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04922" w14:textId="4BBB805F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C20DE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</w:t>
      </w:r>
      <w:r w:rsidR="0094487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6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C20DE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lutego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D740E79" w:rsidR="00D803C8" w:rsidRPr="00D803C8" w:rsidRDefault="00C20DE7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34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 w:rsidR="007F30E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688264DC" w:rsidR="00D803C8" w:rsidRPr="00D803C8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WYJAŚNIENIA </w:t>
      </w:r>
      <w:r w:rsidR="00E015DC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i MODYFIKACJE </w:t>
      </w: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IWZ</w:t>
      </w:r>
      <w:r w:rsidR="006572DA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 - sprostowanie</w:t>
      </w:r>
    </w:p>
    <w:p w14:paraId="0051C40E" w14:textId="77777777" w:rsidR="00566B7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2A7E42E1" w:rsidR="006879C4" w:rsidRPr="00C20DE7" w:rsidRDefault="00D803C8" w:rsidP="00C20DE7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na </w:t>
      </w:r>
      <w:r w:rsidR="00C20DE7"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sługę kompleksowej obsługi konkurencji TRIATHLON  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x-none" w:eastAsia="pl-PL" w:bidi="ar-SA"/>
        </w:rPr>
        <w:t>w ramach Igrzysk Europejskich odbywających się w dniach 21.06-02.07.2023 roku w</w:t>
      </w:r>
      <w:r w:rsidR="005B796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> 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x-none" w:eastAsia="pl-PL" w:bidi="ar-SA"/>
        </w:rPr>
        <w:t>Małopolsce</w:t>
      </w:r>
      <w:r w:rsid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="009F2A04" w:rsidRPr="00C20DE7">
        <w:rPr>
          <w:rFonts w:ascii="Arial" w:hAnsi="Arial" w:cs="Arial"/>
          <w:sz w:val="22"/>
          <w:szCs w:val="22"/>
          <w:lang w:val="pl-PL"/>
        </w:rPr>
        <w:t>wpłynęły pytania, które Zamawiający przedstawia poniżej wraz z</w:t>
      </w:r>
      <w:r w:rsidR="006572DA">
        <w:rPr>
          <w:rFonts w:ascii="Arial" w:hAnsi="Arial" w:cs="Arial"/>
          <w:sz w:val="22"/>
          <w:szCs w:val="22"/>
          <w:lang w:val="pl-PL"/>
        </w:rPr>
        <w:t>e sprostowaniem wcześniej udzielonych</w:t>
      </w:r>
      <w:r w:rsidR="009F2A04" w:rsidRPr="00C20DE7">
        <w:rPr>
          <w:rFonts w:ascii="Arial" w:hAnsi="Arial" w:cs="Arial"/>
          <w:sz w:val="22"/>
          <w:szCs w:val="22"/>
          <w:lang w:val="pl-PL"/>
        </w:rPr>
        <w:t xml:space="preserve"> odpowiedzi.</w:t>
      </w:r>
    </w:p>
    <w:p w14:paraId="6ADE5FA7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6A425264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3055E88" w14:textId="551B750B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Pytanie nr 6 </w:t>
      </w:r>
    </w:p>
    <w:p w14:paraId="24D412B9" w14:textId="7CA484CC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zy zabezpieczenie WOPR (w kajakach i łodziach) zapewnia Wykonawca?</w:t>
      </w:r>
    </w:p>
    <w:p w14:paraId="41D66A30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A1DB902" w14:textId="77777777" w:rsidR="00A60B4D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Odpowiedz </w:t>
      </w:r>
      <w:r w:rsidR="00A60B4D"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nr 6</w:t>
      </w:r>
    </w:p>
    <w:p w14:paraId="76DEFFE5" w14:textId="0BF1CB00" w:rsidR="008A049F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Zamawiający informuje, że to </w:t>
      </w:r>
      <w:r w:rsidR="006572DA"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</w:t>
      </w:r>
      <w:r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zapewni</w:t>
      </w:r>
      <w:r w:rsidR="006572DA"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a</w:t>
      </w:r>
      <w:r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o</w:t>
      </w:r>
      <w:r w:rsidR="008A049F"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s</w:t>
      </w:r>
      <w:r w:rsidR="006572DA"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</w:t>
      </w:r>
      <w:r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b</w:t>
      </w:r>
      <w:r w:rsidR="006572DA"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y</w:t>
      </w:r>
      <w:r w:rsidR="008A049F"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do zabezpieczenia zaw</w:t>
      </w:r>
      <w:r w:rsidR="008A049F"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</w:t>
      </w:r>
      <w:r w:rsidR="008A049F" w:rsidRPr="006572DA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dów.</w:t>
      </w:r>
    </w:p>
    <w:p w14:paraId="1537B51C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52BACCB" w14:textId="0B7CDD79" w:rsidR="00A60B4D" w:rsidRPr="00AF21E0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F21E0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7</w:t>
      </w:r>
    </w:p>
    <w:p w14:paraId="640BF956" w14:textId="77777777" w:rsidR="008A049F" w:rsidRPr="008A049F" w:rsidRDefault="008A049F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mogą być motocykle spalinowe?</w:t>
      </w:r>
    </w:p>
    <w:p w14:paraId="5049227A" w14:textId="77777777" w:rsidR="00A60B4D" w:rsidRPr="009D376A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0BC9304" w14:textId="77777777" w:rsidR="00A60B4D" w:rsidRPr="00AF21E0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F21E0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7</w:t>
      </w:r>
    </w:p>
    <w:p w14:paraId="1684C016" w14:textId="41AD1129" w:rsidR="00A60B4D" w:rsidRDefault="009D376A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9D376A"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  <w:t xml:space="preserve">Zamawiający </w:t>
      </w:r>
      <w:bookmarkStart w:id="0" w:name="_GoBack"/>
      <w:r w:rsidR="006572DA"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 xml:space="preserve">wymaga </w:t>
      </w:r>
      <w:r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motocykl</w:t>
      </w:r>
      <w:r w:rsidR="006572DA"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i</w:t>
      </w:r>
      <w:r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 xml:space="preserve"> elektryczn</w:t>
      </w:r>
      <w:r w:rsidR="006572DA"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 xml:space="preserve">ych i nie </w:t>
      </w:r>
      <w:r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dopuszcza motoc</w:t>
      </w:r>
      <w:r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y</w:t>
      </w:r>
      <w:r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kl</w:t>
      </w:r>
      <w:r w:rsidR="006572DA"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i</w:t>
      </w:r>
      <w:r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 xml:space="preserve"> spalinow</w:t>
      </w:r>
      <w:r w:rsidR="006572DA" w:rsidRPr="006572DA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ych</w:t>
      </w:r>
      <w:bookmarkEnd w:id="0"/>
      <w:r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  <w:t>.</w:t>
      </w:r>
    </w:p>
    <w:p w14:paraId="4625FAF5" w14:textId="77777777" w:rsidR="009D376A" w:rsidRDefault="009D376A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</w:p>
    <w:p w14:paraId="397243EC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tbl>
      <w:tblPr>
        <w:tblW w:w="607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5"/>
      </w:tblGrid>
      <w:tr w:rsidR="008A049F" w:rsidRPr="008A049F" w14:paraId="634CE6CD" w14:textId="77777777" w:rsidTr="006572DA">
        <w:trPr>
          <w:tblCellSpacing w:w="0" w:type="dxa"/>
        </w:trPr>
        <w:tc>
          <w:tcPr>
            <w:tcW w:w="6075" w:type="dxa"/>
            <w:shd w:val="clear" w:color="auto" w:fill="FFFFFF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1D911E87" w14:textId="77777777" w:rsidR="008A049F" w:rsidRPr="008A049F" w:rsidRDefault="008A049F" w:rsidP="008A049F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sz w:val="22"/>
                <w:szCs w:val="22"/>
                <w:lang w:val="pl-PL" w:eastAsia="ko-KR" w:bidi="ar-SA"/>
              </w:rPr>
            </w:pPr>
            <w:r w:rsidRPr="008A049F">
              <w:rPr>
                <w:rFonts w:ascii="Arial" w:eastAsia="Times New Roman" w:hAnsi="Arial" w:cs="Arial"/>
                <w:color w:val="auto"/>
                <w:sz w:val="22"/>
                <w:szCs w:val="22"/>
                <w:lang w:val="pl-PL" w:eastAsia="ko-KR" w:bidi="ar-SA"/>
              </w:rPr>
              <w:br/>
            </w:r>
          </w:p>
        </w:tc>
      </w:tr>
    </w:tbl>
    <w:p w14:paraId="45D32831" w14:textId="097D6452" w:rsidR="00E93058" w:rsidRPr="008A049F" w:rsidRDefault="00261113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8A049F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Niniejsze </w:t>
      </w:r>
      <w:r w:rsidR="006572D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sprostowania</w:t>
      </w:r>
      <w:r w:rsidRPr="008A049F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stanowią integralną cześć IWZ.</w:t>
      </w:r>
      <w:r w:rsidR="00A05ED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Zamawiający nie zmienia terminu skład</w:t>
      </w:r>
      <w:r w:rsidR="00A05ED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a</w:t>
      </w:r>
      <w:r w:rsidR="00A05ED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nia ofert.</w:t>
      </w:r>
      <w:r w:rsidRPr="008A049F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</w:t>
      </w:r>
    </w:p>
    <w:p w14:paraId="571043E1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A049F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4A06D" w14:textId="77777777" w:rsidR="00041E1E" w:rsidRDefault="00041E1E" w:rsidP="003274F7">
      <w:r>
        <w:separator/>
      </w:r>
    </w:p>
  </w:endnote>
  <w:endnote w:type="continuationSeparator" w:id="0">
    <w:p w14:paraId="616D06D6" w14:textId="77777777" w:rsidR="00041E1E" w:rsidRDefault="00041E1E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EF1D4648-8FF8-42BE-83EA-45933AAC887F}"/>
    <w:embedItalic r:id="rId2" w:fontKey="{BA2032A3-972E-497A-90F9-EADF7BFED2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05829D3-3FB0-4223-A80A-28B7F3DCB02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5F5E0C02-159D-4EC5-9BE1-C76CDEAB87A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F2A946BE-3835-4E1E-9DD3-25B27FACB8E0}"/>
    <w:embedBold r:id="rId6" w:fontKey="{2824BC3B-4EE0-4BD5-B6CE-195944D25BED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3A562C4C-46A6-401E-9316-CD969394D85C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8F6607BB-EB14-4A8F-83D4-FB1FBD1D76AA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A4F88A96-DC5B-4C46-8656-835E7F8260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36AB3" w14:textId="77777777" w:rsidR="00041E1E" w:rsidRDefault="00041E1E" w:rsidP="003274F7">
      <w:r>
        <w:separator/>
      </w:r>
    </w:p>
  </w:footnote>
  <w:footnote w:type="continuationSeparator" w:id="0">
    <w:p w14:paraId="1EEC043F" w14:textId="77777777" w:rsidR="00041E1E" w:rsidRDefault="00041E1E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84EE625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C20DE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94487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C20DE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8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1E1E"/>
    <w:rsid w:val="00043805"/>
    <w:rsid w:val="000C1303"/>
    <w:rsid w:val="000C3E4E"/>
    <w:rsid w:val="000D192A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572DA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49E0"/>
    <w:rsid w:val="008D2487"/>
    <w:rsid w:val="008E7BB5"/>
    <w:rsid w:val="008F174F"/>
    <w:rsid w:val="00931BE6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D3B17"/>
    <w:rsid w:val="00EE70CF"/>
    <w:rsid w:val="00F30286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9D239D-967F-46FA-91D0-C5DDAE1A7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842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2023-02-16T14:48:00Z</dcterms:created>
  <dcterms:modified xsi:type="dcterms:W3CDTF">2023-02-16T14:48:00Z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