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08" w:rsidRDefault="00F656BA" w:rsidP="002639B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Węgrów, dnia 27</w:t>
      </w:r>
      <w:r w:rsidR="002639BB">
        <w:t>.09.2021 r.</w:t>
      </w:r>
    </w:p>
    <w:p w:rsidR="002639BB" w:rsidRDefault="002639BB" w:rsidP="002639BB">
      <w:pPr>
        <w:spacing w:after="0"/>
        <w:jc w:val="both"/>
      </w:pPr>
      <w:r>
        <w:t>Samodzielny Publiczny</w:t>
      </w:r>
    </w:p>
    <w:p w:rsidR="002639BB" w:rsidRDefault="002639BB" w:rsidP="002639BB">
      <w:pPr>
        <w:spacing w:after="0"/>
        <w:jc w:val="both"/>
      </w:pPr>
      <w:r>
        <w:t>Zakład Opieki Zdrowotnej</w:t>
      </w:r>
    </w:p>
    <w:p w:rsidR="002639BB" w:rsidRDefault="002639BB" w:rsidP="002639BB">
      <w:pPr>
        <w:spacing w:after="0"/>
        <w:jc w:val="both"/>
      </w:pPr>
      <w:r>
        <w:t>ul. Kościuszki 15</w:t>
      </w:r>
    </w:p>
    <w:p w:rsidR="002639BB" w:rsidRDefault="002639BB" w:rsidP="002639BB">
      <w:pPr>
        <w:spacing w:after="0"/>
        <w:jc w:val="both"/>
      </w:pPr>
      <w:r>
        <w:t>07-100 Węgrów</w:t>
      </w:r>
    </w:p>
    <w:p w:rsidR="002639BB" w:rsidRDefault="002639BB" w:rsidP="002639BB">
      <w:pPr>
        <w:spacing w:after="0"/>
        <w:jc w:val="both"/>
      </w:pPr>
    </w:p>
    <w:p w:rsidR="00F656BA" w:rsidRDefault="00F656BA" w:rsidP="002639BB">
      <w:pPr>
        <w:spacing w:after="0"/>
        <w:jc w:val="both"/>
      </w:pPr>
    </w:p>
    <w:p w:rsidR="002639BB" w:rsidRPr="00E826D3" w:rsidRDefault="002639BB" w:rsidP="00E826D3">
      <w:pPr>
        <w:spacing w:after="0"/>
        <w:jc w:val="center"/>
        <w:rPr>
          <w:b/>
        </w:rPr>
      </w:pPr>
      <w:r w:rsidRPr="00E826D3">
        <w:rPr>
          <w:b/>
        </w:rPr>
        <w:t>PYTANIA I ODPOWIEDZI</w:t>
      </w:r>
    </w:p>
    <w:p w:rsidR="002639BB" w:rsidRDefault="002639BB" w:rsidP="002639BB">
      <w:pPr>
        <w:spacing w:after="0"/>
        <w:jc w:val="both"/>
      </w:pPr>
    </w:p>
    <w:p w:rsidR="0088229E" w:rsidRDefault="0088229E" w:rsidP="0088229E">
      <w:pPr>
        <w:spacing w:after="0"/>
        <w:jc w:val="both"/>
        <w:rPr>
          <w:b/>
        </w:rPr>
      </w:pPr>
      <w:r w:rsidRPr="00AF2A6D">
        <w:rPr>
          <w:b/>
        </w:rPr>
        <w:t>Dotyczy: postępowania prowadzonego w trybie podstawowym bez negocjacji na podstawie art. 275 pkt 1) ustawy P</w:t>
      </w:r>
      <w:r>
        <w:rPr>
          <w:b/>
        </w:rPr>
        <w:t xml:space="preserve">rawo </w:t>
      </w:r>
      <w:r w:rsidRPr="00AF2A6D">
        <w:rPr>
          <w:b/>
        </w:rPr>
        <w:t>z</w:t>
      </w:r>
      <w:r>
        <w:rPr>
          <w:b/>
        </w:rPr>
        <w:t xml:space="preserve">amówień </w:t>
      </w:r>
      <w:r w:rsidRPr="00AF2A6D">
        <w:rPr>
          <w:b/>
        </w:rPr>
        <w:t>p</w:t>
      </w:r>
      <w:r>
        <w:rPr>
          <w:b/>
        </w:rPr>
        <w:t>ublicznych</w:t>
      </w:r>
      <w:r w:rsidRPr="00AF2A6D">
        <w:rPr>
          <w:b/>
        </w:rPr>
        <w:t xml:space="preserve"> na </w:t>
      </w:r>
      <w:r w:rsidR="00844222">
        <w:rPr>
          <w:b/>
        </w:rPr>
        <w:t>projekt nowego Zakładu Opiekuńczo-Leczniczeg</w:t>
      </w:r>
      <w:r>
        <w:rPr>
          <w:b/>
        </w:rPr>
        <w:t>o</w:t>
      </w:r>
      <w:r w:rsidR="00E826D3">
        <w:rPr>
          <w:b/>
        </w:rPr>
        <w:t xml:space="preserve"> </w:t>
      </w:r>
      <w:r w:rsidR="00E826D3">
        <w:rPr>
          <w:b/>
        </w:rPr>
        <w:br/>
        <w:t>w Węgrowie wraz z jego wyposażeniem, Znak: ZP/PZOL</w:t>
      </w:r>
      <w:r>
        <w:rPr>
          <w:b/>
        </w:rPr>
        <w:t>/</w:t>
      </w:r>
      <w:r w:rsidR="00E826D3">
        <w:rPr>
          <w:b/>
        </w:rPr>
        <w:t>8</w:t>
      </w:r>
      <w:r>
        <w:rPr>
          <w:b/>
        </w:rPr>
        <w:t>/21</w:t>
      </w:r>
      <w:r w:rsidRPr="00AF2A6D">
        <w:rPr>
          <w:b/>
        </w:rPr>
        <w:t xml:space="preserve"> (BZP z dnia </w:t>
      </w:r>
      <w:r w:rsidR="00E826D3">
        <w:rPr>
          <w:b/>
        </w:rPr>
        <w:t>21</w:t>
      </w:r>
      <w:r>
        <w:rPr>
          <w:b/>
        </w:rPr>
        <w:t>.09</w:t>
      </w:r>
      <w:r w:rsidRPr="00AF2A6D">
        <w:rPr>
          <w:b/>
        </w:rPr>
        <w:t xml:space="preserve">.2021 r. nr </w:t>
      </w:r>
      <w:r w:rsidR="00E826D3" w:rsidRPr="00E826D3">
        <w:rPr>
          <w:b/>
        </w:rPr>
        <w:t>2021/BZP 00186504/01</w:t>
      </w:r>
      <w:r>
        <w:rPr>
          <w:b/>
        </w:rPr>
        <w:t>)</w:t>
      </w:r>
    </w:p>
    <w:p w:rsidR="0088229E" w:rsidRDefault="0088229E" w:rsidP="0088229E">
      <w:pPr>
        <w:spacing w:after="0"/>
        <w:jc w:val="both"/>
        <w:rPr>
          <w:b/>
        </w:rPr>
      </w:pPr>
    </w:p>
    <w:p w:rsidR="00E826D3" w:rsidRDefault="00E826D3" w:rsidP="00E826D3">
      <w:pPr>
        <w:spacing w:after="0"/>
        <w:jc w:val="both"/>
      </w:pPr>
      <w:r w:rsidRPr="00693686">
        <w:t xml:space="preserve">Działając na podstawie art. </w:t>
      </w:r>
      <w:r>
        <w:t>284</w:t>
      </w:r>
      <w:r w:rsidRPr="00693686">
        <w:t xml:space="preserve"> ust. 2 ustawy Prawo zamówień publicznych, Zamawiający – </w:t>
      </w:r>
      <w:r w:rsidR="00672EE2" w:rsidRPr="00693686">
        <w:t>Samodzielny Publiczny</w:t>
      </w:r>
      <w:r w:rsidRPr="00693686">
        <w:t xml:space="preserve"> Zakład Opieki Zdrowotnej w Węgrowie informuje, że wpłynęły następujące zapytania od Wykonawc</w:t>
      </w:r>
      <w:r>
        <w:t>y</w:t>
      </w:r>
      <w:r w:rsidRPr="00693686">
        <w:t>:</w:t>
      </w:r>
    </w:p>
    <w:p w:rsidR="002639BB" w:rsidRDefault="002639BB" w:rsidP="002639BB">
      <w:pPr>
        <w:spacing w:after="0"/>
        <w:jc w:val="both"/>
      </w:pPr>
      <w:bookmarkStart w:id="0" w:name="_GoBack"/>
      <w:bookmarkEnd w:id="0"/>
    </w:p>
    <w:p w:rsidR="007D73F0" w:rsidRPr="00672EE2" w:rsidRDefault="007D73F0" w:rsidP="002639BB">
      <w:pPr>
        <w:spacing w:after="0"/>
        <w:jc w:val="both"/>
        <w:rPr>
          <w:b/>
          <w:u w:val="single"/>
        </w:rPr>
      </w:pPr>
      <w:r w:rsidRPr="00672EE2">
        <w:rPr>
          <w:b/>
          <w:u w:val="single"/>
        </w:rPr>
        <w:t>Dotyczy S</w:t>
      </w:r>
      <w:r w:rsidR="00672EE2" w:rsidRPr="00672EE2">
        <w:rPr>
          <w:b/>
          <w:u w:val="single"/>
        </w:rPr>
        <w:t>pecyfikacji Warunków Zamówienia</w:t>
      </w:r>
    </w:p>
    <w:p w:rsidR="00672EE2" w:rsidRPr="00672EE2" w:rsidRDefault="00672EE2" w:rsidP="002639BB">
      <w:pPr>
        <w:spacing w:after="0"/>
        <w:jc w:val="both"/>
        <w:rPr>
          <w:b/>
        </w:rPr>
      </w:pPr>
      <w:r w:rsidRPr="00672EE2">
        <w:rPr>
          <w:b/>
        </w:rPr>
        <w:t>Rozdział V ust. 3 lit. a)</w:t>
      </w:r>
    </w:p>
    <w:p w:rsidR="00672EE2" w:rsidRDefault="00672EE2" w:rsidP="00672EE2">
      <w:pPr>
        <w:spacing w:after="0"/>
        <w:jc w:val="both"/>
      </w:pPr>
      <w:r w:rsidRPr="00672EE2">
        <w:t>Czy Zamawiający wydłuży okres doświadczenia Wykonawcy do 5-10 lat przed terminem składania ofert na zgodny z wymaganym doświadczeniem projektantów?</w:t>
      </w:r>
    </w:p>
    <w:p w:rsidR="00672EE2" w:rsidRDefault="00672EE2" w:rsidP="00672EE2">
      <w:pPr>
        <w:spacing w:after="0"/>
        <w:jc w:val="both"/>
      </w:pPr>
      <w:r w:rsidRPr="00672EE2">
        <w:t>Ograniczony do 3-lat przed terminem składania ofert, okres doświadczenia pracowni projektowej, nie tylko nie jest merytorycznie uzasadniony w odniesieniu do dorobku zawodowego i zdobytego doświadczenia w projektowaniu zakładów opieki zdrowotnej, ale wręcz wyklucza z udziału w przetargu doświadczonych projektantów tylko z tego powodu, że wykonane przez nich projekty, w okresie czasu, naznaczonego ograniczeniami i obostrzeniami z kont</w:t>
      </w:r>
      <w:r>
        <w:t xml:space="preserve">aktach z placówkami medycznymi, </w:t>
      </w:r>
      <w:r w:rsidRPr="00672EE2">
        <w:t>spowodowanych pandemią, nie posiadają wymaganej powierzchni minimum 3000 m2</w:t>
      </w:r>
    </w:p>
    <w:p w:rsidR="00A0733A" w:rsidRDefault="00A0733A" w:rsidP="00672EE2">
      <w:pPr>
        <w:spacing w:after="0"/>
        <w:jc w:val="both"/>
        <w:rPr>
          <w:b/>
          <w:i/>
        </w:rPr>
      </w:pPr>
    </w:p>
    <w:p w:rsidR="00672EE2" w:rsidRDefault="00672EE2" w:rsidP="00672EE2">
      <w:pPr>
        <w:spacing w:after="0"/>
        <w:jc w:val="both"/>
      </w:pPr>
      <w:r w:rsidRPr="00672EE2">
        <w:rPr>
          <w:b/>
          <w:i/>
        </w:rPr>
        <w:t>Odpowiedź</w:t>
      </w:r>
      <w:r>
        <w:t>:</w:t>
      </w:r>
    </w:p>
    <w:p w:rsidR="00A0733A" w:rsidRDefault="00A0733A" w:rsidP="00672EE2">
      <w:pPr>
        <w:spacing w:after="0"/>
        <w:jc w:val="both"/>
        <w:rPr>
          <w:rFonts w:eastAsia="Times New Roman" w:cstheme="minorHAnsi"/>
          <w:bCs/>
        </w:rPr>
      </w:pPr>
      <w:r>
        <w:t xml:space="preserve">Zamawiający </w:t>
      </w:r>
      <w:r w:rsidRPr="00B54D13">
        <w:rPr>
          <w:b/>
          <w:i/>
        </w:rPr>
        <w:t>nie wyraża zgody</w:t>
      </w:r>
      <w:r>
        <w:t xml:space="preserve"> na  wydłużenie okresu doświadczenia Wykonawcy do 5-10 lat. Zgodnie z Rozporządzeniem Ministra Rozwoju, Pracy i Technologii z dnia 23 grudnia 2020 r. </w:t>
      </w:r>
      <w:r w:rsidRPr="00A0733A">
        <w:rPr>
          <w:i/>
        </w:rPr>
        <w:t>w sprawie podmiotowych środków dowodowych oraz innych dokumentów lub oświadczeń, jakich może żądać zamawiający od wykonawcy</w:t>
      </w:r>
      <w:r w:rsidR="00B54D13">
        <w:rPr>
          <w:i/>
        </w:rPr>
        <w:t xml:space="preserve">  </w:t>
      </w:r>
      <w:r w:rsidR="00B54D13" w:rsidRPr="00B54D13">
        <w:t>§</w:t>
      </w:r>
      <w:r w:rsidRPr="00B54D13">
        <w:t xml:space="preserve"> </w:t>
      </w:r>
      <w:r w:rsidR="00B54D13">
        <w:t>9 ust.1  pkt 2)</w:t>
      </w:r>
      <w:r w:rsidR="00F656BA">
        <w:t>,</w:t>
      </w:r>
      <w:r w:rsidR="007A1D35">
        <w:t xml:space="preserve"> Zamawiający wymaga </w:t>
      </w:r>
      <w:r w:rsidR="00841307" w:rsidRPr="00090A98">
        <w:rPr>
          <w:rFonts w:eastAsia="Times New Roman" w:cstheme="minorHAnsi"/>
          <w:bCs/>
        </w:rPr>
        <w:t>wykaz</w:t>
      </w:r>
      <w:r w:rsidR="00841307">
        <w:rPr>
          <w:rFonts w:eastAsia="Times New Roman" w:cstheme="minorHAnsi"/>
          <w:bCs/>
        </w:rPr>
        <w:t>u</w:t>
      </w:r>
      <w:r w:rsidR="00841307" w:rsidRPr="00090A98">
        <w:rPr>
          <w:rFonts w:eastAsia="Times New Roman" w:cstheme="minorHAnsi"/>
          <w:bCs/>
        </w:rPr>
        <w:t xml:space="preserve"> usług projektowych opisanych w SWZ (Warunki dotyczące zdolności technicznej lub zawodowej) wykonywanych nie wcześniej niż w okresie ostatnich 3 lat, a jeżeli okres prowadzenia działalności jest krótszy – w tym okresie</w:t>
      </w:r>
      <w:r w:rsidR="00F656BA">
        <w:rPr>
          <w:rFonts w:eastAsia="Times New Roman" w:cstheme="minorHAnsi"/>
          <w:bCs/>
        </w:rPr>
        <w:t>.</w:t>
      </w:r>
    </w:p>
    <w:p w:rsidR="00F656BA" w:rsidRDefault="00F656BA" w:rsidP="00672EE2">
      <w:pPr>
        <w:spacing w:after="0"/>
        <w:jc w:val="both"/>
        <w:rPr>
          <w:rFonts w:eastAsia="Times New Roman" w:cstheme="minorHAnsi"/>
          <w:bCs/>
        </w:rPr>
      </w:pPr>
    </w:p>
    <w:p w:rsidR="00F656BA" w:rsidRDefault="00F656BA" w:rsidP="00672EE2">
      <w:pPr>
        <w:spacing w:after="0"/>
        <w:jc w:val="both"/>
        <w:rPr>
          <w:rFonts w:eastAsia="Times New Roman" w:cstheme="minorHAnsi"/>
          <w:bCs/>
        </w:rPr>
      </w:pPr>
    </w:p>
    <w:p w:rsidR="00F656BA" w:rsidRDefault="00F656BA" w:rsidP="00672EE2">
      <w:pPr>
        <w:spacing w:after="0"/>
        <w:jc w:val="both"/>
        <w:rPr>
          <w:rFonts w:eastAsia="Times New Roman" w:cstheme="minorHAnsi"/>
          <w:bCs/>
        </w:rPr>
      </w:pPr>
    </w:p>
    <w:p w:rsidR="009572A9" w:rsidRPr="00BC59E9" w:rsidRDefault="009572A9" w:rsidP="009572A9">
      <w:pPr>
        <w:spacing w:after="0"/>
        <w:ind w:left="4956"/>
        <w:jc w:val="both"/>
        <w:rPr>
          <w:b/>
        </w:rPr>
      </w:pPr>
      <w:r w:rsidRPr="00BC59E9">
        <w:rPr>
          <w:b/>
        </w:rPr>
        <w:t>Podpisał:</w:t>
      </w:r>
    </w:p>
    <w:p w:rsidR="009572A9" w:rsidRPr="00BC59E9" w:rsidRDefault="009572A9" w:rsidP="009572A9">
      <w:pPr>
        <w:spacing w:after="0"/>
        <w:ind w:left="4956"/>
        <w:jc w:val="both"/>
        <w:rPr>
          <w:b/>
        </w:rPr>
      </w:pPr>
      <w:r w:rsidRPr="00BC59E9">
        <w:rPr>
          <w:b/>
        </w:rPr>
        <w:t>Główny Księgowy SPZOZ w Węgrowie</w:t>
      </w:r>
    </w:p>
    <w:p w:rsidR="009572A9" w:rsidRDefault="009572A9" w:rsidP="009572A9">
      <w:pPr>
        <w:spacing w:after="0"/>
        <w:ind w:left="4956"/>
        <w:jc w:val="both"/>
      </w:pPr>
      <w:r w:rsidRPr="00BC59E9">
        <w:rPr>
          <w:b/>
        </w:rPr>
        <w:t>Elżbieta Ratyńska</w:t>
      </w:r>
    </w:p>
    <w:p w:rsidR="00672EE2" w:rsidRPr="00A0733A" w:rsidRDefault="00F656BA" w:rsidP="00672EE2">
      <w:pPr>
        <w:spacing w:after="0"/>
        <w:jc w:val="both"/>
        <w:rPr>
          <w:i/>
        </w:rPr>
      </w:pPr>
      <w:r>
        <w:rPr>
          <w:i/>
        </w:rPr>
        <w:t xml:space="preserve">   </w:t>
      </w:r>
    </w:p>
    <w:sectPr w:rsidR="00672EE2" w:rsidRPr="00A073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5C6" w:rsidRDefault="006515C6" w:rsidP="002639BB">
      <w:pPr>
        <w:spacing w:after="0" w:line="240" w:lineRule="auto"/>
      </w:pPr>
      <w:r>
        <w:separator/>
      </w:r>
    </w:p>
  </w:endnote>
  <w:endnote w:type="continuationSeparator" w:id="0">
    <w:p w:rsidR="006515C6" w:rsidRDefault="006515C6" w:rsidP="0026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5C6" w:rsidRDefault="006515C6" w:rsidP="002639BB">
      <w:pPr>
        <w:spacing w:after="0" w:line="240" w:lineRule="auto"/>
      </w:pPr>
      <w:r>
        <w:separator/>
      </w:r>
    </w:p>
  </w:footnote>
  <w:footnote w:type="continuationSeparator" w:id="0">
    <w:p w:rsidR="006515C6" w:rsidRDefault="006515C6" w:rsidP="0026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9BB" w:rsidRDefault="002639BB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C1D3452" wp14:editId="176D0409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8D"/>
    <w:rsid w:val="001B0308"/>
    <w:rsid w:val="002639BB"/>
    <w:rsid w:val="006515C6"/>
    <w:rsid w:val="00672EE2"/>
    <w:rsid w:val="007A1D35"/>
    <w:rsid w:val="007D73F0"/>
    <w:rsid w:val="00841307"/>
    <w:rsid w:val="00844222"/>
    <w:rsid w:val="0088229E"/>
    <w:rsid w:val="009572A9"/>
    <w:rsid w:val="00A0733A"/>
    <w:rsid w:val="00B54D13"/>
    <w:rsid w:val="00D97C8D"/>
    <w:rsid w:val="00E826D3"/>
    <w:rsid w:val="00F6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E271"/>
  <w15:chartTrackingRefBased/>
  <w15:docId w15:val="{0B4269EE-ECA5-43C2-81D0-B1EAF20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9BB"/>
  </w:style>
  <w:style w:type="paragraph" w:styleId="Stopka">
    <w:name w:val="footer"/>
    <w:basedOn w:val="Normalny"/>
    <w:link w:val="StopkaZnak"/>
    <w:uiPriority w:val="99"/>
    <w:unhideWhenUsed/>
    <w:rsid w:val="0026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9BB"/>
  </w:style>
  <w:style w:type="paragraph" w:styleId="Tekstdymka">
    <w:name w:val="Balloon Text"/>
    <w:basedOn w:val="Normalny"/>
    <w:link w:val="TekstdymkaZnak"/>
    <w:uiPriority w:val="99"/>
    <w:semiHidden/>
    <w:unhideWhenUsed/>
    <w:rsid w:val="00F65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4</cp:revision>
  <cp:lastPrinted>2021-09-27T11:14:00Z</cp:lastPrinted>
  <dcterms:created xsi:type="dcterms:W3CDTF">2021-09-23T06:53:00Z</dcterms:created>
  <dcterms:modified xsi:type="dcterms:W3CDTF">2021-09-27T11:24:00Z</dcterms:modified>
</cp:coreProperties>
</file>