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B269C4" w:rsidRDefault="003D0FBD" w:rsidP="000C425D">
      <w:pPr>
        <w:spacing w:after="0"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Oświadczenie</w:t>
      </w:r>
    </w:p>
    <w:p w14:paraId="132C2EFB" w14:textId="19081CC9" w:rsidR="003D0FBD" w:rsidRPr="00B269C4" w:rsidRDefault="003D0FBD" w:rsidP="000C425D">
      <w:pPr>
        <w:spacing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bookmarkStart w:id="0" w:name="_Hlk10188647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dotyczące art. 7 ustawy </w:t>
      </w:r>
      <w:bookmarkStart w:id="1" w:name="_Hlk101886408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z dnia 13 kwietnia 2022 r. o szczególnych rozwiązaniach </w:t>
      </w:r>
      <w:r w:rsidR="002B2B49"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br/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 </w:t>
      </w:r>
      <w:bookmarkEnd w:id="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(zwana dalej 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„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Ustawą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”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)</w:t>
      </w:r>
    </w:p>
    <w:p w14:paraId="60A8F999" w14:textId="211301CB" w:rsidR="003D0FBD" w:rsidRPr="00B269C4" w:rsidRDefault="003D0FBD" w:rsidP="000C425D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4"/>
          <w:szCs w:val="24"/>
        </w:rPr>
      </w:pPr>
    </w:p>
    <w:p w14:paraId="1BFC6EC3" w14:textId="54A4DF11" w:rsidR="0071239A" w:rsidRDefault="003D0FBD" w:rsidP="000531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4CA2">
        <w:rPr>
          <w:rFonts w:ascii="Times New Roman" w:hAnsi="Times New Roman" w:cs="Times New Roman"/>
          <w:sz w:val="24"/>
          <w:szCs w:val="24"/>
        </w:rPr>
        <w:t xml:space="preserve">Działając w imieniu </w:t>
      </w:r>
      <w:r w:rsidRPr="00474CA2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  <w:r w:rsidRPr="00474CA2">
        <w:rPr>
          <w:rFonts w:ascii="Times New Roman" w:hAnsi="Times New Roman" w:cs="Times New Roman"/>
          <w:sz w:val="24"/>
          <w:szCs w:val="24"/>
        </w:rPr>
        <w:t xml:space="preserve"> w ramach postępowania </w:t>
      </w:r>
      <w:r w:rsidR="00D33AC1" w:rsidRPr="00474CA2">
        <w:rPr>
          <w:rFonts w:ascii="Times New Roman" w:hAnsi="Times New Roman" w:cs="Times New Roman"/>
          <w:sz w:val="24"/>
          <w:szCs w:val="24"/>
        </w:rPr>
        <w:br/>
      </w:r>
      <w:r w:rsidRPr="00474CA2">
        <w:rPr>
          <w:rFonts w:ascii="Times New Roman" w:hAnsi="Times New Roman" w:cs="Times New Roman"/>
          <w:sz w:val="24"/>
          <w:szCs w:val="24"/>
        </w:rPr>
        <w:t>o udzielenie zamówienia publicznego</w:t>
      </w:r>
      <w:r w:rsidR="009470AF" w:rsidRPr="00474CA2">
        <w:rPr>
          <w:rFonts w:ascii="Times New Roman" w:hAnsi="Times New Roman" w:cs="Times New Roman"/>
          <w:sz w:val="24"/>
          <w:szCs w:val="24"/>
        </w:rPr>
        <w:t xml:space="preserve"> prowadzonego pod nazwą: </w:t>
      </w:r>
      <w:r w:rsidR="009470AF" w:rsidRPr="00E26724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23D3A" w:rsidRPr="00F23D3A">
        <w:rPr>
          <w:rFonts w:ascii="Times New Roman" w:hAnsi="Times New Roman" w:cs="Times New Roman"/>
          <w:b/>
          <w:bCs/>
          <w:sz w:val="24"/>
          <w:szCs w:val="24"/>
        </w:rPr>
        <w:t>Wykonanie podbudowy pod magazynową łukową halę namiotową przy ul Budowlanych 7 w Grudziądzu dla OPEC-BIO Sp. z o.o. z siedzibą w Grudziądzu</w:t>
      </w:r>
      <w:r w:rsidR="008A6E3C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67DD79A2" w14:textId="77777777" w:rsidR="003D0FBD" w:rsidRPr="00B269C4" w:rsidRDefault="003D0FBD" w:rsidP="000C425D">
      <w:pPr>
        <w:pStyle w:val="Standard"/>
        <w:widowControl w:val="0"/>
        <w:spacing w:before="120" w:after="0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4686B03D" w14:textId="7BE8D9EE" w:rsidR="003D0FBD" w:rsidRPr="00B269C4" w:rsidRDefault="003D0FBD" w:rsidP="000C425D">
      <w:pPr>
        <w:pStyle w:val="Standard"/>
        <w:widowControl w:val="0"/>
        <w:spacing w:after="0" w:line="240" w:lineRule="auto"/>
        <w:ind w:left="714"/>
        <w:jc w:val="center"/>
        <w:rPr>
          <w:rFonts w:ascii="Times New Roman" w:eastAsiaTheme="minorEastAsia" w:hAnsi="Times New Roman"/>
          <w:bCs/>
          <w:sz w:val="24"/>
          <w:szCs w:val="24"/>
        </w:rPr>
      </w:pPr>
      <w:r w:rsidRPr="00B269C4">
        <w:rPr>
          <w:rFonts w:ascii="Times New Roman" w:eastAsiaTheme="minorEastAsia" w:hAnsi="Times New Roman"/>
          <w:b/>
          <w:sz w:val="24"/>
          <w:szCs w:val="24"/>
        </w:rPr>
        <w:t>jestem/ nie jestem (</w:t>
      </w:r>
      <w:r w:rsidRPr="00B269C4">
        <w:rPr>
          <w:rFonts w:ascii="Times New Roman" w:eastAsiaTheme="minorEastAsia" w:hAnsi="Times New Roman"/>
          <w:b/>
          <w:i/>
          <w:iCs/>
          <w:sz w:val="24"/>
          <w:szCs w:val="24"/>
        </w:rPr>
        <w:t>niepotrzebne skreślić)</w:t>
      </w:r>
      <w:r w:rsidRPr="00B269C4">
        <w:rPr>
          <w:rFonts w:ascii="Times New Roman" w:eastAsiaTheme="minorEastAsia" w:hAnsi="Times New Roman"/>
          <w:bCs/>
          <w:i/>
          <w:iCs/>
          <w:sz w:val="24"/>
          <w:szCs w:val="24"/>
        </w:rPr>
        <w:t>:</w:t>
      </w:r>
    </w:p>
    <w:p w14:paraId="623AB53D" w14:textId="7D1B9C43" w:rsidR="003D0FBD" w:rsidRPr="00B269C4" w:rsidRDefault="003D0FBD" w:rsidP="00606C36">
      <w:pPr>
        <w:pStyle w:val="Standard"/>
        <w:widowControl w:val="0"/>
        <w:tabs>
          <w:tab w:val="left" w:pos="3965"/>
        </w:tabs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16FB1BF0" w14:textId="53F609F0" w:rsidR="003D0FBD" w:rsidRPr="00B269C4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 wymienionym w wykazach określonych w </w:t>
      </w:r>
      <w:r w:rsidR="00DD6381" w:rsidRPr="00B269C4">
        <w:rPr>
          <w:rFonts w:ascii="Times New Roman" w:hAnsi="Times New Roman" w:cs="Times New Roman"/>
          <w:sz w:val="24"/>
          <w:szCs w:val="24"/>
        </w:rPr>
        <w:t>rozporządzeniu Rady (WE) nr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765/2006 z dnia 18 maja 2006 r. dotyczącego środków ograniczających w związku z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sytuacją na Białorusi i udziałem Białorusi w agresji Rosji wobec Ukrainy (zwanego dalej "rozporządzeniem 765/2006"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DD6381" w:rsidRPr="00B269C4">
        <w:rPr>
          <w:rFonts w:ascii="Times New Roman" w:hAnsi="Times New Roman" w:cs="Times New Roman"/>
          <w:sz w:val="24"/>
          <w:szCs w:val="24"/>
        </w:rPr>
        <w:t>ady (UE) nr 269/2014 z dnia 17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 xml:space="preserve">marca 2014 r. w sprawie środków ograniczających w odniesieniu do działań podważających integralność terytorialną, suwerenność i niezależność Ukrainy lub im zagrażających </w:t>
      </w:r>
      <w:r w:rsidR="00B269C4" w:rsidRPr="00B269C4">
        <w:rPr>
          <w:rFonts w:ascii="Times New Roman" w:hAnsi="Times New Roman" w:cs="Times New Roman"/>
          <w:sz w:val="24"/>
          <w:szCs w:val="24"/>
        </w:rPr>
        <w:t xml:space="preserve">(zwanego dalej "rozporządzeniem 269/2014),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B269C4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 marca 2018 r. o przeciwdziałaniu praniu pieniędzy oraz finansowaniu terroryzmu  jest osoba wymieniona w wykazach określonych w </w:t>
      </w:r>
      <w:hyperlink r:id="rId10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E70B29E" w14:textId="6C3EEE2F" w:rsidR="00C00F31" w:rsidRPr="00766DA0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 ust. 1 pkt 37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D33AC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(jest podmiot wymieniony w wykazach określonych w </w:t>
      </w:r>
      <w:hyperlink r:id="rId13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C00F31" w:rsidRPr="00766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B9D86" w14:textId="77777777" w:rsidR="0038227D" w:rsidRDefault="0038227D" w:rsidP="00C673E9">
      <w:pPr>
        <w:spacing w:after="0" w:line="240" w:lineRule="auto"/>
      </w:pPr>
      <w:r>
        <w:separator/>
      </w:r>
    </w:p>
  </w:endnote>
  <w:endnote w:type="continuationSeparator" w:id="0">
    <w:p w14:paraId="22D44B79" w14:textId="77777777" w:rsidR="0038227D" w:rsidRDefault="0038227D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4611E" w14:textId="77777777" w:rsidR="0038227D" w:rsidRDefault="0038227D" w:rsidP="00C673E9">
      <w:pPr>
        <w:spacing w:after="0" w:line="240" w:lineRule="auto"/>
      </w:pPr>
      <w:r>
        <w:separator/>
      </w:r>
    </w:p>
  </w:footnote>
  <w:footnote w:type="continuationSeparator" w:id="0">
    <w:p w14:paraId="37DDE704" w14:textId="77777777" w:rsidR="0038227D" w:rsidRDefault="0038227D" w:rsidP="00C6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7521850">
    <w:abstractNumId w:val="2"/>
  </w:num>
  <w:num w:numId="2" w16cid:durableId="1076127941">
    <w:abstractNumId w:val="1"/>
  </w:num>
  <w:num w:numId="3" w16cid:durableId="17257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E9"/>
    <w:rsid w:val="00053103"/>
    <w:rsid w:val="000A2F60"/>
    <w:rsid w:val="000C425D"/>
    <w:rsid w:val="000D602C"/>
    <w:rsid w:val="00185F04"/>
    <w:rsid w:val="001A6852"/>
    <w:rsid w:val="002B2B49"/>
    <w:rsid w:val="0038227D"/>
    <w:rsid w:val="003A7F08"/>
    <w:rsid w:val="003D0FBD"/>
    <w:rsid w:val="004057A3"/>
    <w:rsid w:val="00470D39"/>
    <w:rsid w:val="00474CA2"/>
    <w:rsid w:val="004A6263"/>
    <w:rsid w:val="005B03EC"/>
    <w:rsid w:val="005B50E5"/>
    <w:rsid w:val="005F65EF"/>
    <w:rsid w:val="00606C36"/>
    <w:rsid w:val="0071239A"/>
    <w:rsid w:val="00766DA0"/>
    <w:rsid w:val="00771916"/>
    <w:rsid w:val="00771AEF"/>
    <w:rsid w:val="00824366"/>
    <w:rsid w:val="008A6E3C"/>
    <w:rsid w:val="00932340"/>
    <w:rsid w:val="00933DAF"/>
    <w:rsid w:val="009470AF"/>
    <w:rsid w:val="00987335"/>
    <w:rsid w:val="00992ADA"/>
    <w:rsid w:val="009B2C4D"/>
    <w:rsid w:val="00B269C4"/>
    <w:rsid w:val="00C00F31"/>
    <w:rsid w:val="00C32565"/>
    <w:rsid w:val="00C33BF5"/>
    <w:rsid w:val="00C673E9"/>
    <w:rsid w:val="00D215AF"/>
    <w:rsid w:val="00D23090"/>
    <w:rsid w:val="00D33AC1"/>
    <w:rsid w:val="00DD6381"/>
    <w:rsid w:val="00E26724"/>
    <w:rsid w:val="00E71AEC"/>
    <w:rsid w:val="00E97C64"/>
    <w:rsid w:val="00EF182A"/>
    <w:rsid w:val="00F2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1C10-B897-476A-8E8F-564BE631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Piotr Jagodzinski</cp:lastModifiedBy>
  <cp:revision>29</cp:revision>
  <dcterms:created xsi:type="dcterms:W3CDTF">2022-05-18T14:27:00Z</dcterms:created>
  <dcterms:modified xsi:type="dcterms:W3CDTF">2023-08-29T13:19:00Z</dcterms:modified>
</cp:coreProperties>
</file>