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w:t>
      </w:r>
      <w:r w:rsidR="00356C2F">
        <w:rPr>
          <w:rFonts w:ascii="Arial" w:hAnsi="Arial" w:cs="Arial"/>
          <w:sz w:val="24"/>
          <w:szCs w:val="24"/>
        </w:rPr>
        <w:t>3</w:t>
      </w:r>
      <w:r w:rsidRPr="009072F8">
        <w:rPr>
          <w:rFonts w:ascii="Arial" w:hAnsi="Arial" w:cs="Arial"/>
          <w:sz w:val="24"/>
          <w:szCs w:val="24"/>
        </w:rPr>
        <w:t>.202</w:t>
      </w:r>
      <w:r w:rsidR="00781950">
        <w:rPr>
          <w:rFonts w:ascii="Arial" w:hAnsi="Arial" w:cs="Arial"/>
          <w:sz w:val="24"/>
          <w:szCs w:val="24"/>
        </w:rPr>
        <w:t>4</w:t>
      </w:r>
    </w:p>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356C2F" w:rsidRPr="00356C2F">
        <w:rPr>
          <w:rFonts w:ascii="Arial" w:hAnsi="Arial" w:cs="Arial"/>
          <w:b/>
          <w:sz w:val="24"/>
          <w:szCs w:val="24"/>
        </w:rPr>
        <w:t>Budowa przyłącza wodociągowego dla osady Ostrów</w:t>
      </w:r>
      <w:r w:rsidR="00CA67A1">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356C2F">
        <w:rPr>
          <w:rFonts w:ascii="Arial" w:hAnsi="Arial" w:cs="Arial"/>
          <w:sz w:val="24"/>
          <w:szCs w:val="24"/>
        </w:rPr>
        <w:t>3</w:t>
      </w:r>
      <w:r w:rsidRPr="009072F8">
        <w:rPr>
          <w:rFonts w:ascii="Arial" w:hAnsi="Arial" w:cs="Arial"/>
          <w:sz w:val="24"/>
          <w:szCs w:val="24"/>
        </w:rPr>
        <w:t>.202</w:t>
      </w:r>
      <w:r w:rsidR="00781950">
        <w:rPr>
          <w:rFonts w:ascii="Arial" w:hAnsi="Arial" w:cs="Arial"/>
          <w:sz w:val="24"/>
          <w:szCs w:val="24"/>
        </w:rPr>
        <w:t>4</w:t>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356C2F">
        <w:rPr>
          <w:rFonts w:ascii="Arial" w:hAnsi="Arial" w:cs="Arial"/>
          <w:bCs/>
          <w:snapToGrid w:val="0"/>
          <w:sz w:val="24"/>
          <w:szCs w:val="24"/>
        </w:rPr>
        <w:t>Jarosława Szustkowskiego</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356C2F" w:rsidRPr="00356C2F">
        <w:rPr>
          <w:rFonts w:ascii="Arial" w:hAnsi="Arial" w:cs="Arial"/>
          <w:b/>
          <w:sz w:val="24"/>
          <w:szCs w:val="24"/>
        </w:rPr>
        <w:t>Budowa przyłącza wodociągowego dla osady Ostrów</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582DB9">
        <w:rPr>
          <w:rFonts w:ascii="Arial" w:hAnsi="Arial" w:cs="Arial"/>
          <w:sz w:val="24"/>
          <w:szCs w:val="24"/>
        </w:rPr>
        <w:t>b</w:t>
      </w:r>
      <w:r w:rsidR="00582DB9" w:rsidRPr="00582DB9">
        <w:rPr>
          <w:rFonts w:ascii="Arial" w:hAnsi="Arial" w:cs="Arial"/>
          <w:sz w:val="24"/>
          <w:szCs w:val="24"/>
        </w:rPr>
        <w:t>udow</w:t>
      </w:r>
      <w:r w:rsidR="00582DB9">
        <w:rPr>
          <w:rFonts w:ascii="Arial" w:hAnsi="Arial" w:cs="Arial"/>
          <w:sz w:val="24"/>
          <w:szCs w:val="24"/>
        </w:rPr>
        <w:t>ie</w:t>
      </w:r>
      <w:r w:rsidR="00582DB9" w:rsidRPr="00582DB9">
        <w:rPr>
          <w:rFonts w:ascii="Arial" w:hAnsi="Arial" w:cs="Arial"/>
          <w:sz w:val="24"/>
          <w:szCs w:val="24"/>
        </w:rPr>
        <w:t xml:space="preserve"> przyłącza wodociągowego dla osady Ostrów</w:t>
      </w:r>
      <w:r w:rsidRPr="00582DB9">
        <w:rPr>
          <w:rFonts w:ascii="Arial" w:hAnsi="Arial" w:cs="Arial"/>
          <w:sz w:val="24"/>
          <w:szCs w:val="24"/>
        </w:rPr>
        <w:t>, w zakresie określonym w specyfikacj</w:t>
      </w:r>
      <w:r w:rsidR="006839E8" w:rsidRPr="00582DB9">
        <w:rPr>
          <w:rFonts w:ascii="Arial" w:hAnsi="Arial" w:cs="Arial"/>
          <w:sz w:val="24"/>
          <w:szCs w:val="24"/>
        </w:rPr>
        <w:t>ach</w:t>
      </w:r>
      <w:r w:rsidRPr="00582DB9">
        <w:rPr>
          <w:rFonts w:ascii="Arial" w:hAnsi="Arial" w:cs="Arial"/>
          <w:sz w:val="24"/>
          <w:szCs w:val="24"/>
        </w:rPr>
        <w:t xml:space="preserve"> techniczn</w:t>
      </w:r>
      <w:r w:rsidR="006839E8" w:rsidRPr="00582DB9">
        <w:rPr>
          <w:rFonts w:ascii="Arial" w:hAnsi="Arial" w:cs="Arial"/>
          <w:sz w:val="24"/>
          <w:szCs w:val="24"/>
        </w:rPr>
        <w:t>ych</w:t>
      </w:r>
      <w:r w:rsidRPr="00582DB9">
        <w:rPr>
          <w:rFonts w:ascii="Arial" w:hAnsi="Arial" w:cs="Arial"/>
          <w:sz w:val="24"/>
          <w:szCs w:val="24"/>
        </w:rPr>
        <w:t xml:space="preserve"> wykonania i odbioru</w:t>
      </w:r>
      <w:r w:rsidRPr="00EC47E6">
        <w:rPr>
          <w:rFonts w:ascii="Arial" w:hAnsi="Arial" w:cs="Arial"/>
          <w:sz w:val="24"/>
          <w:szCs w:val="24"/>
        </w:rPr>
        <w:t xml:space="preserve">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lastRenderedPageBreak/>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A7471A" w:rsidRPr="00A7471A">
        <w:rPr>
          <w:rFonts w:ascii="Arial" w:hAnsi="Arial" w:cs="Arial"/>
          <w:b/>
          <w:color w:val="FF0000"/>
          <w:szCs w:val="24"/>
        </w:rPr>
        <w:t>………………………</w:t>
      </w:r>
      <w:r w:rsidR="0095069D" w:rsidRPr="00A7471A">
        <w:rPr>
          <w:rFonts w:ascii="Arial" w:hAnsi="Arial" w:cs="Arial"/>
          <w:b/>
          <w:color w:val="FF0000"/>
          <w:szCs w:val="24"/>
        </w:rPr>
        <w:t xml:space="preserve"> </w:t>
      </w:r>
      <w:r w:rsidR="0095069D">
        <w:rPr>
          <w:rFonts w:ascii="Arial" w:hAnsi="Arial" w:cs="Arial"/>
          <w:b/>
          <w:szCs w:val="24"/>
        </w:rPr>
        <w:t>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356C2F">
        <w:rPr>
          <w:rFonts w:ascii="Arial" w:hAnsi="Arial" w:cs="Arial"/>
          <w:b/>
          <w:szCs w:val="24"/>
        </w:rPr>
        <w:t>6</w:t>
      </w:r>
      <w:r w:rsidR="00B330C5" w:rsidRPr="00B330C5">
        <w:rPr>
          <w:rFonts w:ascii="Arial" w:hAnsi="Arial" w:cs="Arial"/>
          <w:b/>
          <w:szCs w:val="24"/>
        </w:rPr>
        <w:t>0</w:t>
      </w:r>
      <w:r w:rsidR="0095069D" w:rsidRPr="0095069D">
        <w:rPr>
          <w:rFonts w:ascii="Arial" w:hAnsi="Arial" w:cs="Arial"/>
          <w:b/>
          <w:szCs w:val="24"/>
        </w:rPr>
        <w:t xml:space="preserve">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lastRenderedPageBreak/>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0903D8">
      <w:pPr>
        <w:tabs>
          <w:tab w:val="left" w:pos="-1440"/>
        </w:tabs>
        <w:spacing w:line="276" w:lineRule="auto"/>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Default="009722A5" w:rsidP="000903D8">
      <w:pPr>
        <w:numPr>
          <w:ilvl w:val="0"/>
          <w:numId w:val="15"/>
        </w:numPr>
        <w:tabs>
          <w:tab w:val="clear" w:pos="786"/>
          <w:tab w:val="left" w:pos="-1071"/>
          <w:tab w:val="right" w:pos="-1368"/>
          <w:tab w:val="num" w:pos="360"/>
          <w:tab w:val="num" w:pos="426"/>
          <w:tab w:val="num" w:pos="7164"/>
        </w:tabs>
        <w:spacing w:line="276" w:lineRule="auto"/>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550782" w:rsidRDefault="00550782" w:rsidP="000903D8">
      <w:pPr>
        <w:numPr>
          <w:ilvl w:val="0"/>
          <w:numId w:val="15"/>
        </w:numPr>
        <w:tabs>
          <w:tab w:val="clear" w:pos="786"/>
          <w:tab w:val="left" w:pos="-1071"/>
          <w:tab w:val="right" w:pos="-1368"/>
          <w:tab w:val="num" w:pos="360"/>
          <w:tab w:val="num" w:pos="426"/>
          <w:tab w:val="num" w:pos="7164"/>
        </w:tabs>
        <w:spacing w:line="276" w:lineRule="auto"/>
        <w:ind w:left="426" w:hanging="426"/>
        <w:jc w:val="both"/>
        <w:rPr>
          <w:rFonts w:ascii="Arial" w:hAnsi="Arial" w:cs="Arial"/>
          <w:sz w:val="24"/>
          <w:szCs w:val="24"/>
        </w:rPr>
      </w:pPr>
      <w:r>
        <w:rPr>
          <w:rFonts w:ascii="Arial" w:hAnsi="Arial" w:cs="Arial"/>
          <w:sz w:val="24"/>
          <w:szCs w:val="24"/>
        </w:rPr>
        <w:t xml:space="preserve">sporządzenie, przed przystąpieniem do wykonywania prac, protokołu przekazania terenu z właścicielem nieruchomości, tj. Gminą Nowe Miasto Lubawskie, a po zakończeniu robót uprzątnięcie terenu, doprowadzenie do stanu pierwotnego                          i spisanie z właścicielem terenu protokołu odbioru terenu </w:t>
      </w:r>
      <w:r w:rsidR="00B65719">
        <w:rPr>
          <w:rFonts w:ascii="Arial" w:hAnsi="Arial" w:cs="Arial"/>
          <w:sz w:val="24"/>
          <w:szCs w:val="24"/>
        </w:rPr>
        <w:t>–</w:t>
      </w:r>
      <w:r>
        <w:rPr>
          <w:rFonts w:ascii="Arial" w:hAnsi="Arial" w:cs="Arial"/>
          <w:sz w:val="24"/>
          <w:szCs w:val="24"/>
        </w:rPr>
        <w:t xml:space="preserve"> zgodnie z pismem RI.6870.20.2023 z dnia 03. 11. 2023 r. stanowiącym załącznik nr … do SWZ</w:t>
      </w:r>
      <w:r w:rsidR="00B65719">
        <w:rPr>
          <w:rFonts w:ascii="Arial" w:hAnsi="Arial" w:cs="Arial"/>
          <w:sz w:val="24"/>
          <w:szCs w:val="24"/>
        </w:rPr>
        <w:t>;</w:t>
      </w:r>
    </w:p>
    <w:p w:rsidR="00550782" w:rsidRDefault="00550782" w:rsidP="000903D8">
      <w:pPr>
        <w:numPr>
          <w:ilvl w:val="0"/>
          <w:numId w:val="15"/>
        </w:numPr>
        <w:tabs>
          <w:tab w:val="clear" w:pos="786"/>
          <w:tab w:val="left" w:pos="-1071"/>
          <w:tab w:val="right" w:pos="-1368"/>
          <w:tab w:val="num" w:pos="360"/>
          <w:tab w:val="num" w:pos="426"/>
          <w:tab w:val="num" w:pos="7164"/>
        </w:tabs>
        <w:spacing w:line="276" w:lineRule="auto"/>
        <w:ind w:left="426" w:hanging="426"/>
        <w:jc w:val="both"/>
        <w:rPr>
          <w:rFonts w:ascii="Arial" w:hAnsi="Arial" w:cs="Arial"/>
          <w:sz w:val="24"/>
          <w:szCs w:val="24"/>
        </w:rPr>
      </w:pPr>
      <w:r>
        <w:rPr>
          <w:rFonts w:ascii="Arial" w:hAnsi="Arial" w:cs="Arial"/>
          <w:sz w:val="24"/>
          <w:szCs w:val="24"/>
        </w:rPr>
        <w:t xml:space="preserve">wykonanie oznakowania </w:t>
      </w:r>
      <w:r w:rsidR="00B65719">
        <w:rPr>
          <w:rFonts w:ascii="Arial" w:hAnsi="Arial" w:cs="Arial"/>
          <w:sz w:val="24"/>
          <w:szCs w:val="24"/>
        </w:rPr>
        <w:t xml:space="preserve">i zabezpieczenia </w:t>
      </w:r>
      <w:r>
        <w:rPr>
          <w:rFonts w:ascii="Arial" w:hAnsi="Arial" w:cs="Arial"/>
          <w:sz w:val="24"/>
          <w:szCs w:val="24"/>
        </w:rPr>
        <w:t xml:space="preserve">terenu </w:t>
      </w:r>
      <w:r w:rsidR="00B65719">
        <w:rPr>
          <w:rFonts w:ascii="Arial" w:hAnsi="Arial" w:cs="Arial"/>
          <w:sz w:val="24"/>
          <w:szCs w:val="24"/>
        </w:rPr>
        <w:t xml:space="preserve">prowadzenia prac włącznie z innymi obowiązkami wynikającymi z procedury zajęcia i zwolnienia pasa drogowego – zgodnie z pkt 4 decyzji Wójta Gminy Nowe Miasto Lubawskie RD.3135.1.30.2023 z dnia 20. 11. 2023 r. stanowiącą załącznik nr. …. </w:t>
      </w:r>
      <w:r w:rsidR="0075244D">
        <w:rPr>
          <w:rFonts w:ascii="Arial" w:hAnsi="Arial" w:cs="Arial"/>
          <w:sz w:val="24"/>
          <w:szCs w:val="24"/>
        </w:rPr>
        <w:t>d</w:t>
      </w:r>
      <w:r w:rsidR="00B65719">
        <w:rPr>
          <w:rFonts w:ascii="Arial" w:hAnsi="Arial" w:cs="Arial"/>
          <w:sz w:val="24"/>
          <w:szCs w:val="24"/>
        </w:rPr>
        <w:t>o SWZ;</w:t>
      </w:r>
    </w:p>
    <w:p w:rsidR="00B65719" w:rsidRPr="00EC47E6" w:rsidRDefault="00B65719" w:rsidP="000903D8">
      <w:pPr>
        <w:numPr>
          <w:ilvl w:val="0"/>
          <w:numId w:val="15"/>
        </w:numPr>
        <w:tabs>
          <w:tab w:val="clear" w:pos="786"/>
          <w:tab w:val="left" w:pos="-1071"/>
          <w:tab w:val="right" w:pos="-1368"/>
          <w:tab w:val="num" w:pos="360"/>
          <w:tab w:val="num" w:pos="426"/>
          <w:tab w:val="num" w:pos="7164"/>
        </w:tabs>
        <w:spacing w:line="276" w:lineRule="auto"/>
        <w:ind w:left="426" w:hanging="426"/>
        <w:jc w:val="both"/>
        <w:rPr>
          <w:rFonts w:ascii="Arial" w:hAnsi="Arial" w:cs="Arial"/>
          <w:sz w:val="24"/>
          <w:szCs w:val="24"/>
        </w:rPr>
      </w:pPr>
      <w:r>
        <w:rPr>
          <w:rFonts w:ascii="Arial" w:hAnsi="Arial" w:cs="Arial"/>
          <w:sz w:val="24"/>
          <w:szCs w:val="24"/>
        </w:rPr>
        <w:t xml:space="preserve">pisemne powiadomienie właściwego miejscowo Nadzoru Wodnego PGW Wody Polskie o terminie rozpoczęcia i zakończenia prac związanych z niniejszą umową z </w:t>
      </w:r>
      <w:r w:rsidRPr="00B65719">
        <w:rPr>
          <w:rFonts w:ascii="Arial" w:hAnsi="Arial" w:cs="Arial"/>
          <w:b/>
          <w:sz w:val="24"/>
          <w:szCs w:val="24"/>
        </w:rPr>
        <w:t>co najmniej dwutygodniowym</w:t>
      </w:r>
      <w:r>
        <w:rPr>
          <w:rFonts w:ascii="Arial" w:hAnsi="Arial" w:cs="Arial"/>
          <w:sz w:val="24"/>
          <w:szCs w:val="24"/>
        </w:rPr>
        <w:t xml:space="preserve"> </w:t>
      </w:r>
      <w:r w:rsidRPr="00B65719">
        <w:rPr>
          <w:rFonts w:ascii="Arial" w:hAnsi="Arial" w:cs="Arial"/>
          <w:b/>
          <w:sz w:val="24"/>
          <w:szCs w:val="24"/>
        </w:rPr>
        <w:t>wyprzedzeniem</w:t>
      </w:r>
      <w:r>
        <w:rPr>
          <w:rFonts w:ascii="Arial" w:hAnsi="Arial" w:cs="Arial"/>
          <w:sz w:val="24"/>
          <w:szCs w:val="24"/>
        </w:rPr>
        <w:t>;</w:t>
      </w:r>
    </w:p>
    <w:p w:rsidR="009722A5" w:rsidRPr="00EC47E6" w:rsidRDefault="009722A5" w:rsidP="000903D8">
      <w:pPr>
        <w:numPr>
          <w:ilvl w:val="0"/>
          <w:numId w:val="15"/>
        </w:numPr>
        <w:tabs>
          <w:tab w:val="clear" w:pos="786"/>
          <w:tab w:val="left" w:pos="-1071"/>
          <w:tab w:val="right" w:pos="-1205"/>
          <w:tab w:val="num" w:pos="360"/>
          <w:tab w:val="num" w:pos="426"/>
          <w:tab w:val="num" w:pos="7164"/>
        </w:tabs>
        <w:spacing w:line="276" w:lineRule="auto"/>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Default="009722A5" w:rsidP="000903D8">
      <w:pPr>
        <w:numPr>
          <w:ilvl w:val="0"/>
          <w:numId w:val="15"/>
        </w:numPr>
        <w:tabs>
          <w:tab w:val="clear" w:pos="786"/>
          <w:tab w:val="left" w:pos="-1071"/>
          <w:tab w:val="right" w:pos="-1205"/>
          <w:tab w:val="num" w:pos="360"/>
          <w:tab w:val="num" w:pos="426"/>
          <w:tab w:val="num" w:pos="7164"/>
        </w:tabs>
        <w:spacing w:line="276" w:lineRule="auto"/>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057F35" w:rsidRPr="00EC47E6" w:rsidRDefault="0075244D" w:rsidP="000903D8">
      <w:pPr>
        <w:numPr>
          <w:ilvl w:val="0"/>
          <w:numId w:val="15"/>
        </w:numPr>
        <w:tabs>
          <w:tab w:val="clear" w:pos="786"/>
          <w:tab w:val="left" w:pos="-1071"/>
          <w:tab w:val="right" w:pos="-1205"/>
          <w:tab w:val="num" w:pos="360"/>
          <w:tab w:val="num" w:pos="426"/>
          <w:tab w:val="num" w:pos="7164"/>
        </w:tabs>
        <w:spacing w:line="276" w:lineRule="auto"/>
        <w:ind w:left="426" w:hanging="426"/>
        <w:jc w:val="both"/>
        <w:rPr>
          <w:rFonts w:ascii="Arial" w:hAnsi="Arial" w:cs="Arial"/>
          <w:sz w:val="24"/>
          <w:szCs w:val="24"/>
        </w:rPr>
      </w:pPr>
      <w:r>
        <w:rPr>
          <w:rFonts w:ascii="Arial" w:hAnsi="Arial" w:cs="Arial"/>
          <w:sz w:val="24"/>
          <w:szCs w:val="24"/>
        </w:rPr>
        <w:t>spełnianie warunków PGW Wody Polskie GD.5.7.434.02.2023.WF z dnia 23. 02. 2023 r. w zakresie obowiązującym Zamawiającego określonego w w/w warunkach jako inwestora, stanowiących załącznik nr … do SWZ</w:t>
      </w:r>
    </w:p>
    <w:p w:rsidR="009722A5" w:rsidRPr="00EC47E6" w:rsidRDefault="009722A5" w:rsidP="000903D8">
      <w:pPr>
        <w:numPr>
          <w:ilvl w:val="0"/>
          <w:numId w:val="15"/>
        </w:numPr>
        <w:tabs>
          <w:tab w:val="clear" w:pos="786"/>
          <w:tab w:val="left" w:pos="-1071"/>
          <w:tab w:val="right" w:pos="-1205"/>
          <w:tab w:val="num" w:pos="360"/>
          <w:tab w:val="num" w:pos="426"/>
          <w:tab w:val="num" w:pos="7164"/>
        </w:tabs>
        <w:spacing w:line="276" w:lineRule="auto"/>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0903D8">
      <w:pPr>
        <w:numPr>
          <w:ilvl w:val="0"/>
          <w:numId w:val="15"/>
        </w:numPr>
        <w:tabs>
          <w:tab w:val="clear" w:pos="786"/>
          <w:tab w:val="left" w:pos="-1071"/>
          <w:tab w:val="right" w:pos="-1205"/>
          <w:tab w:val="num" w:pos="360"/>
          <w:tab w:val="num" w:pos="426"/>
          <w:tab w:val="num" w:pos="7164"/>
        </w:tabs>
        <w:spacing w:line="276" w:lineRule="auto"/>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utrzymanie porządku na terenie robót </w:t>
      </w:r>
      <w:r w:rsidR="0075244D">
        <w:rPr>
          <w:rFonts w:ascii="Arial" w:hAnsi="Arial" w:cs="Arial"/>
          <w:sz w:val="24"/>
          <w:szCs w:val="24"/>
        </w:rPr>
        <w:t xml:space="preserve">oraz na gruntach oddanych w użytkowanie </w:t>
      </w:r>
      <w:r w:rsidRPr="00EC47E6">
        <w:rPr>
          <w:rFonts w:ascii="Arial" w:hAnsi="Arial" w:cs="Arial"/>
          <w:sz w:val="24"/>
          <w:szCs w:val="24"/>
        </w:rPr>
        <w:t>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w:t>
      </w:r>
      <w:r w:rsidR="0075244D">
        <w:rPr>
          <w:rFonts w:ascii="Arial" w:hAnsi="Arial" w:cs="Arial"/>
          <w:sz w:val="24"/>
          <w:szCs w:val="24"/>
        </w:rPr>
        <w:t>,</w:t>
      </w:r>
      <w:r w:rsidRPr="00EC47E6">
        <w:rPr>
          <w:rFonts w:ascii="Arial" w:hAnsi="Arial" w:cs="Arial"/>
          <w:sz w:val="24"/>
          <w:szCs w:val="24"/>
        </w:rPr>
        <w:t xml:space="preserve"> w jego bezpośrednim otoczeniu </w:t>
      </w:r>
      <w:r w:rsidR="0075244D">
        <w:rPr>
          <w:rFonts w:ascii="Arial" w:hAnsi="Arial" w:cs="Arial"/>
          <w:sz w:val="24"/>
          <w:szCs w:val="24"/>
        </w:rPr>
        <w:t xml:space="preserve">oraz na gruntach oddanych w użytkowanie, </w:t>
      </w:r>
      <w:r w:rsidRPr="00EC47E6">
        <w:rPr>
          <w:rFonts w:ascii="Arial" w:hAnsi="Arial" w:cs="Arial"/>
          <w:sz w:val="24"/>
          <w:szCs w:val="24"/>
        </w:rPr>
        <w:t>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w:t>
      </w:r>
      <w:r w:rsidR="00AC0A6C">
        <w:rPr>
          <w:rFonts w:ascii="Arial" w:hAnsi="Arial" w:cs="Arial"/>
          <w:bCs/>
          <w:sz w:val="24"/>
          <w:szCs w:val="24"/>
        </w:rPr>
        <w:t xml:space="preserve">                             </w:t>
      </w:r>
      <w:r w:rsidRPr="00EC47E6">
        <w:rPr>
          <w:rFonts w:ascii="Arial" w:hAnsi="Arial" w:cs="Arial"/>
          <w:bCs/>
          <w:sz w:val="24"/>
          <w:szCs w:val="24"/>
        </w:rPr>
        <w:t xml:space="preserve">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 xml:space="preserve">wstrzymanie wykonania robót w przypadku stwierdzenia możliwości powstania zagrożenia oraz bezzwłoczne zawiadomienie o tym właściwego organu </w:t>
      </w:r>
      <w:r w:rsidR="00AC0A6C">
        <w:rPr>
          <w:rFonts w:ascii="Arial" w:hAnsi="Arial" w:cs="Arial"/>
          <w:bCs/>
          <w:szCs w:val="24"/>
        </w:rPr>
        <w:t xml:space="preserve">                        </w:t>
      </w:r>
      <w:r w:rsidRPr="00EC47E6">
        <w:rPr>
          <w:rFonts w:ascii="Arial" w:hAnsi="Arial" w:cs="Arial"/>
          <w:bCs/>
          <w:szCs w:val="24"/>
        </w:rPr>
        <w:t>i Zamawiającego, a także wstrzymanie wykonania robót na żądanie Zamawiającego, zgłoszona n</w:t>
      </w:r>
      <w:r w:rsidR="00B86712">
        <w:rPr>
          <w:rFonts w:ascii="Arial" w:hAnsi="Arial" w:cs="Arial"/>
          <w:bCs/>
          <w:szCs w:val="24"/>
        </w:rPr>
        <w:t>a piśmie wraz z uzasadnieniem;</w:t>
      </w:r>
    </w:p>
    <w:p w:rsidR="0075244D"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w:t>
      </w:r>
      <w:r w:rsidR="0075244D">
        <w:rPr>
          <w:rFonts w:ascii="Arial" w:hAnsi="Arial" w:cs="Arial"/>
          <w:bCs/>
          <w:szCs w:val="24"/>
        </w:rPr>
        <w:t xml:space="preserve">przedłożenie inwentaryzacji geodezyjnej powykonawczej wykonania przejścia do Nadzoru Wodnego w Ostródzie PGW Wody Polskie w terminie 14 dni od zakończenia prac </w:t>
      </w:r>
      <w:bookmarkStart w:id="0" w:name="_Hlk171600988"/>
      <w:r w:rsidR="0075244D">
        <w:rPr>
          <w:rFonts w:ascii="Arial" w:hAnsi="Arial" w:cs="Arial"/>
          <w:bCs/>
          <w:szCs w:val="24"/>
        </w:rPr>
        <w:t>– zgodnie z decyzją PGW Wody Polskie GD.ZUZ.5.4210.170.2023.MK z dnia 13. 10. 2023 r.;</w:t>
      </w:r>
    </w:p>
    <w:bookmarkEnd w:id="0"/>
    <w:p w:rsidR="00AC0A6C" w:rsidRDefault="0075244D" w:rsidP="00AC0A6C">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AC0A6C">
        <w:rPr>
          <w:rFonts w:ascii="Arial" w:hAnsi="Arial" w:cs="Arial"/>
          <w:bCs/>
          <w:szCs w:val="24"/>
        </w:rPr>
        <w:t>Wstawienie oznakowania</w:t>
      </w:r>
      <w:r w:rsidR="00AC0A6C" w:rsidRPr="00AC0A6C">
        <w:rPr>
          <w:rFonts w:ascii="Arial" w:hAnsi="Arial" w:cs="Arial"/>
          <w:bCs/>
          <w:szCs w:val="24"/>
        </w:rPr>
        <w:t xml:space="preserve"> słupkami znacznikowymi po obu stronach jeziora</w:t>
      </w:r>
      <w:r w:rsidR="00AC0A6C">
        <w:rPr>
          <w:rFonts w:ascii="Arial" w:hAnsi="Arial" w:cs="Arial"/>
          <w:bCs/>
          <w:szCs w:val="24"/>
        </w:rPr>
        <w:t xml:space="preserve">               </w:t>
      </w:r>
      <w:r w:rsidR="00AC0A6C" w:rsidRPr="00AC0A6C">
        <w:rPr>
          <w:rFonts w:ascii="Arial" w:hAnsi="Arial" w:cs="Arial"/>
          <w:bCs/>
          <w:szCs w:val="24"/>
        </w:rPr>
        <w:t xml:space="preserve"> w miejscu przejścia pod dnem jeziora Radomno przyłącza sieci wodociągowej</w:t>
      </w:r>
      <w:r w:rsidR="00AC0A6C">
        <w:rPr>
          <w:rFonts w:ascii="Arial" w:hAnsi="Arial" w:cs="Arial"/>
          <w:bCs/>
          <w:szCs w:val="24"/>
        </w:rPr>
        <w:t xml:space="preserve"> </w:t>
      </w:r>
      <w:r w:rsidR="00AC0A6C" w:rsidRPr="00AC0A6C">
        <w:rPr>
          <w:rFonts w:ascii="Arial" w:hAnsi="Arial" w:cs="Arial"/>
          <w:bCs/>
          <w:szCs w:val="24"/>
        </w:rPr>
        <w:t>– zgodnie z decyzją PGW Wody Polskie GD.ZUZ.5.4210.170.2023.MK z dnia 13. 10. 2023 r.;</w:t>
      </w:r>
    </w:p>
    <w:p w:rsidR="00AC0A6C" w:rsidRDefault="00AC0A6C" w:rsidP="00AC0A6C">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Wykonanie dezynfekcji rurociągu i przedstawienie wyników badań próbki wody, wykonanej przez odpowiednią instytucję, z których wynikać będzie, że woda nadaje się do spożycia przez ludzi;</w:t>
      </w:r>
    </w:p>
    <w:p w:rsidR="00AC0A6C" w:rsidRDefault="00AC0A6C" w:rsidP="00AC0A6C">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Przedstawienie protokołów badania zagęszczenia gruntu przez osobę uprawnioną (geologa);</w:t>
      </w:r>
    </w:p>
    <w:p w:rsidR="00AC0A6C" w:rsidRDefault="00AC0A6C" w:rsidP="00AC0A6C">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Przedstawienie protokołów z prób ciśnieniowych szczelności instalacji;</w:t>
      </w:r>
    </w:p>
    <w:p w:rsidR="00F34020" w:rsidRDefault="00F34020" w:rsidP="00AC0A6C">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Doprowadzenie do stanu pierwotnego terenu w obrębie prowadzonych prac związanych z wykonaniem infrastruktury określonej umową – po zakończeniu robót;</w:t>
      </w:r>
    </w:p>
    <w:p w:rsidR="00F34020" w:rsidRDefault="00F34020" w:rsidP="00F34020">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F34020">
        <w:rPr>
          <w:rFonts w:ascii="Arial" w:hAnsi="Arial" w:cs="Arial"/>
          <w:bCs/>
          <w:szCs w:val="24"/>
        </w:rPr>
        <w:t>Wykonawca ponosi całkowitą odpowiedzialność prawną i materialną za wszelkie szkody wynikające z niewłaściwego wykonania urządzeń wodnych  wyrządzone osobom trzecim i Skarbowi Państwa</w:t>
      </w:r>
      <w:r>
        <w:rPr>
          <w:rFonts w:ascii="Arial" w:hAnsi="Arial" w:cs="Arial"/>
          <w:bCs/>
          <w:szCs w:val="24"/>
        </w:rPr>
        <w:t>;</w:t>
      </w:r>
    </w:p>
    <w:p w:rsidR="00F34020" w:rsidRDefault="00F34020" w:rsidP="00F34020">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F34020">
        <w:rPr>
          <w:rFonts w:ascii="Arial" w:hAnsi="Arial" w:cs="Arial"/>
          <w:bCs/>
          <w:szCs w:val="24"/>
        </w:rPr>
        <w:t>wykonawca ponosi pełną odpowiedzialność na zasadzie ryzyka za przekazane grunty oraz wszelkie szkody wynikające z budowy urządzeń zlokalizowanych na gruntach oddanych w użytkowanie a poniesionych przez Oddającego w użytkowanie, czyli PGW Wody Polskie</w:t>
      </w:r>
      <w:r>
        <w:rPr>
          <w:rFonts w:ascii="Arial" w:hAnsi="Arial" w:cs="Arial"/>
          <w:bCs/>
          <w:szCs w:val="24"/>
        </w:rPr>
        <w:t xml:space="preserve"> lub Urząd Gminy w Nowym Mieście Lubawskim,</w:t>
      </w:r>
      <w:r w:rsidRPr="00F34020">
        <w:rPr>
          <w:rFonts w:ascii="Arial" w:hAnsi="Arial" w:cs="Arial"/>
          <w:bCs/>
          <w:szCs w:val="24"/>
        </w:rPr>
        <w:t xml:space="preserve"> od chwili zawarcia umowy</w:t>
      </w:r>
      <w:r>
        <w:rPr>
          <w:rFonts w:ascii="Arial" w:hAnsi="Arial" w:cs="Arial"/>
          <w:bCs/>
          <w:szCs w:val="24"/>
        </w:rPr>
        <w:t>;</w:t>
      </w:r>
    </w:p>
    <w:p w:rsidR="00AC0A6C" w:rsidRPr="00F34020" w:rsidRDefault="00F34020" w:rsidP="00F34020">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F34020">
        <w:rPr>
          <w:rFonts w:ascii="Arial" w:hAnsi="Arial" w:cs="Arial"/>
          <w:bCs/>
          <w:szCs w:val="24"/>
        </w:rPr>
        <w:t>w przypadku wyrządzenia szkód Oddającemu w użytkowanie, czyli PGW Wody Polskie</w:t>
      </w:r>
      <w:r>
        <w:rPr>
          <w:rFonts w:ascii="Arial" w:hAnsi="Arial" w:cs="Arial"/>
          <w:bCs/>
          <w:szCs w:val="24"/>
        </w:rPr>
        <w:t>, Urząd Gminy w Nowym Mieście Lubawskim</w:t>
      </w:r>
      <w:r w:rsidRPr="00F34020">
        <w:rPr>
          <w:rFonts w:ascii="Arial" w:hAnsi="Arial" w:cs="Arial"/>
          <w:bCs/>
          <w:szCs w:val="24"/>
        </w:rPr>
        <w:t xml:space="preserve"> lub osobom trzecim przez Wykonawcę zobowiązuje się on do naprawy szkód w pełnej wysokości</w:t>
      </w:r>
    </w:p>
    <w:p w:rsidR="009722A5" w:rsidRPr="00AC0A6C" w:rsidRDefault="00B86712" w:rsidP="00AC0A6C">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AC0A6C">
        <w:rPr>
          <w:rFonts w:ascii="Arial" w:hAnsi="Arial" w:cs="Arial"/>
          <w:bCs/>
          <w:szCs w:val="24"/>
        </w:rPr>
        <w:t xml:space="preserve">geodezyjne wytyczenie trasy </w:t>
      </w:r>
      <w:r w:rsidR="00582DB9">
        <w:rPr>
          <w:rFonts w:ascii="Arial" w:hAnsi="Arial" w:cs="Arial"/>
          <w:bCs/>
          <w:szCs w:val="24"/>
        </w:rPr>
        <w:t>przyłącza</w:t>
      </w:r>
      <w:r w:rsidRPr="00AC0A6C">
        <w:rPr>
          <w:rFonts w:ascii="Arial" w:hAnsi="Arial" w:cs="Arial"/>
          <w:bCs/>
          <w:szCs w:val="24"/>
        </w:rPr>
        <w:t xml:space="preserve">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lastRenderedPageBreak/>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Default="009722A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Pr="00EC47E6" w:rsidRDefault="00B330C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lastRenderedPageBreak/>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w:t>
      </w:r>
      <w:r w:rsidR="005159D4" w:rsidRPr="007C49AA">
        <w:rPr>
          <w:rFonts w:ascii="Arial" w:hAnsi="Arial" w:cs="Arial"/>
          <w:kern w:val="24"/>
          <w:sz w:val="24"/>
          <w:szCs w:val="24"/>
        </w:rPr>
        <w:lastRenderedPageBreak/>
        <w:t xml:space="preserve">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lastRenderedPageBreak/>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W przypadku, gdy wystąpi konieczność lub potrzeba wykonania robót innego rodzaju niż w przedmiarze robót, to znaczy takich robót, których nie można </w:t>
      </w:r>
      <w:r w:rsidRPr="00EC47E6">
        <w:rPr>
          <w:rFonts w:ascii="Arial" w:hAnsi="Arial" w:cs="Arial"/>
          <w:sz w:val="24"/>
          <w:szCs w:val="24"/>
        </w:rPr>
        <w:lastRenderedPageBreak/>
        <w:t>rozliczyć zgodnie z zapisem ust. 1 lub 2, a związanych z przedmiotem umowy, mogą być one wykonane na podstawie kosztorysów przygotowanych przez Wykonawcę, a zatwierdzonych przez inspektora nadzoru inwestorskiego i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Przed zgłoszeniem gotowości do odbioru końcowego Wykonawca przeprowadzi wymagane przepisami próby i sprawdzenia. O terminie przeprowadzenia prób i 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w:t>
      </w:r>
      <w:r w:rsidRPr="00EC47E6">
        <w:rPr>
          <w:rFonts w:ascii="Arial" w:hAnsi="Arial" w:cs="Arial"/>
          <w:sz w:val="24"/>
          <w:szCs w:val="24"/>
        </w:rPr>
        <w:lastRenderedPageBreak/>
        <w:t xml:space="preserve">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(w tym części) z przyczyn dotyczących Wykonawcy zapłaci on Zamawiającemu karę umowną w wysokości                    </w:t>
      </w:r>
      <w:r w:rsidR="00781950">
        <w:rPr>
          <w:rFonts w:ascii="Arial" w:hAnsi="Arial" w:cs="Arial"/>
          <w:szCs w:val="24"/>
        </w:rPr>
        <w:t>3</w:t>
      </w:r>
      <w:r w:rsidRPr="00EC47E6">
        <w:rPr>
          <w:rFonts w:ascii="Arial" w:hAnsi="Arial" w:cs="Arial"/>
          <w:szCs w:val="24"/>
        </w:rPr>
        <w:t>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lastRenderedPageBreak/>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1</w:t>
      </w:r>
      <w:r w:rsidR="00E86C4C">
        <w:rPr>
          <w:rFonts w:ascii="Arial" w:hAnsi="Arial" w:cs="Arial"/>
          <w:sz w:val="24"/>
          <w:szCs w:val="24"/>
        </w:rPr>
        <w:t>6</w:t>
      </w:r>
      <w:r w:rsidRPr="00EC47E6">
        <w:rPr>
          <w:rFonts w:ascii="Arial" w:hAnsi="Arial" w:cs="Arial"/>
          <w:sz w:val="24"/>
          <w:szCs w:val="24"/>
        </w:rPr>
        <w:t xml:space="preserve"> </w:t>
      </w:r>
      <w:r w:rsidR="00942DC1">
        <w:rPr>
          <w:rFonts w:ascii="Arial" w:hAnsi="Arial" w:cs="Arial"/>
          <w:sz w:val="24"/>
          <w:szCs w:val="24"/>
        </w:rPr>
        <w:t>lub</w:t>
      </w:r>
      <w:r w:rsidRPr="00EC47E6">
        <w:rPr>
          <w:rFonts w:ascii="Arial" w:hAnsi="Arial" w:cs="Arial"/>
          <w:sz w:val="24"/>
          <w:szCs w:val="24"/>
        </w:rPr>
        <w:t xml:space="preserve"> 1</w:t>
      </w:r>
      <w:r w:rsidR="00E86C4C">
        <w:rPr>
          <w:rFonts w:ascii="Arial" w:hAnsi="Arial" w:cs="Arial"/>
          <w:sz w:val="24"/>
          <w:szCs w:val="24"/>
        </w:rPr>
        <w:t>7</w:t>
      </w:r>
      <w:r w:rsidRPr="00EC47E6">
        <w:rPr>
          <w:rFonts w:ascii="Arial" w:hAnsi="Arial" w:cs="Arial"/>
          <w:sz w:val="24"/>
          <w:szCs w:val="24"/>
        </w:rPr>
        <w:t xml:space="preserve">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t>
      </w:r>
      <w:bookmarkStart w:id="1" w:name="_GoBack"/>
      <w:bookmarkEnd w:id="1"/>
      <w:r w:rsidR="009722A5" w:rsidRPr="00091377">
        <w:rPr>
          <w:rFonts w:ascii="Arial" w:hAnsi="Arial" w:cs="Arial"/>
          <w:sz w:val="24"/>
          <w:szCs w:val="24"/>
        </w:rPr>
        <w:t>wego</w:t>
      </w:r>
      <w:r w:rsidR="009722A5" w:rsidRPr="00EC47E6">
        <w:rPr>
          <w:rFonts w:ascii="Arial" w:hAnsi="Arial" w:cs="Arial"/>
          <w:sz w:val="24"/>
          <w:szCs w:val="24"/>
        </w:rPr>
        <w:t xml:space="preserve">.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w:t>
      </w:r>
      <w:r w:rsidR="00781950">
        <w:rPr>
          <w:rFonts w:ascii="Arial" w:hAnsi="Arial" w:cs="Arial"/>
          <w:sz w:val="24"/>
          <w:szCs w:val="24"/>
        </w:rPr>
        <w:t>200</w:t>
      </w:r>
      <w:r w:rsidRPr="00091377">
        <w:rPr>
          <w:rFonts w:ascii="Arial" w:hAnsi="Arial" w:cs="Arial"/>
          <w:sz w:val="24"/>
          <w:szCs w:val="24"/>
        </w:rPr>
        <w:t xml:space="preserve">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lastRenderedPageBreak/>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lastRenderedPageBreak/>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lastRenderedPageBreak/>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arę umowną, o której mowa w § 12</w:t>
      </w:r>
      <w:r w:rsidR="00B864E3">
        <w:rPr>
          <w:rFonts w:ascii="Arial" w:hAnsi="Arial" w:cs="Arial"/>
          <w:szCs w:val="24"/>
        </w:rPr>
        <w:t xml:space="preserve"> ust. 2 umowy.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w:t>
      </w:r>
      <w:r w:rsidR="00582DB9">
        <w:rPr>
          <w:rFonts w:ascii="Arial" w:hAnsi="Arial" w:cs="Arial"/>
          <w:b/>
          <w:szCs w:val="24"/>
        </w:rPr>
        <w:t>2</w:t>
      </w:r>
      <w:r w:rsidRPr="00781950">
        <w:rPr>
          <w:rFonts w:ascii="Arial" w:hAnsi="Arial" w:cs="Arial"/>
          <w:b/>
          <w:szCs w:val="24"/>
        </w:rPr>
        <w:t>00 000,00</w:t>
      </w:r>
      <w:r w:rsidRPr="00444B83">
        <w:rPr>
          <w:rFonts w:ascii="Arial" w:hAnsi="Arial" w:cs="Arial"/>
          <w:szCs w:val="24"/>
        </w:rPr>
        <w:t xml:space="preserve"> zł (słownie: </w:t>
      </w:r>
      <w:r w:rsidR="00582DB9">
        <w:rPr>
          <w:rFonts w:ascii="Arial" w:hAnsi="Arial" w:cs="Arial"/>
          <w:szCs w:val="24"/>
        </w:rPr>
        <w:t>dwieście tysięcy</w:t>
      </w:r>
      <w:r w:rsidRPr="00444B83">
        <w:rPr>
          <w:rFonts w:ascii="Arial" w:hAnsi="Arial" w:cs="Arial"/>
          <w:szCs w:val="24"/>
        </w:rPr>
        <w:t xml:space="preserve">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 przypadku uchybienia przez Wykonawcę terminowi, o którym mowa w ust. 9 Zamawiający może naliczyć karę umowną, o której mowa w § 1</w:t>
      </w:r>
      <w:r w:rsidR="00444B83" w:rsidRPr="00444B83">
        <w:rPr>
          <w:rFonts w:ascii="Arial" w:hAnsi="Arial" w:cs="Arial"/>
          <w:szCs w:val="24"/>
        </w:rPr>
        <w:t>2</w:t>
      </w:r>
      <w:r w:rsidRPr="00444B83">
        <w:rPr>
          <w:rFonts w:ascii="Arial" w:hAnsi="Arial" w:cs="Arial"/>
          <w:szCs w:val="24"/>
        </w:rPr>
        <w:t xml:space="preserve"> ust. 2.</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lastRenderedPageBreak/>
        <w:t>4.</w:t>
      </w:r>
      <w:r w:rsidRPr="00EC47E6">
        <w:rPr>
          <w:rFonts w:ascii="Arial" w:hAnsi="Arial" w:cs="Arial"/>
          <w:b/>
          <w:sz w:val="24"/>
          <w:szCs w:val="24"/>
        </w:rPr>
        <w:t xml:space="preserve"> </w:t>
      </w:r>
      <w:r w:rsidRPr="00EC47E6">
        <w:rPr>
          <w:rFonts w:ascii="Arial" w:hAnsi="Arial" w:cs="Arial"/>
          <w:sz w:val="24"/>
          <w:szCs w:val="24"/>
        </w:rPr>
        <w:t>Strony przewidują możliwość wprowadzenia zmian w zawartej umowie w zakresie powierzenia wykonania robót dodatkowych, o których mowa w zapisie § 1 ust. 5, jeżeli będą one niezbędne do prawidłowego wykonania przedmiotu umowy</w:t>
      </w:r>
      <w:r w:rsidRPr="00C008FB">
        <w:rPr>
          <w:rFonts w:ascii="Arial" w:hAnsi="Arial" w:cs="Arial"/>
          <w:sz w:val="24"/>
          <w:szCs w:val="24"/>
        </w:rPr>
        <w:t>. W przypadku, gdy z wprowadzeniem zmian w zawartej umowie w zakresie powierzenia wykonania robót dodatkowych, będzie się wiązać zmiana 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B330C5">
      <w:pPr>
        <w:tabs>
          <w:tab w:val="left" w:pos="-1440"/>
        </w:tabs>
        <w:spacing w:line="240" w:lineRule="atLeast"/>
        <w:ind w:left="426"/>
        <w:jc w:val="center"/>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B330C5" w:rsidRDefault="009722A5" w:rsidP="00B330C5">
      <w:pPr>
        <w:jc w:val="right"/>
        <w:rPr>
          <w:rFonts w:ascii="Arial" w:hAnsi="Arial" w:cs="Arial"/>
          <w:b/>
          <w:sz w:val="24"/>
          <w:szCs w:val="24"/>
        </w:rPr>
      </w:pPr>
      <w:r w:rsidRPr="00EC47E6">
        <w:rPr>
          <w:rFonts w:ascii="Arial" w:hAnsi="Arial" w:cs="Arial"/>
          <w:b/>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582DB9">
        <w:rPr>
          <w:rFonts w:ascii="Arial" w:hAnsi="Arial" w:cs="Arial"/>
          <w:sz w:val="24"/>
          <w:szCs w:val="24"/>
        </w:rPr>
        <w:t>3.</w:t>
      </w:r>
      <w:r w:rsidRPr="009072F8">
        <w:rPr>
          <w:rFonts w:ascii="Arial" w:hAnsi="Arial" w:cs="Arial"/>
          <w:sz w:val="24"/>
          <w:szCs w:val="24"/>
        </w:rPr>
        <w:t>202</w:t>
      </w:r>
      <w:r w:rsidR="000B28E3">
        <w:rPr>
          <w:rFonts w:ascii="Arial" w:hAnsi="Arial" w:cs="Arial"/>
          <w:sz w:val="24"/>
          <w:szCs w:val="24"/>
        </w:rPr>
        <w:t>4</w:t>
      </w:r>
    </w:p>
    <w:p w:rsidR="009722A5" w:rsidRPr="00D51448" w:rsidRDefault="009722A5" w:rsidP="00B330C5">
      <w:pPr>
        <w:jc w:val="right"/>
        <w:rPr>
          <w:rFonts w:ascii="Arial" w:hAnsi="Arial" w:cs="Arial"/>
          <w:bCs/>
          <w:sz w:val="28"/>
          <w:szCs w:val="28"/>
        </w:rPr>
      </w:pPr>
      <w:r w:rsidRPr="00D51448">
        <w:rPr>
          <w:rFonts w:ascii="Arial" w:hAnsi="Arial" w:cs="Arial"/>
          <w:sz w:val="24"/>
          <w:szCs w:val="24"/>
        </w:rPr>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582DB9">
      <w:pPr>
        <w:spacing w:line="276"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EC1B26">
        <w:rPr>
          <w:rFonts w:ascii="Arial" w:eastAsia="Calibri" w:hAnsi="Arial" w:cs="Arial"/>
          <w:sz w:val="24"/>
          <w:szCs w:val="24"/>
          <w:lang w:eastAsia="en-US"/>
        </w:rPr>
        <w:t>„</w:t>
      </w:r>
      <w:r w:rsidR="00582DB9">
        <w:rPr>
          <w:rFonts w:ascii="Arial" w:hAnsi="Arial" w:cs="Arial"/>
          <w:b/>
          <w:sz w:val="24"/>
          <w:szCs w:val="24"/>
        </w:rPr>
        <w:t>Budowa przyłącza wodociągowego dla osady Ostrów</w:t>
      </w:r>
      <w:r w:rsidR="000B18F9">
        <w:rPr>
          <w:rFonts w:ascii="Arial" w:hAnsi="Arial" w:cs="Arial"/>
          <w:sz w:val="24"/>
          <w:szCs w:val="24"/>
        </w:rPr>
        <w:t>”</w:t>
      </w:r>
      <w:r w:rsidR="0015286B" w:rsidRPr="00B00086">
        <w:rPr>
          <w:rFonts w:ascii="Arial" w:hAnsi="Arial" w:cs="Arial"/>
          <w:sz w:val="24"/>
          <w:szCs w:val="24"/>
        </w:rPr>
        <w:t xml:space="preserve">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B330C5" w:rsidRPr="009072F8" w:rsidRDefault="009722A5" w:rsidP="00B330C5">
      <w:pPr>
        <w:pBdr>
          <w:top w:val="single" w:sz="4" w:space="1" w:color="auto"/>
        </w:pBdr>
        <w:rPr>
          <w:rFonts w:ascii="Arial" w:hAnsi="Arial" w:cs="Arial"/>
          <w:sz w:val="24"/>
          <w:szCs w:val="24"/>
        </w:rPr>
      </w:pPr>
      <w:r w:rsidRPr="005D1334">
        <w:br w:type="page"/>
      </w:r>
      <w:r w:rsidR="00B330C5" w:rsidRPr="009072F8">
        <w:rPr>
          <w:rFonts w:ascii="Arial" w:hAnsi="Arial" w:cs="Arial"/>
          <w:sz w:val="24"/>
          <w:szCs w:val="24"/>
        </w:rPr>
        <w:lastRenderedPageBreak/>
        <w:t>Znak sprawy:</w:t>
      </w:r>
      <w:r w:rsidR="00B330C5">
        <w:rPr>
          <w:rFonts w:ascii="Arial" w:hAnsi="Arial" w:cs="Arial"/>
          <w:sz w:val="24"/>
          <w:szCs w:val="24"/>
        </w:rPr>
        <w:t xml:space="preserve"> ZG.270.2.</w:t>
      </w:r>
      <w:r w:rsidR="00582DB9">
        <w:rPr>
          <w:rFonts w:ascii="Arial" w:hAnsi="Arial" w:cs="Arial"/>
          <w:sz w:val="24"/>
          <w:szCs w:val="24"/>
        </w:rPr>
        <w:t>3</w:t>
      </w:r>
      <w:r w:rsidR="00B330C5" w:rsidRPr="009072F8">
        <w:rPr>
          <w:rFonts w:ascii="Arial" w:hAnsi="Arial" w:cs="Arial"/>
          <w:sz w:val="24"/>
          <w:szCs w:val="24"/>
        </w:rPr>
        <w:t>.202</w:t>
      </w:r>
      <w:r w:rsidR="000B28E3">
        <w:rPr>
          <w:rFonts w:ascii="Arial" w:hAnsi="Arial" w:cs="Arial"/>
          <w:sz w:val="24"/>
          <w:szCs w:val="24"/>
        </w:rPr>
        <w:t>4</w:t>
      </w:r>
    </w:p>
    <w:p w:rsidR="009722A5" w:rsidRPr="00B330C5" w:rsidRDefault="000B18F9" w:rsidP="00B330C5">
      <w:pPr>
        <w:jc w:val="right"/>
        <w:rPr>
          <w:rFonts w:ascii="Arial" w:hAnsi="Arial" w:cs="Arial"/>
          <w:sz w:val="24"/>
          <w:szCs w:val="24"/>
        </w:rPr>
      </w:pPr>
      <w:r>
        <w:rPr>
          <w:rFonts w:ascii="Arial" w:hAnsi="Arial" w:cs="Arial"/>
          <w:sz w:val="24"/>
          <w:szCs w:val="24"/>
        </w:rPr>
        <w:tab/>
      </w:r>
      <w:r w:rsidR="009722A5"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9638F4"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sidR="00E86C4C">
        <w:rPr>
          <w:sz w:val="24"/>
          <w:szCs w:val="24"/>
        </w:rPr>
      </w:r>
      <w:r w:rsidR="00E86C4C">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6"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w:t>
      </w:r>
      <w:r w:rsidR="00EC1B26">
        <w:rPr>
          <w:rFonts w:ascii="Arial" w:hAnsi="Arial" w:cs="Arial"/>
          <w:sz w:val="24"/>
          <w:szCs w:val="24"/>
        </w:rPr>
        <w:t>.</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9638F4"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sidR="00E86C4C">
        <w:rPr>
          <w:sz w:val="24"/>
          <w:szCs w:val="24"/>
        </w:rPr>
      </w:r>
      <w:r w:rsidR="00E86C4C">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zamówień publicznych oraz przedstawiamy </w:t>
      </w:r>
      <w:r w:rsidR="001165F2" w:rsidRPr="001165F2">
        <w:rPr>
          <w:rFonts w:ascii="Arial" w:hAnsi="Arial" w:cs="Arial"/>
          <w:sz w:val="24"/>
          <w:szCs w:val="24"/>
        </w:rPr>
        <w:lastRenderedPageBreak/>
        <w:t>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582DB9">
        <w:rPr>
          <w:rFonts w:ascii="Arial" w:hAnsi="Arial" w:cs="Arial"/>
          <w:sz w:val="24"/>
          <w:szCs w:val="24"/>
        </w:rPr>
        <w:t>3</w:t>
      </w:r>
      <w:r w:rsidRPr="009072F8">
        <w:rPr>
          <w:rFonts w:ascii="Arial" w:hAnsi="Arial" w:cs="Arial"/>
          <w:sz w:val="24"/>
          <w:szCs w:val="24"/>
        </w:rPr>
        <w:t>.202</w:t>
      </w:r>
      <w:r w:rsidR="000B28E3">
        <w:rPr>
          <w:rFonts w:ascii="Arial" w:hAnsi="Arial" w:cs="Arial"/>
          <w:sz w:val="24"/>
          <w:szCs w:val="24"/>
        </w:rPr>
        <w:t>4</w:t>
      </w:r>
    </w:p>
    <w:p w:rsidR="009722A5" w:rsidRPr="00D51448" w:rsidRDefault="00D51448" w:rsidP="000B18F9">
      <w:pPr>
        <w:jc w:val="right"/>
        <w:rPr>
          <w:rFonts w:ascii="Arial" w:hAnsi="Arial" w:cs="Arial"/>
          <w:bCs/>
          <w:sz w:val="28"/>
          <w:szCs w:val="28"/>
        </w:rPr>
      </w:pPr>
      <w:r>
        <w:rPr>
          <w:rFonts w:ascii="Arial" w:hAnsi="Arial" w:cs="Arial"/>
          <w:sz w:val="24"/>
          <w:szCs w:val="24"/>
        </w:rPr>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582DB9" w:rsidRDefault="00D51448" w:rsidP="00582DB9">
      <w:pPr>
        <w:spacing w:line="276" w:lineRule="auto"/>
        <w:jc w:val="both"/>
        <w:rPr>
          <w:rFonts w:ascii="Arial" w:hAnsi="Arial" w:cs="Arial"/>
          <w:b/>
          <w:sz w:val="24"/>
          <w:szCs w:val="24"/>
        </w:rPr>
      </w:pPr>
      <w:r w:rsidRPr="00582DB9">
        <w:rPr>
          <w:rFonts w:ascii="Arial" w:eastAsia="Calibri" w:hAnsi="Arial" w:cs="Arial"/>
          <w:sz w:val="24"/>
          <w:szCs w:val="24"/>
          <w:lang w:eastAsia="en-US"/>
        </w:rPr>
        <w:t>Na potrzeby postępowania o udzi</w:t>
      </w:r>
      <w:r w:rsidR="00D67FFB" w:rsidRPr="00582DB9">
        <w:rPr>
          <w:rFonts w:ascii="Arial" w:eastAsia="Calibri" w:hAnsi="Arial" w:cs="Arial"/>
          <w:sz w:val="24"/>
          <w:szCs w:val="24"/>
          <w:lang w:eastAsia="en-US"/>
        </w:rPr>
        <w:t>elenie zamówienia publicznego</w:t>
      </w:r>
      <w:r w:rsidR="00B701AA" w:rsidRPr="00582DB9">
        <w:rPr>
          <w:rFonts w:ascii="Arial" w:hAnsi="Arial" w:cs="Arial"/>
          <w:sz w:val="24"/>
          <w:szCs w:val="24"/>
        </w:rPr>
        <w:t xml:space="preserve"> </w:t>
      </w:r>
      <w:r w:rsidR="00EC1B26" w:rsidRPr="00582DB9">
        <w:rPr>
          <w:rFonts w:ascii="Arial" w:hAnsi="Arial" w:cs="Arial"/>
          <w:sz w:val="24"/>
          <w:szCs w:val="24"/>
        </w:rPr>
        <w:t>„</w:t>
      </w:r>
      <w:r w:rsidR="00582DB9" w:rsidRPr="00582DB9">
        <w:rPr>
          <w:rFonts w:ascii="Arial" w:hAnsi="Arial" w:cs="Arial"/>
          <w:b/>
          <w:sz w:val="24"/>
          <w:szCs w:val="24"/>
        </w:rPr>
        <w:t>Budowa przyłącza wodociągowego dla osady Ostrów</w:t>
      </w:r>
      <w:r w:rsidR="000B18F9" w:rsidRPr="00582DB9">
        <w:rPr>
          <w:rFonts w:ascii="Arial" w:hAnsi="Arial" w:cs="Arial"/>
          <w:sz w:val="24"/>
          <w:szCs w:val="24"/>
        </w:rPr>
        <w:t>”</w:t>
      </w:r>
      <w:r w:rsidR="00B701AA" w:rsidRPr="00582DB9">
        <w:rPr>
          <w:rFonts w:ascii="Arial" w:hAnsi="Arial" w:cs="Arial"/>
          <w:sz w:val="24"/>
          <w:szCs w:val="24"/>
        </w:rPr>
        <w:t xml:space="preserve"> </w:t>
      </w:r>
      <w:r w:rsidRPr="00582DB9">
        <w:rPr>
          <w:rFonts w:ascii="Arial" w:eastAsia="Calibri" w:hAnsi="Arial" w:cs="Arial"/>
          <w:sz w:val="24"/>
          <w:szCs w:val="24"/>
          <w:lang w:eastAsia="en-US"/>
        </w:rPr>
        <w:t xml:space="preserve">prowadzonego przez Nadleśnictwo </w:t>
      </w:r>
      <w:r w:rsidR="00B04DBF" w:rsidRPr="00582DB9">
        <w:rPr>
          <w:rFonts w:ascii="Arial" w:eastAsia="Calibri" w:hAnsi="Arial" w:cs="Arial"/>
          <w:sz w:val="24"/>
          <w:szCs w:val="24"/>
          <w:lang w:eastAsia="en-US"/>
        </w:rPr>
        <w:t>Iława</w:t>
      </w:r>
      <w:r w:rsidRPr="00582DB9">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firstRow="1" w:lastRow="0" w:firstColumn="1" w:lastColumn="0" w:noHBand="0" w:noVBand="1"/>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B330C5" w:rsidRPr="00582DB9" w:rsidRDefault="009722A5" w:rsidP="00582DB9">
      <w:pPr>
        <w:spacing w:before="120"/>
        <w:rPr>
          <w:rFonts w:ascii="Arial" w:hAnsi="Arial" w:cs="Arial"/>
          <w:bCs/>
          <w:sz w:val="24"/>
          <w:szCs w:val="24"/>
        </w:rPr>
      </w:pPr>
      <w:r w:rsidRPr="00562920">
        <w:rPr>
          <w:rFonts w:ascii="Arial" w:hAnsi="Arial" w:cs="Arial"/>
          <w:bCs/>
          <w:sz w:val="24"/>
          <w:szCs w:val="24"/>
        </w:rPr>
        <w:t xml:space="preserve">* - niepotrzebne skreślić </w:t>
      </w:r>
      <w:r w:rsidRPr="005D1334">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582DB9">
        <w:rPr>
          <w:rFonts w:ascii="Arial" w:hAnsi="Arial" w:cs="Arial"/>
          <w:sz w:val="24"/>
          <w:szCs w:val="24"/>
        </w:rPr>
        <w:t>3</w:t>
      </w:r>
      <w:r w:rsidRPr="009072F8">
        <w:rPr>
          <w:rFonts w:ascii="Arial" w:hAnsi="Arial" w:cs="Arial"/>
          <w:sz w:val="24"/>
          <w:szCs w:val="24"/>
        </w:rPr>
        <w:t>.202</w:t>
      </w:r>
      <w:r w:rsidR="000B28E3">
        <w:rPr>
          <w:rFonts w:ascii="Arial" w:hAnsi="Arial" w:cs="Arial"/>
          <w:sz w:val="24"/>
          <w:szCs w:val="24"/>
        </w:rPr>
        <w:t>4</w:t>
      </w:r>
    </w:p>
    <w:p w:rsidR="009722A5" w:rsidRPr="00A67A7C" w:rsidRDefault="00D51448" w:rsidP="000B18F9">
      <w:pPr>
        <w:jc w:val="right"/>
        <w:rPr>
          <w:rFonts w:ascii="Arial" w:hAnsi="Arial" w:cs="Arial"/>
          <w:sz w:val="24"/>
          <w:szCs w:val="24"/>
        </w:rPr>
      </w:pPr>
      <w:r w:rsidRPr="00A67A7C">
        <w:rPr>
          <w:rFonts w:ascii="Arial" w:hAnsi="Arial" w:cs="Arial"/>
          <w:sz w:val="24"/>
          <w:szCs w:val="24"/>
        </w:rPr>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B330C5" w:rsidRDefault="009722A5" w:rsidP="000B18F9">
      <w:pPr>
        <w:jc w:val="right"/>
        <w:rPr>
          <w:sz w:val="24"/>
          <w:szCs w:val="24"/>
        </w:rPr>
      </w:pPr>
      <w:r w:rsidRPr="005D1334">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582DB9">
        <w:rPr>
          <w:rFonts w:ascii="Arial" w:hAnsi="Arial" w:cs="Arial"/>
          <w:sz w:val="24"/>
          <w:szCs w:val="24"/>
        </w:rPr>
        <w:t>3</w:t>
      </w:r>
      <w:r w:rsidRPr="009072F8">
        <w:rPr>
          <w:rFonts w:ascii="Arial" w:hAnsi="Arial" w:cs="Arial"/>
          <w:sz w:val="24"/>
          <w:szCs w:val="24"/>
        </w:rPr>
        <w:t>.202</w:t>
      </w:r>
      <w:r w:rsidR="000B28E3">
        <w:rPr>
          <w:rFonts w:ascii="Arial" w:hAnsi="Arial" w:cs="Arial"/>
          <w:sz w:val="24"/>
          <w:szCs w:val="24"/>
        </w:rPr>
        <w:t>4</w:t>
      </w:r>
    </w:p>
    <w:p w:rsidR="009722A5" w:rsidRPr="00A67A7C" w:rsidRDefault="00D51448" w:rsidP="000B18F9">
      <w:pPr>
        <w:jc w:val="right"/>
        <w:rPr>
          <w:rFonts w:ascii="Arial" w:hAnsi="Arial" w:cs="Arial"/>
          <w:sz w:val="24"/>
          <w:szCs w:val="24"/>
        </w:rPr>
      </w:pPr>
      <w:r w:rsidRPr="00A67A7C">
        <w:rPr>
          <w:rFonts w:ascii="Arial" w:hAnsi="Arial" w:cs="Arial"/>
          <w:sz w:val="24"/>
          <w:szCs w:val="24"/>
        </w:rPr>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582DB9">
        <w:rPr>
          <w:rFonts w:ascii="Arial" w:hAnsi="Arial" w:cs="Arial"/>
          <w:sz w:val="24"/>
          <w:szCs w:val="24"/>
        </w:rPr>
        <w:t>3</w:t>
      </w:r>
      <w:r w:rsidRPr="009072F8">
        <w:rPr>
          <w:rFonts w:ascii="Arial" w:hAnsi="Arial" w:cs="Arial"/>
          <w:sz w:val="24"/>
          <w:szCs w:val="24"/>
        </w:rPr>
        <w:t>.202</w:t>
      </w:r>
      <w:r w:rsidR="000B28E3">
        <w:rPr>
          <w:rFonts w:ascii="Arial" w:hAnsi="Arial" w:cs="Arial"/>
          <w:sz w:val="24"/>
          <w:szCs w:val="24"/>
        </w:rPr>
        <w:t>4</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582DB9">
        <w:rPr>
          <w:rFonts w:ascii="Arial" w:hAnsi="Arial" w:cs="Arial"/>
          <w:sz w:val="24"/>
          <w:szCs w:val="24"/>
        </w:rPr>
        <w:t>3</w:t>
      </w:r>
      <w:r w:rsidRPr="009072F8">
        <w:rPr>
          <w:rFonts w:ascii="Arial" w:hAnsi="Arial" w:cs="Arial"/>
          <w:sz w:val="24"/>
          <w:szCs w:val="24"/>
        </w:rPr>
        <w:t>.202</w:t>
      </w:r>
      <w:r w:rsidR="000B28E3">
        <w:rPr>
          <w:rFonts w:ascii="Arial" w:hAnsi="Arial" w:cs="Arial"/>
          <w:sz w:val="24"/>
          <w:szCs w:val="24"/>
        </w:rPr>
        <w:t>4</w:t>
      </w:r>
    </w:p>
    <w:p w:rsidR="009722A5" w:rsidRPr="00A67A7C" w:rsidRDefault="009722A5" w:rsidP="000B18F9">
      <w:pPr>
        <w:jc w:val="right"/>
        <w:rPr>
          <w:rFonts w:ascii="Arial" w:hAnsi="Arial" w:cs="Arial"/>
          <w:sz w:val="24"/>
          <w:szCs w:val="24"/>
        </w:rPr>
      </w:pPr>
      <w:r w:rsidRPr="00A67A7C">
        <w:rPr>
          <w:rFonts w:ascii="Arial" w:hAnsi="Arial" w:cs="Arial"/>
          <w:sz w:val="24"/>
          <w:szCs w:val="24"/>
        </w:rPr>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B330C5" w:rsidRPr="009072F8" w:rsidRDefault="00DB0DE8" w:rsidP="00B330C5">
      <w:pPr>
        <w:pBdr>
          <w:top w:val="single" w:sz="4" w:space="1" w:color="auto"/>
        </w:pBdr>
        <w:rPr>
          <w:rFonts w:ascii="Arial" w:hAnsi="Arial" w:cs="Arial"/>
          <w:sz w:val="24"/>
          <w:szCs w:val="24"/>
        </w:rPr>
      </w:pPr>
      <w:r>
        <w:rPr>
          <w:sz w:val="24"/>
          <w:szCs w:val="24"/>
        </w:rPr>
        <w:br w:type="page"/>
      </w:r>
      <w:r w:rsidR="00B330C5" w:rsidRPr="009072F8">
        <w:rPr>
          <w:rFonts w:ascii="Arial" w:hAnsi="Arial" w:cs="Arial"/>
          <w:sz w:val="24"/>
          <w:szCs w:val="24"/>
        </w:rPr>
        <w:lastRenderedPageBreak/>
        <w:t>Znak sprawy:</w:t>
      </w:r>
      <w:r w:rsidR="00B330C5">
        <w:rPr>
          <w:rFonts w:ascii="Arial" w:hAnsi="Arial" w:cs="Arial"/>
          <w:sz w:val="24"/>
          <w:szCs w:val="24"/>
        </w:rPr>
        <w:t xml:space="preserve"> ZG.270.2.</w:t>
      </w:r>
      <w:r w:rsidR="00582DB9">
        <w:rPr>
          <w:rFonts w:ascii="Arial" w:hAnsi="Arial" w:cs="Arial"/>
          <w:sz w:val="24"/>
          <w:szCs w:val="24"/>
        </w:rPr>
        <w:t>3</w:t>
      </w:r>
      <w:r w:rsidR="000B28E3">
        <w:rPr>
          <w:rFonts w:ascii="Arial" w:hAnsi="Arial" w:cs="Arial"/>
          <w:sz w:val="24"/>
          <w:szCs w:val="24"/>
        </w:rPr>
        <w:t>.</w:t>
      </w:r>
      <w:r w:rsidR="00B330C5" w:rsidRPr="009072F8">
        <w:rPr>
          <w:rFonts w:ascii="Arial" w:hAnsi="Arial" w:cs="Arial"/>
          <w:sz w:val="24"/>
          <w:szCs w:val="24"/>
        </w:rPr>
        <w:t>202</w:t>
      </w:r>
      <w:r w:rsidR="000B28E3">
        <w:rPr>
          <w:rFonts w:ascii="Arial" w:hAnsi="Arial" w:cs="Arial"/>
          <w:sz w:val="24"/>
          <w:szCs w:val="24"/>
        </w:rPr>
        <w:t>4</w:t>
      </w:r>
    </w:p>
    <w:p w:rsidR="009722A5" w:rsidRPr="000B18F9" w:rsidRDefault="00A67A7C" w:rsidP="000B18F9">
      <w:pPr>
        <w:spacing w:after="160" w:line="259" w:lineRule="auto"/>
        <w:jc w:val="right"/>
        <w:rPr>
          <w:sz w:val="24"/>
          <w:szCs w:val="24"/>
        </w:rPr>
      </w:pPr>
      <w:r>
        <w:rPr>
          <w:rFonts w:ascii="Arial" w:hAnsi="Arial" w:cs="Arial"/>
          <w:sz w:val="24"/>
          <w:szCs w:val="24"/>
        </w:rPr>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15:restartNumberingAfterBreak="0">
    <w:nsid w:val="139C7782"/>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15:restartNumberingAfterBreak="0">
    <w:nsid w:val="17985D9D"/>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15:restartNumberingAfterBreak="0">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15:restartNumberingAfterBreak="0">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15:restartNumberingAfterBreak="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15:restartNumberingAfterBreak="0">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7813F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15:restartNumberingAfterBreak="0">
    <w:nsid w:val="6F8C1711"/>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15:restartNumberingAfterBreak="0">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15:restartNumberingAfterBreak="0">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22A5"/>
    <w:rsid w:val="000006EB"/>
    <w:rsid w:val="00002B54"/>
    <w:rsid w:val="000040DF"/>
    <w:rsid w:val="00014449"/>
    <w:rsid w:val="0001547C"/>
    <w:rsid w:val="00016E2A"/>
    <w:rsid w:val="00020016"/>
    <w:rsid w:val="000203DA"/>
    <w:rsid w:val="0002463C"/>
    <w:rsid w:val="0002682E"/>
    <w:rsid w:val="00026957"/>
    <w:rsid w:val="00027F3E"/>
    <w:rsid w:val="00036BA0"/>
    <w:rsid w:val="00036CAC"/>
    <w:rsid w:val="000401F3"/>
    <w:rsid w:val="00040A1A"/>
    <w:rsid w:val="00042C92"/>
    <w:rsid w:val="00050115"/>
    <w:rsid w:val="00057F35"/>
    <w:rsid w:val="0006090D"/>
    <w:rsid w:val="00062977"/>
    <w:rsid w:val="00063E14"/>
    <w:rsid w:val="00070CB0"/>
    <w:rsid w:val="0008714A"/>
    <w:rsid w:val="000903D8"/>
    <w:rsid w:val="00091377"/>
    <w:rsid w:val="00091EEC"/>
    <w:rsid w:val="00093248"/>
    <w:rsid w:val="000934EF"/>
    <w:rsid w:val="00096B6A"/>
    <w:rsid w:val="00097867"/>
    <w:rsid w:val="000B18F9"/>
    <w:rsid w:val="000B1A33"/>
    <w:rsid w:val="000B28E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171E2"/>
    <w:rsid w:val="00221948"/>
    <w:rsid w:val="00224C19"/>
    <w:rsid w:val="00231160"/>
    <w:rsid w:val="00236728"/>
    <w:rsid w:val="00242540"/>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398"/>
    <w:rsid w:val="003566C0"/>
    <w:rsid w:val="00356C2F"/>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36062"/>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0782"/>
    <w:rsid w:val="00552726"/>
    <w:rsid w:val="00552978"/>
    <w:rsid w:val="00553F90"/>
    <w:rsid w:val="00562920"/>
    <w:rsid w:val="00570E09"/>
    <w:rsid w:val="00576E76"/>
    <w:rsid w:val="00580771"/>
    <w:rsid w:val="00580B4E"/>
    <w:rsid w:val="00582DB9"/>
    <w:rsid w:val="00597760"/>
    <w:rsid w:val="005A4533"/>
    <w:rsid w:val="005B2BFA"/>
    <w:rsid w:val="005B3241"/>
    <w:rsid w:val="005B6EA4"/>
    <w:rsid w:val="005C1CCC"/>
    <w:rsid w:val="005D1280"/>
    <w:rsid w:val="005D418D"/>
    <w:rsid w:val="005D72EF"/>
    <w:rsid w:val="005E65E8"/>
    <w:rsid w:val="005F0EED"/>
    <w:rsid w:val="005F2808"/>
    <w:rsid w:val="005F29C5"/>
    <w:rsid w:val="005F5169"/>
    <w:rsid w:val="006011C5"/>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244D"/>
    <w:rsid w:val="00753607"/>
    <w:rsid w:val="00754E2D"/>
    <w:rsid w:val="00763573"/>
    <w:rsid w:val="00774ECC"/>
    <w:rsid w:val="00780203"/>
    <w:rsid w:val="00781950"/>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498D"/>
    <w:rsid w:val="00856A2D"/>
    <w:rsid w:val="00856F54"/>
    <w:rsid w:val="00860725"/>
    <w:rsid w:val="00891789"/>
    <w:rsid w:val="008A3348"/>
    <w:rsid w:val="008A471F"/>
    <w:rsid w:val="008A7E24"/>
    <w:rsid w:val="008B5C60"/>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638F4"/>
    <w:rsid w:val="009722A5"/>
    <w:rsid w:val="00975D78"/>
    <w:rsid w:val="0097786A"/>
    <w:rsid w:val="009836E6"/>
    <w:rsid w:val="00983CA7"/>
    <w:rsid w:val="00984AEC"/>
    <w:rsid w:val="00985D64"/>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471A"/>
    <w:rsid w:val="00A75568"/>
    <w:rsid w:val="00A8194D"/>
    <w:rsid w:val="00A86207"/>
    <w:rsid w:val="00A9054B"/>
    <w:rsid w:val="00A91569"/>
    <w:rsid w:val="00A9294A"/>
    <w:rsid w:val="00AA2AEA"/>
    <w:rsid w:val="00AA5A93"/>
    <w:rsid w:val="00AB2580"/>
    <w:rsid w:val="00AB6E1C"/>
    <w:rsid w:val="00AC03BD"/>
    <w:rsid w:val="00AC0A6C"/>
    <w:rsid w:val="00AD5750"/>
    <w:rsid w:val="00AD7B39"/>
    <w:rsid w:val="00AE20DD"/>
    <w:rsid w:val="00AE5076"/>
    <w:rsid w:val="00AF4127"/>
    <w:rsid w:val="00B00086"/>
    <w:rsid w:val="00B01A8B"/>
    <w:rsid w:val="00B01B1B"/>
    <w:rsid w:val="00B04613"/>
    <w:rsid w:val="00B04DBF"/>
    <w:rsid w:val="00B0698D"/>
    <w:rsid w:val="00B22F47"/>
    <w:rsid w:val="00B330C5"/>
    <w:rsid w:val="00B337C8"/>
    <w:rsid w:val="00B53D5D"/>
    <w:rsid w:val="00B55C9E"/>
    <w:rsid w:val="00B57F83"/>
    <w:rsid w:val="00B602E8"/>
    <w:rsid w:val="00B611AF"/>
    <w:rsid w:val="00B65719"/>
    <w:rsid w:val="00B701AA"/>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02C0"/>
    <w:rsid w:val="00C6570D"/>
    <w:rsid w:val="00C664D4"/>
    <w:rsid w:val="00C726F2"/>
    <w:rsid w:val="00C73A46"/>
    <w:rsid w:val="00C7677E"/>
    <w:rsid w:val="00C82190"/>
    <w:rsid w:val="00C91091"/>
    <w:rsid w:val="00CA3A71"/>
    <w:rsid w:val="00CA43C2"/>
    <w:rsid w:val="00CA583C"/>
    <w:rsid w:val="00CA67A1"/>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53B8"/>
    <w:rsid w:val="00D50A0F"/>
    <w:rsid w:val="00D51448"/>
    <w:rsid w:val="00D53E92"/>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11B1"/>
    <w:rsid w:val="00E33965"/>
    <w:rsid w:val="00E33C18"/>
    <w:rsid w:val="00E51FF4"/>
    <w:rsid w:val="00E5308D"/>
    <w:rsid w:val="00E5350A"/>
    <w:rsid w:val="00E60F1B"/>
    <w:rsid w:val="00E64F52"/>
    <w:rsid w:val="00E7421A"/>
    <w:rsid w:val="00E748D2"/>
    <w:rsid w:val="00E752ED"/>
    <w:rsid w:val="00E83CA0"/>
    <w:rsid w:val="00E85189"/>
    <w:rsid w:val="00E859E0"/>
    <w:rsid w:val="00E86C4C"/>
    <w:rsid w:val="00E90DB8"/>
    <w:rsid w:val="00E92682"/>
    <w:rsid w:val="00E92D4F"/>
    <w:rsid w:val="00E96C35"/>
    <w:rsid w:val="00EA528D"/>
    <w:rsid w:val="00EB1F73"/>
    <w:rsid w:val="00EB6A29"/>
    <w:rsid w:val="00EC1B26"/>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020"/>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35F5"/>
    <w:rsid w:val="00FF4A59"/>
    <w:rsid w:val="00FF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72ED"/>
  <w15:docId w15:val="{5EADF1E6-A108-4C86-8844-E4BB4620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737E-8A65-4202-8659-BFA2F64F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10320</Words>
  <Characters>61923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N.Iława Przemysław Pierunek</cp:lastModifiedBy>
  <cp:revision>17</cp:revision>
  <cp:lastPrinted>2024-07-11T12:49:00Z</cp:lastPrinted>
  <dcterms:created xsi:type="dcterms:W3CDTF">2022-05-25T11:51:00Z</dcterms:created>
  <dcterms:modified xsi:type="dcterms:W3CDTF">2024-07-23T09:08:00Z</dcterms:modified>
</cp:coreProperties>
</file>