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2122EA0" w14:textId="77777777" w:rsidR="000F176A" w:rsidRPr="00045A4C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>Warunek dotyczący zdolności technicznej opisany w Rozdziale 10 ust. 6  pkt. 4a SWZ spełnia/</w:t>
      </w:r>
      <w:proofErr w:type="spellStart"/>
      <w:r w:rsidRPr="00045A4C">
        <w:rPr>
          <w:rFonts w:ascii="Calibri Light" w:hAnsi="Calibri Light" w:cs="Calibri Light"/>
          <w:sz w:val="24"/>
          <w:szCs w:val="24"/>
        </w:rPr>
        <w:t>ają</w:t>
      </w:r>
      <w:proofErr w:type="spellEnd"/>
      <w:r w:rsidRPr="00045A4C">
        <w:rPr>
          <w:rFonts w:ascii="Calibri Light" w:hAnsi="Calibri Light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71ED2847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475E1078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Roboty budowlane, dostawy, usługi, które </w:t>
            </w:r>
            <w:r>
              <w:rPr>
                <w:rFonts w:ascii="Calibri Light" w:hAnsi="Calibri Light" w:cs="Calibri Light"/>
                <w:b/>
                <w:bCs/>
              </w:rPr>
              <w:t>zostały</w:t>
            </w:r>
            <w:r w:rsidRPr="00045A4C">
              <w:rPr>
                <w:rFonts w:ascii="Calibri Light" w:hAnsi="Calibri Light" w:cs="Calibri Light"/>
                <w:b/>
                <w:bCs/>
              </w:rPr>
              <w:t xml:space="preserve">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w ramach zdobytego doświadczenia </w:t>
            </w:r>
            <w:r w:rsidRPr="000F176A">
              <w:rPr>
                <w:rFonts w:ascii="Calibri Light" w:hAnsi="Calibri Light" w:cs="Calibri Light"/>
                <w:b/>
                <w:bCs/>
              </w:rPr>
              <w:t>zgodnie z wymogami warunków udziału w postępowaniu</w:t>
            </w:r>
          </w:p>
        </w:tc>
      </w:tr>
      <w:tr w:rsidR="000F176A" w:rsidRPr="00045A4C" w14:paraId="1112267C" w14:textId="77777777" w:rsidTr="00FD0750">
        <w:tc>
          <w:tcPr>
            <w:tcW w:w="2265" w:type="dxa"/>
          </w:tcPr>
          <w:p w14:paraId="1A3C37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0826EAE" w14:textId="77777777" w:rsidTr="00FD0750">
        <w:tc>
          <w:tcPr>
            <w:tcW w:w="2265" w:type="dxa"/>
          </w:tcPr>
          <w:p w14:paraId="005B1DF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3B159A7D" w14:textId="77777777" w:rsidR="000F176A" w:rsidRPr="000F176A" w:rsidRDefault="000F176A" w:rsidP="000F176A">
      <w:pPr>
        <w:spacing w:after="160" w:line="259" w:lineRule="auto"/>
        <w:contextualSpacing/>
        <w:rPr>
          <w:rFonts w:ascii="Calibri Light" w:hAnsi="Calibri Light" w:cs="Calibri Light"/>
        </w:rPr>
      </w:pPr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560F2DE8" w:rsidR="00D46E2D" w:rsidRPr="009D5352" w:rsidRDefault="000F176A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U</w:t>
            </w:r>
            <w:r w:rsidR="00D46E2D" w:rsidRPr="009D5352">
              <w:rPr>
                <w:rFonts w:ascii="Calibri Light" w:hAnsi="Calibri Light" w:cs="Calibri Light"/>
                <w:b/>
                <w:bCs/>
              </w:rPr>
              <w:t>sługi, które będą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0F176A">
              <w:rPr>
                <w:rFonts w:ascii="Calibri Light" w:hAnsi="Calibri Light" w:cs="Calibri Light"/>
                <w:b/>
                <w:bCs/>
              </w:rPr>
              <w:t xml:space="preserve">w ramach </w:t>
            </w:r>
            <w:r>
              <w:rPr>
                <w:rFonts w:ascii="Calibri Light" w:hAnsi="Calibri Light" w:cs="Calibri Light"/>
                <w:b/>
                <w:bCs/>
              </w:rPr>
              <w:t>dysponowania osobami zgodnie z wymogami warunków udziału w postępowaniu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48D6D188" w14:textId="77777777" w:rsidR="000F176A" w:rsidRPr="00045A4C" w:rsidRDefault="000F176A" w:rsidP="000F176A">
      <w:pPr>
        <w:pStyle w:val="Akapitzlist"/>
        <w:numPr>
          <w:ilvl w:val="0"/>
          <w:numId w:val="42"/>
        </w:numPr>
        <w:rPr>
          <w:rFonts w:ascii="Calibri Light" w:hAnsi="Calibri Light" w:cs="Calibri Light"/>
          <w:sz w:val="24"/>
          <w:szCs w:val="24"/>
        </w:rPr>
      </w:pPr>
      <w:r w:rsidRPr="00045A4C">
        <w:rPr>
          <w:rFonts w:ascii="Calibri Light" w:hAnsi="Calibri Light" w:cs="Calibri Light"/>
          <w:sz w:val="24"/>
          <w:szCs w:val="24"/>
        </w:rPr>
        <w:t xml:space="preserve">Warunek dotyczący sytuacji ekonomicznej lub finansowej </w:t>
      </w:r>
      <w:r w:rsidRPr="00045A4C">
        <w:rPr>
          <w:rFonts w:ascii="Calibri Light" w:hAnsi="Calibri Light" w:cs="Calibri Light"/>
        </w:rPr>
        <w:t>opisany w Rozdziale 10 ust. 6  pkt. 3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2D398C2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74313CB3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FF2874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63B959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6E5A40F" w14:textId="3FF10D2A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deklarowana </w:t>
            </w:r>
            <w:r w:rsidR="007B4213">
              <w:rPr>
                <w:rFonts w:ascii="Calibri Light" w:hAnsi="Calibri Light" w:cs="Calibri Light"/>
                <w:b/>
                <w:bCs/>
              </w:rPr>
              <w:t xml:space="preserve">kwota ubezpieczeniowa </w:t>
            </w:r>
          </w:p>
        </w:tc>
      </w:tr>
      <w:tr w:rsidR="000F176A" w:rsidRPr="00045A4C" w14:paraId="0FF70B03" w14:textId="77777777" w:rsidTr="00FD0750">
        <w:tc>
          <w:tcPr>
            <w:tcW w:w="2265" w:type="dxa"/>
          </w:tcPr>
          <w:p w14:paraId="1A9824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9CFE7EF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1801967D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68FE8BE" w14:textId="77777777" w:rsidTr="00FD0750">
        <w:tc>
          <w:tcPr>
            <w:tcW w:w="2265" w:type="dxa"/>
          </w:tcPr>
          <w:p w14:paraId="40BB8BA1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E883AA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4100B56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503DD1B4" w14:textId="77777777" w:rsidR="000F176A" w:rsidRPr="000F176A" w:rsidRDefault="000F176A" w:rsidP="000F176A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1E87" w14:textId="40852687" w:rsidR="00756BCB" w:rsidRDefault="007B4213" w:rsidP="00023ACA">
    <w:pPr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inline distT="0" distB="0" distL="0" distR="0" wp14:anchorId="5987D71D" wp14:editId="6F022653">
          <wp:extent cx="4425950" cy="701040"/>
          <wp:effectExtent l="0" t="0" r="0" b="3810"/>
          <wp:docPr id="20509444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4213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247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2023-06-13T11:14:00Z</dcterms:created>
  <dcterms:modified xsi:type="dcterms:W3CDTF">2023-06-13T11:14:00Z</dcterms:modified>
</cp:coreProperties>
</file>