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78" w:rsidRDefault="00D71644">
      <w:pPr>
        <w:pStyle w:val="Tekstpodstawowy"/>
        <w:spacing w:line="20" w:lineRule="exact"/>
        <w:ind w:left="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pt;height:.5pt;mso-position-horizontal-relative:char;mso-position-vertical-relative:line" coordsize="9130,10">
            <v:line id="_x0000_s1027" style="position:absolute" from="0,5" to="9130,5" strokeweight=".48pt"/>
            <w10:wrap type="none"/>
            <w10:anchorlock/>
          </v:group>
        </w:pict>
      </w:r>
    </w:p>
    <w:p w:rsidR="00822E78" w:rsidRDefault="00822E78">
      <w:pPr>
        <w:pStyle w:val="Tekstpodstawowy"/>
        <w:rPr>
          <w:sz w:val="20"/>
        </w:rPr>
      </w:pPr>
    </w:p>
    <w:p w:rsidR="00822E78" w:rsidRDefault="00822E78">
      <w:pPr>
        <w:pStyle w:val="Tekstpodstawowy"/>
        <w:spacing w:before="4"/>
        <w:rPr>
          <w:sz w:val="27"/>
        </w:rPr>
      </w:pPr>
    </w:p>
    <w:p w:rsidR="00822E78" w:rsidRPr="00D77EF4" w:rsidRDefault="006248E7">
      <w:pPr>
        <w:pStyle w:val="Nagwek1"/>
        <w:spacing w:before="90"/>
        <w:ind w:left="250" w:right="270"/>
        <w:jc w:val="center"/>
        <w:rPr>
          <w:lang w:val="pl-PL"/>
        </w:rPr>
      </w:pPr>
      <w:r w:rsidRPr="00D77EF4">
        <w:rPr>
          <w:spacing w:val="-187"/>
          <w:u w:val="thick"/>
          <w:lang w:val="pl-PL"/>
        </w:rPr>
        <w:t>O</w:t>
      </w:r>
      <w:r w:rsidRPr="00D77EF4">
        <w:rPr>
          <w:spacing w:val="129"/>
          <w:lang w:val="pl-PL"/>
        </w:rPr>
        <w:t xml:space="preserve"> </w:t>
      </w:r>
      <w:r w:rsidRPr="00D77EF4">
        <w:rPr>
          <w:u w:val="thick"/>
          <w:lang w:val="pl-PL"/>
        </w:rPr>
        <w:t>PIS PRZEDMIOTU ZAMÓWIENIA</w:t>
      </w:r>
    </w:p>
    <w:p w:rsidR="00822E78" w:rsidRPr="00D77EF4" w:rsidRDefault="00822E78">
      <w:pPr>
        <w:pStyle w:val="Tekstpodstawowy"/>
        <w:rPr>
          <w:b/>
          <w:sz w:val="20"/>
          <w:lang w:val="pl-PL"/>
        </w:rPr>
      </w:pPr>
    </w:p>
    <w:p w:rsidR="00822E78" w:rsidRPr="00D77EF4" w:rsidRDefault="00822E78">
      <w:pPr>
        <w:pStyle w:val="Tekstpodstawowy"/>
        <w:spacing w:before="9"/>
        <w:rPr>
          <w:b/>
          <w:sz w:val="20"/>
          <w:lang w:val="pl-PL"/>
        </w:rPr>
      </w:pPr>
    </w:p>
    <w:p w:rsidR="00822E78" w:rsidRDefault="006248E7">
      <w:pPr>
        <w:pStyle w:val="Tekstpodstawowy"/>
        <w:spacing w:before="90"/>
        <w:ind w:left="250" w:right="271"/>
        <w:jc w:val="center"/>
        <w:rPr>
          <w:lang w:val="pl-PL"/>
        </w:rPr>
      </w:pPr>
      <w:r w:rsidRPr="00D77EF4">
        <w:rPr>
          <w:lang w:val="pl-PL"/>
        </w:rPr>
        <w:t>Nazwa zamówienia:</w:t>
      </w:r>
    </w:p>
    <w:p w:rsidR="00D77EF4" w:rsidRPr="00D77EF4" w:rsidRDefault="00D77EF4">
      <w:pPr>
        <w:pStyle w:val="Tekstpodstawowy"/>
        <w:spacing w:before="90"/>
        <w:ind w:left="250" w:right="271"/>
        <w:jc w:val="center"/>
        <w:rPr>
          <w:lang w:val="pl-PL"/>
        </w:rPr>
      </w:pPr>
    </w:p>
    <w:p w:rsidR="00822E78" w:rsidRPr="00D77EF4" w:rsidRDefault="00D77EF4">
      <w:pPr>
        <w:pStyle w:val="Tekstpodstawowy"/>
        <w:spacing w:before="5"/>
        <w:rPr>
          <w:b/>
          <w:i/>
          <w:lang w:val="pl-PL"/>
        </w:rPr>
      </w:pPr>
      <w:r>
        <w:rPr>
          <w:b/>
          <w:i/>
          <w:lang w:val="pl-PL"/>
        </w:rPr>
        <w:t>Wymiana pokrycia dachowego wiaty stalowej w Leśnictwie Święta Lipka, nr.inw: 198/651</w:t>
      </w:r>
    </w:p>
    <w:p w:rsidR="00822E78" w:rsidRPr="00D77EF4" w:rsidRDefault="00822E78">
      <w:pPr>
        <w:pStyle w:val="Tekstpodstawowy"/>
        <w:rPr>
          <w:i/>
          <w:sz w:val="20"/>
          <w:lang w:val="pl-PL"/>
        </w:rPr>
      </w:pPr>
    </w:p>
    <w:p w:rsidR="00822E78" w:rsidRPr="00D77EF4" w:rsidRDefault="00822E78">
      <w:pPr>
        <w:pStyle w:val="Tekstpodstawowy"/>
        <w:rPr>
          <w:i/>
          <w:sz w:val="20"/>
          <w:lang w:val="pl-PL"/>
        </w:rPr>
      </w:pPr>
    </w:p>
    <w:p w:rsidR="00822E78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224"/>
        <w:ind w:hanging="361"/>
        <w:rPr>
          <w:rFonts w:ascii="Symbol" w:hAnsi="Symbol"/>
          <w:sz w:val="24"/>
        </w:rPr>
      </w:pPr>
      <w:r>
        <w:rPr>
          <w:sz w:val="24"/>
        </w:rPr>
        <w:t xml:space="preserve">Zamawiający: </w:t>
      </w:r>
      <w:r w:rsidR="00D77EF4">
        <w:rPr>
          <w:sz w:val="24"/>
        </w:rPr>
        <w:t>Nadleśnictwa Mrągowo</w:t>
      </w:r>
    </w:p>
    <w:p w:rsidR="00822E78" w:rsidRDefault="00822E78">
      <w:pPr>
        <w:pStyle w:val="Tekstpodstawowy"/>
        <w:spacing w:before="10"/>
        <w:rPr>
          <w:sz w:val="30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68" w:lineRule="auto"/>
        <w:ind w:right="134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Przedmiotem zamówienia jest wykonanie robót budowlanych polegających </w:t>
      </w:r>
      <w:r w:rsidR="00D77EF4" w:rsidRPr="008E6A23">
        <w:rPr>
          <w:sz w:val="24"/>
          <w:szCs w:val="24"/>
          <w:lang w:val="pl-PL"/>
        </w:rPr>
        <w:t>na wymianie pokrycia dachowego wiaty z płyt azbestowo cementowych na blachę trapezową  ocynkowaną i powlekaną</w:t>
      </w:r>
      <w:r w:rsidR="009E1B87" w:rsidRPr="008E6A23">
        <w:rPr>
          <w:sz w:val="24"/>
          <w:szCs w:val="24"/>
          <w:lang w:val="pl-PL"/>
        </w:rPr>
        <w:t>.</w:t>
      </w:r>
      <w:r w:rsidR="00D77EF4" w:rsidRPr="008E6A23">
        <w:rPr>
          <w:sz w:val="24"/>
          <w:szCs w:val="24"/>
          <w:lang w:val="pl-PL"/>
        </w:rPr>
        <w:t xml:space="preserve">  </w:t>
      </w:r>
      <w:bookmarkStart w:id="0" w:name="_GoBack"/>
      <w:bookmarkEnd w:id="0"/>
    </w:p>
    <w:p w:rsidR="00822E78" w:rsidRPr="008E6A23" w:rsidRDefault="00822E78">
      <w:pPr>
        <w:pStyle w:val="Tekstpodstawowy"/>
        <w:spacing w:before="3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Zakres przedmiotu</w:t>
      </w:r>
      <w:r w:rsidRPr="008E6A23">
        <w:rPr>
          <w:spacing w:val="-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zamówienia: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2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rozbiórka istniejącego dachu o pokryciu z płyt azbestowych na konstrukcji</w:t>
      </w:r>
      <w:r w:rsidRPr="008E6A23">
        <w:rPr>
          <w:spacing w:val="-10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drewnianej,</w:t>
      </w:r>
    </w:p>
    <w:p w:rsidR="00D77EF4" w:rsidRPr="008E6A23" w:rsidRDefault="00D77EF4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2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rozebranie obróbek blacharskich,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39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transport i utylizacja płyt</w:t>
      </w:r>
      <w:r w:rsidRPr="008E6A23">
        <w:rPr>
          <w:spacing w:val="2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azbestowych,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0"/>
        <w:ind w:left="824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transport i utylizacja pozostałych materiałów z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rozbiórki,</w:t>
      </w:r>
    </w:p>
    <w:p w:rsidR="00822E78" w:rsidRPr="008E6A23" w:rsidRDefault="00D77EF4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2" w:line="271" w:lineRule="auto"/>
        <w:ind w:left="835" w:right="138" w:hanging="360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wykonanie nowego pokrycia dachu z płyty trapezowej ocynkowanej i powlekanej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6"/>
        <w:ind w:left="824"/>
        <w:rPr>
          <w:sz w:val="24"/>
          <w:szCs w:val="24"/>
        </w:rPr>
      </w:pPr>
      <w:r w:rsidRPr="008E6A23">
        <w:rPr>
          <w:sz w:val="24"/>
          <w:szCs w:val="24"/>
        </w:rPr>
        <w:t xml:space="preserve">wykonanie </w:t>
      </w:r>
      <w:r w:rsidR="00D77EF4" w:rsidRPr="008E6A23">
        <w:rPr>
          <w:sz w:val="24"/>
          <w:szCs w:val="24"/>
        </w:rPr>
        <w:t xml:space="preserve">nowych </w:t>
      </w:r>
      <w:r w:rsidRPr="008E6A23">
        <w:rPr>
          <w:sz w:val="24"/>
          <w:szCs w:val="24"/>
        </w:rPr>
        <w:t>obróbek blacharskich,</w:t>
      </w:r>
    </w:p>
    <w:p w:rsidR="00822E78" w:rsidRPr="008E6A23" w:rsidRDefault="00822E78">
      <w:pPr>
        <w:pStyle w:val="Tekstpodstawowy"/>
        <w:spacing w:before="8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73" w:lineRule="auto"/>
        <w:ind w:right="136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Wszystkie wbudowywane materiały budowlane powinny posiadać dokumenty potwierdzające dopuszczenie do wbudowania zgodnie z przepisami prawa (atesty, certyfikaty,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aprobaty).</w:t>
      </w:r>
    </w:p>
    <w:p w:rsidR="00822E78" w:rsidRPr="008E6A23" w:rsidRDefault="00822E78">
      <w:pPr>
        <w:pStyle w:val="Tekstpodstawowy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4"/>
        </w:tabs>
        <w:spacing w:line="271" w:lineRule="auto"/>
        <w:ind w:right="230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Zakres robót oraz odpowiedzialność Wykonawcy w zakresie objętym proponowaną ceną ofertową obejmuje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także:</w:t>
      </w:r>
    </w:p>
    <w:p w:rsidR="00F67C93" w:rsidRPr="008E6A23" w:rsidRDefault="00F67C93" w:rsidP="00F67C93">
      <w:pPr>
        <w:tabs>
          <w:tab w:val="left" w:pos="544"/>
        </w:tabs>
        <w:spacing w:line="271" w:lineRule="auto"/>
        <w:ind w:right="230"/>
        <w:jc w:val="both"/>
        <w:rPr>
          <w:rFonts w:ascii="Symbol" w:hAnsi="Symbol"/>
          <w:sz w:val="24"/>
          <w:szCs w:val="24"/>
          <w:lang w:val="pl-PL"/>
        </w:rPr>
      </w:pPr>
    </w:p>
    <w:p w:rsidR="00F67C93" w:rsidRPr="008E6A23" w:rsidRDefault="00F67C93" w:rsidP="00F67C93">
      <w:pPr>
        <w:pStyle w:val="Akapitzlist"/>
        <w:numPr>
          <w:ilvl w:val="0"/>
          <w:numId w:val="3"/>
        </w:numPr>
        <w:tabs>
          <w:tab w:val="left" w:pos="683"/>
        </w:tabs>
        <w:spacing w:before="7" w:line="273" w:lineRule="auto"/>
        <w:ind w:right="13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opracowania przed rozpoczęciem prac szczegółowego planu prac usuwania wyrobów zawierających azbest zgodnie z rozporządzeniem Ministra Gospodarki, Pracy i Polityki Socjalnej z dnia 2 kwietnia 2004 r. w sprawie sposobów i warunków bezpiecznego użytkowania i usuwania  wyrobów  zawierających  azbest  (Dz. U. nr 71, poz. 649 z późn. zm.),</w:t>
      </w:r>
    </w:p>
    <w:p w:rsidR="00822E78" w:rsidRPr="008E6A23" w:rsidRDefault="006248E7" w:rsidP="00D77EF4">
      <w:pPr>
        <w:pStyle w:val="Akapitzlist"/>
        <w:numPr>
          <w:ilvl w:val="1"/>
          <w:numId w:val="2"/>
        </w:numPr>
        <w:tabs>
          <w:tab w:val="left" w:pos="683"/>
        </w:tabs>
        <w:spacing w:before="7" w:line="273" w:lineRule="auto"/>
        <w:ind w:left="682" w:right="136" w:hanging="360"/>
        <w:jc w:val="both"/>
        <w:rPr>
          <w:sz w:val="24"/>
          <w:szCs w:val="24"/>
          <w:lang w:val="pl-PL"/>
        </w:rPr>
        <w:sectPr w:rsidR="00822E78" w:rsidRPr="008E6A23">
          <w:footerReference w:type="default" r:id="rId8"/>
          <w:type w:val="continuous"/>
          <w:pgSz w:w="11910" w:h="16840"/>
          <w:pgMar w:top="1160" w:right="1280" w:bottom="1700" w:left="1300" w:header="708" w:footer="1511" w:gutter="0"/>
          <w:pgNumType w:start="1"/>
          <w:cols w:space="708"/>
        </w:sectPr>
      </w:pPr>
      <w:r w:rsidRPr="008E6A23">
        <w:rPr>
          <w:sz w:val="24"/>
          <w:szCs w:val="24"/>
          <w:lang w:val="pl-PL"/>
        </w:rPr>
        <w:t>zgłoszenie zamiaru przeprowadzenia prac związanych z usuwaniem azbestu</w:t>
      </w:r>
      <w:r w:rsidR="009E1B87" w:rsidRPr="008E6A23">
        <w:rPr>
          <w:sz w:val="24"/>
          <w:szCs w:val="24"/>
          <w:lang w:val="pl-PL"/>
        </w:rPr>
        <w:t xml:space="preserve"> właściwemu organowi nadzoru budowlanego, </w:t>
      </w:r>
      <w:r w:rsidRPr="008E6A23">
        <w:rPr>
          <w:sz w:val="24"/>
          <w:szCs w:val="24"/>
          <w:lang w:val="pl-PL"/>
        </w:rPr>
        <w:t>właściwemu okręgowemu inspektorowi pracy</w:t>
      </w:r>
      <w:r w:rsidRPr="008E6A23">
        <w:rPr>
          <w:spacing w:val="38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oraz</w:t>
      </w:r>
      <w:r w:rsidRPr="008E6A23">
        <w:rPr>
          <w:spacing w:val="39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właściwemu</w:t>
      </w:r>
      <w:r w:rsidRPr="008E6A23">
        <w:rPr>
          <w:spacing w:val="39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państwowemu</w:t>
      </w:r>
      <w:r w:rsidRPr="008E6A23">
        <w:rPr>
          <w:spacing w:val="42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inspektorowi</w:t>
      </w:r>
      <w:r w:rsidRPr="008E6A23">
        <w:rPr>
          <w:spacing w:val="38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sanitarnemu,</w:t>
      </w:r>
      <w:r w:rsidRPr="008E6A23">
        <w:rPr>
          <w:spacing w:val="39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w</w:t>
      </w:r>
      <w:r w:rsidRPr="008E6A23">
        <w:rPr>
          <w:spacing w:val="4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terminie</w:t>
      </w:r>
      <w:r w:rsidRPr="008E6A23">
        <w:rPr>
          <w:spacing w:val="37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co</w:t>
      </w:r>
    </w:p>
    <w:p w:rsidR="00822E78" w:rsidRPr="008E6A23" w:rsidRDefault="006248E7">
      <w:pPr>
        <w:pStyle w:val="Tekstpodstawowy"/>
        <w:spacing w:before="72" w:line="276" w:lineRule="auto"/>
        <w:ind w:left="682" w:right="132"/>
        <w:jc w:val="both"/>
        <w:rPr>
          <w:lang w:val="pl-PL"/>
        </w:rPr>
      </w:pPr>
      <w:r w:rsidRPr="008E6A23">
        <w:rPr>
          <w:lang w:val="pl-PL"/>
        </w:rPr>
        <w:lastRenderedPageBreak/>
        <w:t>najmniej 7 dni przed rozpoczęciem prac, zgodnie z rozporządzeniem Ministra Gospodarki, Pracy i Polityki Socjalnej z dnia 2 kwietnia 2004 r. w sprawie sposobów i warunków bezpiecznego użytkowania i usuwania  wyrobów  zawierających  azbest  (Dz. U. nr 71, poz. 649 z późn.</w:t>
      </w:r>
      <w:r w:rsidRPr="008E6A23">
        <w:rPr>
          <w:spacing w:val="-1"/>
          <w:lang w:val="pl-PL"/>
        </w:rPr>
        <w:t xml:space="preserve"> </w:t>
      </w:r>
      <w:r w:rsidRPr="008E6A23">
        <w:rPr>
          <w:lang w:val="pl-PL"/>
        </w:rPr>
        <w:t>zm.),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40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organizację, zabezpieczenie, ubezpieczenie i zagospodarowanie terenu robót budowlanych,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doprowadzenie terenu robót budowlanych i jego otoczenia do należytego stanu i porządku po zakończeniu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robót,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utrzymanie porządku w trakcie realizacji robót oraz systematyczne porządkowanie miejsca wykonywania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robót,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9" w:line="271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utylizacja materiałów pochodzących z rozbiórek i odpadów,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7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prowadzenie robót zgodnie z prawem budowlanym, przepisami bhp ze szczególnym uwzględnieniem robót związanych z rozbiórką</w:t>
      </w:r>
      <w:r w:rsidRPr="008E6A23">
        <w:rPr>
          <w:spacing w:val="-2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azbestu,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3" w:line="273" w:lineRule="auto"/>
        <w:ind w:left="687" w:right="137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przestrzeganie zasad bezpiecznego usuwania wyrobów zawierających azbest, zgodnie z rozporządzeniem Ministra Gospodarki, Pracy i Polityki Socjalnej z dnia 2 kwietnia 2004 r. w sprawie sposobów i warunków bezpiecznego użytkowania i usuwania wyrobów zawierających azbest (Dz. U. nr 71, poz. 649 z późn.</w:t>
      </w:r>
      <w:r w:rsidRPr="008E6A23">
        <w:rPr>
          <w:spacing w:val="-3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zm.),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7" w:line="271" w:lineRule="auto"/>
        <w:ind w:left="687" w:right="136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zastosowania dostępnych środków technicznych w celu zminimalizowania ewentualnego pylenia azbestu,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9"/>
        <w:ind w:left="687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zapewnienia pracownikom środków ochrony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własnej,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39" w:line="273" w:lineRule="auto"/>
        <w:ind w:left="687" w:right="135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zabezpieczenia i oznakowania zdemontowanych wyrobów azbestowych w trakcie prac oraz magazynowania ich w zabezpieczonym miejscu do czasu przekazania ich do transportu (transport w ciągu 7 dni od daty zakończenia prac związanych z rozbiórką płyt</w:t>
      </w:r>
      <w:r w:rsidRPr="008E6A23">
        <w:rPr>
          <w:spacing w:val="-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azbestowych),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8" w:line="273" w:lineRule="auto"/>
        <w:ind w:left="694" w:right="226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przekazanie odpadów azbestowych na składowisko przeznaczone do unieszkodliwiania tego typu odpadów,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3" w:line="273" w:lineRule="auto"/>
        <w:ind w:left="687" w:right="138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po zakończeniu prac złożenie Zamawiającemu pisemnego oświadczenia o prawidłowości wykonania prac oraz o oczyszczeniu terenu z pyłu azbestowego, z zachowaniem właściwych przepisów technicznych i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sanitarnych,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88"/>
        </w:tabs>
        <w:spacing w:before="5"/>
        <w:ind w:left="687" w:hanging="356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dostarczenie Zamawiającemu oryginałów kart przekazania</w:t>
      </w:r>
      <w:r w:rsidRPr="008E6A23">
        <w:rPr>
          <w:spacing w:val="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odpadów</w:t>
      </w:r>
    </w:p>
    <w:p w:rsidR="00822E78" w:rsidRPr="008E6A23" w:rsidRDefault="00822E78">
      <w:pPr>
        <w:pStyle w:val="Tekstpodstawowy"/>
        <w:spacing w:before="4"/>
        <w:rPr>
          <w:lang w:val="pl-PL"/>
        </w:rPr>
      </w:pPr>
    </w:p>
    <w:p w:rsidR="00822E78" w:rsidRPr="008E6A23" w:rsidRDefault="006248E7">
      <w:pPr>
        <w:pStyle w:val="Nagwek1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</w:rPr>
      </w:pPr>
      <w:r w:rsidRPr="008E6A23">
        <w:t>Pozostałe wymagania względem</w:t>
      </w:r>
      <w:r w:rsidRPr="008E6A23">
        <w:rPr>
          <w:spacing w:val="1"/>
        </w:rPr>
        <w:t xml:space="preserve"> </w:t>
      </w:r>
      <w:r w:rsidRPr="008E6A23">
        <w:t>Wykonawcy:</w:t>
      </w:r>
    </w:p>
    <w:p w:rsidR="00822E78" w:rsidRPr="008E6A23" w:rsidRDefault="00822E78">
      <w:pPr>
        <w:pStyle w:val="Tekstpodstawowy"/>
        <w:rPr>
          <w:b/>
        </w:rPr>
      </w:pPr>
    </w:p>
    <w:p w:rsidR="00822E78" w:rsidRPr="008E6A23" w:rsidRDefault="006248E7">
      <w:pPr>
        <w:pStyle w:val="Tekstpodstawowy"/>
        <w:spacing w:before="1" w:line="276" w:lineRule="auto"/>
        <w:ind w:left="116"/>
        <w:rPr>
          <w:lang w:val="pl-PL"/>
        </w:rPr>
      </w:pPr>
      <w:r w:rsidRPr="008E6A23">
        <w:rPr>
          <w:lang w:val="pl-PL"/>
        </w:rPr>
        <w:t>O udzielenie niniejszego zamówienia publicznego ubiegać się mogą Wykonawcy, którzy na dzień złożenia oferty oraz w dniu podpisania umowy: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line="273" w:lineRule="auto"/>
        <w:ind w:left="835" w:right="139" w:hanging="360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posiadają uprawnienia do realizacji przedmiotu zamówienia zgodnie z ustawą o odpadach z dnia 14 grudnia 2012 r. (Dz. U. z 20</w:t>
      </w:r>
      <w:r w:rsidR="00F67C93" w:rsidRPr="008E6A23">
        <w:rPr>
          <w:sz w:val="24"/>
          <w:szCs w:val="24"/>
          <w:lang w:val="pl-PL"/>
        </w:rPr>
        <w:t>22</w:t>
      </w:r>
      <w:r w:rsidRPr="008E6A23">
        <w:rPr>
          <w:sz w:val="24"/>
          <w:szCs w:val="24"/>
          <w:lang w:val="pl-PL"/>
        </w:rPr>
        <w:t xml:space="preserve"> r. poz.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="00F67C93" w:rsidRPr="008E6A23">
        <w:rPr>
          <w:sz w:val="24"/>
          <w:szCs w:val="24"/>
          <w:lang w:val="pl-PL"/>
        </w:rPr>
        <w:t>699</w:t>
      </w:r>
      <w:r w:rsidRPr="008E6A23">
        <w:rPr>
          <w:sz w:val="24"/>
          <w:szCs w:val="24"/>
          <w:lang w:val="pl-PL"/>
        </w:rPr>
        <w:t>),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  <w:tab w:val="left" w:pos="2944"/>
          <w:tab w:val="left" w:pos="4225"/>
          <w:tab w:val="left" w:pos="5707"/>
          <w:tab w:val="left" w:pos="6789"/>
        </w:tabs>
        <w:spacing w:before="3" w:line="271" w:lineRule="auto"/>
        <w:ind w:left="835" w:right="135" w:hanging="360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posiadają  </w:t>
      </w:r>
      <w:r w:rsidRPr="008E6A23">
        <w:rPr>
          <w:spacing w:val="19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aktualne</w:t>
      </w:r>
      <w:r w:rsidRPr="008E6A23">
        <w:rPr>
          <w:sz w:val="24"/>
          <w:szCs w:val="24"/>
          <w:lang w:val="pl-PL"/>
        </w:rPr>
        <w:tab/>
        <w:t>zezwolenie</w:t>
      </w:r>
      <w:r w:rsidRPr="008E6A23">
        <w:rPr>
          <w:sz w:val="24"/>
          <w:szCs w:val="24"/>
          <w:lang w:val="pl-PL"/>
        </w:rPr>
        <w:tab/>
        <w:t xml:space="preserve">na  </w:t>
      </w:r>
      <w:r w:rsidRPr="008E6A23">
        <w:rPr>
          <w:spacing w:val="17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transport</w:t>
      </w:r>
      <w:r w:rsidRPr="008E6A23">
        <w:rPr>
          <w:sz w:val="24"/>
          <w:szCs w:val="24"/>
          <w:lang w:val="pl-PL"/>
        </w:rPr>
        <w:tab/>
        <w:t>odpadów</w:t>
      </w:r>
      <w:r w:rsidRPr="008E6A23">
        <w:rPr>
          <w:sz w:val="24"/>
          <w:szCs w:val="24"/>
          <w:lang w:val="pl-PL"/>
        </w:rPr>
        <w:tab/>
        <w:t xml:space="preserve">uwzględniające </w:t>
      </w:r>
      <w:r w:rsidRPr="008E6A23">
        <w:rPr>
          <w:spacing w:val="-3"/>
          <w:sz w:val="24"/>
          <w:szCs w:val="24"/>
          <w:lang w:val="pl-PL"/>
        </w:rPr>
        <w:t xml:space="preserve">odpady </w:t>
      </w:r>
      <w:r w:rsidRPr="008E6A23">
        <w:rPr>
          <w:sz w:val="24"/>
          <w:szCs w:val="24"/>
          <w:lang w:val="pl-PL"/>
        </w:rPr>
        <w:t>zawierające</w:t>
      </w:r>
      <w:r w:rsidRPr="008E6A23">
        <w:rPr>
          <w:spacing w:val="-4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azbest,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9"/>
        <w:ind w:left="824"/>
        <w:rPr>
          <w:sz w:val="24"/>
          <w:szCs w:val="24"/>
        </w:rPr>
      </w:pPr>
      <w:r w:rsidRPr="008E6A23">
        <w:rPr>
          <w:sz w:val="24"/>
          <w:szCs w:val="24"/>
        </w:rPr>
        <w:t>posiadają polisę OC</w:t>
      </w:r>
      <w:r w:rsidRPr="008E6A23">
        <w:rPr>
          <w:spacing w:val="-6"/>
          <w:sz w:val="24"/>
          <w:szCs w:val="24"/>
        </w:rPr>
        <w:t xml:space="preserve"> </w:t>
      </w:r>
      <w:r w:rsidRPr="008E6A23">
        <w:rPr>
          <w:sz w:val="24"/>
          <w:szCs w:val="24"/>
        </w:rPr>
        <w:t>działalności,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spacing w:before="40" w:line="271" w:lineRule="auto"/>
        <w:ind w:left="835" w:right="134" w:hanging="360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posiadają umową ze składowiskiem, przeznaczonym do unieszkodliwiania odpadów zawierających</w:t>
      </w:r>
      <w:r w:rsidRPr="008E6A23">
        <w:rPr>
          <w:spacing w:val="-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azbest.</w:t>
      </w:r>
    </w:p>
    <w:p w:rsidR="00822E78" w:rsidRPr="008E6A23" w:rsidRDefault="00822E78">
      <w:pPr>
        <w:spacing w:line="271" w:lineRule="auto"/>
        <w:rPr>
          <w:sz w:val="24"/>
          <w:szCs w:val="24"/>
          <w:lang w:val="pl-PL"/>
        </w:rPr>
        <w:sectPr w:rsidR="00822E78" w:rsidRPr="008E6A23">
          <w:pgSz w:w="11910" w:h="16840"/>
          <w:pgMar w:top="760" w:right="1280" w:bottom="1700" w:left="1300" w:header="0" w:footer="1511" w:gutter="0"/>
          <w:cols w:space="708"/>
        </w:sectPr>
      </w:pP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824"/>
        </w:tabs>
        <w:spacing w:before="74" w:line="273" w:lineRule="auto"/>
        <w:ind w:left="835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dysponują przeszkolonymi pracownikami, narzędziami i wyposażeniem zapewniającymi bezpieczne prowadzenie prac w zakresie usuwania wyrobów </w:t>
      </w:r>
      <w:r w:rsidRPr="008E6A23">
        <w:rPr>
          <w:sz w:val="24"/>
          <w:szCs w:val="24"/>
          <w:lang w:val="pl-PL"/>
        </w:rPr>
        <w:lastRenderedPageBreak/>
        <w:t>azbestowych oraz wagi służącej do ważenia odpadów azbestowych odbieranych z nieruchomości.</w:t>
      </w:r>
    </w:p>
    <w:p w:rsidR="00822E78" w:rsidRPr="008E6A23" w:rsidRDefault="00822E78">
      <w:pPr>
        <w:pStyle w:val="Tekstpodstawowy"/>
        <w:spacing w:before="4"/>
        <w:rPr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Zamawiający dopuszcza wykonanie części zamówienia przy udziale</w:t>
      </w:r>
      <w:r w:rsidRPr="008E6A23">
        <w:rPr>
          <w:spacing w:val="52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Podwykonawców.</w:t>
      </w:r>
    </w:p>
    <w:p w:rsidR="00822E78" w:rsidRPr="008E6A23" w:rsidRDefault="00822E78">
      <w:pPr>
        <w:pStyle w:val="Tekstpodstawowy"/>
        <w:spacing w:before="5"/>
        <w:rPr>
          <w:b/>
          <w:lang w:val="pl-PL"/>
        </w:rPr>
      </w:pP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Termin wykonania</w:t>
      </w:r>
      <w:r w:rsidRPr="008E6A23">
        <w:rPr>
          <w:spacing w:val="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zamówienia:</w:t>
      </w:r>
    </w:p>
    <w:p w:rsidR="00822E78" w:rsidRPr="008E6A23" w:rsidRDefault="006248E7">
      <w:pPr>
        <w:spacing w:before="37"/>
        <w:ind w:left="476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- </w:t>
      </w:r>
      <w:r w:rsidR="006D2238" w:rsidRPr="008E6A23">
        <w:rPr>
          <w:sz w:val="24"/>
          <w:szCs w:val="24"/>
          <w:lang w:val="pl-PL"/>
        </w:rPr>
        <w:t>do 31.10.2023 r.</w:t>
      </w:r>
    </w:p>
    <w:p w:rsidR="00822E78" w:rsidRPr="008E6A23" w:rsidRDefault="00822E78">
      <w:pPr>
        <w:pStyle w:val="Tekstpodstawowy"/>
        <w:spacing w:before="4"/>
        <w:rPr>
          <w:lang w:val="pl-PL"/>
        </w:rPr>
      </w:pPr>
    </w:p>
    <w:p w:rsidR="00822E78" w:rsidRPr="008E6A23" w:rsidRDefault="006248E7">
      <w:pPr>
        <w:pStyle w:val="Tekstpodstawowy"/>
        <w:tabs>
          <w:tab w:val="left" w:pos="1289"/>
          <w:tab w:val="left" w:pos="2130"/>
          <w:tab w:val="left" w:pos="3399"/>
          <w:tab w:val="left" w:pos="4772"/>
          <w:tab w:val="left" w:pos="5614"/>
          <w:tab w:val="left" w:pos="6721"/>
          <w:tab w:val="left" w:pos="7736"/>
        </w:tabs>
        <w:spacing w:line="276" w:lineRule="auto"/>
        <w:ind w:left="543" w:right="135"/>
        <w:rPr>
          <w:lang w:val="pl-PL"/>
        </w:rPr>
      </w:pPr>
      <w:r w:rsidRPr="008E6A23">
        <w:rPr>
          <w:lang w:val="pl-PL"/>
        </w:rPr>
        <w:t>Przez</w:t>
      </w:r>
      <w:r w:rsidRPr="008E6A23">
        <w:rPr>
          <w:lang w:val="pl-PL"/>
        </w:rPr>
        <w:tab/>
        <w:t>termin</w:t>
      </w:r>
      <w:r w:rsidRPr="008E6A23">
        <w:rPr>
          <w:lang w:val="pl-PL"/>
        </w:rPr>
        <w:tab/>
        <w:t>wykonania</w:t>
      </w:r>
      <w:r w:rsidRPr="008E6A23">
        <w:rPr>
          <w:lang w:val="pl-PL"/>
        </w:rPr>
        <w:tab/>
        <w:t>zamówienia</w:t>
      </w:r>
      <w:r w:rsidRPr="008E6A23">
        <w:rPr>
          <w:lang w:val="pl-PL"/>
        </w:rPr>
        <w:tab/>
        <w:t>należy</w:t>
      </w:r>
      <w:r w:rsidRPr="008E6A23">
        <w:rPr>
          <w:lang w:val="pl-PL"/>
        </w:rPr>
        <w:tab/>
        <w:t>rozumieć</w:t>
      </w:r>
      <w:r w:rsidRPr="008E6A23">
        <w:rPr>
          <w:lang w:val="pl-PL"/>
        </w:rPr>
        <w:tab/>
        <w:t>pisemne</w:t>
      </w:r>
      <w:r w:rsidRPr="008E6A23">
        <w:rPr>
          <w:lang w:val="pl-PL"/>
        </w:rPr>
        <w:tab/>
      </w:r>
      <w:r w:rsidRPr="008E6A23">
        <w:rPr>
          <w:spacing w:val="-3"/>
          <w:lang w:val="pl-PL"/>
        </w:rPr>
        <w:t xml:space="preserve">zawiadomienie </w:t>
      </w:r>
      <w:r w:rsidRPr="008E6A23">
        <w:rPr>
          <w:lang w:val="pl-PL"/>
        </w:rPr>
        <w:t>Zamawiającego o zakończeniu robót i gotowości do</w:t>
      </w:r>
      <w:r w:rsidRPr="008E6A23">
        <w:rPr>
          <w:spacing w:val="-1"/>
          <w:lang w:val="pl-PL"/>
        </w:rPr>
        <w:t xml:space="preserve"> </w:t>
      </w:r>
      <w:r w:rsidRPr="008E6A23">
        <w:rPr>
          <w:lang w:val="pl-PL"/>
        </w:rPr>
        <w:t>odbioru.</w:t>
      </w:r>
    </w:p>
    <w:p w:rsidR="00822E78" w:rsidRPr="008E6A23" w:rsidRDefault="00822E78">
      <w:pPr>
        <w:pStyle w:val="Tekstpodstawowy"/>
        <w:spacing w:before="1"/>
        <w:rPr>
          <w:lang w:val="pl-PL"/>
        </w:rPr>
      </w:pPr>
    </w:p>
    <w:p w:rsidR="00822E78" w:rsidRPr="009E1B87" w:rsidRDefault="00822E78">
      <w:pPr>
        <w:pStyle w:val="Tekstpodstawowy"/>
        <w:rPr>
          <w:i/>
          <w:sz w:val="26"/>
          <w:lang w:val="pl-PL"/>
        </w:rPr>
      </w:pPr>
    </w:p>
    <w:p w:rsidR="00822E78" w:rsidRDefault="00D77EF4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t xml:space="preserve">Opracowała: </w:t>
      </w:r>
    </w:p>
    <w:p w:rsidR="006D2238" w:rsidRPr="00D77EF4" w:rsidRDefault="006D2238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t>Magdalena Kaczmarek</w:t>
      </w:r>
    </w:p>
    <w:sectPr w:rsidR="006D2238" w:rsidRPr="00D77EF4">
      <w:type w:val="continuous"/>
      <w:pgSz w:w="11910" w:h="16840"/>
      <w:pgMar w:top="1160" w:right="1280" w:bottom="17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44" w:rsidRDefault="00D71644">
      <w:r>
        <w:separator/>
      </w:r>
    </w:p>
  </w:endnote>
  <w:endnote w:type="continuationSeparator" w:id="0">
    <w:p w:rsidR="00D71644" w:rsidRDefault="00D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8" w:rsidRDefault="00D71644">
    <w:pPr>
      <w:pStyle w:val="Tekstpodstawowy"/>
      <w:spacing w:line="14" w:lineRule="auto"/>
      <w:rPr>
        <w:sz w:val="20"/>
      </w:rPr>
    </w:pPr>
    <w:r>
      <w:pict>
        <v:line id="_x0000_s2050" style="position:absolute;z-index:-251812864;mso-position-horizontal-relative:page;mso-position-vertical-relative:page" from="69.35pt,771.7pt" to="525.85pt,771.7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55.35pt;width:11.55pt;height:14.25pt;z-index:-251811840;mso-position-horizontal-relative:page;mso-position-vertical-relative:page" filled="f" stroked="f">
          <v:textbox inset="0,0,0,0">
            <w:txbxContent>
              <w:p w:rsidR="00822E78" w:rsidRDefault="006248E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6A2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44" w:rsidRDefault="00D71644">
      <w:r>
        <w:separator/>
      </w:r>
    </w:p>
  </w:footnote>
  <w:footnote w:type="continuationSeparator" w:id="0">
    <w:p w:rsidR="00D71644" w:rsidRDefault="00D7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2E"/>
    <w:multiLevelType w:val="hybridMultilevel"/>
    <w:tmpl w:val="A9884934"/>
    <w:lvl w:ilvl="0" w:tplc="E7CE6E8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i/>
        <w:spacing w:val="-12"/>
        <w:w w:val="100"/>
        <w:sz w:val="24"/>
        <w:szCs w:val="24"/>
      </w:rPr>
    </w:lvl>
    <w:lvl w:ilvl="1" w:tplc="3A2AED56">
      <w:numFmt w:val="bullet"/>
      <w:lvlText w:val="•"/>
      <w:lvlJc w:val="left"/>
      <w:pPr>
        <w:ind w:left="1670" w:hanging="348"/>
      </w:pPr>
      <w:rPr>
        <w:rFonts w:hint="default"/>
      </w:rPr>
    </w:lvl>
    <w:lvl w:ilvl="2" w:tplc="A5EE3918">
      <w:numFmt w:val="bullet"/>
      <w:lvlText w:val="•"/>
      <w:lvlJc w:val="left"/>
      <w:pPr>
        <w:ind w:left="2521" w:hanging="348"/>
      </w:pPr>
      <w:rPr>
        <w:rFonts w:hint="default"/>
      </w:rPr>
    </w:lvl>
    <w:lvl w:ilvl="3" w:tplc="CB6C8CD4">
      <w:numFmt w:val="bullet"/>
      <w:lvlText w:val="•"/>
      <w:lvlJc w:val="left"/>
      <w:pPr>
        <w:ind w:left="3371" w:hanging="348"/>
      </w:pPr>
      <w:rPr>
        <w:rFonts w:hint="default"/>
      </w:rPr>
    </w:lvl>
    <w:lvl w:ilvl="4" w:tplc="41C23454">
      <w:numFmt w:val="bullet"/>
      <w:lvlText w:val="•"/>
      <w:lvlJc w:val="left"/>
      <w:pPr>
        <w:ind w:left="4222" w:hanging="348"/>
      </w:pPr>
      <w:rPr>
        <w:rFonts w:hint="default"/>
      </w:rPr>
    </w:lvl>
    <w:lvl w:ilvl="5" w:tplc="E0F6D2C8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2FA4032">
      <w:numFmt w:val="bullet"/>
      <w:lvlText w:val="•"/>
      <w:lvlJc w:val="left"/>
      <w:pPr>
        <w:ind w:left="5923" w:hanging="348"/>
      </w:pPr>
      <w:rPr>
        <w:rFonts w:hint="default"/>
      </w:rPr>
    </w:lvl>
    <w:lvl w:ilvl="7" w:tplc="07A21590">
      <w:numFmt w:val="bullet"/>
      <w:lvlText w:val="•"/>
      <w:lvlJc w:val="left"/>
      <w:pPr>
        <w:ind w:left="6774" w:hanging="348"/>
      </w:pPr>
      <w:rPr>
        <w:rFonts w:hint="default"/>
      </w:rPr>
    </w:lvl>
    <w:lvl w:ilvl="8" w:tplc="BD0E5594">
      <w:numFmt w:val="bullet"/>
      <w:lvlText w:val="•"/>
      <w:lvlJc w:val="left"/>
      <w:pPr>
        <w:ind w:left="7625" w:hanging="348"/>
      </w:pPr>
      <w:rPr>
        <w:rFonts w:hint="default"/>
      </w:rPr>
    </w:lvl>
  </w:abstractNum>
  <w:abstractNum w:abstractNumId="1" w15:restartNumberingAfterBreak="0">
    <w:nsid w:val="4D0B6146"/>
    <w:multiLevelType w:val="hybridMultilevel"/>
    <w:tmpl w:val="2CB0D520"/>
    <w:lvl w:ilvl="0" w:tplc="E54045B0">
      <w:numFmt w:val="bullet"/>
      <w:lvlText w:val=""/>
      <w:lvlJc w:val="left"/>
      <w:pPr>
        <w:ind w:left="543" w:hanging="360"/>
      </w:pPr>
      <w:rPr>
        <w:rFonts w:hint="default"/>
        <w:w w:val="100"/>
      </w:rPr>
    </w:lvl>
    <w:lvl w:ilvl="1" w:tplc="BE6243EE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BA297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08C7628">
      <w:numFmt w:val="bullet"/>
      <w:lvlText w:val="•"/>
      <w:lvlJc w:val="left"/>
      <w:pPr>
        <w:ind w:left="1900" w:hanging="348"/>
      </w:pPr>
      <w:rPr>
        <w:rFonts w:hint="default"/>
      </w:rPr>
    </w:lvl>
    <w:lvl w:ilvl="4" w:tplc="7912346E">
      <w:numFmt w:val="bullet"/>
      <w:lvlText w:val="•"/>
      <w:lvlJc w:val="left"/>
      <w:pPr>
        <w:ind w:left="2961" w:hanging="348"/>
      </w:pPr>
      <w:rPr>
        <w:rFonts w:hint="default"/>
      </w:rPr>
    </w:lvl>
    <w:lvl w:ilvl="5" w:tplc="C8AE5286">
      <w:numFmt w:val="bullet"/>
      <w:lvlText w:val="•"/>
      <w:lvlJc w:val="left"/>
      <w:pPr>
        <w:ind w:left="4022" w:hanging="348"/>
      </w:pPr>
      <w:rPr>
        <w:rFonts w:hint="default"/>
      </w:rPr>
    </w:lvl>
    <w:lvl w:ilvl="6" w:tplc="4AAAB59A">
      <w:numFmt w:val="bullet"/>
      <w:lvlText w:val="•"/>
      <w:lvlJc w:val="left"/>
      <w:pPr>
        <w:ind w:left="5083" w:hanging="348"/>
      </w:pPr>
      <w:rPr>
        <w:rFonts w:hint="default"/>
      </w:rPr>
    </w:lvl>
    <w:lvl w:ilvl="7" w:tplc="74126872"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394ED26C">
      <w:numFmt w:val="bullet"/>
      <w:lvlText w:val="•"/>
      <w:lvlJc w:val="left"/>
      <w:pPr>
        <w:ind w:left="7204" w:hanging="348"/>
      </w:pPr>
      <w:rPr>
        <w:rFonts w:hint="default"/>
      </w:rPr>
    </w:lvl>
  </w:abstractNum>
  <w:abstractNum w:abstractNumId="2" w15:restartNumberingAfterBreak="0">
    <w:nsid w:val="6D830524"/>
    <w:multiLevelType w:val="hybridMultilevel"/>
    <w:tmpl w:val="D6E0E19E"/>
    <w:lvl w:ilvl="0" w:tplc="BE6243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2E78"/>
    <w:rsid w:val="006248E7"/>
    <w:rsid w:val="006771C2"/>
    <w:rsid w:val="006D2238"/>
    <w:rsid w:val="00822E78"/>
    <w:rsid w:val="008873DC"/>
    <w:rsid w:val="008E6A23"/>
    <w:rsid w:val="009E1B87"/>
    <w:rsid w:val="00D71644"/>
    <w:rsid w:val="00D77EF4"/>
    <w:rsid w:val="00DF20BD"/>
    <w:rsid w:val="00F67C93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4C3EC7"/>
  <w15:docId w15:val="{D565B77F-D671-4EBB-B6A0-4E7B540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EB0A-D486-4BB6-A460-A8588FC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zapytanie szacunkowe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zapytanie szacunkowe</dc:title>
  <dc:creator>urszula.gorzel</dc:creator>
  <cp:lastModifiedBy>N.Mrągowo Magdalena Kaczmarek</cp:lastModifiedBy>
  <cp:revision>8</cp:revision>
  <dcterms:created xsi:type="dcterms:W3CDTF">2023-06-28T11:01:00Z</dcterms:created>
  <dcterms:modified xsi:type="dcterms:W3CDTF">2023-07-03T10:45:00Z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2023-06-28T00:00:00Z</vt:filetime>
  </property>
</Properties>
</file>