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67FF9" w14:textId="77777777" w:rsidR="00E959C8" w:rsidRDefault="00E959C8">
      <w:pPr>
        <w:tabs>
          <w:tab w:val="center" w:pos="4896"/>
          <w:tab w:val="right" w:pos="9432"/>
        </w:tabs>
        <w:spacing w:line="100" w:lineRule="atLeast"/>
        <w:jc w:val="center"/>
        <w:rPr>
          <w:b/>
          <w:kern w:val="2"/>
          <w:sz w:val="24"/>
          <w:szCs w:val="24"/>
          <w:lang w:eastAsia="hi-IN"/>
        </w:rPr>
      </w:pPr>
    </w:p>
    <w:p w14:paraId="59385C5B" w14:textId="77777777" w:rsidR="00E959C8" w:rsidRDefault="001951AE">
      <w:pPr>
        <w:tabs>
          <w:tab w:val="center" w:pos="4896"/>
          <w:tab w:val="right" w:pos="9432"/>
        </w:tabs>
        <w:spacing w:line="100" w:lineRule="atLeast"/>
        <w:jc w:val="right"/>
        <w:rPr>
          <w:sz w:val="22"/>
          <w:szCs w:val="22"/>
        </w:rPr>
      </w:pPr>
      <w:r>
        <w:rPr>
          <w:b/>
          <w:kern w:val="2"/>
          <w:sz w:val="22"/>
          <w:szCs w:val="22"/>
          <w:lang w:eastAsia="hi-IN"/>
        </w:rPr>
        <w:t xml:space="preserve"> Załącznik nr 4  do  SWZ- projekt  umowy</w:t>
      </w:r>
    </w:p>
    <w:p w14:paraId="623BF449" w14:textId="77777777" w:rsidR="00E959C8" w:rsidRDefault="00E959C8">
      <w:pPr>
        <w:tabs>
          <w:tab w:val="center" w:pos="4896"/>
          <w:tab w:val="right" w:pos="9432"/>
        </w:tabs>
        <w:spacing w:line="100" w:lineRule="atLeast"/>
        <w:jc w:val="center"/>
        <w:rPr>
          <w:b/>
          <w:kern w:val="2"/>
          <w:sz w:val="24"/>
          <w:szCs w:val="24"/>
          <w:lang w:eastAsia="hi-IN"/>
        </w:rPr>
      </w:pPr>
    </w:p>
    <w:p w14:paraId="31177D92" w14:textId="77777777" w:rsidR="00E959C8" w:rsidRDefault="001951AE">
      <w:pPr>
        <w:tabs>
          <w:tab w:val="center" w:pos="4896"/>
          <w:tab w:val="right" w:pos="9432"/>
        </w:tabs>
        <w:spacing w:line="100" w:lineRule="atLeast"/>
        <w:jc w:val="center"/>
        <w:rPr>
          <w:b/>
          <w:kern w:val="2"/>
          <w:sz w:val="24"/>
          <w:szCs w:val="24"/>
          <w:lang w:eastAsia="hi-IN"/>
        </w:rPr>
      </w:pPr>
      <w:r>
        <w:rPr>
          <w:b/>
          <w:kern w:val="2"/>
          <w:sz w:val="24"/>
          <w:szCs w:val="24"/>
          <w:lang w:eastAsia="hi-IN"/>
        </w:rPr>
        <w:t xml:space="preserve">UMOWA Nr  </w:t>
      </w:r>
      <w:r>
        <w:rPr>
          <w:kern w:val="2"/>
          <w:sz w:val="24"/>
          <w:szCs w:val="24"/>
          <w:lang w:eastAsia="hi-IN"/>
        </w:rPr>
        <w:t>………....</w:t>
      </w:r>
    </w:p>
    <w:p w14:paraId="6D3916D7" w14:textId="77777777" w:rsidR="00E959C8" w:rsidRDefault="00E959C8">
      <w:pPr>
        <w:spacing w:line="100" w:lineRule="atLeast"/>
        <w:rPr>
          <w:kern w:val="2"/>
          <w:sz w:val="24"/>
          <w:szCs w:val="24"/>
          <w:lang w:eastAsia="hi-IN"/>
        </w:rPr>
      </w:pPr>
    </w:p>
    <w:p w14:paraId="422E16EA" w14:textId="77777777" w:rsidR="00E959C8" w:rsidRDefault="001951AE">
      <w:pPr>
        <w:spacing w:line="100" w:lineRule="atLeast"/>
        <w:rPr>
          <w:kern w:val="2"/>
          <w:sz w:val="24"/>
          <w:szCs w:val="24"/>
          <w:lang w:eastAsia="hi-IN"/>
        </w:rPr>
      </w:pPr>
      <w:r>
        <w:rPr>
          <w:kern w:val="2"/>
          <w:sz w:val="24"/>
          <w:szCs w:val="24"/>
          <w:lang w:eastAsia="hi-IN"/>
        </w:rPr>
        <w:t>zawarta w dniu ........... …………….. r.</w:t>
      </w:r>
      <w:r>
        <w:rPr>
          <w:sz w:val="24"/>
          <w:szCs w:val="24"/>
        </w:rPr>
        <w:t xml:space="preserve"> </w:t>
      </w:r>
      <w:r>
        <w:rPr>
          <w:kern w:val="2"/>
          <w:sz w:val="24"/>
          <w:szCs w:val="24"/>
          <w:lang w:eastAsia="hi-IN"/>
        </w:rPr>
        <w:t>w Stegnie, pomiędzy Gminą Stegna z siedzibą w Stegnie przy ul. Gdańskiej 34, 82-103 Stegna, reprezentowaną przez:</w:t>
      </w:r>
    </w:p>
    <w:p w14:paraId="7D31DC8E" w14:textId="77777777" w:rsidR="00E959C8" w:rsidRDefault="001951AE">
      <w:pPr>
        <w:spacing w:before="240" w:after="120" w:line="100" w:lineRule="atLeast"/>
        <w:rPr>
          <w:kern w:val="2"/>
          <w:sz w:val="24"/>
          <w:szCs w:val="24"/>
          <w:lang w:eastAsia="hi-IN"/>
        </w:rPr>
      </w:pPr>
      <w:r>
        <w:rPr>
          <w:kern w:val="2"/>
          <w:sz w:val="24"/>
          <w:szCs w:val="24"/>
          <w:lang w:eastAsia="hi-IN"/>
        </w:rPr>
        <w:t xml:space="preserve">Wójta Gminy – Ewę Dąbską </w:t>
      </w:r>
    </w:p>
    <w:p w14:paraId="7CE733B6" w14:textId="77777777" w:rsidR="00E959C8" w:rsidRDefault="001951AE">
      <w:pPr>
        <w:spacing w:before="120" w:after="120" w:line="100" w:lineRule="atLeast"/>
        <w:rPr>
          <w:kern w:val="2"/>
          <w:sz w:val="24"/>
          <w:szCs w:val="24"/>
          <w:lang w:eastAsia="hi-IN"/>
        </w:rPr>
      </w:pPr>
      <w:r>
        <w:rPr>
          <w:kern w:val="2"/>
          <w:sz w:val="24"/>
          <w:szCs w:val="24"/>
          <w:lang w:eastAsia="hi-IN"/>
        </w:rPr>
        <w:t xml:space="preserve">przy kontrasygnacie Skarbnika Gminy – Doroty Witkowskiej </w:t>
      </w:r>
      <w:r>
        <w:rPr>
          <w:kern w:val="2"/>
          <w:sz w:val="24"/>
          <w:szCs w:val="24"/>
          <w:lang w:eastAsia="hi-IN"/>
        </w:rPr>
        <w:tab/>
        <w:t xml:space="preserve">` </w:t>
      </w:r>
    </w:p>
    <w:p w14:paraId="4CB7BE55" w14:textId="77777777" w:rsidR="00E959C8" w:rsidRDefault="001951AE">
      <w:pPr>
        <w:spacing w:line="100" w:lineRule="atLeast"/>
        <w:rPr>
          <w:kern w:val="2"/>
          <w:sz w:val="24"/>
          <w:szCs w:val="24"/>
          <w:lang w:eastAsia="hi-IN"/>
        </w:rPr>
      </w:pPr>
      <w:r>
        <w:rPr>
          <w:kern w:val="2"/>
          <w:sz w:val="24"/>
          <w:szCs w:val="24"/>
          <w:lang w:eastAsia="hi-IN"/>
        </w:rPr>
        <w:t>zwaną w dalszej części umowy „Zamawiającym”,</w:t>
      </w:r>
    </w:p>
    <w:p w14:paraId="400DAE67" w14:textId="77777777" w:rsidR="00E959C8" w:rsidRDefault="001951AE">
      <w:pPr>
        <w:spacing w:after="120" w:line="100" w:lineRule="atLeast"/>
        <w:rPr>
          <w:kern w:val="2"/>
          <w:sz w:val="24"/>
          <w:szCs w:val="24"/>
          <w:lang w:eastAsia="hi-IN"/>
        </w:rPr>
      </w:pPr>
      <w:r>
        <w:rPr>
          <w:kern w:val="2"/>
          <w:sz w:val="24"/>
          <w:szCs w:val="24"/>
          <w:lang w:eastAsia="hi-IN"/>
        </w:rPr>
        <w:t xml:space="preserve">a </w:t>
      </w:r>
    </w:p>
    <w:p w14:paraId="67E871FE" w14:textId="77777777" w:rsidR="00E959C8" w:rsidRDefault="001951AE">
      <w:pPr>
        <w:spacing w:after="120" w:line="276" w:lineRule="auto"/>
        <w:jc w:val="both"/>
        <w:rPr>
          <w:rFonts w:eastAsia="Calibri"/>
          <w:sz w:val="24"/>
          <w:szCs w:val="24"/>
        </w:rPr>
      </w:pPr>
      <w:r>
        <w:rPr>
          <w:rFonts w:eastAsia="Calibri"/>
          <w:sz w:val="24"/>
          <w:szCs w:val="24"/>
        </w:rPr>
        <w:t>…………………………………………………………………………………………………………………………………………………………………………………………………..</w:t>
      </w:r>
      <w:r>
        <w:rPr>
          <w:rFonts w:eastAsia="Calibri"/>
          <w:sz w:val="24"/>
          <w:szCs w:val="24"/>
          <w:lang w:eastAsia="en-GB"/>
        </w:rPr>
        <w:t xml:space="preserve">, </w:t>
      </w:r>
      <w:r>
        <w:rPr>
          <w:rFonts w:eastAsia="Calibri"/>
          <w:sz w:val="24"/>
          <w:szCs w:val="24"/>
        </w:rPr>
        <w:t>reprezentowanym przez:</w:t>
      </w:r>
    </w:p>
    <w:p w14:paraId="5B6A0F8A" w14:textId="77777777" w:rsidR="00E959C8" w:rsidRDefault="00E959C8">
      <w:pPr>
        <w:spacing w:line="276" w:lineRule="auto"/>
        <w:jc w:val="both"/>
        <w:rPr>
          <w:rFonts w:eastAsia="Calibri"/>
          <w:sz w:val="24"/>
          <w:szCs w:val="24"/>
        </w:rPr>
      </w:pPr>
    </w:p>
    <w:p w14:paraId="0EE2FB0D" w14:textId="77777777" w:rsidR="00E959C8" w:rsidRDefault="00E959C8">
      <w:pPr>
        <w:spacing w:line="276" w:lineRule="auto"/>
        <w:jc w:val="both"/>
        <w:rPr>
          <w:rFonts w:eastAsia="Calibri"/>
          <w:sz w:val="24"/>
          <w:szCs w:val="24"/>
        </w:rPr>
      </w:pPr>
    </w:p>
    <w:p w14:paraId="34C5D400" w14:textId="77777777" w:rsidR="00E959C8" w:rsidRDefault="001951AE">
      <w:pPr>
        <w:spacing w:line="276" w:lineRule="auto"/>
        <w:jc w:val="both"/>
        <w:rPr>
          <w:rFonts w:eastAsia="Calibri"/>
          <w:color w:val="000000"/>
          <w:kern w:val="2"/>
          <w:sz w:val="24"/>
          <w:szCs w:val="24"/>
          <w:lang w:eastAsia="en-US" w:bidi="hi-IN"/>
        </w:rPr>
      </w:pPr>
      <w:r>
        <w:rPr>
          <w:rFonts w:eastAsia="Calibri"/>
          <w:color w:val="000000"/>
          <w:kern w:val="2"/>
          <w:sz w:val="24"/>
          <w:szCs w:val="24"/>
          <w:lang w:eastAsia="hi-IN" w:bidi="hi-IN"/>
        </w:rPr>
        <w:t xml:space="preserve">zwanym dalej w dalszej treści umowy „Wykonawcą”, który został wyłoniony </w:t>
      </w:r>
      <w:r>
        <w:rPr>
          <w:rFonts w:eastAsia="Calibri"/>
          <w:color w:val="000000"/>
          <w:kern w:val="2"/>
          <w:sz w:val="24"/>
          <w:szCs w:val="24"/>
          <w:lang w:eastAsia="en-US" w:bidi="hi-IN"/>
        </w:rPr>
        <w:t>w trybie art. 275 pkt 1 (podstawowym bez negocjacji) ustawy z dnia 11 września 2019 r. - Prawo zamówień publicznych (t.j. Dz. U. z 2024 r. poz. 1320) o następującej treści:</w:t>
      </w:r>
    </w:p>
    <w:p w14:paraId="2462D945" w14:textId="77777777" w:rsidR="00E959C8" w:rsidRDefault="00E959C8">
      <w:pPr>
        <w:spacing w:line="100" w:lineRule="atLeast"/>
        <w:rPr>
          <w:kern w:val="2"/>
          <w:sz w:val="24"/>
          <w:szCs w:val="24"/>
          <w:lang w:eastAsia="hi-IN"/>
        </w:rPr>
      </w:pPr>
    </w:p>
    <w:p w14:paraId="7F35FAAA" w14:textId="77777777" w:rsidR="00E959C8" w:rsidRDefault="00E959C8">
      <w:pPr>
        <w:spacing w:line="100" w:lineRule="atLeast"/>
        <w:rPr>
          <w:kern w:val="2"/>
          <w:sz w:val="24"/>
          <w:szCs w:val="24"/>
          <w:lang w:eastAsia="hi-IN"/>
        </w:rPr>
      </w:pPr>
    </w:p>
    <w:p w14:paraId="54DE3A5A" w14:textId="77777777" w:rsidR="00E959C8" w:rsidRDefault="001951AE">
      <w:pPr>
        <w:spacing w:after="120" w:line="100" w:lineRule="atLeast"/>
        <w:jc w:val="center"/>
        <w:rPr>
          <w:b/>
          <w:kern w:val="2"/>
          <w:sz w:val="24"/>
          <w:szCs w:val="24"/>
          <w:lang w:eastAsia="hi-IN"/>
        </w:rPr>
      </w:pPr>
      <w:r>
        <w:rPr>
          <w:b/>
          <w:kern w:val="2"/>
          <w:sz w:val="24"/>
          <w:szCs w:val="24"/>
          <w:lang w:eastAsia="hi-IN"/>
        </w:rPr>
        <w:t>§1</w:t>
      </w:r>
    </w:p>
    <w:p w14:paraId="6C716C6E" w14:textId="77777777" w:rsidR="00E959C8" w:rsidRDefault="001951AE">
      <w:pPr>
        <w:spacing w:after="240" w:line="100" w:lineRule="atLeast"/>
        <w:jc w:val="center"/>
        <w:rPr>
          <w:b/>
          <w:kern w:val="2"/>
          <w:sz w:val="24"/>
          <w:szCs w:val="24"/>
          <w:lang w:eastAsia="hi-IN"/>
        </w:rPr>
      </w:pPr>
      <w:r>
        <w:rPr>
          <w:b/>
          <w:kern w:val="2"/>
          <w:sz w:val="24"/>
          <w:szCs w:val="24"/>
          <w:lang w:eastAsia="hi-IN"/>
        </w:rPr>
        <w:t>PRZEDMIOT UMOWY</w:t>
      </w:r>
    </w:p>
    <w:p w14:paraId="56599AB7" w14:textId="6316DA8D" w:rsidR="00E959C8" w:rsidRPr="000F6345" w:rsidRDefault="001951AE" w:rsidP="000F6345">
      <w:pPr>
        <w:numPr>
          <w:ilvl w:val="0"/>
          <w:numId w:val="28"/>
        </w:numPr>
        <w:tabs>
          <w:tab w:val="left" w:pos="360"/>
        </w:tabs>
        <w:spacing w:line="276" w:lineRule="auto"/>
        <w:jc w:val="both"/>
        <w:rPr>
          <w:kern w:val="2"/>
          <w:sz w:val="24"/>
          <w:szCs w:val="24"/>
          <w:lang w:eastAsia="hi-IN"/>
        </w:rPr>
      </w:pPr>
      <w:r>
        <w:rPr>
          <w:kern w:val="2"/>
          <w:sz w:val="24"/>
          <w:szCs w:val="24"/>
          <w:lang w:eastAsia="hi-IN"/>
        </w:rPr>
        <w:t xml:space="preserve">Zamawiający zleca, a Wykonawca przyjmuje do wykonania </w:t>
      </w:r>
      <w:r w:rsidR="000F6345">
        <w:rPr>
          <w:kern w:val="2"/>
          <w:sz w:val="24"/>
          <w:szCs w:val="24"/>
          <w:lang w:eastAsia="hi-IN"/>
        </w:rPr>
        <w:t>roboty budowlane</w:t>
      </w:r>
      <w:r>
        <w:rPr>
          <w:kern w:val="2"/>
          <w:sz w:val="24"/>
          <w:szCs w:val="24"/>
          <w:lang w:eastAsia="hi-IN"/>
        </w:rPr>
        <w:t xml:space="preserve"> w ramach realizacji zadania pod nazwą „</w:t>
      </w:r>
      <w:r>
        <w:rPr>
          <w:bCs/>
          <w:i/>
          <w:sz w:val="24"/>
          <w:szCs w:val="24"/>
        </w:rPr>
        <w:t>Przeciwdziałania procesowi degradacji zabytków poprzez poprawę stanu zachowania cmentarza przy zabytkowej kaplicy w Żuławkach</w:t>
      </w:r>
      <w:r w:rsidRPr="000F6345">
        <w:rPr>
          <w:bCs/>
          <w:sz w:val="24"/>
          <w:szCs w:val="24"/>
        </w:rPr>
        <w:t>”</w:t>
      </w:r>
      <w:r w:rsidR="000F6345" w:rsidRPr="000F6345">
        <w:rPr>
          <w:bCs/>
          <w:sz w:val="24"/>
          <w:szCs w:val="24"/>
        </w:rPr>
        <w:t>,</w:t>
      </w:r>
      <w:r w:rsidR="000F6345" w:rsidRPr="000F6345">
        <w:rPr>
          <w:rFonts w:eastAsia="Arial"/>
          <w:bCs/>
          <w:sz w:val="24"/>
          <w:szCs w:val="24"/>
        </w:rPr>
        <w:t xml:space="preserve"> na warunkach określonych  w Specyfikacji Warunków Zamówienia z dnia ………. oraz w ofercie z dnia ………… złożonej przez Wykonawcę, stanowiącymi załączniki do niniejszej umowy i będącymi jej integralną częścią</w:t>
      </w:r>
    </w:p>
    <w:p w14:paraId="469147E8" w14:textId="77777777" w:rsidR="00E959C8" w:rsidRDefault="001951AE">
      <w:pPr>
        <w:numPr>
          <w:ilvl w:val="0"/>
          <w:numId w:val="1"/>
        </w:numPr>
        <w:tabs>
          <w:tab w:val="left" w:pos="360"/>
        </w:tabs>
        <w:spacing w:line="276" w:lineRule="auto"/>
        <w:jc w:val="both"/>
        <w:rPr>
          <w:kern w:val="2"/>
          <w:sz w:val="24"/>
          <w:szCs w:val="24"/>
          <w:lang w:eastAsia="hi-IN"/>
        </w:rPr>
      </w:pPr>
      <w:r>
        <w:rPr>
          <w:kern w:val="2"/>
          <w:sz w:val="24"/>
          <w:szCs w:val="24"/>
          <w:lang w:eastAsia="hi-IN"/>
        </w:rPr>
        <w:t>Podstawą opracowania umowy są:</w:t>
      </w:r>
    </w:p>
    <w:p w14:paraId="4E805890" w14:textId="77777777" w:rsidR="00E959C8" w:rsidRDefault="001951AE" w:rsidP="000F6345">
      <w:pPr>
        <w:numPr>
          <w:ilvl w:val="0"/>
          <w:numId w:val="29"/>
        </w:numPr>
        <w:spacing w:line="276" w:lineRule="auto"/>
        <w:jc w:val="both"/>
        <w:rPr>
          <w:kern w:val="2"/>
          <w:sz w:val="24"/>
          <w:szCs w:val="24"/>
          <w:lang w:eastAsia="hi-IN"/>
        </w:rPr>
      </w:pPr>
      <w:r>
        <w:rPr>
          <w:kern w:val="2"/>
          <w:sz w:val="24"/>
          <w:szCs w:val="24"/>
          <w:lang w:eastAsia="hi-IN"/>
        </w:rPr>
        <w:t>Projekt umowy stanowiący integralną część specyfikacji warunków zamówienia do postępowania, zwanej dalej: „SWZ”,</w:t>
      </w:r>
    </w:p>
    <w:p w14:paraId="2CD25884" w14:textId="77777777" w:rsidR="00E959C8" w:rsidRDefault="001951AE">
      <w:pPr>
        <w:numPr>
          <w:ilvl w:val="0"/>
          <w:numId w:val="2"/>
        </w:numPr>
        <w:spacing w:line="276" w:lineRule="auto"/>
        <w:jc w:val="both"/>
        <w:rPr>
          <w:kern w:val="2"/>
          <w:sz w:val="24"/>
          <w:szCs w:val="24"/>
          <w:lang w:eastAsia="hi-IN"/>
        </w:rPr>
      </w:pPr>
      <w:r>
        <w:rPr>
          <w:kern w:val="2"/>
          <w:sz w:val="24"/>
          <w:szCs w:val="24"/>
          <w:lang w:eastAsia="hi-IN"/>
        </w:rPr>
        <w:t xml:space="preserve">Oferta Wykonawcy z dnia …………………..r, </w:t>
      </w:r>
    </w:p>
    <w:p w14:paraId="1C9A8F61" w14:textId="77777777" w:rsidR="00E959C8" w:rsidRDefault="001951AE">
      <w:pPr>
        <w:numPr>
          <w:ilvl w:val="0"/>
          <w:numId w:val="2"/>
        </w:numPr>
        <w:spacing w:line="276" w:lineRule="auto"/>
        <w:jc w:val="both"/>
        <w:rPr>
          <w:kern w:val="2"/>
          <w:sz w:val="24"/>
          <w:szCs w:val="24"/>
          <w:lang w:eastAsia="hi-IN"/>
        </w:rPr>
      </w:pPr>
      <w:r>
        <w:rPr>
          <w:kern w:val="2"/>
          <w:sz w:val="24"/>
          <w:szCs w:val="24"/>
          <w:lang w:eastAsia="hi-IN"/>
        </w:rPr>
        <w:t>Przedmiar robót, stanowiąca integralną część niniejszej umowy.</w:t>
      </w:r>
    </w:p>
    <w:p w14:paraId="707B4464" w14:textId="77777777" w:rsidR="00E959C8" w:rsidRDefault="001951AE">
      <w:pPr>
        <w:numPr>
          <w:ilvl w:val="0"/>
          <w:numId w:val="1"/>
        </w:numPr>
        <w:spacing w:after="18" w:line="276" w:lineRule="auto"/>
        <w:jc w:val="both"/>
        <w:rPr>
          <w:rFonts w:eastAsia="Calibri"/>
          <w:b/>
          <w:bCs/>
          <w:color w:val="000000"/>
          <w:kern w:val="2"/>
          <w:sz w:val="24"/>
          <w:szCs w:val="24"/>
          <w:lang w:eastAsia="hi-IN" w:bidi="hi-IN"/>
        </w:rPr>
      </w:pPr>
      <w:r>
        <w:rPr>
          <w:rFonts w:eastAsia="Calibri"/>
          <w:color w:val="000000"/>
          <w:kern w:val="2"/>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43FBAD75" w14:textId="77777777" w:rsidR="00E959C8" w:rsidRDefault="001951AE">
      <w:pPr>
        <w:numPr>
          <w:ilvl w:val="0"/>
          <w:numId w:val="1"/>
        </w:numPr>
        <w:spacing w:after="18" w:line="276" w:lineRule="auto"/>
        <w:jc w:val="both"/>
        <w:rPr>
          <w:rFonts w:eastAsia="Calibri"/>
          <w:b/>
          <w:bCs/>
          <w:color w:val="000000"/>
          <w:kern w:val="2"/>
          <w:sz w:val="24"/>
          <w:szCs w:val="24"/>
          <w:lang w:eastAsia="hi-IN" w:bidi="hi-IN"/>
        </w:rPr>
      </w:pPr>
      <w:r>
        <w:rPr>
          <w:rFonts w:eastAsia="Calibri"/>
          <w:color w:val="000000"/>
          <w:kern w:val="2"/>
          <w:sz w:val="24"/>
          <w:szCs w:val="24"/>
          <w:lang w:eastAsia="hi-IN" w:bidi="hi-IN"/>
        </w:rPr>
        <w:t>Zadanie jest dofinansowane z Rządowego Programu Odbudowy Zabytków.</w:t>
      </w:r>
    </w:p>
    <w:p w14:paraId="293A4888" w14:textId="77777777" w:rsidR="00E959C8" w:rsidRDefault="00E959C8">
      <w:pPr>
        <w:spacing w:after="200"/>
        <w:jc w:val="both"/>
        <w:rPr>
          <w:sz w:val="24"/>
          <w:szCs w:val="24"/>
          <w:lang w:eastAsia="en-US"/>
        </w:rPr>
      </w:pPr>
    </w:p>
    <w:p w14:paraId="3BFD59E1" w14:textId="77777777" w:rsidR="00E959C8" w:rsidRDefault="001951AE">
      <w:pPr>
        <w:spacing w:after="120"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 2</w:t>
      </w:r>
    </w:p>
    <w:p w14:paraId="016DE9BA" w14:textId="77777777" w:rsidR="00E959C8" w:rsidRDefault="001951AE">
      <w:pPr>
        <w:spacing w:after="240"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TERMIN REALIZACJI PRAC</w:t>
      </w:r>
    </w:p>
    <w:p w14:paraId="70AC4801" w14:textId="57B63ED4" w:rsidR="00E959C8" w:rsidRDefault="001951AE" w:rsidP="000F6345">
      <w:pPr>
        <w:numPr>
          <w:ilvl w:val="0"/>
          <w:numId w:val="23"/>
        </w:numPr>
        <w:spacing w:line="276" w:lineRule="auto"/>
        <w:jc w:val="both"/>
        <w:rPr>
          <w:kern w:val="2"/>
          <w:sz w:val="24"/>
          <w:szCs w:val="24"/>
          <w:lang w:eastAsia="hi-IN"/>
        </w:rPr>
      </w:pPr>
      <w:r>
        <w:rPr>
          <w:bCs/>
          <w:kern w:val="2"/>
          <w:sz w:val="24"/>
          <w:szCs w:val="24"/>
          <w:lang w:eastAsia="hi-IN"/>
        </w:rPr>
        <w:t xml:space="preserve">Wykonawca wykona przedmiot umowy, określony w §1 umowy w terminie </w:t>
      </w:r>
      <w:r w:rsidR="000F6345">
        <w:rPr>
          <w:bCs/>
          <w:kern w:val="2"/>
          <w:sz w:val="24"/>
          <w:szCs w:val="24"/>
          <w:lang w:eastAsia="hi-IN"/>
        </w:rPr>
        <w:t xml:space="preserve">do </w:t>
      </w:r>
      <w:r>
        <w:rPr>
          <w:kern w:val="2"/>
          <w:sz w:val="24"/>
          <w:szCs w:val="24"/>
          <w:lang w:eastAsia="hi-IN"/>
        </w:rPr>
        <w:t>6 miesięcy od dnia podpisania umowy.</w:t>
      </w:r>
    </w:p>
    <w:p w14:paraId="1C533A7D" w14:textId="77777777" w:rsidR="00E959C8" w:rsidRDefault="001951AE">
      <w:pPr>
        <w:numPr>
          <w:ilvl w:val="0"/>
          <w:numId w:val="3"/>
        </w:numPr>
        <w:spacing w:line="276" w:lineRule="auto"/>
        <w:jc w:val="both"/>
        <w:rPr>
          <w:bCs/>
          <w:kern w:val="2"/>
          <w:sz w:val="24"/>
          <w:szCs w:val="24"/>
          <w:lang w:eastAsia="hi-IN"/>
        </w:rPr>
      </w:pPr>
      <w:r>
        <w:rPr>
          <w:bCs/>
          <w:kern w:val="2"/>
          <w:sz w:val="24"/>
          <w:szCs w:val="24"/>
          <w:lang w:eastAsia="hi-IN"/>
        </w:rPr>
        <w:t xml:space="preserve">Przez zakończenie realizacji umowy strony rozumieją: wykonanie wszelkich prac  objętych przedmiotem umowy </w:t>
      </w:r>
      <w:r>
        <w:rPr>
          <w:bCs/>
          <w:kern w:val="2"/>
          <w:sz w:val="24"/>
          <w:szCs w:val="24"/>
          <w:lang w:eastAsia="or-IN" w:bidi="or-IN"/>
        </w:rPr>
        <w:t>wraz z uporządkowaniem terenu umożliwiającym korzystanie z przedmiotu umowy</w:t>
      </w:r>
      <w:r>
        <w:rPr>
          <w:bCs/>
          <w:kern w:val="2"/>
          <w:sz w:val="24"/>
          <w:szCs w:val="24"/>
          <w:lang w:eastAsia="hi-IN"/>
        </w:rPr>
        <w:t xml:space="preserve"> bez ograniczeń oraz przekazanie wszystkich niezbędnych dokumentów.</w:t>
      </w:r>
    </w:p>
    <w:p w14:paraId="3FF7909F" w14:textId="77777777" w:rsidR="00E959C8" w:rsidRDefault="00E959C8">
      <w:pPr>
        <w:spacing w:after="18" w:line="100" w:lineRule="atLeast"/>
        <w:jc w:val="both"/>
        <w:rPr>
          <w:rFonts w:eastAsia="Calibri"/>
          <w:b/>
          <w:bCs/>
          <w:color w:val="000000"/>
          <w:kern w:val="2"/>
          <w:sz w:val="24"/>
          <w:szCs w:val="24"/>
          <w:lang w:eastAsia="hi-IN" w:bidi="hi-IN"/>
        </w:rPr>
      </w:pPr>
    </w:p>
    <w:p w14:paraId="1773FAFB" w14:textId="77777777" w:rsidR="00E959C8" w:rsidRDefault="00E959C8">
      <w:pPr>
        <w:spacing w:after="18" w:line="100" w:lineRule="atLeast"/>
        <w:jc w:val="both"/>
        <w:rPr>
          <w:rFonts w:eastAsia="Calibri"/>
          <w:b/>
          <w:bCs/>
          <w:color w:val="000000"/>
          <w:kern w:val="2"/>
          <w:sz w:val="24"/>
          <w:szCs w:val="24"/>
          <w:lang w:eastAsia="hi-IN" w:bidi="hi-IN"/>
        </w:rPr>
      </w:pPr>
    </w:p>
    <w:p w14:paraId="57703324" w14:textId="77777777" w:rsidR="00E959C8" w:rsidRDefault="001951AE">
      <w:pPr>
        <w:spacing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 3</w:t>
      </w:r>
    </w:p>
    <w:p w14:paraId="0666E29E" w14:textId="77777777" w:rsidR="00E959C8" w:rsidRDefault="001951AE">
      <w:pPr>
        <w:spacing w:after="120"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WYNAGRODZENIE</w:t>
      </w:r>
    </w:p>
    <w:p w14:paraId="34108883" w14:textId="77777777" w:rsidR="00E959C8" w:rsidRDefault="001951AE" w:rsidP="00B71986">
      <w:pPr>
        <w:numPr>
          <w:ilvl w:val="0"/>
          <w:numId w:val="24"/>
        </w:numPr>
        <w:spacing w:line="100" w:lineRule="atLeast"/>
        <w:jc w:val="both"/>
        <w:rPr>
          <w:kern w:val="2"/>
          <w:sz w:val="24"/>
          <w:szCs w:val="24"/>
          <w:lang w:eastAsia="hi-IN"/>
        </w:rPr>
      </w:pPr>
      <w:r>
        <w:rPr>
          <w:kern w:val="2"/>
          <w:sz w:val="24"/>
          <w:szCs w:val="24"/>
          <w:lang w:eastAsia="hi-IN"/>
        </w:rPr>
        <w:t>Strony ustalają za wykonanie przedmiotu umowy wynagrodzenie ryczałtowe w wysokości:</w:t>
      </w:r>
    </w:p>
    <w:p w14:paraId="7951DD82" w14:textId="77777777" w:rsidR="00E959C8" w:rsidRDefault="001951AE">
      <w:pPr>
        <w:spacing w:before="120" w:line="276" w:lineRule="auto"/>
        <w:jc w:val="both"/>
        <w:rPr>
          <w:kern w:val="2"/>
          <w:sz w:val="24"/>
          <w:szCs w:val="24"/>
          <w:lang w:eastAsia="hi-IN"/>
        </w:rPr>
      </w:pPr>
      <w:r>
        <w:rPr>
          <w:kern w:val="2"/>
          <w:sz w:val="24"/>
          <w:szCs w:val="24"/>
          <w:lang w:eastAsia="hi-IN"/>
        </w:rPr>
        <w:t xml:space="preserve">     netto: ……………………… zł ( słownie : …………………….……………… 00/100)</w:t>
      </w:r>
    </w:p>
    <w:p w14:paraId="54ABAED9" w14:textId="77777777" w:rsidR="00E959C8" w:rsidRDefault="001951AE">
      <w:pPr>
        <w:tabs>
          <w:tab w:val="left" w:pos="426"/>
        </w:tabs>
        <w:spacing w:line="276" w:lineRule="auto"/>
        <w:ind w:left="425" w:hanging="425"/>
        <w:jc w:val="both"/>
        <w:rPr>
          <w:kern w:val="2"/>
          <w:sz w:val="24"/>
          <w:szCs w:val="24"/>
          <w:lang w:eastAsia="hi-IN"/>
        </w:rPr>
      </w:pPr>
      <w:r>
        <w:rPr>
          <w:kern w:val="2"/>
          <w:sz w:val="24"/>
          <w:szCs w:val="24"/>
          <w:lang w:eastAsia="hi-IN"/>
        </w:rPr>
        <w:t xml:space="preserve">     brutto: </w:t>
      </w:r>
      <w:r>
        <w:rPr>
          <w:b/>
          <w:kern w:val="2"/>
          <w:sz w:val="24"/>
          <w:szCs w:val="24"/>
          <w:lang w:eastAsia="hi-IN"/>
        </w:rPr>
        <w:t>……………………………..</w:t>
      </w:r>
      <w:r>
        <w:rPr>
          <w:kern w:val="2"/>
          <w:sz w:val="24"/>
          <w:szCs w:val="24"/>
          <w:lang w:eastAsia="hi-IN"/>
        </w:rPr>
        <w:t xml:space="preserve"> zł ( słownie: …………………………….. 00/100)</w:t>
      </w:r>
    </w:p>
    <w:p w14:paraId="595FA6F4" w14:textId="77777777" w:rsidR="00E959C8" w:rsidRDefault="001951AE">
      <w:pPr>
        <w:tabs>
          <w:tab w:val="left" w:pos="426"/>
        </w:tabs>
        <w:spacing w:after="120" w:line="276" w:lineRule="auto"/>
        <w:ind w:left="425" w:hanging="425"/>
        <w:jc w:val="both"/>
        <w:rPr>
          <w:kern w:val="2"/>
          <w:sz w:val="24"/>
          <w:szCs w:val="24"/>
          <w:lang w:eastAsia="hi-IN"/>
        </w:rPr>
      </w:pPr>
      <w:r>
        <w:rPr>
          <w:kern w:val="2"/>
          <w:sz w:val="24"/>
          <w:szCs w:val="24"/>
          <w:lang w:eastAsia="hi-IN"/>
        </w:rPr>
        <w:t xml:space="preserve">     podatek VAT ………………….. zł.</w:t>
      </w:r>
    </w:p>
    <w:p w14:paraId="4594BC9A" w14:textId="77777777" w:rsidR="00E959C8" w:rsidRDefault="001951AE">
      <w:pPr>
        <w:numPr>
          <w:ilvl w:val="0"/>
          <w:numId w:val="4"/>
        </w:numPr>
        <w:spacing w:after="120" w:line="100" w:lineRule="atLeast"/>
        <w:jc w:val="both"/>
        <w:rPr>
          <w:kern w:val="2"/>
          <w:sz w:val="24"/>
          <w:szCs w:val="24"/>
          <w:lang w:eastAsia="hi-IN"/>
        </w:rPr>
      </w:pPr>
      <w:r>
        <w:rPr>
          <w:kern w:val="2"/>
          <w:sz w:val="24"/>
          <w:szCs w:val="24"/>
          <w:lang w:eastAsia="hi-IN"/>
        </w:rPr>
        <w:t>Wynagrodzenie określone w ust. 1 obejmuje wszelkie koszty jakie Wykonawca zobowiązany jest ponieść dla prawidłowej realizacji przedmiotu umowy.</w:t>
      </w:r>
    </w:p>
    <w:p w14:paraId="7614313D" w14:textId="77777777" w:rsidR="00E959C8" w:rsidRDefault="001951AE">
      <w:pPr>
        <w:numPr>
          <w:ilvl w:val="0"/>
          <w:numId w:val="4"/>
        </w:numPr>
        <w:spacing w:after="120" w:line="100" w:lineRule="atLeast"/>
        <w:jc w:val="both"/>
        <w:rPr>
          <w:kern w:val="2"/>
          <w:sz w:val="24"/>
          <w:szCs w:val="24"/>
          <w:lang w:eastAsia="hi-IN"/>
        </w:rPr>
      </w:pPr>
      <w:r>
        <w:rPr>
          <w:kern w:val="2"/>
          <w:sz w:val="24"/>
          <w:szCs w:val="24"/>
          <w:lang w:eastAsia="hi-IN"/>
        </w:rPr>
        <w:t>Waloryzacji wynagrodzenia Wykonawcy w związku z rzeczywistą inflacją nie przewiduje się.</w:t>
      </w:r>
    </w:p>
    <w:p w14:paraId="7FB1F46E" w14:textId="77777777" w:rsidR="00E959C8" w:rsidRDefault="001951AE">
      <w:pPr>
        <w:numPr>
          <w:ilvl w:val="0"/>
          <w:numId w:val="4"/>
        </w:numPr>
        <w:spacing w:after="120" w:line="100" w:lineRule="atLeast"/>
        <w:jc w:val="both"/>
        <w:rPr>
          <w:kern w:val="2"/>
          <w:sz w:val="24"/>
          <w:szCs w:val="24"/>
          <w:lang w:eastAsia="hi-IN"/>
        </w:rPr>
      </w:pPr>
      <w:r>
        <w:rPr>
          <w:kern w:val="2"/>
          <w:sz w:val="24"/>
          <w:szCs w:val="24"/>
          <w:lang w:eastAsia="hi-IN"/>
        </w:rPr>
        <w:t>Wykonawca nie ma prawa bez uprzedniej pisemnej zgody Zamawiającego przenieść na osobę trzecią żadnych praw i obowiązków, a w szczególności wierzytelności, wynikających z niniejszej umowy.</w:t>
      </w:r>
    </w:p>
    <w:p w14:paraId="68FB2927" w14:textId="77777777" w:rsidR="00E959C8" w:rsidRDefault="00E959C8">
      <w:pPr>
        <w:spacing w:line="100" w:lineRule="atLeast"/>
        <w:jc w:val="center"/>
        <w:rPr>
          <w:rFonts w:eastAsia="Calibri"/>
          <w:b/>
          <w:color w:val="000000"/>
          <w:kern w:val="2"/>
          <w:sz w:val="24"/>
          <w:szCs w:val="24"/>
          <w:lang w:eastAsia="hi-IN" w:bidi="hi-IN"/>
        </w:rPr>
      </w:pPr>
    </w:p>
    <w:p w14:paraId="0666AD7D" w14:textId="77777777" w:rsidR="00E959C8" w:rsidRDefault="001951AE">
      <w:pPr>
        <w:spacing w:after="120"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 4</w:t>
      </w:r>
    </w:p>
    <w:p w14:paraId="2C1A529A" w14:textId="77777777" w:rsidR="00E959C8" w:rsidRDefault="001951AE">
      <w:pPr>
        <w:spacing w:after="240"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OGÓLNE OBOWIĄZKI ZAMAWIAJĄCEGO I WYKONAWCY</w:t>
      </w:r>
    </w:p>
    <w:p w14:paraId="08DFAEA6" w14:textId="77777777" w:rsidR="00E959C8" w:rsidRDefault="001951AE" w:rsidP="00B71986">
      <w:pPr>
        <w:numPr>
          <w:ilvl w:val="0"/>
          <w:numId w:val="2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 xml:space="preserve">Wykonawca i osoby działające w jego imieniu zobowiązane są współpracować z osobą wyznaczoną do pełnienia nadzoru ze strony Zamawiającego oraz stosować się do jego poleceń i instrukcji, dotyczących wykonywanych robót, jeżeli są one zgodne z prawem. </w:t>
      </w:r>
    </w:p>
    <w:p w14:paraId="083BBB79" w14:textId="77777777" w:rsidR="00E959C8" w:rsidRDefault="001951AE">
      <w:pPr>
        <w:numPr>
          <w:ilvl w:val="0"/>
          <w:numId w:val="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Ustala się, że w sprawach związanych z realizacją przedmiotu umowy, osobami uprawnionymi do uzgadniania szczegółów i koordynowania spraw związanych z realizacją umowy są:</w:t>
      </w:r>
    </w:p>
    <w:p w14:paraId="7693C807" w14:textId="77777777" w:rsidR="00E959C8" w:rsidRDefault="001951AE">
      <w:pPr>
        <w:numPr>
          <w:ilvl w:val="0"/>
          <w:numId w:val="6"/>
        </w:numPr>
        <w:tabs>
          <w:tab w:val="left" w:pos="426"/>
          <w:tab w:val="left" w:pos="2977"/>
        </w:tabs>
        <w:spacing w:line="276" w:lineRule="auto"/>
        <w:ind w:right="-39"/>
        <w:rPr>
          <w:kern w:val="2"/>
          <w:sz w:val="24"/>
          <w:szCs w:val="24"/>
          <w:lang w:eastAsia="hi-IN"/>
        </w:rPr>
      </w:pPr>
      <w:r>
        <w:rPr>
          <w:kern w:val="2"/>
          <w:sz w:val="24"/>
          <w:szCs w:val="24"/>
          <w:lang w:eastAsia="hi-IN"/>
        </w:rPr>
        <w:t xml:space="preserve">ze strony Zamawiającego: </w:t>
      </w:r>
      <w:r>
        <w:rPr>
          <w:kern w:val="2"/>
          <w:sz w:val="24"/>
          <w:szCs w:val="24"/>
          <w:lang w:eastAsia="hi-IN"/>
        </w:rPr>
        <w:tab/>
        <w:t>…………………………………………</w:t>
      </w:r>
    </w:p>
    <w:p w14:paraId="1E6DA1CA" w14:textId="77777777" w:rsidR="00E959C8" w:rsidRDefault="001951AE">
      <w:pPr>
        <w:numPr>
          <w:ilvl w:val="0"/>
          <w:numId w:val="6"/>
        </w:numPr>
        <w:tabs>
          <w:tab w:val="left" w:pos="426"/>
          <w:tab w:val="left" w:pos="2977"/>
        </w:tabs>
        <w:spacing w:line="276" w:lineRule="auto"/>
        <w:ind w:right="-39"/>
        <w:rPr>
          <w:kern w:val="2"/>
          <w:sz w:val="24"/>
          <w:szCs w:val="24"/>
          <w:lang w:eastAsia="hi-IN"/>
        </w:rPr>
      </w:pPr>
      <w:r>
        <w:rPr>
          <w:kern w:val="2"/>
          <w:sz w:val="24"/>
          <w:szCs w:val="24"/>
          <w:lang w:eastAsia="hi-IN"/>
        </w:rPr>
        <w:t>ze strony Wykonawcy: ……………………………………………..</w:t>
      </w:r>
    </w:p>
    <w:p w14:paraId="6EE495ED" w14:textId="77777777" w:rsidR="00E959C8" w:rsidRDefault="00E959C8">
      <w:pPr>
        <w:spacing w:line="276" w:lineRule="auto"/>
        <w:jc w:val="center"/>
        <w:rPr>
          <w:b/>
          <w:kern w:val="2"/>
          <w:sz w:val="24"/>
          <w:szCs w:val="24"/>
          <w:lang w:eastAsia="hi-IN"/>
        </w:rPr>
      </w:pPr>
    </w:p>
    <w:p w14:paraId="5258933E" w14:textId="77777777" w:rsidR="00E959C8" w:rsidRDefault="00E959C8">
      <w:pPr>
        <w:spacing w:line="276" w:lineRule="auto"/>
        <w:jc w:val="center"/>
        <w:rPr>
          <w:b/>
          <w:kern w:val="2"/>
          <w:sz w:val="24"/>
          <w:szCs w:val="24"/>
          <w:lang w:eastAsia="hi-IN"/>
        </w:rPr>
      </w:pPr>
    </w:p>
    <w:p w14:paraId="2B158BF7" w14:textId="77777777" w:rsidR="00E959C8" w:rsidRDefault="001951AE">
      <w:pPr>
        <w:spacing w:after="120" w:line="276" w:lineRule="auto"/>
        <w:jc w:val="center"/>
        <w:rPr>
          <w:b/>
          <w:kern w:val="2"/>
          <w:sz w:val="24"/>
          <w:szCs w:val="24"/>
          <w:lang w:eastAsia="hi-IN"/>
        </w:rPr>
      </w:pPr>
      <w:r>
        <w:rPr>
          <w:b/>
          <w:kern w:val="2"/>
          <w:sz w:val="24"/>
          <w:szCs w:val="24"/>
          <w:lang w:eastAsia="hi-IN"/>
        </w:rPr>
        <w:t>§ 5</w:t>
      </w:r>
    </w:p>
    <w:p w14:paraId="74A73F6B" w14:textId="77777777" w:rsidR="00E959C8" w:rsidRDefault="001951AE">
      <w:pPr>
        <w:spacing w:after="120" w:line="276" w:lineRule="auto"/>
        <w:jc w:val="center"/>
        <w:rPr>
          <w:b/>
          <w:kern w:val="2"/>
          <w:sz w:val="24"/>
          <w:szCs w:val="24"/>
          <w:lang w:eastAsia="hi-IN"/>
        </w:rPr>
      </w:pPr>
      <w:r>
        <w:rPr>
          <w:b/>
          <w:kern w:val="2"/>
          <w:sz w:val="24"/>
          <w:szCs w:val="24"/>
          <w:lang w:eastAsia="hi-IN"/>
        </w:rPr>
        <w:t>ROZLICZENIE PRZEDMIOTU UMOWY</w:t>
      </w:r>
    </w:p>
    <w:p w14:paraId="4F38F105"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Theme="minorHAnsi"/>
          <w:bCs/>
          <w:sz w:val="24"/>
          <w:szCs w:val="24"/>
          <w:lang w:eastAsia="en-US"/>
        </w:rPr>
        <w:lastRenderedPageBreak/>
        <w:t>Rozliczenie za roboty budowlane  objęte umową, za które wynagrodzenie  określono w § 3 ust. 1 odbędzie się za wykonane w całości i odebrane protokolarnie</w:t>
      </w:r>
      <w:r>
        <w:rPr>
          <w:rFonts w:eastAsiaTheme="minorHAnsi"/>
          <w:bCs/>
          <w:color w:val="FF0000"/>
          <w:sz w:val="24"/>
          <w:szCs w:val="24"/>
          <w:lang w:eastAsia="en-US"/>
        </w:rPr>
        <w:t xml:space="preserve"> </w:t>
      </w:r>
      <w:r>
        <w:rPr>
          <w:rFonts w:eastAsiaTheme="minorHAnsi"/>
          <w:bCs/>
          <w:sz w:val="24"/>
          <w:szCs w:val="24"/>
          <w:lang w:eastAsia="en-US"/>
        </w:rPr>
        <w:t>elementy robót.</w:t>
      </w:r>
    </w:p>
    <w:p w14:paraId="56831E1D" w14:textId="77777777" w:rsidR="00E959C8" w:rsidRDefault="001951AE" w:rsidP="00B71986">
      <w:pPr>
        <w:numPr>
          <w:ilvl w:val="0"/>
          <w:numId w:val="18"/>
        </w:numPr>
        <w:spacing w:after="120" w:line="276" w:lineRule="auto"/>
        <w:jc w:val="both"/>
        <w:rPr>
          <w:rFonts w:eastAsia="Calibri"/>
          <w:sz w:val="24"/>
          <w:szCs w:val="24"/>
          <w:lang w:bidi="en-US"/>
        </w:rPr>
      </w:pPr>
      <w:r>
        <w:rPr>
          <w:rFonts w:eastAsia="Calibri"/>
          <w:sz w:val="24"/>
          <w:szCs w:val="24"/>
          <w:lang w:bidi="en-US"/>
        </w:rPr>
        <w:t>Zapłata wynagrodzenia nastąpi po otrzymaniu prawidłowo wystawionej faktury przelewem na rachunek bankowy wskazany przez Wykonawcę na fakturze VAT w terminie do 30 dni od dnia złożenia dokumentu w siedzibie Zamawiającego.</w:t>
      </w:r>
    </w:p>
    <w:p w14:paraId="7F271B71" w14:textId="77777777" w:rsidR="00E959C8" w:rsidRDefault="001951AE" w:rsidP="00B71986">
      <w:pPr>
        <w:numPr>
          <w:ilvl w:val="0"/>
          <w:numId w:val="18"/>
        </w:numPr>
        <w:spacing w:after="120" w:line="276" w:lineRule="auto"/>
        <w:jc w:val="both"/>
        <w:rPr>
          <w:rFonts w:eastAsia="Calibri"/>
          <w:sz w:val="24"/>
          <w:szCs w:val="24"/>
          <w:lang w:bidi="en-US"/>
        </w:rPr>
      </w:pPr>
      <w:r>
        <w:rPr>
          <w:rFonts w:eastAsia="Calibri"/>
          <w:sz w:val="24"/>
          <w:szCs w:val="24"/>
          <w:lang w:bidi="en-US"/>
        </w:rPr>
        <w:t xml:space="preserve">Podstawą wystawienia faktury jest podpisany przez strony protokół odbioru końcowego przedmiotu zamówienia. </w:t>
      </w:r>
    </w:p>
    <w:p w14:paraId="1A54C73F"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Theme="minorHAnsi"/>
          <w:kern w:val="2"/>
          <w:sz w:val="24"/>
          <w:szCs w:val="24"/>
          <w:lang w:eastAsia="hi-IN"/>
        </w:rPr>
        <w:t>W przypadku realizacji przedmiotu umowy przy pomocy podwykonawców, zapłata wynagrodzenia Wykonawcy uwarunkowana jest dodatkowo przedstawieniem przez Wykonawcę dowodów potwierdzających zapłatę wynagrodzenia podwykonawcom lub dalszym podwykonawcom. Dowody należy przedłożyć Zamawiającemu na co najmniej 5 dni przed upływem terminu zapłaty przez Zamawiającego wynagrodzenia należnego Wykonawcy.</w:t>
      </w:r>
    </w:p>
    <w:p w14:paraId="416C85D7"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Dowodem potwierdzającym rozliczenie się Wykonawcy z podwykonawcą lub dalszym podwykonawcą jest oświadczenie podwykonawcy, dalszego podwykonawcy o terminowej zapłacie wynagrodzenia należnego podwykonawcy lub dalszemu podwykonawcy z podaniem terminu i wysokości wypłaconego wynagrodzenia;</w:t>
      </w:r>
    </w:p>
    <w:p w14:paraId="7B576DA8"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 xml:space="preserve">W przypadku nieprzedstawienia przez Wykonawcę dowodów zapłaty wynagrodzenia należnego podwykonawcom lub dalszym podwykonawcom, Zamawiający wstrzyma wypłatę wynagrodzenia Wykonawcy za odebrane roboty budowlane. </w:t>
      </w:r>
    </w:p>
    <w:p w14:paraId="6416BD17" w14:textId="57C7F659"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 xml:space="preserve">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 a Wykonawcą określonym w ust </w:t>
      </w:r>
      <w:r w:rsidR="000F6345">
        <w:rPr>
          <w:rFonts w:eastAsia="Calibri"/>
          <w:kern w:val="2"/>
          <w:sz w:val="24"/>
          <w:szCs w:val="24"/>
          <w:lang w:eastAsia="hi-IN" w:bidi="hi-IN"/>
        </w:rPr>
        <w:t>2</w:t>
      </w:r>
      <w:r>
        <w:rPr>
          <w:rFonts w:eastAsia="Calibri"/>
          <w:kern w:val="2"/>
          <w:sz w:val="24"/>
          <w:szCs w:val="24"/>
          <w:lang w:eastAsia="hi-IN" w:bidi="hi-IN"/>
        </w:rPr>
        <w:t xml:space="preserve"> </w:t>
      </w:r>
    </w:p>
    <w:p w14:paraId="57610D52" w14:textId="3F053ACB"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 xml:space="preserve">Należne Wykonawcy wynagrodzenie będzie przekazane przelewem na rachunek bankowy wskazany w fakturze, w terminie 30 dni od daty otrzymania przez Zamawiającego prawidłowo wystawionej faktury wraz z dokumentami określonymi w ust.4 oraz po przedłożeniu dowodów, o których mowa w ust. </w:t>
      </w:r>
      <w:r w:rsidR="000F6345">
        <w:rPr>
          <w:rFonts w:eastAsia="Calibri"/>
          <w:kern w:val="2"/>
          <w:sz w:val="24"/>
          <w:szCs w:val="24"/>
          <w:lang w:eastAsia="hi-IN" w:bidi="hi-IN"/>
        </w:rPr>
        <w:t>5</w:t>
      </w:r>
    </w:p>
    <w:p w14:paraId="4148E731"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Za dzień zapłaty wynagrodzenia Wykonawcy uznaje się dzień obciążenia rachunku bankowego Zamawiającego.</w:t>
      </w:r>
    </w:p>
    <w:p w14:paraId="24DA2BED" w14:textId="273F8FA0"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 xml:space="preserve">Wystawiana przez Wykonawcę faktura musi zawierać numer rachunku bankowego właściwy dla dokonania rozliczeń na zasadach podzielonej płatności (split payment), zgodnie z przepisami ustawy z dnia 11 marca 2004 r. o podatku od towarów i usług. W przypadku wystawienia przez Wykonawcę faktury niezgodnie z umową lub obowiązującymi przepisami prawa Zamawiający ma prawo do wstrzymania płatności do </w:t>
      </w:r>
      <w:r>
        <w:rPr>
          <w:rFonts w:eastAsia="Calibri"/>
          <w:kern w:val="2"/>
          <w:sz w:val="24"/>
          <w:szCs w:val="24"/>
          <w:lang w:eastAsia="hi-IN" w:bidi="hi-IN"/>
        </w:rPr>
        <w:lastRenderedPageBreak/>
        <w:t>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r w:rsidR="00C04D32">
        <w:rPr>
          <w:rFonts w:eastAsia="Calibri"/>
          <w:kern w:val="2"/>
          <w:sz w:val="24"/>
          <w:szCs w:val="24"/>
          <w:lang w:eastAsia="hi-IN" w:bidi="hi-IN"/>
        </w:rPr>
        <w:t>.</w:t>
      </w:r>
    </w:p>
    <w:p w14:paraId="60D3F6DE"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(bezpośrednia zapłata wynagrodzenia przysługującego podwykonawcy lub dalszemu podwykonawcy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EB27F56"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color w:val="000000"/>
          <w:kern w:val="2"/>
          <w:sz w:val="24"/>
          <w:szCs w:val="24"/>
          <w:lang w:eastAsia="hi-IN" w:bidi="hi-IN"/>
        </w:rPr>
        <w:t>Bezpośrednia zapłata obejmuje wyłącznie należne wynagrodzenie bez odsetek należnych podwykonawcy lub dalszemu podwykonawcy;</w:t>
      </w:r>
    </w:p>
    <w:p w14:paraId="60CBD42A" w14:textId="77777777"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 xml:space="preserve">Przed dokonaniem bezpośredniej zapłaty Zamawiający umożliwi Wykonawcy zgłoszenie pisemnych uwag dotyczących zasadności bezpośredniej zapłaty wynagrodzenia podwykonawcy lub dalszemu podwykonawcy. Wykonawcy przysługuje prawo do zgłoszenia uwag w terminie określonym przez Zamawiającego w skierowanej do niego informacji. Termin na zgłoszenie uwag nie będzie krótszy niż 7 dni od daty doręczenia tej informacji. </w:t>
      </w:r>
    </w:p>
    <w:p w14:paraId="06974BDE" w14:textId="46AD5663" w:rsidR="00E959C8" w:rsidRDefault="001951AE" w:rsidP="00B71986">
      <w:pPr>
        <w:numPr>
          <w:ilvl w:val="0"/>
          <w:numId w:val="18"/>
        </w:numPr>
        <w:spacing w:after="120" w:line="276" w:lineRule="auto"/>
        <w:jc w:val="both"/>
        <w:rPr>
          <w:rFonts w:eastAsiaTheme="minorHAnsi"/>
          <w:bCs/>
          <w:sz w:val="24"/>
          <w:szCs w:val="24"/>
          <w:lang w:eastAsia="en-US"/>
        </w:rPr>
      </w:pPr>
      <w:r>
        <w:rPr>
          <w:rFonts w:eastAsia="Calibri"/>
          <w:kern w:val="2"/>
          <w:sz w:val="24"/>
          <w:szCs w:val="24"/>
          <w:lang w:eastAsia="hi-IN" w:bidi="hi-IN"/>
        </w:rPr>
        <w:t>W przypadku zgłoszenia uwag przez Wykonawcę, w terminie, o którym mowa w ust. 1</w:t>
      </w:r>
      <w:r w:rsidR="000F6345">
        <w:rPr>
          <w:rFonts w:eastAsia="Calibri"/>
          <w:kern w:val="2"/>
          <w:sz w:val="24"/>
          <w:szCs w:val="24"/>
          <w:lang w:eastAsia="hi-IN" w:bidi="hi-IN"/>
        </w:rPr>
        <w:t>3</w:t>
      </w:r>
      <w:r>
        <w:rPr>
          <w:rFonts w:eastAsia="Calibri"/>
          <w:kern w:val="2"/>
          <w:sz w:val="24"/>
          <w:szCs w:val="24"/>
          <w:lang w:eastAsia="hi-IN" w:bidi="hi-IN"/>
        </w:rPr>
        <w:t xml:space="preserve">, Zamawiający może: </w:t>
      </w:r>
      <w:bookmarkStart w:id="0" w:name="_GoBack"/>
      <w:bookmarkEnd w:id="0"/>
    </w:p>
    <w:p w14:paraId="754639BE" w14:textId="77777777" w:rsidR="00E959C8" w:rsidRDefault="001951AE">
      <w:pPr>
        <w:numPr>
          <w:ilvl w:val="6"/>
          <w:numId w:val="7"/>
        </w:numPr>
        <w:tabs>
          <w:tab w:val="left" w:pos="709"/>
        </w:tabs>
        <w:spacing w:line="276" w:lineRule="auto"/>
        <w:ind w:left="709" w:hanging="283"/>
        <w:jc w:val="both"/>
        <w:rPr>
          <w:rFonts w:eastAsia="Calibri"/>
          <w:kern w:val="2"/>
          <w:sz w:val="24"/>
          <w:szCs w:val="24"/>
          <w:lang w:eastAsia="hi-IN" w:bidi="hi-IN"/>
        </w:rPr>
      </w:pPr>
      <w:r>
        <w:rPr>
          <w:rFonts w:eastAsia="Calibri"/>
          <w:kern w:val="2"/>
          <w:sz w:val="24"/>
          <w:szCs w:val="24"/>
          <w:lang w:eastAsia="hi-IN" w:bidi="hi-IN"/>
        </w:rPr>
        <w:t>nie dokonać bezpośredniej zapłaty wynagrodzenia podwykonawcy lub dalszemu podwykonawcy, jeżeli Wykonawca wykaże niezasadność takiej zapłaty, albo;</w:t>
      </w:r>
    </w:p>
    <w:p w14:paraId="222233C6" w14:textId="77777777" w:rsidR="00E959C8" w:rsidRDefault="001951AE">
      <w:pPr>
        <w:numPr>
          <w:ilvl w:val="6"/>
          <w:numId w:val="7"/>
        </w:numPr>
        <w:tabs>
          <w:tab w:val="left" w:pos="709"/>
        </w:tabs>
        <w:spacing w:after="120" w:line="276" w:lineRule="auto"/>
        <w:ind w:left="709" w:hanging="283"/>
        <w:jc w:val="both"/>
        <w:rPr>
          <w:rFonts w:eastAsia="Calibri"/>
          <w:kern w:val="2"/>
          <w:sz w:val="24"/>
          <w:szCs w:val="24"/>
          <w:lang w:eastAsia="hi-IN" w:bidi="hi-IN"/>
        </w:rPr>
      </w:pPr>
      <w:r>
        <w:rPr>
          <w:rFonts w:eastAsia="Calibri"/>
          <w:kern w:val="2"/>
          <w:sz w:val="24"/>
          <w:szCs w:val="24"/>
          <w:lang w:eastAsia="hi-IN" w:bidi="hi-IN"/>
        </w:rPr>
        <w:t>złożyć do depozytu sadowego kwotę potrzebną na pokrycie wynagrodzenia podwykonawcy lub dalszego podwykonawcy w przypadku istnienia zasadniczej wątpliwości Zamawiającego co do wysokości należnej zapłaty;</w:t>
      </w:r>
    </w:p>
    <w:p w14:paraId="1528EF40" w14:textId="77777777" w:rsidR="00E959C8" w:rsidRDefault="001951AE">
      <w:pPr>
        <w:numPr>
          <w:ilvl w:val="6"/>
          <w:numId w:val="7"/>
        </w:numPr>
        <w:tabs>
          <w:tab w:val="left" w:pos="709"/>
        </w:tabs>
        <w:spacing w:after="120" w:line="276" w:lineRule="auto"/>
        <w:ind w:left="709" w:hanging="283"/>
        <w:jc w:val="both"/>
        <w:rPr>
          <w:rFonts w:eastAsia="Calibri"/>
          <w:kern w:val="2"/>
          <w:sz w:val="24"/>
          <w:szCs w:val="24"/>
          <w:lang w:eastAsia="hi-IN" w:bidi="hi-IN"/>
        </w:rPr>
      </w:pPr>
      <w:r>
        <w:rPr>
          <w:rFonts w:eastAsia="Calibri"/>
          <w:kern w:val="2"/>
          <w:sz w:val="24"/>
          <w:szCs w:val="24"/>
          <w:lang w:eastAsia="hi-IN" w:bidi="hi-IN"/>
        </w:rPr>
        <w:t xml:space="preserve">dokonać bezpośredniej zapłaty podwykonawcy lub dalszemu podwykonawcy, jeżeli podwykonawca lub dalszy podwykonawca wykaże zasadność takiej zapłaty. </w:t>
      </w:r>
    </w:p>
    <w:p w14:paraId="5E6F2631" w14:textId="77777777" w:rsidR="00E959C8" w:rsidRDefault="001951AE" w:rsidP="00B71986">
      <w:pPr>
        <w:numPr>
          <w:ilvl w:val="0"/>
          <w:numId w:val="18"/>
        </w:numPr>
        <w:spacing w:after="120" w:line="276" w:lineRule="auto"/>
        <w:jc w:val="both"/>
        <w:rPr>
          <w:rFonts w:eastAsia="Calibri"/>
          <w:kern w:val="2"/>
          <w:sz w:val="24"/>
          <w:szCs w:val="24"/>
          <w:lang w:eastAsia="hi-IN" w:bidi="hi-IN"/>
        </w:rPr>
      </w:pPr>
      <w:r>
        <w:rPr>
          <w:rFonts w:eastAsia="Calibri"/>
          <w:kern w:val="2"/>
          <w:sz w:val="24"/>
          <w:szCs w:val="24"/>
          <w:lang w:eastAsia="hi-IN" w:bidi="hi-IN"/>
        </w:rPr>
        <w:t>W przypadku dokonania bezpośredniej zapłaty podwykonawcy lub dalszemu podwykonawcy, Zamawiający potrąca kwotę wypłaconego wynagrodzenia z wynagrodzenia należnego Wykonawcy.</w:t>
      </w:r>
    </w:p>
    <w:p w14:paraId="69190BA0" w14:textId="77777777" w:rsidR="00E959C8" w:rsidRDefault="00E959C8">
      <w:pPr>
        <w:spacing w:after="120" w:line="276" w:lineRule="auto"/>
        <w:jc w:val="center"/>
        <w:rPr>
          <w:rFonts w:eastAsia="Calibri"/>
          <w:b/>
          <w:color w:val="000000"/>
          <w:kern w:val="2"/>
          <w:sz w:val="24"/>
          <w:szCs w:val="24"/>
          <w:lang w:eastAsia="hi-IN" w:bidi="hi-IN"/>
        </w:rPr>
      </w:pPr>
    </w:p>
    <w:p w14:paraId="00DFF390" w14:textId="77777777" w:rsidR="00E959C8" w:rsidRDefault="00E959C8">
      <w:pPr>
        <w:spacing w:line="276" w:lineRule="auto"/>
        <w:jc w:val="center"/>
        <w:rPr>
          <w:rFonts w:eastAsia="Calibri"/>
          <w:b/>
          <w:color w:val="000000"/>
          <w:kern w:val="2"/>
          <w:sz w:val="24"/>
          <w:szCs w:val="24"/>
          <w:lang w:eastAsia="hi-IN" w:bidi="hi-IN"/>
        </w:rPr>
      </w:pPr>
    </w:p>
    <w:p w14:paraId="2A8F8726" w14:textId="77777777" w:rsidR="00E959C8" w:rsidRDefault="001951AE">
      <w:pPr>
        <w:spacing w:line="100" w:lineRule="atLeast"/>
        <w:jc w:val="center"/>
        <w:rPr>
          <w:rFonts w:eastAsia="Calibri"/>
          <w:b/>
          <w:color w:val="000000"/>
          <w:kern w:val="2"/>
          <w:sz w:val="24"/>
          <w:szCs w:val="24"/>
          <w:lang w:eastAsia="hi-IN" w:bidi="hi-IN"/>
        </w:rPr>
      </w:pPr>
      <w:r>
        <w:rPr>
          <w:rFonts w:eastAsia="Calibri"/>
          <w:b/>
          <w:color w:val="000000"/>
          <w:kern w:val="2"/>
          <w:sz w:val="24"/>
          <w:szCs w:val="24"/>
          <w:lang w:eastAsia="hi-IN" w:bidi="hi-IN"/>
        </w:rPr>
        <w:t>§ 6</w:t>
      </w:r>
    </w:p>
    <w:p w14:paraId="5F407A3F" w14:textId="77777777" w:rsidR="00E959C8" w:rsidRDefault="001951AE">
      <w:pPr>
        <w:spacing w:after="120" w:line="276" w:lineRule="auto"/>
        <w:jc w:val="center"/>
        <w:rPr>
          <w:rFonts w:eastAsia="Calibri"/>
          <w:b/>
          <w:color w:val="000000"/>
          <w:kern w:val="2"/>
          <w:sz w:val="24"/>
          <w:szCs w:val="24"/>
          <w:lang w:eastAsia="hi-IN" w:bidi="hi-IN"/>
        </w:rPr>
      </w:pPr>
      <w:r>
        <w:rPr>
          <w:rFonts w:eastAsia="Calibri"/>
          <w:b/>
          <w:color w:val="000000"/>
          <w:kern w:val="2"/>
          <w:sz w:val="24"/>
          <w:szCs w:val="24"/>
          <w:lang w:eastAsia="hi-IN" w:bidi="hi-IN"/>
        </w:rPr>
        <w:t>ROZPOCZĘCIE ROBÓT</w:t>
      </w:r>
    </w:p>
    <w:p w14:paraId="479EA621" w14:textId="5D0CB06B" w:rsidR="00E959C8" w:rsidRDefault="001951AE" w:rsidP="00B71986">
      <w:pPr>
        <w:numPr>
          <w:ilvl w:val="4"/>
          <w:numId w:val="26"/>
        </w:numPr>
        <w:spacing w:line="276" w:lineRule="auto"/>
        <w:jc w:val="both"/>
        <w:rPr>
          <w:rFonts w:eastAsia="Calibri"/>
          <w:kern w:val="2"/>
          <w:sz w:val="24"/>
          <w:szCs w:val="24"/>
          <w:lang w:eastAsia="hi-IN" w:bidi="hi-IN"/>
        </w:rPr>
      </w:pPr>
      <w:r>
        <w:rPr>
          <w:rFonts w:eastAsia="Calibri"/>
          <w:kern w:val="2"/>
          <w:sz w:val="24"/>
          <w:szCs w:val="24"/>
          <w:lang w:eastAsia="hi-IN" w:bidi="hi-IN"/>
        </w:rPr>
        <w:t>Zamawiający przekaże Wykonawcy teren budowy</w:t>
      </w:r>
      <w:r w:rsidR="000F6345">
        <w:rPr>
          <w:rFonts w:eastAsia="Calibri"/>
          <w:kern w:val="2"/>
          <w:sz w:val="24"/>
          <w:szCs w:val="24"/>
          <w:lang w:eastAsia="hi-IN" w:bidi="hi-IN"/>
        </w:rPr>
        <w:t xml:space="preserve"> w terminie do 14 dni od dnia podpisania umowy</w:t>
      </w:r>
      <w:r>
        <w:rPr>
          <w:rFonts w:eastAsia="Calibri"/>
          <w:kern w:val="2"/>
          <w:sz w:val="24"/>
          <w:szCs w:val="24"/>
          <w:lang w:eastAsia="hi-IN" w:bidi="hi-IN"/>
        </w:rPr>
        <w:t>.</w:t>
      </w:r>
    </w:p>
    <w:p w14:paraId="2C581D0D" w14:textId="77777777" w:rsidR="00E959C8" w:rsidRDefault="001951AE">
      <w:pPr>
        <w:numPr>
          <w:ilvl w:val="4"/>
          <w:numId w:val="8"/>
        </w:numPr>
        <w:spacing w:after="120" w:line="276" w:lineRule="auto"/>
        <w:jc w:val="both"/>
        <w:rPr>
          <w:rFonts w:eastAsia="Calibri"/>
          <w:kern w:val="2"/>
          <w:sz w:val="24"/>
          <w:szCs w:val="24"/>
          <w:lang w:eastAsia="hi-IN" w:bidi="hi-IN"/>
        </w:rPr>
      </w:pPr>
      <w:r>
        <w:rPr>
          <w:rFonts w:eastAsia="Calibri"/>
          <w:kern w:val="2"/>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4B5F4620" w14:textId="77777777" w:rsidR="00E959C8" w:rsidRDefault="001951AE">
      <w:pPr>
        <w:numPr>
          <w:ilvl w:val="4"/>
          <w:numId w:val="8"/>
        </w:numPr>
        <w:spacing w:after="120" w:line="276" w:lineRule="auto"/>
        <w:jc w:val="both"/>
        <w:rPr>
          <w:rFonts w:eastAsia="Calibri"/>
          <w:kern w:val="2"/>
          <w:sz w:val="24"/>
          <w:szCs w:val="24"/>
          <w:lang w:eastAsia="hi-IN" w:bidi="hi-IN"/>
        </w:rPr>
      </w:pPr>
      <w:r>
        <w:rPr>
          <w:rFonts w:eastAsia="Calibri"/>
          <w:kern w:val="2"/>
          <w:sz w:val="24"/>
          <w:szCs w:val="24"/>
          <w:lang w:eastAsia="hi-IN" w:bidi="hi-IN"/>
        </w:rPr>
        <w:t xml:space="preserve">Wykonawca zobowiązany jest prowadzić następującą dokumentację: </w:t>
      </w:r>
    </w:p>
    <w:p w14:paraId="211221A1" w14:textId="77777777" w:rsidR="00E959C8" w:rsidRDefault="001951AE">
      <w:pPr>
        <w:numPr>
          <w:ilvl w:val="5"/>
          <w:numId w:val="8"/>
        </w:numPr>
        <w:spacing w:after="120" w:line="276" w:lineRule="auto"/>
        <w:rPr>
          <w:rFonts w:eastAsia="Calibri"/>
          <w:kern w:val="2"/>
          <w:sz w:val="24"/>
          <w:szCs w:val="24"/>
          <w:lang w:eastAsia="hi-IN" w:bidi="hi-IN"/>
        </w:rPr>
      </w:pPr>
      <w:r>
        <w:rPr>
          <w:rFonts w:eastAsia="Calibri"/>
          <w:kern w:val="2"/>
          <w:sz w:val="24"/>
          <w:szCs w:val="24"/>
          <w:lang w:eastAsia="hi-IN" w:bidi="hi-IN"/>
        </w:rPr>
        <w:t>rejestr ewentualnych protokołów konieczności.</w:t>
      </w:r>
    </w:p>
    <w:p w14:paraId="4FA0D576" w14:textId="77777777" w:rsidR="00E959C8" w:rsidRDefault="00E959C8">
      <w:pPr>
        <w:spacing w:line="276" w:lineRule="auto"/>
        <w:jc w:val="center"/>
        <w:rPr>
          <w:rFonts w:eastAsia="Calibri"/>
          <w:b/>
          <w:bCs/>
          <w:kern w:val="2"/>
          <w:sz w:val="24"/>
          <w:szCs w:val="24"/>
          <w:lang w:eastAsia="hi-IN" w:bidi="hi-IN"/>
        </w:rPr>
      </w:pPr>
    </w:p>
    <w:p w14:paraId="6829DDA4" w14:textId="77777777" w:rsidR="00E959C8" w:rsidRDefault="00E959C8">
      <w:pPr>
        <w:spacing w:line="276" w:lineRule="auto"/>
        <w:jc w:val="center"/>
        <w:rPr>
          <w:rFonts w:eastAsia="Calibri"/>
          <w:b/>
          <w:bCs/>
          <w:kern w:val="2"/>
          <w:sz w:val="24"/>
          <w:szCs w:val="24"/>
          <w:lang w:eastAsia="hi-IN" w:bidi="hi-IN"/>
        </w:rPr>
      </w:pPr>
    </w:p>
    <w:p w14:paraId="2928CB40"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7</w:t>
      </w:r>
    </w:p>
    <w:p w14:paraId="1D0A1498"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ODBIORY</w:t>
      </w:r>
    </w:p>
    <w:p w14:paraId="26C4C37E" w14:textId="77777777" w:rsidR="00E959C8" w:rsidRDefault="001951AE" w:rsidP="00B71986">
      <w:pPr>
        <w:numPr>
          <w:ilvl w:val="0"/>
          <w:numId w:val="27"/>
        </w:numPr>
        <w:tabs>
          <w:tab w:val="left" w:pos="426"/>
        </w:tabs>
        <w:spacing w:after="120" w:line="276" w:lineRule="auto"/>
        <w:ind w:left="426" w:hanging="426"/>
        <w:jc w:val="both"/>
        <w:rPr>
          <w:color w:val="000000"/>
          <w:sz w:val="24"/>
          <w:szCs w:val="24"/>
        </w:rPr>
      </w:pPr>
      <w:r>
        <w:rPr>
          <w:color w:val="000000"/>
          <w:sz w:val="24"/>
          <w:szCs w:val="24"/>
        </w:rPr>
        <w:t>Strony zgodnie postanawiają, że będą stosowane następujące rodzaje odbiorów robót:</w:t>
      </w:r>
    </w:p>
    <w:p w14:paraId="658C7C0F" w14:textId="77777777" w:rsidR="00E959C8" w:rsidRDefault="001951AE" w:rsidP="00B71986">
      <w:pPr>
        <w:numPr>
          <w:ilvl w:val="1"/>
          <w:numId w:val="28"/>
        </w:numPr>
        <w:tabs>
          <w:tab w:val="left" w:pos="709"/>
        </w:tabs>
        <w:spacing w:after="120" w:line="276" w:lineRule="auto"/>
        <w:ind w:left="709" w:hanging="283"/>
        <w:jc w:val="both"/>
        <w:rPr>
          <w:color w:val="000000"/>
          <w:sz w:val="24"/>
          <w:szCs w:val="24"/>
        </w:rPr>
      </w:pPr>
      <w:r>
        <w:rPr>
          <w:color w:val="000000"/>
          <w:sz w:val="24"/>
          <w:szCs w:val="24"/>
        </w:rPr>
        <w:t>odbiory robót zanikających i ulegających zakryciu,</w:t>
      </w:r>
    </w:p>
    <w:p w14:paraId="598029A2" w14:textId="77777777" w:rsidR="00E959C8" w:rsidRDefault="001951AE" w:rsidP="00B71986">
      <w:pPr>
        <w:numPr>
          <w:ilvl w:val="1"/>
          <w:numId w:val="29"/>
        </w:numPr>
        <w:tabs>
          <w:tab w:val="left" w:pos="709"/>
        </w:tabs>
        <w:spacing w:after="120" w:line="276" w:lineRule="auto"/>
        <w:ind w:left="709" w:hanging="283"/>
        <w:jc w:val="both"/>
        <w:rPr>
          <w:color w:val="000000"/>
          <w:sz w:val="24"/>
          <w:szCs w:val="24"/>
        </w:rPr>
      </w:pPr>
      <w:r>
        <w:rPr>
          <w:color w:val="000000"/>
          <w:sz w:val="24"/>
          <w:szCs w:val="24"/>
        </w:rPr>
        <w:t>odbiory robót częściowych,</w:t>
      </w:r>
    </w:p>
    <w:p w14:paraId="24CA120E" w14:textId="77777777" w:rsidR="00E959C8" w:rsidRDefault="001951AE" w:rsidP="00B71986">
      <w:pPr>
        <w:numPr>
          <w:ilvl w:val="1"/>
          <w:numId w:val="30"/>
        </w:numPr>
        <w:tabs>
          <w:tab w:val="left" w:pos="709"/>
        </w:tabs>
        <w:spacing w:after="120" w:line="276" w:lineRule="auto"/>
        <w:ind w:left="709" w:hanging="284"/>
        <w:jc w:val="both"/>
        <w:rPr>
          <w:color w:val="000000"/>
          <w:sz w:val="24"/>
          <w:szCs w:val="24"/>
        </w:rPr>
      </w:pPr>
      <w:r>
        <w:rPr>
          <w:color w:val="000000"/>
          <w:sz w:val="24"/>
          <w:szCs w:val="24"/>
        </w:rPr>
        <w:t>odbiór końcowy.</w:t>
      </w:r>
    </w:p>
    <w:p w14:paraId="772373A1" w14:textId="77777777" w:rsidR="00E959C8" w:rsidRDefault="001951AE" w:rsidP="00B71986">
      <w:pPr>
        <w:numPr>
          <w:ilvl w:val="0"/>
          <w:numId w:val="31"/>
        </w:numPr>
        <w:tabs>
          <w:tab w:val="left" w:pos="426"/>
        </w:tabs>
        <w:spacing w:after="120" w:line="276" w:lineRule="auto"/>
        <w:ind w:left="425" w:hanging="425"/>
        <w:jc w:val="both"/>
        <w:rPr>
          <w:color w:val="000000"/>
          <w:sz w:val="24"/>
          <w:szCs w:val="24"/>
        </w:rPr>
      </w:pPr>
      <w:r>
        <w:rPr>
          <w:color w:val="000000"/>
          <w:sz w:val="24"/>
          <w:szCs w:val="24"/>
        </w:rPr>
        <w:t xml:space="preserve">Odbiór robót zanikających i ulegających zakryciu </w:t>
      </w:r>
      <w:r>
        <w:rPr>
          <w:rFonts w:eastAsia="Calibri"/>
          <w:sz w:val="24"/>
          <w:szCs w:val="24"/>
          <w:lang w:eastAsia="en-GB"/>
        </w:rPr>
        <w:t>oraz odbiory robót częściowych zgodnie z Harmonogramem Rzeczowo-Finansowym</w:t>
      </w:r>
      <w:r>
        <w:rPr>
          <w:color w:val="000000"/>
          <w:sz w:val="24"/>
          <w:szCs w:val="24"/>
        </w:rPr>
        <w:t xml:space="preserve"> dokonywane będą przez przedstawicieli Zamawiającego. Wykonawca winien zgłaszać gotowość do odbiorów, o których mowa wyżej </w:t>
      </w:r>
      <w:r>
        <w:rPr>
          <w:sz w:val="24"/>
          <w:szCs w:val="24"/>
        </w:rPr>
        <w:t>z co najmniej dwudniowym</w:t>
      </w:r>
      <w:r>
        <w:rPr>
          <w:color w:val="000000"/>
          <w:sz w:val="24"/>
          <w:szCs w:val="24"/>
        </w:rPr>
        <w:t xml:space="preserve"> wyprzedzeniem umożliwiającym podjęcie działań przez osobę do tego wyznaczoną.</w:t>
      </w:r>
    </w:p>
    <w:p w14:paraId="2617F1CF" w14:textId="77777777" w:rsidR="00E959C8" w:rsidRDefault="001951AE" w:rsidP="00B71986">
      <w:pPr>
        <w:numPr>
          <w:ilvl w:val="0"/>
          <w:numId w:val="32"/>
        </w:numPr>
        <w:tabs>
          <w:tab w:val="left" w:pos="426"/>
        </w:tabs>
        <w:spacing w:after="120" w:line="276" w:lineRule="auto"/>
        <w:ind w:left="425" w:hanging="425"/>
        <w:jc w:val="both"/>
        <w:rPr>
          <w:color w:val="000000"/>
          <w:sz w:val="24"/>
          <w:szCs w:val="24"/>
        </w:rPr>
      </w:pPr>
      <w:r>
        <w:rPr>
          <w:color w:val="000000"/>
          <w:sz w:val="24"/>
          <w:szCs w:val="24"/>
        </w:rPr>
        <w:t xml:space="preserve">Wykonawca zgłosi Zamawiającemu gotowość do odbioru końcowego, pisemnie bezpośrednio w siedzibie Zamawiającego. </w:t>
      </w:r>
    </w:p>
    <w:p w14:paraId="7FA451A9" w14:textId="77777777" w:rsidR="00E959C8" w:rsidRDefault="001951AE" w:rsidP="00B71986">
      <w:pPr>
        <w:numPr>
          <w:ilvl w:val="0"/>
          <w:numId w:val="33"/>
        </w:numPr>
        <w:tabs>
          <w:tab w:val="left" w:pos="426"/>
        </w:tabs>
        <w:spacing w:after="120" w:line="276" w:lineRule="auto"/>
        <w:ind w:left="425" w:hanging="425"/>
        <w:jc w:val="both"/>
        <w:rPr>
          <w:color w:val="000000"/>
          <w:sz w:val="24"/>
          <w:szCs w:val="24"/>
        </w:rPr>
      </w:pPr>
      <w:r>
        <w:rPr>
          <w:rFonts w:eastAsia="Calibri"/>
          <w:color w:val="000000"/>
          <w:kern w:val="2"/>
          <w:sz w:val="24"/>
          <w:szCs w:val="24"/>
          <w:lang w:eastAsia="hi-IN" w:bidi="hi-IN"/>
        </w:rPr>
        <w:t>Odbiór koń</w:t>
      </w:r>
      <w:r>
        <w:rPr>
          <w:rFonts w:eastAsia="Calibri"/>
          <w:kern w:val="2"/>
          <w:sz w:val="24"/>
          <w:szCs w:val="24"/>
          <w:lang w:eastAsia="hi-IN" w:bidi="hi-IN"/>
        </w:rPr>
        <w:t>cowy Zamawiający przeprowadza w ciągu 7 dni roboczych od daty otrzymania pisemnego zawiadomienia od Wykonawcy.</w:t>
      </w:r>
    </w:p>
    <w:p w14:paraId="5DDDBAD3" w14:textId="77777777" w:rsidR="00E959C8" w:rsidRDefault="001951AE" w:rsidP="00B71986">
      <w:pPr>
        <w:numPr>
          <w:ilvl w:val="0"/>
          <w:numId w:val="34"/>
        </w:numPr>
        <w:tabs>
          <w:tab w:val="left" w:pos="426"/>
        </w:tabs>
        <w:spacing w:after="120" w:line="276" w:lineRule="auto"/>
        <w:ind w:left="425" w:hanging="425"/>
        <w:jc w:val="both"/>
        <w:rPr>
          <w:color w:val="000000"/>
          <w:sz w:val="24"/>
          <w:szCs w:val="24"/>
        </w:rPr>
      </w:pPr>
      <w:r>
        <w:rPr>
          <w:rFonts w:eastAsia="Calibri"/>
          <w:kern w:val="2"/>
          <w:sz w:val="24"/>
          <w:szCs w:val="24"/>
          <w:lang w:eastAsia="hi-IN" w:bidi="hi-IN"/>
        </w:rPr>
        <w:t xml:space="preserve">Zamawiający sporządza protokół odbioru końcowego, który określa rodzaj, sposób </w:t>
      </w:r>
      <w:r>
        <w:rPr>
          <w:rFonts w:eastAsia="Calibri"/>
          <w:kern w:val="2"/>
          <w:sz w:val="24"/>
          <w:szCs w:val="24"/>
          <w:lang w:eastAsia="hi-IN" w:bidi="hi-IN"/>
        </w:rPr>
        <w:br/>
        <w:t>i termin usunięcia ewentualnych braków i wad jakościowych. Koszty usuwania braków i wad ponosi Wykonawca.</w:t>
      </w:r>
    </w:p>
    <w:p w14:paraId="1E55295D" w14:textId="77777777" w:rsidR="00E959C8" w:rsidRDefault="00E959C8">
      <w:pPr>
        <w:spacing w:after="120" w:line="276" w:lineRule="auto"/>
        <w:rPr>
          <w:rFonts w:eastAsia="Calibri"/>
          <w:b/>
          <w:kern w:val="2"/>
          <w:sz w:val="24"/>
          <w:szCs w:val="24"/>
          <w:lang w:eastAsia="hi-IN" w:bidi="hi-IN"/>
        </w:rPr>
      </w:pPr>
    </w:p>
    <w:p w14:paraId="4420A02A"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8</w:t>
      </w:r>
    </w:p>
    <w:p w14:paraId="32AD3AC2"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KARY UMOWNE</w:t>
      </w:r>
    </w:p>
    <w:p w14:paraId="3AB3F39A" w14:textId="77777777" w:rsidR="00E959C8" w:rsidRDefault="001951AE" w:rsidP="00B71986">
      <w:pPr>
        <w:numPr>
          <w:ilvl w:val="0"/>
          <w:numId w:val="35"/>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Wykonawca zobowiązany jest do zapłacenia Zamawiającemu kar umownych: </w:t>
      </w:r>
    </w:p>
    <w:p w14:paraId="24952D98" w14:textId="77777777" w:rsidR="00E959C8" w:rsidRDefault="001951AE" w:rsidP="00B71986">
      <w:pPr>
        <w:numPr>
          <w:ilvl w:val="1"/>
          <w:numId w:val="36"/>
        </w:numPr>
        <w:spacing w:line="276" w:lineRule="auto"/>
        <w:jc w:val="both"/>
        <w:rPr>
          <w:rFonts w:eastAsia="Calibri"/>
          <w:kern w:val="2"/>
          <w:sz w:val="24"/>
          <w:szCs w:val="24"/>
          <w:lang w:eastAsia="hi-IN" w:bidi="hi-IN"/>
        </w:rPr>
      </w:pPr>
      <w:r>
        <w:rPr>
          <w:rFonts w:eastAsia="Calibri"/>
          <w:kern w:val="2"/>
          <w:sz w:val="24"/>
          <w:szCs w:val="24"/>
          <w:lang w:eastAsia="hi-IN" w:bidi="hi-IN"/>
        </w:rPr>
        <w:lastRenderedPageBreak/>
        <w:t xml:space="preserve">za zwłokę w wykonaniu przedmiotu umowy lub w usuwaniu wad stwierdzonych przy odbiorze końcowym – w wysokości 0,1 % wynagrodzenia brutto określonego w § 3 ust. 1 za każdy dzień zwłoki; </w:t>
      </w:r>
    </w:p>
    <w:p w14:paraId="0A02E11C"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 przypadku odstąpienia od umowy lub jej rozwiązania przez Zamawiającego z powodu okoliczności leżących po stronie Wykonawcy – w wysokości 10 % wynagrodzenia brutto określonego w § 3 ust.1; </w:t>
      </w:r>
    </w:p>
    <w:p w14:paraId="2B82AE30"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w przypadku odstąpienia od umowy lub jej rozwiązania przez Wykonawcę z powodu okoliczności leżących po jego stronie – w wysokości 10% wynagrodzenia brutto określonego w § 3 ust. 1;</w:t>
      </w:r>
    </w:p>
    <w:p w14:paraId="4F61380F"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za zwłokę w usunięciu wad i usterek stwierdzonych w okresie rękojmi za wady lub gwarancji jakości - w wysokości 0,1% wynagrodzenia brutto określonego w § 3 ust. 1 za każdy dzień zwłoki w stosunku do terminów ich usunięcia wskazanych przez Zamawiającego stosownie do treści § 9 ust. 3-6;</w:t>
      </w:r>
    </w:p>
    <w:p w14:paraId="5FB0825F"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w przypadku konieczności zlecenia przez Zamawiającego usunięcia wad w okolicznościach wskazanych w § 9 ust. 7 – w wysokości 5% wynagrodzenia brutto określonego w §3 ust. 1. Oprócz kary umownej Zamawiający dochodzić będzie zwrotu kosztów usunięcia wad zleconych osobie trzeciej;</w:t>
      </w:r>
    </w:p>
    <w:p w14:paraId="11865812"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w przypadku nieprzedłożenia do zaakceptowania projektu umowy o podwykonawstwo,</w:t>
      </w:r>
      <w:r>
        <w:rPr>
          <w:rFonts w:eastAsia="Calibri"/>
          <w:color w:val="000000"/>
          <w:kern w:val="2"/>
          <w:sz w:val="24"/>
          <w:szCs w:val="24"/>
          <w:lang w:eastAsia="hi-IN" w:bidi="hi-IN"/>
        </w:rPr>
        <w:t xml:space="preserve"> </w:t>
      </w:r>
      <w:r>
        <w:rPr>
          <w:rFonts w:eastAsia="Calibri"/>
          <w:kern w:val="2"/>
          <w:sz w:val="24"/>
          <w:szCs w:val="24"/>
          <w:lang w:eastAsia="hi-IN" w:bidi="hi-IN"/>
        </w:rPr>
        <w:t xml:space="preserve">której przedmiotem są roboty budowlane lub projektu jej zmiany – w wysokości 2 % wynagrodzenia umownego brutto określonego w §3 ust. 1 umowy od każdego projektu umowy; </w:t>
      </w:r>
    </w:p>
    <w:p w14:paraId="69ED710B"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 przypadku nieprzedłożenia w wymaganym terminie poświadczonej za zgodność z oryginałem kopii umowy o podwykonawstwo lub jej zmiany - w wysokości 2% wynagrodzenia umownego brutto określonego w §3 ust. 1 umowy od każdej umowy; </w:t>
      </w:r>
    </w:p>
    <w:p w14:paraId="5516B046"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 przypadku braku zmiany umowy o podwykonawstwo, w zakresie terminu zapłaty </w:t>
      </w:r>
      <w:r>
        <w:rPr>
          <w:rFonts w:eastAsia="Calibri"/>
          <w:kern w:val="2"/>
          <w:sz w:val="24"/>
          <w:szCs w:val="24"/>
          <w:lang w:eastAsia="hi-IN" w:bidi="hi-IN"/>
        </w:rPr>
        <w:br/>
        <w:t>w okolicznościach wskazanych w § 12 ust. 6 umowy - w wysokości 2% wynagrodzenia umownego brutto określonego w §3 ust. 1 umowy od każdego przypadku;</w:t>
      </w:r>
    </w:p>
    <w:p w14:paraId="7A3F3DD6" w14:textId="02D7E93D" w:rsidR="003126BA" w:rsidRPr="000F6345" w:rsidRDefault="003126BA" w:rsidP="00B71986">
      <w:pPr>
        <w:numPr>
          <w:ilvl w:val="1"/>
          <w:numId w:val="9"/>
        </w:numPr>
        <w:spacing w:line="276" w:lineRule="auto"/>
        <w:jc w:val="both"/>
        <w:rPr>
          <w:rFonts w:eastAsia="Calibri"/>
          <w:kern w:val="2"/>
          <w:sz w:val="24"/>
          <w:szCs w:val="24"/>
          <w:lang w:eastAsia="hi-IN" w:bidi="hi-IN"/>
        </w:rPr>
      </w:pPr>
      <w:r w:rsidRPr="000F6345">
        <w:rPr>
          <w:rFonts w:eastAsia="Calibri"/>
          <w:kern w:val="2"/>
          <w:sz w:val="24"/>
          <w:szCs w:val="24"/>
          <w:lang w:eastAsia="hi-IN" w:bidi="hi-IN"/>
        </w:rPr>
        <w:t xml:space="preserve"> </w:t>
      </w:r>
      <w:r w:rsidR="00EA71E8" w:rsidRPr="000F6345">
        <w:rPr>
          <w:rFonts w:eastAsia="Calibri"/>
          <w:kern w:val="2"/>
          <w:sz w:val="24"/>
          <w:szCs w:val="24"/>
          <w:lang w:eastAsia="hi-IN" w:bidi="hi-IN"/>
        </w:rPr>
        <w:t xml:space="preserve">w przypadku </w:t>
      </w:r>
      <w:r w:rsidRPr="000F6345">
        <w:rPr>
          <w:rFonts w:eastAsia="Calibri"/>
          <w:kern w:val="2"/>
          <w:sz w:val="24"/>
          <w:szCs w:val="24"/>
          <w:lang w:eastAsia="hi-IN" w:bidi="hi-IN"/>
        </w:rPr>
        <w:t>braku zapłaty lub nieterminowej zapłaty wynagrodzenia należnego podwykonawcom lub dalszym podwykonawcom</w:t>
      </w:r>
      <w:r w:rsidR="00EA71E8" w:rsidRPr="000F6345">
        <w:rPr>
          <w:rFonts w:eastAsia="Calibri"/>
          <w:kern w:val="2"/>
          <w:sz w:val="24"/>
          <w:szCs w:val="24"/>
          <w:lang w:eastAsia="hi-IN" w:bidi="hi-IN"/>
        </w:rPr>
        <w:t xml:space="preserve"> – w wysokości </w:t>
      </w:r>
      <w:r w:rsidR="000F6345" w:rsidRPr="000F6345">
        <w:rPr>
          <w:rFonts w:eastAsia="Calibri"/>
          <w:kern w:val="2"/>
          <w:sz w:val="24"/>
          <w:szCs w:val="24"/>
          <w:lang w:eastAsia="hi-IN" w:bidi="hi-IN"/>
        </w:rPr>
        <w:t>2%</w:t>
      </w:r>
      <w:r w:rsidR="000F6345" w:rsidRPr="00B71986">
        <w:rPr>
          <w:rFonts w:eastAsia="Calibri"/>
          <w:kern w:val="2"/>
          <w:sz w:val="24"/>
          <w:szCs w:val="24"/>
          <w:lang w:eastAsia="hi-IN" w:bidi="hi-IN"/>
        </w:rPr>
        <w:t xml:space="preserve"> wynagrodzenia brutto określonego w § 3 ust. 1 umowy, za każdy brak lub nieterminową zapłatę wynagrodzenia (dotyczy to zarówno płatności częściowych, jak i płatności końcowych wynikających z umów o podwykonawstwo)</w:t>
      </w:r>
    </w:p>
    <w:p w14:paraId="6275623E"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w przypadku stwierdzenia, że czynności, o których mowa w § 15 ust. 1 umowy wykonują osoby, które nie są zatrudnione na podstawie umowy o pracę - w wysokości 500 (pięćset) zł za każdy stwierdzony przypadek,</w:t>
      </w:r>
    </w:p>
    <w:p w14:paraId="4C46C52E"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52075BB0" w14:textId="77777777" w:rsidR="00E959C8" w:rsidRDefault="001951AE" w:rsidP="00B71986">
      <w:pPr>
        <w:numPr>
          <w:ilvl w:val="1"/>
          <w:numId w:val="9"/>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 w przypadku nieprzedstawienia Zamawiającemu dokumentów, o których mowa w § 15 ust. 3 umowy lub podania w tych dokumentach fałszywych informacji - w wysokości 500 zł za każdy stwierdzony przypadek.</w:t>
      </w:r>
    </w:p>
    <w:p w14:paraId="7F5550F1" w14:textId="77777777" w:rsidR="00E959C8" w:rsidRDefault="001951AE" w:rsidP="00B71986">
      <w:pPr>
        <w:numPr>
          <w:ilvl w:val="0"/>
          <w:numId w:val="37"/>
        </w:numPr>
        <w:tabs>
          <w:tab w:val="left" w:pos="1440"/>
        </w:tabs>
        <w:spacing w:after="200" w:line="276" w:lineRule="auto"/>
        <w:jc w:val="both"/>
        <w:rPr>
          <w:sz w:val="24"/>
          <w:szCs w:val="24"/>
          <w:lang w:eastAsia="en-US"/>
        </w:rPr>
      </w:pPr>
      <w:r>
        <w:rPr>
          <w:sz w:val="24"/>
          <w:szCs w:val="24"/>
          <w:lang w:eastAsia="en-US"/>
        </w:rPr>
        <w:lastRenderedPageBreak/>
        <w:t>Zamawiający określa łączną maksymalną wysokość kar umownych, których może dochodzić od Wykonawcy w wysokości 40% wynagrodzenia ryczałtowego brutto określonego w § 3 ust. 1 umowy.</w:t>
      </w:r>
    </w:p>
    <w:p w14:paraId="070F1DDF" w14:textId="77777777" w:rsidR="00E959C8" w:rsidRDefault="001951AE" w:rsidP="00B71986">
      <w:pPr>
        <w:numPr>
          <w:ilvl w:val="0"/>
          <w:numId w:val="10"/>
        </w:numPr>
        <w:tabs>
          <w:tab w:val="left" w:pos="1440"/>
        </w:tabs>
        <w:spacing w:after="200" w:line="276" w:lineRule="auto"/>
        <w:jc w:val="both"/>
        <w:rPr>
          <w:sz w:val="24"/>
          <w:szCs w:val="24"/>
          <w:lang w:eastAsia="en-US"/>
        </w:rPr>
      </w:pPr>
      <w:r>
        <w:rPr>
          <w:sz w:val="24"/>
          <w:szCs w:val="24"/>
          <w:lang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69F9B246" w14:textId="77777777" w:rsidR="00E959C8" w:rsidRDefault="00E959C8">
      <w:pPr>
        <w:spacing w:line="276" w:lineRule="auto"/>
        <w:jc w:val="center"/>
        <w:rPr>
          <w:rFonts w:eastAsia="Calibri"/>
          <w:kern w:val="2"/>
          <w:sz w:val="24"/>
          <w:szCs w:val="24"/>
          <w:lang w:eastAsia="hi-IN" w:bidi="hi-IN"/>
        </w:rPr>
      </w:pPr>
    </w:p>
    <w:p w14:paraId="2B392576"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9</w:t>
      </w:r>
    </w:p>
    <w:p w14:paraId="4A5EE746"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xml:space="preserve">OKRES GWARANCJI JAKOŚCI </w:t>
      </w:r>
    </w:p>
    <w:p w14:paraId="35DB463E"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RĘKOJMIA ZA WADY</w:t>
      </w:r>
    </w:p>
    <w:p w14:paraId="38227BE3" w14:textId="77777777" w:rsidR="00E959C8" w:rsidRDefault="00E959C8">
      <w:pPr>
        <w:spacing w:line="276" w:lineRule="auto"/>
        <w:jc w:val="center"/>
        <w:rPr>
          <w:rFonts w:eastAsia="Calibri"/>
          <w:kern w:val="2"/>
          <w:sz w:val="24"/>
          <w:szCs w:val="24"/>
          <w:lang w:eastAsia="hi-IN" w:bidi="hi-IN"/>
        </w:rPr>
      </w:pPr>
    </w:p>
    <w:p w14:paraId="1DF77242" w14:textId="77777777" w:rsidR="00E959C8" w:rsidRDefault="001951AE" w:rsidP="00B71986">
      <w:pPr>
        <w:numPr>
          <w:ilvl w:val="0"/>
          <w:numId w:val="38"/>
        </w:numPr>
        <w:spacing w:after="46" w:line="276" w:lineRule="auto"/>
        <w:jc w:val="both"/>
        <w:rPr>
          <w:rFonts w:eastAsia="Calibri"/>
          <w:color w:val="000000"/>
          <w:sz w:val="24"/>
          <w:szCs w:val="24"/>
          <w:lang w:eastAsia="en-US"/>
        </w:rPr>
      </w:pPr>
      <w:r>
        <w:rPr>
          <w:rFonts w:eastAsia="Calibri"/>
          <w:color w:val="000000"/>
          <w:sz w:val="24"/>
          <w:szCs w:val="24"/>
          <w:lang w:eastAsia="en-US"/>
        </w:rPr>
        <w:t xml:space="preserve">Na wykonane na podstawie niniejszej Umowy roboty budowlane Wykonawca udziela ………………………………….. gwarancji jakości. Bieg terminu gwarancji rozpoczyna się w dniu następnym, po dacie odbioru końcowego przedmiotu umowy. Gwarancja obejmuje wady materiałowe oraz wady w robociźnie. </w:t>
      </w:r>
    </w:p>
    <w:p w14:paraId="38E709B2" w14:textId="77777777" w:rsidR="00E959C8" w:rsidRDefault="001951AE" w:rsidP="00B71986">
      <w:pPr>
        <w:numPr>
          <w:ilvl w:val="0"/>
          <w:numId w:val="11"/>
        </w:numPr>
        <w:spacing w:after="46" w:line="276" w:lineRule="auto"/>
        <w:jc w:val="both"/>
        <w:rPr>
          <w:rFonts w:eastAsia="Calibri"/>
          <w:color w:val="000000"/>
          <w:sz w:val="24"/>
          <w:szCs w:val="24"/>
          <w:lang w:eastAsia="en-US"/>
        </w:rPr>
      </w:pPr>
      <w:r>
        <w:rPr>
          <w:rFonts w:eastAsia="Calibri"/>
          <w:color w:val="000000"/>
          <w:sz w:val="24"/>
          <w:szCs w:val="24"/>
          <w:lang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126BC297" w14:textId="77777777" w:rsidR="00E959C8" w:rsidRDefault="001951AE" w:rsidP="00B71986">
      <w:pPr>
        <w:numPr>
          <w:ilvl w:val="0"/>
          <w:numId w:val="11"/>
        </w:numPr>
        <w:spacing w:after="46" w:line="276" w:lineRule="auto"/>
        <w:jc w:val="both"/>
        <w:rPr>
          <w:rFonts w:eastAsia="Calibri"/>
          <w:color w:val="000000"/>
          <w:sz w:val="24"/>
          <w:szCs w:val="24"/>
          <w:lang w:eastAsia="en-US"/>
        </w:rPr>
      </w:pPr>
      <w:r>
        <w:rPr>
          <w:rFonts w:eastAsia="Calibri"/>
          <w:color w:val="000000"/>
          <w:sz w:val="24"/>
          <w:szCs w:val="24"/>
          <w:lang w:eastAsia="en-US"/>
        </w:rPr>
        <w:t xml:space="preserve">W okresie gwarancji Wykonawca zobowiązuje się do usunięcia ujawnionych wad bezpłatnie w terminie wyznaczonym przez Zamawiającego. </w:t>
      </w:r>
    </w:p>
    <w:p w14:paraId="4B14D4ED" w14:textId="77777777" w:rsidR="00E959C8" w:rsidRDefault="001951AE" w:rsidP="00B71986">
      <w:pPr>
        <w:numPr>
          <w:ilvl w:val="0"/>
          <w:numId w:val="11"/>
        </w:numPr>
        <w:spacing w:line="276" w:lineRule="auto"/>
        <w:jc w:val="both"/>
        <w:rPr>
          <w:rFonts w:eastAsia="Calibri"/>
          <w:kern w:val="2"/>
          <w:sz w:val="24"/>
          <w:szCs w:val="24"/>
          <w:lang w:eastAsia="hi-IN" w:bidi="hi-IN"/>
        </w:rPr>
      </w:pPr>
      <w:r>
        <w:rPr>
          <w:rFonts w:eastAsia="Calibri"/>
          <w:kern w:val="2"/>
          <w:sz w:val="24"/>
          <w:szCs w:val="24"/>
          <w:lang w:eastAsia="hi-IN" w:bidi="hi-IN"/>
        </w:rPr>
        <w:t>Wykonawca jest odpowiedzialny za wady powstałe w okresie rękojmi na zasadach określonych w przepisach Kodeksu cywilnego. Terminy przeglądów gwarancyjnych wyznaczać będzie Zamawiający. Wykonawca zlikwiduje ujawnione wady i usterki w terminie wyznaczonym przez Zamawiającego.</w:t>
      </w:r>
    </w:p>
    <w:p w14:paraId="7939592B" w14:textId="77777777" w:rsidR="00E959C8" w:rsidRDefault="001951AE" w:rsidP="00B71986">
      <w:pPr>
        <w:numPr>
          <w:ilvl w:val="0"/>
          <w:numId w:val="11"/>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 W przypadku, gdy Wykonawca nie stawi się na wyznaczony termin przeglądu gwarancyjnego Zamawiający ma prawo dokonać jednostronnie przeglądu i sporządzić z tego protokół. W takiej sytuacji Zamawiający wezwie Wykonawcę do usunięcia stwierdzonych usterek w terminie wyznaczonym przez Zamawiającego. </w:t>
      </w:r>
    </w:p>
    <w:p w14:paraId="281EB4FE" w14:textId="77777777" w:rsidR="00E959C8" w:rsidRDefault="001951AE" w:rsidP="00B71986">
      <w:pPr>
        <w:numPr>
          <w:ilvl w:val="0"/>
          <w:numId w:val="11"/>
        </w:numPr>
        <w:spacing w:line="276" w:lineRule="auto"/>
        <w:jc w:val="both"/>
        <w:rPr>
          <w:rFonts w:eastAsia="Calibri"/>
          <w:kern w:val="2"/>
          <w:sz w:val="24"/>
          <w:szCs w:val="24"/>
          <w:lang w:eastAsia="hi-IN" w:bidi="hi-IN"/>
        </w:rPr>
      </w:pPr>
      <w:r>
        <w:rPr>
          <w:rFonts w:eastAsia="Calibri"/>
          <w:kern w:val="2"/>
          <w:sz w:val="24"/>
          <w:szCs w:val="24"/>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14:paraId="3D123D2E" w14:textId="77777777" w:rsidR="00E959C8" w:rsidRDefault="001951AE" w:rsidP="00B71986">
      <w:pPr>
        <w:numPr>
          <w:ilvl w:val="0"/>
          <w:numId w:val="11"/>
        </w:numPr>
        <w:spacing w:line="276" w:lineRule="auto"/>
        <w:jc w:val="both"/>
        <w:rPr>
          <w:rFonts w:eastAsia="Calibri"/>
          <w:kern w:val="2"/>
          <w:sz w:val="24"/>
          <w:szCs w:val="24"/>
          <w:lang w:eastAsia="hi-IN" w:bidi="hi-IN"/>
        </w:rPr>
      </w:pPr>
      <w:r>
        <w:rPr>
          <w:rFonts w:eastAsia="Calibri"/>
          <w:kern w:val="2"/>
          <w:sz w:val="24"/>
          <w:szCs w:val="24"/>
          <w:lang w:eastAsia="hi-IN" w:bidi="hi-IN"/>
        </w:rPr>
        <w:t>Jeżeli w okresie rękojmi wystąpią wady, a Wykonawca ich nie usunie w żądanym terminie, Zamawiający po uprzednim zawiadomieniu, zleci ich usunięcie osobie trzeciej – na koszt i ryzyko Wykonawcy. W tych przypadkach Zamawiający nie traci uprawnień z rękojmi i gwarancji.</w:t>
      </w:r>
    </w:p>
    <w:p w14:paraId="7FC1DD6E" w14:textId="77777777" w:rsidR="00E959C8" w:rsidRDefault="001951AE" w:rsidP="00B71986">
      <w:pPr>
        <w:numPr>
          <w:ilvl w:val="0"/>
          <w:numId w:val="11"/>
        </w:numPr>
        <w:tabs>
          <w:tab w:val="left" w:pos="1276"/>
        </w:tabs>
        <w:spacing w:line="276" w:lineRule="auto"/>
        <w:jc w:val="both"/>
        <w:rPr>
          <w:rFonts w:eastAsia="Calibri"/>
          <w:kern w:val="2"/>
          <w:sz w:val="24"/>
          <w:szCs w:val="24"/>
          <w:lang w:eastAsia="hi-IN" w:bidi="hi-IN"/>
        </w:rPr>
      </w:pPr>
      <w:r>
        <w:rPr>
          <w:rFonts w:eastAsia="Calibri"/>
          <w:kern w:val="2"/>
          <w:sz w:val="24"/>
          <w:szCs w:val="24"/>
          <w:lang w:eastAsia="hi-IN" w:bidi="hi-IN"/>
        </w:rPr>
        <w:t xml:space="preserve">W okresie realizacji robót i rękojmi Wykonawca zobowiązany jest do pisemnego zawiadomienia Zamawiającego w terminie 7 dni o: </w:t>
      </w:r>
    </w:p>
    <w:p w14:paraId="4B58CF5A" w14:textId="77777777" w:rsidR="00E959C8" w:rsidRDefault="001951AE" w:rsidP="00B71986">
      <w:pPr>
        <w:numPr>
          <w:ilvl w:val="5"/>
          <w:numId w:val="39"/>
        </w:numPr>
        <w:tabs>
          <w:tab w:val="left" w:pos="709"/>
        </w:tabs>
        <w:spacing w:line="276" w:lineRule="auto"/>
        <w:ind w:left="709"/>
        <w:jc w:val="both"/>
        <w:rPr>
          <w:rFonts w:eastAsia="Calibri"/>
          <w:kern w:val="2"/>
          <w:sz w:val="24"/>
          <w:szCs w:val="24"/>
          <w:lang w:eastAsia="hi-IN" w:bidi="hi-IN"/>
        </w:rPr>
      </w:pPr>
      <w:r>
        <w:rPr>
          <w:rFonts w:eastAsia="Calibri"/>
          <w:kern w:val="2"/>
          <w:sz w:val="24"/>
          <w:szCs w:val="24"/>
          <w:lang w:eastAsia="hi-IN" w:bidi="hi-IN"/>
        </w:rPr>
        <w:lastRenderedPageBreak/>
        <w:t>zmianie siedziby, adresu lub firmy Wykonawcy;</w:t>
      </w:r>
    </w:p>
    <w:p w14:paraId="29179C6B" w14:textId="77777777" w:rsidR="00E959C8" w:rsidRDefault="001951AE" w:rsidP="00B71986">
      <w:pPr>
        <w:numPr>
          <w:ilvl w:val="5"/>
          <w:numId w:val="12"/>
        </w:numPr>
        <w:tabs>
          <w:tab w:val="left" w:pos="709"/>
        </w:tabs>
        <w:spacing w:line="276" w:lineRule="auto"/>
        <w:ind w:left="709"/>
        <w:jc w:val="both"/>
        <w:rPr>
          <w:rFonts w:eastAsia="Calibri"/>
          <w:kern w:val="2"/>
          <w:sz w:val="24"/>
          <w:szCs w:val="24"/>
          <w:lang w:eastAsia="hi-IN" w:bidi="hi-IN"/>
        </w:rPr>
      </w:pPr>
      <w:r>
        <w:rPr>
          <w:rFonts w:eastAsia="Calibri"/>
          <w:kern w:val="2"/>
          <w:sz w:val="24"/>
          <w:szCs w:val="24"/>
          <w:lang w:eastAsia="hi-IN" w:bidi="hi-IN"/>
        </w:rPr>
        <w:t xml:space="preserve">złożeniu wniosku o wszczęcie postępowania upadłościowego, naprawczego lub otwarcie likwidacji przedsiębiorstwa Wykonawcy. </w:t>
      </w:r>
    </w:p>
    <w:p w14:paraId="09D87DDB" w14:textId="77777777" w:rsidR="00E959C8" w:rsidRDefault="001951AE" w:rsidP="00B71986">
      <w:pPr>
        <w:numPr>
          <w:ilvl w:val="0"/>
          <w:numId w:val="11"/>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14:paraId="5160EAE3" w14:textId="77777777" w:rsidR="00E959C8" w:rsidRDefault="00E959C8">
      <w:pPr>
        <w:spacing w:line="276" w:lineRule="auto"/>
        <w:jc w:val="center"/>
        <w:rPr>
          <w:rFonts w:eastAsia="Calibri"/>
          <w:b/>
          <w:kern w:val="2"/>
          <w:sz w:val="24"/>
          <w:szCs w:val="24"/>
          <w:lang w:eastAsia="hi-IN" w:bidi="hi-IN"/>
        </w:rPr>
      </w:pPr>
    </w:p>
    <w:p w14:paraId="0E1FE660" w14:textId="77777777" w:rsidR="00E959C8" w:rsidRDefault="00E959C8">
      <w:pPr>
        <w:spacing w:line="276" w:lineRule="auto"/>
        <w:jc w:val="center"/>
        <w:rPr>
          <w:rFonts w:eastAsia="Calibri"/>
          <w:b/>
          <w:kern w:val="2"/>
          <w:sz w:val="24"/>
          <w:szCs w:val="24"/>
          <w:lang w:eastAsia="hi-IN" w:bidi="hi-IN"/>
        </w:rPr>
      </w:pPr>
    </w:p>
    <w:p w14:paraId="78D5B787" w14:textId="77777777" w:rsidR="00E959C8" w:rsidRDefault="00E959C8">
      <w:pPr>
        <w:spacing w:line="276" w:lineRule="auto"/>
        <w:jc w:val="center"/>
        <w:rPr>
          <w:rFonts w:eastAsia="Calibri"/>
          <w:b/>
          <w:kern w:val="2"/>
          <w:sz w:val="24"/>
          <w:szCs w:val="24"/>
          <w:lang w:eastAsia="hi-IN" w:bidi="hi-IN"/>
        </w:rPr>
      </w:pPr>
    </w:p>
    <w:p w14:paraId="39EEC143" w14:textId="77777777" w:rsidR="00E959C8" w:rsidRDefault="00E959C8">
      <w:pPr>
        <w:spacing w:line="276" w:lineRule="auto"/>
        <w:jc w:val="center"/>
        <w:rPr>
          <w:rFonts w:eastAsia="Calibri"/>
          <w:b/>
          <w:kern w:val="2"/>
          <w:sz w:val="24"/>
          <w:szCs w:val="24"/>
          <w:lang w:eastAsia="hi-IN" w:bidi="hi-IN"/>
        </w:rPr>
      </w:pPr>
    </w:p>
    <w:p w14:paraId="1778EDB3" w14:textId="77777777" w:rsidR="00E959C8" w:rsidRDefault="00E959C8">
      <w:pPr>
        <w:spacing w:line="276" w:lineRule="auto"/>
        <w:jc w:val="center"/>
        <w:rPr>
          <w:rFonts w:eastAsia="Calibri"/>
          <w:b/>
          <w:kern w:val="2"/>
          <w:sz w:val="24"/>
          <w:szCs w:val="24"/>
          <w:lang w:eastAsia="hi-IN" w:bidi="hi-IN"/>
        </w:rPr>
      </w:pPr>
    </w:p>
    <w:p w14:paraId="1543B503"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10</w:t>
      </w:r>
    </w:p>
    <w:p w14:paraId="6183E46B"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ODSTĄPIENIE OD UMOWY</w:t>
      </w:r>
    </w:p>
    <w:p w14:paraId="1BDEBCC8" w14:textId="77777777" w:rsidR="00E959C8" w:rsidRDefault="001951AE">
      <w:pPr>
        <w:spacing w:line="276" w:lineRule="auto"/>
        <w:ind w:left="426" w:hanging="426"/>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Zamawiającemu przysługuje prawo odstąpienia od umowy z przyczyn leżących po stronie Wykonawcy w następujących przypadkach:</w:t>
      </w:r>
    </w:p>
    <w:p w14:paraId="4AFD0B50" w14:textId="77777777" w:rsidR="00E959C8" w:rsidRDefault="001951AE">
      <w:p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gdy Wykonawca zwleka z przejęciem placu budowy o 7 (siedem) dni w stosunku do terminu wyznaczonego przez Zamawiającego,</w:t>
      </w:r>
    </w:p>
    <w:p w14:paraId="68A7E0EA" w14:textId="77777777" w:rsidR="00E959C8" w:rsidRDefault="001951AE">
      <w:p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gdy Wykonawca jest w zwłoce z wykonywaniem przedmiotu umowy o 14 dni w stosunku do terminu określonego w § 2 ust. 1 umowy,</w:t>
      </w:r>
    </w:p>
    <w:p w14:paraId="0B6C5D95" w14:textId="77777777" w:rsidR="00E959C8" w:rsidRDefault="001951AE">
      <w:p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ustania lub zawieszenia działalności gospodarczej, w ramach której Wykonawca realizuje przedmiot niniejszej umowy,</w:t>
      </w:r>
    </w:p>
    <w:p w14:paraId="574ED82C" w14:textId="77777777" w:rsidR="00E959C8" w:rsidRDefault="001951AE">
      <w:p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wydania nakazu zajęcia majątku Wykonawcy w zakresie uniemożliwiającym wykonanie przedmiotu umowy,</w:t>
      </w:r>
    </w:p>
    <w:p w14:paraId="06C7EEEC" w14:textId="77777777" w:rsidR="00E959C8" w:rsidRDefault="001951AE">
      <w:p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5)</w:t>
      </w:r>
      <w:r>
        <w:rPr>
          <w:rFonts w:eastAsia="Calibri"/>
          <w:kern w:val="2"/>
          <w:sz w:val="24"/>
          <w:szCs w:val="24"/>
          <w:lang w:eastAsia="hi-IN" w:bidi="hi-IN"/>
        </w:rPr>
        <w:tab/>
        <w:t>gdy Wykonawca wykonuje roboty wadliwie i niezgodnie z dokumentacją techniczną oraz nie reaguje na polecenia Przedstawiciela Zamawiającego dotyczące poprawek i zmian sposobu wykonania w wyznaczonym terminie,</w:t>
      </w:r>
    </w:p>
    <w:p w14:paraId="3F258C88" w14:textId="77777777" w:rsidR="00E959C8" w:rsidRDefault="001951AE">
      <w:p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6)</w:t>
      </w:r>
      <w:r>
        <w:rPr>
          <w:rFonts w:eastAsia="Calibri"/>
          <w:kern w:val="2"/>
          <w:sz w:val="24"/>
          <w:szCs w:val="24"/>
          <w:lang w:eastAsia="hi-IN" w:bidi="hi-IN"/>
        </w:rPr>
        <w:tab/>
        <w:t>gdy Wykonawca wykonuje umowę przy udziale podwykonawcy, z którym Wykonawca zawarł umowę lub dokonał jej zmiany z naruszeniem postanowień niniejszej umowy,</w:t>
      </w:r>
    </w:p>
    <w:p w14:paraId="1E8D0B1C" w14:textId="77777777" w:rsidR="00E959C8" w:rsidRDefault="001951AE" w:rsidP="00B71986">
      <w:pPr>
        <w:numPr>
          <w:ilvl w:val="0"/>
          <w:numId w:val="40"/>
        </w:numPr>
        <w:spacing w:line="276" w:lineRule="auto"/>
        <w:ind w:left="709" w:hanging="369"/>
        <w:jc w:val="both"/>
        <w:rPr>
          <w:rFonts w:eastAsia="Calibri"/>
          <w:kern w:val="2"/>
          <w:sz w:val="24"/>
          <w:szCs w:val="24"/>
          <w:lang w:eastAsia="hi-IN" w:bidi="hi-IN"/>
        </w:rPr>
      </w:pPr>
      <w:r>
        <w:rPr>
          <w:rFonts w:eastAsia="Calibri"/>
          <w:kern w:val="2"/>
          <w:sz w:val="24"/>
          <w:szCs w:val="24"/>
          <w:lang w:eastAsia="hi-IN" w:bidi="hi-IN"/>
        </w:rPr>
        <w:t>gdy występuje konieczność co najmniej dwukrotnego dokonania bezpośrednich zapłat na rzecz podwykonawcy lub dalszego podwykonawcy lub konieczność dokonania bezpośrednich zapłat na ich rzecz na sumę większą niż 5% kwoty wynagrodzenia ryczałtowego brutto wskazanej w §3 ust. 1 umowy.</w:t>
      </w:r>
    </w:p>
    <w:p w14:paraId="23EFF283" w14:textId="77777777" w:rsidR="00E959C8" w:rsidRDefault="001951AE">
      <w:pPr>
        <w:spacing w:line="276" w:lineRule="auto"/>
        <w:ind w:left="426" w:hanging="426"/>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W przypadkach, o których mowa w ustępie 1, Zamawiający może odstąpić od umowy w terminie 60 dni od dnia powzięcia wiadomości o okolicznościach tam wskazanych.</w:t>
      </w:r>
    </w:p>
    <w:p w14:paraId="47374E0D" w14:textId="77777777" w:rsidR="00E959C8" w:rsidRDefault="001951AE">
      <w:pPr>
        <w:spacing w:line="276" w:lineRule="auto"/>
        <w:ind w:left="426" w:hanging="426"/>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 xml:space="preserve">Zgodnie z art. 456 ust. 1 pkt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2FBA26FC" w14:textId="77777777" w:rsidR="00E959C8" w:rsidRDefault="001951AE">
      <w:pPr>
        <w:spacing w:line="276" w:lineRule="auto"/>
        <w:ind w:left="426" w:hanging="426"/>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Odstąpienie od umowy wymaga formy pisemnej pod rygorem nieważności. Strona odstępująca od umowy powinna podać także pisemne uzasadnienie swojej decyzji.</w:t>
      </w:r>
    </w:p>
    <w:p w14:paraId="1376585B" w14:textId="77777777" w:rsidR="00E959C8" w:rsidRDefault="00E959C8">
      <w:pPr>
        <w:spacing w:line="276" w:lineRule="auto"/>
        <w:jc w:val="both"/>
        <w:rPr>
          <w:rFonts w:eastAsia="Calibri"/>
          <w:kern w:val="2"/>
          <w:sz w:val="24"/>
          <w:szCs w:val="24"/>
          <w:lang w:eastAsia="hi-IN" w:bidi="hi-IN"/>
        </w:rPr>
      </w:pPr>
    </w:p>
    <w:p w14:paraId="3E28677C"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11</w:t>
      </w:r>
    </w:p>
    <w:p w14:paraId="2F16E461"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PODWYKONAWSTWO</w:t>
      </w:r>
    </w:p>
    <w:p w14:paraId="1C441909" w14:textId="77777777" w:rsidR="00E959C8" w:rsidRDefault="001951AE" w:rsidP="00B71986">
      <w:pPr>
        <w:numPr>
          <w:ilvl w:val="3"/>
          <w:numId w:val="41"/>
        </w:numPr>
        <w:spacing w:line="276" w:lineRule="auto"/>
        <w:rPr>
          <w:rFonts w:eastAsia="Calibri"/>
          <w:kern w:val="2"/>
          <w:sz w:val="24"/>
          <w:szCs w:val="24"/>
          <w:lang w:eastAsia="hi-IN" w:bidi="hi-IN"/>
        </w:rPr>
      </w:pPr>
      <w:r>
        <w:rPr>
          <w:rFonts w:eastAsia="Calibri"/>
          <w:kern w:val="2"/>
          <w:sz w:val="24"/>
          <w:szCs w:val="24"/>
          <w:lang w:eastAsia="hi-IN" w:bidi="hi-IN"/>
        </w:rPr>
        <w:t xml:space="preserve">Wykonawca oświadcza, że przedmiot określony umową będzie wykonywał osobiście lub za pomocą podwykonawców. </w:t>
      </w:r>
    </w:p>
    <w:p w14:paraId="7B811FCB" w14:textId="77777777" w:rsidR="00E959C8" w:rsidRDefault="001951AE" w:rsidP="00B71986">
      <w:pPr>
        <w:numPr>
          <w:ilvl w:val="0"/>
          <w:numId w:val="42"/>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Wykonawca sprawuje funkcję koordynatora całości zadania, ponosi pełną odpowiedzialność za terminowość i jakość przedmiotu umowy wykonywanego przez podwykonawców. </w:t>
      </w:r>
    </w:p>
    <w:p w14:paraId="23ADB16C" w14:textId="77777777" w:rsidR="00E959C8" w:rsidRDefault="001951AE" w:rsidP="00B71986">
      <w:pPr>
        <w:numPr>
          <w:ilvl w:val="0"/>
          <w:numId w:val="13"/>
        </w:numPr>
        <w:spacing w:line="276" w:lineRule="auto"/>
        <w:jc w:val="both"/>
        <w:rPr>
          <w:rFonts w:eastAsia="Calibri"/>
          <w:kern w:val="2"/>
          <w:sz w:val="24"/>
          <w:szCs w:val="24"/>
          <w:lang w:eastAsia="hi-IN" w:bidi="hi-IN"/>
        </w:rPr>
      </w:pPr>
      <w:r>
        <w:rPr>
          <w:rFonts w:eastAsia="Calibri"/>
          <w:kern w:val="2"/>
          <w:sz w:val="24"/>
          <w:szCs w:val="24"/>
          <w:lang w:eastAsia="hi-IN" w:bidi="hi-IN"/>
        </w:rPr>
        <w:t>W trakcie wykonywania zamówienia Wykonawca może dokonać modyfikacji złożonych</w:t>
      </w:r>
      <w:r>
        <w:rPr>
          <w:rFonts w:eastAsia="Calibri"/>
          <w:kern w:val="2"/>
          <w:sz w:val="24"/>
          <w:szCs w:val="24"/>
          <w:lang w:eastAsia="hi-IN" w:bidi="hi-IN"/>
        </w:rPr>
        <w:br/>
        <w:t xml:space="preserve">w postępowaniu deklaracji odnośnie podwykonawstwa m.in. poprzez: </w:t>
      </w:r>
    </w:p>
    <w:p w14:paraId="597C4DAE" w14:textId="77777777" w:rsidR="00E959C8" w:rsidRDefault="001951AE" w:rsidP="00B71986">
      <w:pPr>
        <w:numPr>
          <w:ilvl w:val="0"/>
          <w:numId w:val="43"/>
        </w:numPr>
        <w:spacing w:line="276" w:lineRule="auto"/>
        <w:ind w:hanging="56"/>
        <w:rPr>
          <w:rFonts w:eastAsia="Calibri"/>
          <w:kern w:val="2"/>
          <w:sz w:val="24"/>
          <w:szCs w:val="24"/>
          <w:lang w:eastAsia="hi-IN" w:bidi="hi-IN"/>
        </w:rPr>
      </w:pPr>
      <w:r>
        <w:rPr>
          <w:rFonts w:eastAsia="Calibri"/>
          <w:kern w:val="2"/>
          <w:sz w:val="24"/>
          <w:szCs w:val="24"/>
          <w:lang w:eastAsia="hi-IN" w:bidi="hi-IN"/>
        </w:rPr>
        <w:t>wskazanie innych podwykonawców;</w:t>
      </w:r>
    </w:p>
    <w:p w14:paraId="10BCF710" w14:textId="77777777" w:rsidR="00E959C8" w:rsidRDefault="001951AE" w:rsidP="00B71986">
      <w:pPr>
        <w:numPr>
          <w:ilvl w:val="0"/>
          <w:numId w:val="14"/>
        </w:numPr>
        <w:spacing w:line="276" w:lineRule="auto"/>
        <w:ind w:hanging="56"/>
        <w:jc w:val="both"/>
        <w:rPr>
          <w:rFonts w:eastAsia="Calibri"/>
          <w:kern w:val="2"/>
          <w:sz w:val="24"/>
          <w:szCs w:val="24"/>
          <w:lang w:eastAsia="hi-IN" w:bidi="hi-IN"/>
        </w:rPr>
      </w:pPr>
      <w:r>
        <w:rPr>
          <w:rFonts w:eastAsia="Calibri"/>
          <w:kern w:val="2"/>
          <w:sz w:val="24"/>
          <w:szCs w:val="24"/>
          <w:lang w:eastAsia="hi-IN" w:bidi="hi-IN"/>
        </w:rPr>
        <w:t>rezygnację z podwykonawców;</w:t>
      </w:r>
    </w:p>
    <w:p w14:paraId="3C5ED50A" w14:textId="77777777" w:rsidR="00E959C8" w:rsidRDefault="001951AE" w:rsidP="00B71986">
      <w:pPr>
        <w:numPr>
          <w:ilvl w:val="0"/>
          <w:numId w:val="14"/>
        </w:numPr>
        <w:spacing w:line="276" w:lineRule="auto"/>
        <w:ind w:hanging="56"/>
        <w:jc w:val="both"/>
        <w:rPr>
          <w:rFonts w:eastAsia="Calibri"/>
          <w:kern w:val="2"/>
          <w:sz w:val="24"/>
          <w:szCs w:val="24"/>
          <w:lang w:eastAsia="hi-IN" w:bidi="hi-IN"/>
        </w:rPr>
      </w:pPr>
      <w:r>
        <w:rPr>
          <w:rFonts w:eastAsia="Calibri"/>
          <w:kern w:val="2"/>
          <w:sz w:val="24"/>
          <w:szCs w:val="24"/>
          <w:lang w:eastAsia="hi-IN" w:bidi="hi-IN"/>
        </w:rPr>
        <w:t>wskazanie innego zakresu podwykonawstwa;</w:t>
      </w:r>
    </w:p>
    <w:p w14:paraId="1D1FAB44" w14:textId="77777777" w:rsidR="00E959C8" w:rsidRDefault="001951AE" w:rsidP="00B71986">
      <w:pPr>
        <w:numPr>
          <w:ilvl w:val="0"/>
          <w:numId w:val="14"/>
        </w:numPr>
        <w:tabs>
          <w:tab w:val="left" w:pos="709"/>
        </w:tabs>
        <w:spacing w:line="276" w:lineRule="auto"/>
        <w:ind w:left="709" w:hanging="425"/>
        <w:jc w:val="both"/>
        <w:rPr>
          <w:rFonts w:eastAsia="Calibri"/>
          <w:kern w:val="2"/>
          <w:sz w:val="24"/>
          <w:szCs w:val="24"/>
          <w:lang w:eastAsia="hi-IN" w:bidi="hi-IN"/>
        </w:rPr>
      </w:pPr>
      <w:r>
        <w:rPr>
          <w:rFonts w:eastAsia="Calibri"/>
          <w:kern w:val="2"/>
          <w:sz w:val="24"/>
          <w:szCs w:val="24"/>
          <w:lang w:eastAsia="hi-IN" w:bidi="hi-IN"/>
        </w:rPr>
        <w:t xml:space="preserve">wykonanie zamówienia przy pomocy podwykonawców, pomimo niewskazania w postępowaniu żadnej części zamówienia do wykonania w ramach podwykonawstwa. </w:t>
      </w:r>
    </w:p>
    <w:p w14:paraId="62F9FFE1" w14:textId="77777777" w:rsidR="00E959C8" w:rsidRDefault="00E959C8">
      <w:pPr>
        <w:spacing w:line="276" w:lineRule="auto"/>
        <w:rPr>
          <w:rFonts w:eastAsia="Calibri"/>
          <w:kern w:val="2"/>
          <w:sz w:val="24"/>
          <w:szCs w:val="24"/>
          <w:lang w:eastAsia="hi-IN" w:bidi="hi-IN"/>
        </w:rPr>
      </w:pPr>
    </w:p>
    <w:p w14:paraId="2BDA5313"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12</w:t>
      </w:r>
    </w:p>
    <w:p w14:paraId="71B1CECD"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UMOWY O PODWYKONAWSTWO</w:t>
      </w:r>
    </w:p>
    <w:p w14:paraId="4D577294" w14:textId="77777777" w:rsidR="00E959C8" w:rsidRDefault="001951AE" w:rsidP="00B71986">
      <w:pPr>
        <w:numPr>
          <w:ilvl w:val="0"/>
          <w:numId w:val="44"/>
        </w:numPr>
        <w:spacing w:line="276" w:lineRule="auto"/>
        <w:jc w:val="both"/>
        <w:rPr>
          <w:rFonts w:eastAsia="Calibri"/>
          <w:kern w:val="2"/>
          <w:sz w:val="24"/>
          <w:szCs w:val="24"/>
          <w:lang w:eastAsia="hi-IN" w:bidi="hi-IN"/>
        </w:rPr>
      </w:pPr>
      <w:r>
        <w:rPr>
          <w:rFonts w:eastAsia="Calibri"/>
          <w:kern w:val="2"/>
          <w:sz w:val="24"/>
          <w:szCs w:val="24"/>
          <w:lang w:eastAsia="hi-IN" w:bidi="hi-IN"/>
        </w:rPr>
        <w:t>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3 niniejszego paragrafu.</w:t>
      </w:r>
    </w:p>
    <w:p w14:paraId="2ED36505"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Zamawiający w ciągu 14 (czternastu) dni zgłasza w formie pisemnej, pod rygorem nieważności, zastrzeżenia do projektu umowy o podwykonawstwo, której przedmiotem są roboty budowlane, w przypadku, gdy:</w:t>
      </w:r>
    </w:p>
    <w:p w14:paraId="7ED72EB4" w14:textId="77777777" w:rsidR="00E959C8" w:rsidRDefault="001951AE" w:rsidP="00B71986">
      <w:pPr>
        <w:numPr>
          <w:ilvl w:val="1"/>
          <w:numId w:val="14"/>
        </w:numPr>
        <w:spacing w:line="276" w:lineRule="auto"/>
        <w:ind w:left="851" w:hanging="425"/>
        <w:jc w:val="both"/>
        <w:rPr>
          <w:rFonts w:eastAsia="Calibri"/>
          <w:kern w:val="2"/>
          <w:sz w:val="24"/>
          <w:szCs w:val="24"/>
          <w:lang w:eastAsia="hi-IN" w:bidi="hi-IN"/>
        </w:rPr>
      </w:pPr>
      <w:r>
        <w:rPr>
          <w:rFonts w:eastAsia="Calibri"/>
          <w:kern w:val="2"/>
          <w:sz w:val="24"/>
          <w:szCs w:val="24"/>
          <w:lang w:eastAsia="hi-IN" w:bidi="hi-IN"/>
        </w:rPr>
        <w:t>nie spełnia ona wymagań określonych w dokumentach zamówienia;</w:t>
      </w:r>
    </w:p>
    <w:p w14:paraId="2027B0F2" w14:textId="77777777" w:rsidR="00E959C8" w:rsidRDefault="001951AE" w:rsidP="00B71986">
      <w:pPr>
        <w:numPr>
          <w:ilvl w:val="1"/>
          <w:numId w:val="14"/>
        </w:numPr>
        <w:spacing w:line="276" w:lineRule="auto"/>
        <w:ind w:left="851" w:hanging="425"/>
        <w:jc w:val="both"/>
        <w:rPr>
          <w:rFonts w:eastAsia="Calibri"/>
          <w:kern w:val="2"/>
          <w:sz w:val="24"/>
          <w:szCs w:val="24"/>
          <w:lang w:eastAsia="hi-IN" w:bidi="hi-IN"/>
        </w:rPr>
      </w:pPr>
      <w:r>
        <w:rPr>
          <w:rFonts w:eastAsia="Calibri"/>
          <w:kern w:val="2"/>
          <w:sz w:val="24"/>
          <w:szCs w:val="24"/>
          <w:lang w:eastAsia="hi-IN" w:bidi="hi-IN"/>
        </w:rPr>
        <w:t>przewiduje ona termin zapłaty wynagrodzenia dłuższy niż określony w §5 ust. 5;</w:t>
      </w:r>
    </w:p>
    <w:p w14:paraId="2DBBE9A4" w14:textId="77777777" w:rsidR="00E959C8" w:rsidRDefault="001951AE" w:rsidP="00B71986">
      <w:pPr>
        <w:numPr>
          <w:ilvl w:val="1"/>
          <w:numId w:val="14"/>
        </w:numPr>
        <w:spacing w:line="276" w:lineRule="auto"/>
        <w:ind w:left="851" w:hanging="425"/>
        <w:jc w:val="both"/>
        <w:rPr>
          <w:rFonts w:eastAsia="Calibri"/>
          <w:kern w:val="2"/>
          <w:sz w:val="24"/>
          <w:szCs w:val="24"/>
          <w:lang w:eastAsia="hi-IN" w:bidi="hi-IN"/>
        </w:rPr>
      </w:pPr>
      <w:r>
        <w:rPr>
          <w:rFonts w:eastAsia="Calibri"/>
          <w:kern w:val="2"/>
          <w:sz w:val="24"/>
          <w:szCs w:val="24"/>
          <w:lang w:eastAsia="hi-IN" w:bidi="hi-IN"/>
        </w:rPr>
        <w:t>zawiera ona postanowienia niezgodne z art. 463 ustawy Prawo zamówień publicznych.</w:t>
      </w:r>
    </w:p>
    <w:p w14:paraId="1CFEF51F"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Projekt umowy o podwykonawstwo w zakresie robót budowlanych pomiędzy Wykonawcą a podwykonawcą oraz podwykonawcy z dalszym podwykonawcą powinien określać co najmniej: </w:t>
      </w:r>
    </w:p>
    <w:p w14:paraId="7C0E771B" w14:textId="77777777" w:rsidR="00E959C8" w:rsidRDefault="001951AE" w:rsidP="00B71986">
      <w:pPr>
        <w:numPr>
          <w:ilvl w:val="0"/>
          <w:numId w:val="45"/>
        </w:numPr>
        <w:spacing w:line="276" w:lineRule="auto"/>
        <w:jc w:val="both"/>
        <w:rPr>
          <w:rFonts w:eastAsia="Calibri"/>
          <w:kern w:val="2"/>
          <w:sz w:val="24"/>
          <w:szCs w:val="24"/>
          <w:lang w:eastAsia="hi-IN" w:bidi="hi-IN"/>
        </w:rPr>
      </w:pPr>
      <w:r>
        <w:rPr>
          <w:rFonts w:eastAsia="Calibri"/>
          <w:kern w:val="2"/>
          <w:sz w:val="24"/>
          <w:szCs w:val="24"/>
          <w:lang w:eastAsia="hi-IN" w:bidi="hi-IN"/>
        </w:rPr>
        <w:t>dokładne oznaczenie stron umowy z podaniem adresów stron i numeru rachunku bankowego podwykonawcy,</w:t>
      </w:r>
    </w:p>
    <w:p w14:paraId="51FC46A3"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oświadczenie podwykonawcy, iż zapoznał się z warunkami umowy zawartej pomiędzy Zamawiającym a Wykonawcą,</w:t>
      </w:r>
    </w:p>
    <w:p w14:paraId="562EB08F"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zakres robót objętych umową o podwykonawstwo,</w:t>
      </w:r>
    </w:p>
    <w:p w14:paraId="58383384"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termin wykonania przedmiotu umowy,</w:t>
      </w:r>
    </w:p>
    <w:p w14:paraId="7F1D396C"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wysokość wynagrodzenia za wykonanie przedmiotu umowy, z zastrzeżeniem, że wysokość wynagrodzenia podwykonawcy nie może przekraczać wysokości </w:t>
      </w:r>
      <w:r>
        <w:rPr>
          <w:rFonts w:eastAsia="Calibri"/>
          <w:kern w:val="2"/>
          <w:sz w:val="24"/>
          <w:szCs w:val="24"/>
          <w:lang w:eastAsia="hi-IN" w:bidi="hi-IN"/>
        </w:rPr>
        <w:lastRenderedPageBreak/>
        <w:t xml:space="preserve">wynagrodzenia należnego Wykonawcy za tę część robót, która ma być wykonana przez podwykonawcę, zaś wynagrodzenie należne dalszemu podwykonawcy nie może przekraczać wynagrodzenia należnego podwykonawcy za te prace, </w:t>
      </w:r>
    </w:p>
    <w:p w14:paraId="1F30E8B6"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zapis o zakazie zatrzymania przez Wykonawcę części należnego wynagrodzenia podwykonawcy na zabezpieczenie roszczeń wynikających z rękojmi lub gwarancji wykonanych robót przez podwykonawcę lub dalszego podwykonawcę,</w:t>
      </w:r>
    </w:p>
    <w:p w14:paraId="325C46FD"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zasady odbioru robót,</w:t>
      </w:r>
    </w:p>
    <w:p w14:paraId="191C2C95"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zapisy o terminach płatności wynagrodzenia za wykonane roboty, które nie mogą być dłuższe niż 14 dni od daty otrzymania faktury lub rachunku przez Wykonawcę, podwykonawcę lub dalszego podwykonawcę,</w:t>
      </w:r>
    </w:p>
    <w:p w14:paraId="68E70D58"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zapis o braku możliwości zbywania na rzecz osób trzecich wierzytelności powstałych w wyniku realizacji zawartej umowy, a także rozporządzania nimi w inny sposób,</w:t>
      </w:r>
    </w:p>
    <w:p w14:paraId="02F7D22C" w14:textId="77777777" w:rsidR="00E959C8" w:rsidRDefault="001951AE" w:rsidP="00B71986">
      <w:pPr>
        <w:numPr>
          <w:ilvl w:val="0"/>
          <w:numId w:val="16"/>
        </w:numPr>
        <w:spacing w:line="276" w:lineRule="auto"/>
        <w:jc w:val="both"/>
        <w:rPr>
          <w:rFonts w:eastAsia="Calibri"/>
          <w:kern w:val="2"/>
          <w:sz w:val="24"/>
          <w:szCs w:val="24"/>
          <w:lang w:eastAsia="hi-IN" w:bidi="hi-IN"/>
        </w:rPr>
      </w:pPr>
      <w:r>
        <w:rPr>
          <w:rFonts w:eastAsia="Calibri"/>
          <w:kern w:val="2"/>
          <w:sz w:val="24"/>
          <w:szCs w:val="24"/>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14:paraId="7846965B"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7031FFD"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14:paraId="5DEF1249"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jej zawarcia. Przedmiotowy obowiązek nie dotyczy umów o podwykonawstwo, którego 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5 niniejszej umowy, Zamawiający informuje o tym Wykonawcę i wzywa go do doprowadzenia do zmiany tej umowy pod rygorem wystąpienia o zapłatę kary umownej. </w:t>
      </w:r>
    </w:p>
    <w:p w14:paraId="379D7182"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Postanowienia ust. 1-6 stosuje się odpowiednio do zmian umowy o podwykonawstwo.</w:t>
      </w:r>
    </w:p>
    <w:p w14:paraId="79C2C2EA" w14:textId="42CBF7E6" w:rsidR="00CA42B2" w:rsidRDefault="00CA42B2"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t>Postanowienia niniejszego paragrafu znajdują odpowiednie zastosowanie również do dalszych podwykonawców.</w:t>
      </w:r>
    </w:p>
    <w:p w14:paraId="2E184CCA" w14:textId="77777777" w:rsidR="00E959C8" w:rsidRDefault="001951AE" w:rsidP="00B71986">
      <w:pPr>
        <w:numPr>
          <w:ilvl w:val="0"/>
          <w:numId w:val="15"/>
        </w:numPr>
        <w:spacing w:line="276" w:lineRule="auto"/>
        <w:jc w:val="both"/>
        <w:rPr>
          <w:rFonts w:eastAsia="Calibri"/>
          <w:kern w:val="2"/>
          <w:sz w:val="24"/>
          <w:szCs w:val="24"/>
          <w:lang w:eastAsia="hi-IN" w:bidi="hi-IN"/>
        </w:rPr>
      </w:pPr>
      <w:r>
        <w:rPr>
          <w:rFonts w:eastAsia="Calibri"/>
          <w:kern w:val="2"/>
          <w:sz w:val="24"/>
          <w:szCs w:val="24"/>
          <w:lang w:eastAsia="hi-IN" w:bidi="hi-IN"/>
        </w:rPr>
        <w:lastRenderedPageBreak/>
        <w:t xml:space="preserve">Przed zawarciem umów z podwykonawcami Wykonawca na żądanie Zamawiającego zobowiązuje się udzielić wszelkich informacji dotyczących tych podwykonawców. </w:t>
      </w:r>
    </w:p>
    <w:p w14:paraId="75469C93" w14:textId="77777777" w:rsidR="00E959C8" w:rsidRDefault="00E959C8">
      <w:pPr>
        <w:keepNext/>
        <w:keepLines/>
        <w:spacing w:line="276" w:lineRule="auto"/>
        <w:ind w:left="360"/>
        <w:outlineLvl w:val="1"/>
        <w:rPr>
          <w:bCs/>
          <w:color w:val="000000"/>
          <w:kern w:val="2"/>
          <w:sz w:val="24"/>
          <w:szCs w:val="24"/>
          <w:lang w:eastAsia="hi-IN"/>
        </w:rPr>
      </w:pPr>
    </w:p>
    <w:p w14:paraId="30F1A046" w14:textId="77777777" w:rsidR="00E959C8" w:rsidRDefault="00E959C8">
      <w:pPr>
        <w:keepNext/>
        <w:keepLines/>
        <w:spacing w:line="276" w:lineRule="auto"/>
        <w:ind w:left="360"/>
        <w:outlineLvl w:val="1"/>
        <w:rPr>
          <w:bCs/>
          <w:color w:val="000000"/>
          <w:kern w:val="2"/>
          <w:sz w:val="24"/>
          <w:szCs w:val="24"/>
          <w:lang w:eastAsia="hi-IN"/>
        </w:rPr>
      </w:pPr>
    </w:p>
    <w:p w14:paraId="409E746C" w14:textId="77777777" w:rsidR="00E959C8" w:rsidRDefault="001951AE" w:rsidP="00B71986">
      <w:pPr>
        <w:keepNext/>
        <w:keepLines/>
        <w:numPr>
          <w:ilvl w:val="1"/>
          <w:numId w:val="46"/>
        </w:numPr>
        <w:spacing w:line="276" w:lineRule="auto"/>
        <w:ind w:left="539"/>
        <w:jc w:val="center"/>
        <w:outlineLvl w:val="1"/>
        <w:rPr>
          <w:b/>
          <w:color w:val="000000"/>
          <w:kern w:val="2"/>
          <w:sz w:val="24"/>
          <w:szCs w:val="24"/>
          <w:lang w:eastAsia="hi-IN"/>
        </w:rPr>
      </w:pPr>
      <w:r>
        <w:rPr>
          <w:b/>
          <w:color w:val="000000"/>
          <w:kern w:val="2"/>
          <w:sz w:val="24"/>
          <w:szCs w:val="24"/>
          <w:lang w:eastAsia="hi-IN"/>
        </w:rPr>
        <w:t>§ 13</w:t>
      </w:r>
    </w:p>
    <w:p w14:paraId="19E528A8" w14:textId="77777777" w:rsidR="00E959C8" w:rsidRDefault="001951AE">
      <w:pPr>
        <w:spacing w:after="120" w:line="276" w:lineRule="auto"/>
        <w:jc w:val="center"/>
        <w:rPr>
          <w:b/>
          <w:kern w:val="2"/>
          <w:sz w:val="24"/>
          <w:szCs w:val="24"/>
          <w:lang w:eastAsia="hi-IN"/>
        </w:rPr>
      </w:pPr>
      <w:r>
        <w:rPr>
          <w:b/>
          <w:kern w:val="2"/>
          <w:sz w:val="24"/>
          <w:szCs w:val="24"/>
          <w:lang w:eastAsia="hi-IN"/>
        </w:rPr>
        <w:t>ZABEZPIECZENIE NALEŻYTEGO WYKONANIA UMOWY</w:t>
      </w:r>
    </w:p>
    <w:p w14:paraId="07556B35" w14:textId="77777777" w:rsidR="00E959C8" w:rsidRDefault="001951AE" w:rsidP="00B71986">
      <w:pPr>
        <w:numPr>
          <w:ilvl w:val="1"/>
          <w:numId w:val="1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Wykonawca wniósł zabezpieczenie należytego wykonania umowy w wysokości 5 % ceny całkowitej brutto podanej w ofercie tj. …………………. zł.</w:t>
      </w:r>
    </w:p>
    <w:p w14:paraId="72FE903D" w14:textId="77777777" w:rsidR="00E959C8" w:rsidRDefault="001951AE" w:rsidP="00B71986">
      <w:pPr>
        <w:numPr>
          <w:ilvl w:val="1"/>
          <w:numId w:val="1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Zabezpieczenie służy pokryciu roszczeń z tytułu niewykonania lub nienależytego wykonania umowy.</w:t>
      </w:r>
    </w:p>
    <w:p w14:paraId="2AF07902" w14:textId="77777777" w:rsidR="00E959C8" w:rsidRDefault="001951AE" w:rsidP="00B71986">
      <w:pPr>
        <w:numPr>
          <w:ilvl w:val="1"/>
          <w:numId w:val="1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Zamawiający zwróci 70% zabezpieczenia należytego wykonania umowy w terminie 30 (trzydziestu) dni od dnia podpisania protokołu odbioru końcowego robót.</w:t>
      </w:r>
    </w:p>
    <w:p w14:paraId="665F1D83" w14:textId="4D2C6B3F" w:rsidR="00E959C8" w:rsidRDefault="001951AE" w:rsidP="00B71986">
      <w:pPr>
        <w:numPr>
          <w:ilvl w:val="1"/>
          <w:numId w:val="1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 xml:space="preserve">30% zabezpieczenia należytego wykonania umowy tj. ………………… zł pozostawiona zostanie na zabezpieczenie roszczeń z tytułu </w:t>
      </w:r>
      <w:r w:rsidR="0064448F">
        <w:rPr>
          <w:rFonts w:eastAsia="Calibri"/>
          <w:color w:val="000000"/>
          <w:kern w:val="2"/>
          <w:sz w:val="24"/>
          <w:szCs w:val="24"/>
          <w:lang w:eastAsia="hi-IN" w:bidi="hi-IN"/>
        </w:rPr>
        <w:t xml:space="preserve">gwarancji </w:t>
      </w:r>
      <w:r>
        <w:rPr>
          <w:rFonts w:eastAsia="Calibri"/>
          <w:color w:val="000000"/>
          <w:kern w:val="2"/>
          <w:sz w:val="24"/>
          <w:szCs w:val="24"/>
          <w:lang w:eastAsia="hi-IN" w:bidi="hi-IN"/>
        </w:rPr>
        <w:t>rękojmi za wady.</w:t>
      </w:r>
    </w:p>
    <w:p w14:paraId="69FC17FC" w14:textId="0759BE4A" w:rsidR="00E959C8" w:rsidRDefault="001951AE" w:rsidP="00B71986">
      <w:pPr>
        <w:numPr>
          <w:ilvl w:val="1"/>
          <w:numId w:val="15"/>
        </w:numPr>
        <w:spacing w:line="276" w:lineRule="auto"/>
        <w:jc w:val="both"/>
        <w:rPr>
          <w:rFonts w:eastAsia="Calibri"/>
          <w:color w:val="000000"/>
          <w:kern w:val="2"/>
          <w:sz w:val="24"/>
          <w:szCs w:val="24"/>
          <w:lang w:eastAsia="hi-IN" w:bidi="hi-IN"/>
        </w:rPr>
      </w:pPr>
      <w:r>
        <w:rPr>
          <w:rFonts w:eastAsia="Calibri"/>
          <w:color w:val="000000"/>
          <w:kern w:val="2"/>
          <w:sz w:val="24"/>
          <w:szCs w:val="24"/>
          <w:lang w:eastAsia="hi-IN" w:bidi="hi-IN"/>
        </w:rPr>
        <w:t>Kwota, o której mowa w ust.4 jest zwracana nie później niż w 15 (piętnastym) dniu po upływie okresu</w:t>
      </w:r>
      <w:r w:rsidR="0064448F">
        <w:rPr>
          <w:rFonts w:eastAsia="Calibri"/>
          <w:color w:val="000000"/>
          <w:kern w:val="2"/>
          <w:sz w:val="24"/>
          <w:szCs w:val="24"/>
          <w:lang w:eastAsia="hi-IN" w:bidi="hi-IN"/>
        </w:rPr>
        <w:t xml:space="preserve"> gwarancji i</w:t>
      </w:r>
      <w:r>
        <w:rPr>
          <w:rFonts w:eastAsia="Calibri"/>
          <w:color w:val="000000"/>
          <w:kern w:val="2"/>
          <w:sz w:val="24"/>
          <w:szCs w:val="24"/>
          <w:lang w:eastAsia="hi-IN" w:bidi="hi-IN"/>
        </w:rPr>
        <w:t xml:space="preserve"> rękojmi za wady.</w:t>
      </w:r>
    </w:p>
    <w:p w14:paraId="0730FFE2" w14:textId="77777777" w:rsidR="00E959C8" w:rsidRDefault="00E959C8">
      <w:pPr>
        <w:spacing w:line="276" w:lineRule="auto"/>
        <w:jc w:val="center"/>
        <w:rPr>
          <w:rFonts w:eastAsia="Calibri"/>
          <w:kern w:val="2"/>
          <w:sz w:val="24"/>
          <w:szCs w:val="24"/>
          <w:lang w:eastAsia="hi-IN" w:bidi="hi-IN"/>
        </w:rPr>
      </w:pPr>
    </w:p>
    <w:p w14:paraId="7DD532B3" w14:textId="77777777" w:rsidR="00E959C8" w:rsidRDefault="00E959C8">
      <w:pPr>
        <w:spacing w:line="276" w:lineRule="auto"/>
        <w:jc w:val="center"/>
        <w:rPr>
          <w:rFonts w:eastAsia="Calibri"/>
          <w:kern w:val="2"/>
          <w:sz w:val="24"/>
          <w:szCs w:val="24"/>
          <w:lang w:eastAsia="hi-IN" w:bidi="hi-IN"/>
        </w:rPr>
      </w:pPr>
    </w:p>
    <w:p w14:paraId="770706AB"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14</w:t>
      </w:r>
    </w:p>
    <w:p w14:paraId="6397C1E2"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ZMIANY UMOWY</w:t>
      </w:r>
    </w:p>
    <w:p w14:paraId="4FF5ED5E" w14:textId="77777777" w:rsidR="00E959C8" w:rsidRDefault="001951AE">
      <w:pPr>
        <w:spacing w:line="276" w:lineRule="auto"/>
        <w:ind w:left="567" w:hanging="567"/>
        <w:jc w:val="both"/>
        <w:rPr>
          <w:kern w:val="2"/>
          <w:sz w:val="24"/>
          <w:szCs w:val="24"/>
          <w:lang w:eastAsia="hi-IN"/>
        </w:rPr>
      </w:pPr>
      <w:r>
        <w:rPr>
          <w:kern w:val="2"/>
          <w:sz w:val="24"/>
          <w:szCs w:val="24"/>
          <w:lang w:eastAsia="hi-IN"/>
        </w:rPr>
        <w:t>1.</w:t>
      </w:r>
      <w:r>
        <w:rPr>
          <w:kern w:val="2"/>
          <w:sz w:val="24"/>
          <w:szCs w:val="24"/>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28A00910" w14:textId="77777777" w:rsidR="00E959C8" w:rsidRDefault="001951AE">
      <w:pPr>
        <w:spacing w:line="276" w:lineRule="auto"/>
        <w:ind w:left="567" w:hanging="567"/>
        <w:jc w:val="both"/>
        <w:rPr>
          <w:kern w:val="2"/>
          <w:sz w:val="24"/>
          <w:szCs w:val="24"/>
          <w:lang w:eastAsia="hi-IN"/>
        </w:rPr>
      </w:pPr>
      <w:r>
        <w:rPr>
          <w:kern w:val="2"/>
          <w:sz w:val="24"/>
          <w:szCs w:val="24"/>
          <w:lang w:eastAsia="hi-IN"/>
        </w:rPr>
        <w:t>2.</w:t>
      </w:r>
      <w:r>
        <w:rPr>
          <w:kern w:val="2"/>
          <w:sz w:val="24"/>
          <w:szCs w:val="24"/>
          <w:lang w:eastAsia="hi-IN"/>
        </w:rPr>
        <w:tab/>
        <w:t>Termin realizacji przedmiotu umowy, określony w § 2 umowy, może ulec zmianie z powodu opóźnień wynikających z:</w:t>
      </w:r>
    </w:p>
    <w:p w14:paraId="1E888374" w14:textId="77777777" w:rsidR="00E959C8" w:rsidRDefault="001951AE">
      <w:pPr>
        <w:spacing w:line="276" w:lineRule="auto"/>
        <w:ind w:left="851" w:hanging="284"/>
        <w:jc w:val="both"/>
        <w:rPr>
          <w:kern w:val="2"/>
          <w:sz w:val="24"/>
          <w:szCs w:val="24"/>
          <w:lang w:eastAsia="hi-IN"/>
        </w:rPr>
      </w:pPr>
      <w:r>
        <w:rPr>
          <w:kern w:val="2"/>
          <w:sz w:val="24"/>
          <w:szCs w:val="24"/>
          <w:lang w:eastAsia="hi-IN"/>
        </w:rPr>
        <w:t>a)</w:t>
      </w:r>
      <w:r>
        <w:rPr>
          <w:kern w:val="2"/>
          <w:sz w:val="24"/>
          <w:szCs w:val="24"/>
          <w:lang w:eastAsia="hi-IN"/>
        </w:rPr>
        <w:tab/>
        <w:t xml:space="preserve">warunków atmosferycznych </w:t>
      </w:r>
      <w:bookmarkStart w:id="1" w:name="_Hlk117142724"/>
      <w:r>
        <w:rPr>
          <w:kern w:val="2"/>
          <w:sz w:val="24"/>
          <w:szCs w:val="24"/>
          <w:lang w:eastAsia="hi-IN"/>
        </w:rPr>
        <w:t xml:space="preserve">uniemożliwiających prawidłowe wykonanie robót stanowiących przedmiot umowy </w:t>
      </w:r>
      <w:bookmarkEnd w:id="1"/>
      <w:r>
        <w:rPr>
          <w:kern w:val="2"/>
          <w:sz w:val="24"/>
          <w:szCs w:val="24"/>
          <w:lang w:eastAsia="hi-IN"/>
        </w:rPr>
        <w:t>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14:paraId="7627CE68" w14:textId="77777777" w:rsidR="00E959C8" w:rsidRDefault="001951AE">
      <w:pPr>
        <w:spacing w:line="276" w:lineRule="auto"/>
        <w:ind w:left="851" w:hanging="284"/>
        <w:jc w:val="both"/>
        <w:rPr>
          <w:kern w:val="2"/>
          <w:sz w:val="24"/>
          <w:szCs w:val="24"/>
          <w:lang w:eastAsia="hi-IN"/>
        </w:rPr>
      </w:pPr>
      <w:r>
        <w:rPr>
          <w:kern w:val="2"/>
          <w:sz w:val="24"/>
          <w:szCs w:val="24"/>
          <w:lang w:eastAsia="hi-IN"/>
        </w:rPr>
        <w:t>b)</w:t>
      </w:r>
      <w:r>
        <w:rPr>
          <w:kern w:val="2"/>
          <w:sz w:val="24"/>
          <w:szCs w:val="24"/>
          <w:lang w:eastAsia="hi-IN"/>
        </w:rPr>
        <w:tab/>
        <w:t>wystąpienia konieczności wykonania robót dodatkowych lub zamiennych, których zakres i termin realizacji mają wpływ na termin wykonania niniejszej umowy, odpowiednio o ilość dni niezbędnych do wykonania robót zamiennych lub dodatkowych,</w:t>
      </w:r>
    </w:p>
    <w:p w14:paraId="702660BE" w14:textId="77777777" w:rsidR="00E959C8" w:rsidRDefault="001951AE">
      <w:pPr>
        <w:spacing w:line="276" w:lineRule="auto"/>
        <w:ind w:left="851" w:hanging="284"/>
        <w:jc w:val="both"/>
        <w:rPr>
          <w:kern w:val="2"/>
          <w:sz w:val="24"/>
          <w:szCs w:val="24"/>
          <w:lang w:eastAsia="hi-IN"/>
        </w:rPr>
      </w:pPr>
      <w:r>
        <w:rPr>
          <w:kern w:val="2"/>
          <w:sz w:val="24"/>
          <w:szCs w:val="24"/>
          <w:lang w:eastAsia="hi-IN"/>
        </w:rPr>
        <w:lastRenderedPageBreak/>
        <w:t>c)</w:t>
      </w:r>
      <w:r>
        <w:rPr>
          <w:kern w:val="2"/>
          <w:sz w:val="24"/>
          <w:szCs w:val="24"/>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0B5A47B2" w14:textId="77777777" w:rsidR="00E959C8" w:rsidRDefault="001951AE">
      <w:pPr>
        <w:spacing w:line="276" w:lineRule="auto"/>
        <w:ind w:left="851" w:hanging="284"/>
        <w:jc w:val="both"/>
        <w:rPr>
          <w:kern w:val="2"/>
          <w:sz w:val="24"/>
          <w:szCs w:val="24"/>
          <w:lang w:eastAsia="hi-IN"/>
        </w:rPr>
      </w:pPr>
      <w:r>
        <w:rPr>
          <w:kern w:val="2"/>
          <w:sz w:val="24"/>
          <w:szCs w:val="24"/>
          <w:lang w:eastAsia="hi-IN"/>
        </w:rPr>
        <w:t>d)</w:t>
      </w:r>
      <w:r>
        <w:rPr>
          <w:kern w:val="2"/>
          <w:sz w:val="24"/>
          <w:szCs w:val="24"/>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217D3615" w14:textId="77777777" w:rsidR="00E959C8" w:rsidRDefault="001951AE">
      <w:pPr>
        <w:spacing w:line="276" w:lineRule="auto"/>
        <w:ind w:left="851" w:hanging="284"/>
        <w:jc w:val="both"/>
        <w:rPr>
          <w:kern w:val="2"/>
          <w:sz w:val="24"/>
          <w:szCs w:val="24"/>
          <w:lang w:eastAsia="hi-IN"/>
        </w:rPr>
      </w:pPr>
      <w:r>
        <w:rPr>
          <w:kern w:val="2"/>
          <w:sz w:val="24"/>
          <w:szCs w:val="24"/>
          <w:lang w:eastAsia="hi-IN"/>
        </w:rPr>
        <w:t>e)</w:t>
      </w:r>
      <w:r>
        <w:rPr>
          <w:kern w:val="2"/>
          <w:sz w:val="24"/>
          <w:szCs w:val="24"/>
          <w:lang w:eastAsia="hi-IN"/>
        </w:rPr>
        <w:tab/>
        <w:t>opóźnień w czasie działań lub zaniechań innych niż Zamawiający podmiotów, oraz organów, np. eksploatatorów infrastruktury</w:t>
      </w:r>
      <w:r>
        <w:rPr>
          <w:sz w:val="24"/>
          <w:szCs w:val="24"/>
        </w:rPr>
        <w:t xml:space="preserve"> </w:t>
      </w:r>
      <w:r>
        <w:rPr>
          <w:kern w:val="2"/>
          <w:sz w:val="24"/>
          <w:szCs w:val="24"/>
          <w:lang w:eastAsia="hi-IN"/>
        </w:rPr>
        <w:t>uniemożliwiających terminowe wykonanie robót stanowiących przedmiot umowy – o ilość dni adekwatną do danego przypadku,</w:t>
      </w:r>
    </w:p>
    <w:p w14:paraId="5B9082DE" w14:textId="77777777" w:rsidR="00E959C8" w:rsidRDefault="001951AE">
      <w:pPr>
        <w:spacing w:line="276" w:lineRule="auto"/>
        <w:ind w:left="851" w:hanging="284"/>
        <w:jc w:val="both"/>
        <w:rPr>
          <w:kern w:val="2"/>
          <w:sz w:val="24"/>
          <w:szCs w:val="24"/>
          <w:lang w:eastAsia="hi-IN"/>
        </w:rPr>
      </w:pPr>
      <w:r>
        <w:rPr>
          <w:kern w:val="2"/>
          <w:sz w:val="24"/>
          <w:szCs w:val="24"/>
          <w:lang w:eastAsia="hi-IN"/>
        </w:rPr>
        <w:t>f)</w:t>
      </w:r>
      <w:r>
        <w:rPr>
          <w:kern w:val="2"/>
          <w:sz w:val="24"/>
          <w:szCs w:val="24"/>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51F9642D" w14:textId="77777777" w:rsidR="00E959C8" w:rsidRDefault="001951AE">
      <w:pPr>
        <w:spacing w:line="276" w:lineRule="auto"/>
        <w:ind w:left="567" w:hanging="567"/>
        <w:jc w:val="both"/>
        <w:rPr>
          <w:kern w:val="2"/>
          <w:sz w:val="24"/>
          <w:szCs w:val="24"/>
          <w:lang w:eastAsia="hi-IN"/>
        </w:rPr>
      </w:pPr>
      <w:r>
        <w:rPr>
          <w:kern w:val="2"/>
          <w:sz w:val="24"/>
          <w:szCs w:val="24"/>
          <w:lang w:eastAsia="hi-IN"/>
        </w:rPr>
        <w:t>3.</w:t>
      </w:r>
      <w:r>
        <w:rPr>
          <w:kern w:val="2"/>
          <w:sz w:val="24"/>
          <w:szCs w:val="24"/>
          <w:lang w:eastAsia="hi-IN"/>
        </w:rPr>
        <w:tab/>
        <w:t>Okoliczności powodujące opóźnienia, o których mowa w ust. 2 muszą być udokumentowane stosownymi protokołami podpisanymi przez  Przedstawiciela Zamawiającego. Po zatwierdzeniu ich przez Zamawiającego ustala się nowe terminy wykonania umowy, z tym, że maksymalny okres przesunięcia terminu wykonania umowy nie może być dłuży niż okres przerwy lub przestoju.</w:t>
      </w:r>
    </w:p>
    <w:p w14:paraId="6784F0E8" w14:textId="77777777" w:rsidR="00E959C8" w:rsidRDefault="001951AE">
      <w:pPr>
        <w:spacing w:line="276" w:lineRule="auto"/>
        <w:ind w:left="567" w:hanging="567"/>
        <w:jc w:val="both"/>
        <w:rPr>
          <w:kern w:val="2"/>
          <w:sz w:val="24"/>
          <w:szCs w:val="24"/>
          <w:lang w:eastAsia="hi-IN"/>
        </w:rPr>
      </w:pPr>
      <w:r>
        <w:rPr>
          <w:kern w:val="2"/>
          <w:sz w:val="24"/>
          <w:szCs w:val="24"/>
          <w:lang w:eastAsia="hi-IN"/>
        </w:rPr>
        <w:t>4.</w:t>
      </w:r>
      <w:r>
        <w:rPr>
          <w:kern w:val="2"/>
          <w:sz w:val="24"/>
          <w:szCs w:val="24"/>
          <w:lang w:eastAsia="hi-IN"/>
        </w:rPr>
        <w:tab/>
        <w:t xml:space="preserve">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721AD6F6" w14:textId="77777777" w:rsidR="00E959C8" w:rsidRDefault="001951AE">
      <w:pPr>
        <w:spacing w:line="276" w:lineRule="auto"/>
        <w:ind w:left="567" w:hanging="567"/>
        <w:jc w:val="both"/>
        <w:rPr>
          <w:kern w:val="2"/>
          <w:sz w:val="24"/>
          <w:szCs w:val="24"/>
          <w:lang w:eastAsia="hi-IN"/>
        </w:rPr>
      </w:pPr>
      <w:r>
        <w:rPr>
          <w:kern w:val="2"/>
          <w:sz w:val="24"/>
          <w:szCs w:val="24"/>
          <w:lang w:eastAsia="hi-IN"/>
        </w:rPr>
        <w:t>5.</w:t>
      </w:r>
      <w:r>
        <w:rPr>
          <w:kern w:val="2"/>
          <w:sz w:val="24"/>
          <w:szCs w:val="24"/>
          <w:lang w:eastAsia="hi-IN"/>
        </w:rPr>
        <w:tab/>
        <w:t>Zmiana podmiotu, o którym mowa w art. 118 ustawy Prawo zamówień publicznych jest możliwa pod warunkiem zaproponowania nowego podmiotu, spełniającego pierwotne warunki określone w SWZ.</w:t>
      </w:r>
    </w:p>
    <w:p w14:paraId="0AB57DAD" w14:textId="77777777" w:rsidR="00E959C8" w:rsidRDefault="001951AE">
      <w:pPr>
        <w:spacing w:line="276" w:lineRule="auto"/>
        <w:ind w:left="567" w:hanging="567"/>
        <w:jc w:val="both"/>
        <w:rPr>
          <w:kern w:val="2"/>
          <w:sz w:val="24"/>
          <w:szCs w:val="24"/>
          <w:lang w:eastAsia="hi-IN"/>
        </w:rPr>
      </w:pPr>
      <w:r>
        <w:rPr>
          <w:kern w:val="2"/>
          <w:sz w:val="24"/>
          <w:szCs w:val="24"/>
          <w:lang w:eastAsia="hi-IN"/>
        </w:rPr>
        <w:t>6.</w:t>
      </w:r>
      <w:r>
        <w:rPr>
          <w:kern w:val="2"/>
          <w:sz w:val="24"/>
          <w:szCs w:val="24"/>
          <w:lang w:eastAsia="hi-IN"/>
        </w:rPr>
        <w:tab/>
        <w:t xml:space="preserve">Dopuszcza się możliwość wystąpienia robót zamiennych w stosunku do przewidzianych dokumentacją projektową oraz SWZ w sytuacji, gdy wykonanie tych robót będzie niezbędne do prawidłowego (zgodnego z zasadami wiedzy technicznej i obowiązującego </w:t>
      </w:r>
      <w:r>
        <w:rPr>
          <w:kern w:val="2"/>
          <w:sz w:val="24"/>
          <w:szCs w:val="24"/>
          <w:lang w:eastAsia="hi-IN"/>
        </w:rPr>
        <w:lastRenderedPageBreak/>
        <w:t>prawa) wykonania przedmiotu umowy i jego dalszej eksploatacji. W przypadku wykonywania robót zamiennych lub ograniczenia zakresu rzeczowego przedmiotu zamówienia, zmiana umowy może dotyczyć wysokości wynagrodzenia.</w:t>
      </w:r>
    </w:p>
    <w:p w14:paraId="6FA3154F" w14:textId="77777777" w:rsidR="00E959C8" w:rsidRDefault="00E959C8">
      <w:pPr>
        <w:spacing w:line="276" w:lineRule="auto"/>
        <w:ind w:left="567" w:hanging="567"/>
        <w:jc w:val="both"/>
        <w:rPr>
          <w:kern w:val="2"/>
          <w:sz w:val="24"/>
          <w:szCs w:val="24"/>
          <w:lang w:eastAsia="hi-IN"/>
        </w:rPr>
      </w:pPr>
    </w:p>
    <w:p w14:paraId="5E757221" w14:textId="77777777" w:rsidR="00E959C8" w:rsidRDefault="00E959C8">
      <w:pPr>
        <w:spacing w:line="276" w:lineRule="auto"/>
        <w:rPr>
          <w:rFonts w:eastAsia="Calibri"/>
          <w:b/>
          <w:bCs/>
          <w:kern w:val="2"/>
          <w:sz w:val="24"/>
          <w:szCs w:val="24"/>
          <w:lang w:eastAsia="hi-IN" w:bidi="hi-IN"/>
        </w:rPr>
      </w:pPr>
    </w:p>
    <w:p w14:paraId="5AA854B2"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15</w:t>
      </w:r>
    </w:p>
    <w:p w14:paraId="06C62269"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POSTANOWIENIA W ZAKRESIE ZATRUDNIENIA PRACOWNIKÓW PRZEZ WYKONAWCĘ</w:t>
      </w:r>
    </w:p>
    <w:p w14:paraId="7A22BF47" w14:textId="77777777" w:rsidR="00E959C8" w:rsidRDefault="001951AE" w:rsidP="00B71986">
      <w:pPr>
        <w:numPr>
          <w:ilvl w:val="0"/>
          <w:numId w:val="47"/>
        </w:numPr>
        <w:spacing w:after="120" w:line="276" w:lineRule="auto"/>
        <w:jc w:val="both"/>
        <w:rPr>
          <w:kern w:val="2"/>
          <w:sz w:val="24"/>
          <w:szCs w:val="24"/>
          <w:lang w:eastAsia="hi-IN"/>
        </w:rPr>
      </w:pPr>
      <w:r>
        <w:rPr>
          <w:kern w:val="2"/>
          <w:sz w:val="24"/>
          <w:szCs w:val="24"/>
          <w:lang w:eastAsia="hi-IN"/>
        </w:rPr>
        <w:t>Zamawiający na podstawie art. 95 ust. 1 ustawy Prawo zamówień publicznych wymaga zatrudnienia przez Wykonawcę lub podwykonawcę na podstawie umowy o pracę pracowników bezpośrednio związanych z wykonywaniem robót budowlanych obejmujących: roboty gruntowe, ziemne, porządkowe, inne prace związane z realizacją zamówienia w zakresie prac budowlanych a Wykonawca zobowiązuje się, że zarówno on sam jak i podwykonawcy, z którymi zawrze umowy będą realizować zamówienie pracownikami zatrudnionymi na umowę o pracę w zakresie opisanych wyżej czynności.</w:t>
      </w:r>
    </w:p>
    <w:p w14:paraId="2210FC48" w14:textId="77777777" w:rsidR="00E959C8" w:rsidRDefault="001951AE" w:rsidP="00B71986">
      <w:pPr>
        <w:numPr>
          <w:ilvl w:val="0"/>
          <w:numId w:val="17"/>
        </w:numPr>
        <w:spacing w:after="120" w:line="276" w:lineRule="auto"/>
        <w:jc w:val="both"/>
        <w:rPr>
          <w:kern w:val="2"/>
          <w:sz w:val="24"/>
          <w:szCs w:val="24"/>
          <w:lang w:eastAsia="hi-IN"/>
        </w:rPr>
      </w:pPr>
      <w:r>
        <w:rPr>
          <w:kern w:val="2"/>
          <w:sz w:val="24"/>
          <w:szCs w:val="24"/>
          <w:lang w:eastAsia="hi-IN"/>
        </w:rPr>
        <w:t xml:space="preserve">Wykonawca przed rozpoczęciem 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p>
    <w:p w14:paraId="00AB28CE" w14:textId="77777777" w:rsidR="00E959C8" w:rsidRDefault="001951AE" w:rsidP="00B71986">
      <w:pPr>
        <w:numPr>
          <w:ilvl w:val="0"/>
          <w:numId w:val="17"/>
        </w:numPr>
        <w:spacing w:line="276" w:lineRule="auto"/>
        <w:contextualSpacing/>
        <w:rPr>
          <w:kern w:val="2"/>
          <w:sz w:val="24"/>
          <w:szCs w:val="24"/>
          <w:lang w:eastAsia="hi-IN"/>
        </w:rPr>
      </w:pPr>
      <w:r>
        <w:rPr>
          <w:kern w:val="2"/>
          <w:sz w:val="24"/>
          <w:szCs w:val="24"/>
          <w:lang w:eastAsia="hi-IN"/>
        </w:rPr>
        <w:t>Zamawiający w trakcie realizacji zamówienia uprawniony jest do wykonywania czynności kontrolnych wobec Wykonawcy lub podwykonawcy odnośnie spełniania przez Wykonawcę lub podwykonawcę wymogu zatrudnienia na podstawie umowy o pracę osób wykonujących wskazane w ust. 1 czynności , w trakcie których Zamawiający może żądać w szczególności:</w:t>
      </w:r>
    </w:p>
    <w:p w14:paraId="414927B9" w14:textId="77777777" w:rsidR="00E959C8" w:rsidRDefault="001951AE">
      <w:pPr>
        <w:spacing w:line="276" w:lineRule="auto"/>
        <w:ind w:left="340"/>
        <w:jc w:val="both"/>
        <w:rPr>
          <w:kern w:val="2"/>
          <w:sz w:val="24"/>
          <w:szCs w:val="24"/>
          <w:lang w:eastAsia="hi-IN"/>
        </w:rPr>
      </w:pPr>
      <w:r>
        <w:rPr>
          <w:kern w:val="2"/>
          <w:sz w:val="24"/>
          <w:szCs w:val="24"/>
          <w:lang w:eastAsia="hi-IN"/>
        </w:rPr>
        <w:t>1) oświadczenia zatrudnionego pracownika,</w:t>
      </w:r>
    </w:p>
    <w:p w14:paraId="2E85C996" w14:textId="77777777" w:rsidR="00E959C8" w:rsidRDefault="001951AE">
      <w:pPr>
        <w:spacing w:line="276" w:lineRule="auto"/>
        <w:ind w:left="340"/>
        <w:jc w:val="both"/>
        <w:rPr>
          <w:kern w:val="2"/>
          <w:sz w:val="24"/>
          <w:szCs w:val="24"/>
          <w:lang w:eastAsia="hi-IN"/>
        </w:rPr>
      </w:pPr>
      <w:r>
        <w:rPr>
          <w:kern w:val="2"/>
          <w:sz w:val="24"/>
          <w:szCs w:val="24"/>
          <w:lang w:eastAsia="hi-IN"/>
        </w:rPr>
        <w:t>2) oświadczenia Wykonawcy lub podwykonawcy o zatrudnieniu pracownika na podstawie umowy o pracę,</w:t>
      </w:r>
    </w:p>
    <w:p w14:paraId="5D935B94" w14:textId="77777777" w:rsidR="00E959C8" w:rsidRDefault="001951AE">
      <w:pPr>
        <w:spacing w:line="276" w:lineRule="auto"/>
        <w:ind w:left="340"/>
        <w:jc w:val="both"/>
        <w:rPr>
          <w:kern w:val="2"/>
          <w:sz w:val="24"/>
          <w:szCs w:val="24"/>
          <w:lang w:eastAsia="hi-IN"/>
        </w:rPr>
      </w:pPr>
      <w:r>
        <w:rPr>
          <w:kern w:val="2"/>
          <w:sz w:val="24"/>
          <w:szCs w:val="24"/>
          <w:lang w:eastAsia="hi-IN"/>
        </w:rPr>
        <w:t>3) poświadczonej za zgodność z oryginałem kopii umowy o pracę zatrudnionego pracownika,</w:t>
      </w:r>
    </w:p>
    <w:p w14:paraId="792D1FAB" w14:textId="77777777" w:rsidR="00E959C8" w:rsidRDefault="001951AE">
      <w:pPr>
        <w:spacing w:line="276" w:lineRule="auto"/>
        <w:ind w:left="340"/>
        <w:jc w:val="both"/>
        <w:rPr>
          <w:kern w:val="2"/>
          <w:sz w:val="24"/>
          <w:szCs w:val="24"/>
          <w:lang w:eastAsia="hi-IN"/>
        </w:rPr>
      </w:pPr>
      <w:r>
        <w:rPr>
          <w:kern w:val="2"/>
          <w:sz w:val="24"/>
          <w:szCs w:val="24"/>
          <w:lang w:eastAsia="hi-IN"/>
        </w:rPr>
        <w:t>4) innych dokumentów</w:t>
      </w:r>
    </w:p>
    <w:p w14:paraId="5324DA55" w14:textId="77777777" w:rsidR="00E959C8" w:rsidRDefault="001951AE">
      <w:pPr>
        <w:spacing w:line="276" w:lineRule="auto"/>
        <w:ind w:left="567" w:hanging="141"/>
        <w:jc w:val="both"/>
        <w:rPr>
          <w:kern w:val="2"/>
          <w:sz w:val="24"/>
          <w:szCs w:val="24"/>
          <w:lang w:eastAsia="hi-IN"/>
        </w:rPr>
      </w:pPr>
      <w:r>
        <w:rPr>
          <w:kern w:val="2"/>
          <w:sz w:val="24"/>
          <w:szCs w:val="24"/>
          <w:lang w:eastAsia="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7D8C86B" w14:textId="77777777" w:rsidR="00E959C8" w:rsidRDefault="00E959C8">
      <w:pPr>
        <w:spacing w:line="276" w:lineRule="auto"/>
        <w:ind w:left="567" w:hanging="141"/>
        <w:jc w:val="both"/>
        <w:rPr>
          <w:kern w:val="2"/>
          <w:sz w:val="24"/>
          <w:szCs w:val="24"/>
          <w:lang w:eastAsia="hi-IN"/>
        </w:rPr>
      </w:pPr>
    </w:p>
    <w:p w14:paraId="628D8D08"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lastRenderedPageBreak/>
        <w:t>§ 16</w:t>
      </w:r>
    </w:p>
    <w:p w14:paraId="6B6855C7"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INTERPRETACJA UMOWY</w:t>
      </w:r>
    </w:p>
    <w:p w14:paraId="1CAFA663" w14:textId="77777777" w:rsidR="00E959C8" w:rsidRDefault="001951AE" w:rsidP="00B71986">
      <w:pPr>
        <w:numPr>
          <w:ilvl w:val="3"/>
          <w:numId w:val="20"/>
        </w:numPr>
        <w:tabs>
          <w:tab w:val="left" w:pos="374"/>
          <w:tab w:val="left" w:pos="2946"/>
        </w:tabs>
        <w:ind w:left="426" w:hanging="426"/>
        <w:jc w:val="both"/>
        <w:rPr>
          <w:rFonts w:ascii="Calibri" w:hAnsi="Calibri" w:cs="Calibri"/>
          <w:bCs/>
          <w:iCs/>
          <w:sz w:val="24"/>
          <w:szCs w:val="24"/>
        </w:rPr>
      </w:pPr>
      <w:r>
        <w:rPr>
          <w:rFonts w:ascii="Calibri" w:hAnsi="Calibri" w:cs="Calibri"/>
          <w:sz w:val="24"/>
          <w:szCs w:val="24"/>
        </w:rPr>
        <w:t xml:space="preserve">W przypadku wystąpienia trudności z interpretacją umowy Zamawiający i Wykonawca będą się posiłkować postanowieniami oferty i Specyfikacji Warunków Zamówienia. </w:t>
      </w:r>
    </w:p>
    <w:p w14:paraId="198ED771" w14:textId="77777777" w:rsidR="00E959C8" w:rsidRDefault="001951AE" w:rsidP="00B71986">
      <w:pPr>
        <w:numPr>
          <w:ilvl w:val="3"/>
          <w:numId w:val="20"/>
        </w:numPr>
        <w:tabs>
          <w:tab w:val="left" w:pos="374"/>
          <w:tab w:val="left" w:pos="2946"/>
        </w:tabs>
        <w:ind w:left="426" w:hanging="426"/>
        <w:jc w:val="both"/>
        <w:rPr>
          <w:rFonts w:ascii="Calibri" w:hAnsi="Calibri" w:cs="Calibri"/>
          <w:bCs/>
          <w:iCs/>
          <w:sz w:val="24"/>
          <w:szCs w:val="24"/>
        </w:rPr>
      </w:pPr>
      <w:r>
        <w:rPr>
          <w:rFonts w:ascii="Calibri" w:hAnsi="Calibri" w:cs="Calibri"/>
          <w:sz w:val="24"/>
          <w:szCs w:val="24"/>
        </w:rPr>
        <w:t>W sprawach nieuregulowanych w umowie zastosowanie mają przepisy Kodeksu cywilnego, ustawy o prawie autorskim i prawach pokrewnych, ustawy – Prawo budowlane oraz ustawy – Prawo zamówień publicznych.</w:t>
      </w:r>
    </w:p>
    <w:p w14:paraId="17EBDBBA" w14:textId="77777777" w:rsidR="00E959C8" w:rsidRDefault="001951AE" w:rsidP="00B71986">
      <w:pPr>
        <w:numPr>
          <w:ilvl w:val="3"/>
          <w:numId w:val="20"/>
        </w:numPr>
        <w:tabs>
          <w:tab w:val="left" w:pos="374"/>
          <w:tab w:val="left" w:pos="2946"/>
        </w:tabs>
        <w:ind w:left="426" w:hanging="426"/>
        <w:jc w:val="both"/>
        <w:rPr>
          <w:rFonts w:ascii="Calibri" w:hAnsi="Calibri" w:cs="Calibri"/>
          <w:bCs/>
          <w:iCs/>
          <w:sz w:val="24"/>
          <w:szCs w:val="24"/>
        </w:rPr>
      </w:pPr>
      <w:r>
        <w:rPr>
          <w:rFonts w:ascii="Calibri" w:hAnsi="Calibri" w:cs="Calibri"/>
          <w:sz w:val="24"/>
          <w:szCs w:val="24"/>
        </w:rPr>
        <w:t xml:space="preserve">W przypadku zaistnienia pomiędzy stronami sporu wynikającego z umowy lub pozostającego w związku z umową pomiędzy Stronami o roszczenia cywilnoprawne, w których zawarcie ugody jest dopuszczalne, Strony zobowiązują się do jego rozwiązania w drodze mediacji lub innemu polubownemu rozwiązaniu sporu przed Sądem Polubownym przy Prokuratorii Generalnej Rzeczypospolitej Polskiej, wybranym mediatorem albo osobą prowadzącą inne polubowne rozwiązanie sporu. </w:t>
      </w:r>
    </w:p>
    <w:p w14:paraId="4E592199" w14:textId="77777777" w:rsidR="00E959C8" w:rsidRDefault="001951AE" w:rsidP="00B71986">
      <w:pPr>
        <w:numPr>
          <w:ilvl w:val="3"/>
          <w:numId w:val="20"/>
        </w:numPr>
        <w:tabs>
          <w:tab w:val="left" w:pos="374"/>
        </w:tabs>
        <w:ind w:left="426" w:hanging="426"/>
        <w:jc w:val="both"/>
      </w:pPr>
      <w:r>
        <w:rPr>
          <w:rFonts w:ascii="Calibri" w:eastAsia="Calibri" w:hAnsi="Calibri" w:cs="Calibri"/>
          <w:kern w:val="2"/>
          <w:sz w:val="24"/>
          <w:szCs w:val="24"/>
          <w:lang w:eastAsia="hi-IN" w:bidi="hi-IN"/>
        </w:rPr>
        <w:t>Gdy niemożliwe jest polubowne rozwiązanie sporu na podstawie ust. 3  powstałe w związku z  realizacją niniejszej umowy spory będą rozstrzygane przez sąd powszechny właściwy dla siedziby Zamawiającego.</w:t>
      </w:r>
    </w:p>
    <w:p w14:paraId="4C6AB8CF" w14:textId="77777777" w:rsidR="00E959C8" w:rsidRDefault="00E959C8">
      <w:pPr>
        <w:spacing w:after="120" w:line="276" w:lineRule="auto"/>
        <w:jc w:val="center"/>
        <w:rPr>
          <w:rFonts w:eastAsia="Calibri"/>
          <w:b/>
          <w:kern w:val="2"/>
          <w:sz w:val="24"/>
          <w:szCs w:val="24"/>
          <w:lang w:eastAsia="hi-IN" w:bidi="hi-IN"/>
        </w:rPr>
      </w:pPr>
    </w:p>
    <w:p w14:paraId="3540A8F4" w14:textId="77777777" w:rsidR="00E959C8" w:rsidRDefault="001951AE">
      <w:pPr>
        <w:spacing w:line="276" w:lineRule="auto"/>
        <w:jc w:val="center"/>
        <w:rPr>
          <w:rFonts w:eastAsia="Calibri"/>
          <w:b/>
          <w:kern w:val="2"/>
          <w:sz w:val="24"/>
          <w:szCs w:val="24"/>
          <w:lang w:eastAsia="hi-IN" w:bidi="hi-IN"/>
        </w:rPr>
      </w:pPr>
      <w:r>
        <w:rPr>
          <w:rFonts w:eastAsia="Calibri"/>
          <w:b/>
          <w:kern w:val="2"/>
          <w:sz w:val="24"/>
          <w:szCs w:val="24"/>
          <w:lang w:eastAsia="hi-IN" w:bidi="hi-IN"/>
        </w:rPr>
        <w:t>§ 17</w:t>
      </w:r>
    </w:p>
    <w:p w14:paraId="0C9E649F" w14:textId="77777777" w:rsidR="00E959C8" w:rsidRDefault="001951AE">
      <w:pPr>
        <w:spacing w:after="120" w:line="276" w:lineRule="auto"/>
        <w:jc w:val="center"/>
        <w:rPr>
          <w:rFonts w:eastAsia="Calibri"/>
          <w:b/>
          <w:kern w:val="2"/>
          <w:sz w:val="24"/>
          <w:szCs w:val="24"/>
          <w:lang w:eastAsia="hi-IN" w:bidi="hi-IN"/>
        </w:rPr>
      </w:pPr>
      <w:r>
        <w:rPr>
          <w:rFonts w:eastAsia="Calibri"/>
          <w:b/>
          <w:kern w:val="2"/>
          <w:sz w:val="24"/>
          <w:szCs w:val="24"/>
          <w:lang w:eastAsia="hi-IN" w:bidi="hi-IN"/>
        </w:rPr>
        <w:t>INNE POSTANOWIENIA UMOWY</w:t>
      </w:r>
    </w:p>
    <w:p w14:paraId="3386E248" w14:textId="77777777" w:rsidR="00E959C8" w:rsidRDefault="00E959C8">
      <w:pPr>
        <w:spacing w:line="276" w:lineRule="auto"/>
        <w:ind w:left="720"/>
        <w:contextualSpacing/>
        <w:jc w:val="both"/>
        <w:rPr>
          <w:rFonts w:eastAsia="Calibri"/>
          <w:sz w:val="24"/>
          <w:szCs w:val="24"/>
          <w:lang w:bidi="hi-IN"/>
        </w:rPr>
      </w:pPr>
    </w:p>
    <w:p w14:paraId="58A3B8AD" w14:textId="77777777" w:rsidR="00E959C8" w:rsidRDefault="001951AE" w:rsidP="00B71986">
      <w:pPr>
        <w:numPr>
          <w:ilvl w:val="0"/>
          <w:numId w:val="19"/>
        </w:numPr>
        <w:spacing w:line="276" w:lineRule="auto"/>
        <w:contextualSpacing/>
        <w:jc w:val="both"/>
        <w:rPr>
          <w:rFonts w:eastAsia="Calibri"/>
          <w:b/>
          <w:bCs/>
          <w:kern w:val="2"/>
          <w:sz w:val="24"/>
          <w:szCs w:val="24"/>
          <w:lang w:eastAsia="hi-IN" w:bidi="hi-IN"/>
        </w:rPr>
      </w:pPr>
      <w:r>
        <w:rPr>
          <w:rFonts w:eastAsia="Calibri"/>
          <w:kern w:val="2"/>
          <w:sz w:val="24"/>
          <w:szCs w:val="24"/>
          <w:lang w:eastAsia="hi-IN" w:bidi="hi-IN"/>
        </w:rPr>
        <w:t xml:space="preserve">Umowę sporządzono w trzech jednobrzmiących egzemplarzach, jeden dla Wykonawcy, dwa dla Zamawiającego. </w:t>
      </w:r>
    </w:p>
    <w:p w14:paraId="1BF09A7E" w14:textId="77777777" w:rsidR="00E959C8" w:rsidRDefault="001951AE" w:rsidP="00B71986">
      <w:pPr>
        <w:numPr>
          <w:ilvl w:val="0"/>
          <w:numId w:val="19"/>
        </w:numPr>
        <w:spacing w:line="276" w:lineRule="auto"/>
        <w:contextualSpacing/>
        <w:jc w:val="both"/>
        <w:rPr>
          <w:rFonts w:eastAsia="Calibri"/>
          <w:b/>
          <w:bCs/>
          <w:kern w:val="2"/>
          <w:sz w:val="24"/>
          <w:szCs w:val="24"/>
          <w:lang w:eastAsia="hi-IN" w:bidi="hi-IN"/>
        </w:rPr>
      </w:pPr>
      <w:r>
        <w:rPr>
          <w:rFonts w:eastAsia="Calibri"/>
          <w:kern w:val="2"/>
          <w:sz w:val="24"/>
          <w:szCs w:val="24"/>
          <w:lang w:eastAsia="hi-IN" w:bidi="hi-IN"/>
        </w:rPr>
        <w:t xml:space="preserve">Wszelkie zmiany niniejszej umowy wymagają formy pisemnej pod rygorem nieważności. </w:t>
      </w:r>
    </w:p>
    <w:p w14:paraId="78639ED9" w14:textId="77777777" w:rsidR="00E959C8" w:rsidRDefault="001951AE" w:rsidP="00B71986">
      <w:pPr>
        <w:numPr>
          <w:ilvl w:val="0"/>
          <w:numId w:val="19"/>
        </w:numPr>
        <w:spacing w:line="276" w:lineRule="auto"/>
        <w:contextualSpacing/>
        <w:jc w:val="both"/>
        <w:rPr>
          <w:rFonts w:eastAsia="Calibri"/>
          <w:b/>
          <w:bCs/>
          <w:kern w:val="2"/>
          <w:sz w:val="24"/>
          <w:szCs w:val="24"/>
          <w:lang w:eastAsia="hi-IN" w:bidi="hi-IN"/>
        </w:rPr>
      </w:pPr>
      <w:r>
        <w:rPr>
          <w:rFonts w:eastAsia="Calibri"/>
          <w:kern w:val="2"/>
          <w:sz w:val="24"/>
          <w:szCs w:val="24"/>
          <w:lang w:eastAsia="hi-IN" w:bidi="hi-IN"/>
        </w:rPr>
        <w:t>Umowa wchodzi w życie z dniem jej podpisania.</w:t>
      </w:r>
    </w:p>
    <w:p w14:paraId="20D1EB30" w14:textId="77777777" w:rsidR="00E959C8" w:rsidRDefault="00E959C8">
      <w:pPr>
        <w:spacing w:line="276" w:lineRule="auto"/>
        <w:jc w:val="both"/>
        <w:rPr>
          <w:rFonts w:eastAsia="Calibri"/>
          <w:kern w:val="2"/>
          <w:sz w:val="24"/>
          <w:szCs w:val="24"/>
          <w:lang w:eastAsia="hi-IN" w:bidi="hi-IN"/>
        </w:rPr>
      </w:pPr>
    </w:p>
    <w:p w14:paraId="303849C2" w14:textId="77777777" w:rsidR="00E959C8" w:rsidRDefault="00E959C8">
      <w:pPr>
        <w:spacing w:line="276" w:lineRule="auto"/>
        <w:jc w:val="both"/>
        <w:rPr>
          <w:rFonts w:eastAsia="Calibri"/>
          <w:kern w:val="2"/>
          <w:sz w:val="24"/>
          <w:szCs w:val="24"/>
          <w:lang w:eastAsia="hi-IN" w:bidi="hi-IN"/>
        </w:rPr>
      </w:pPr>
    </w:p>
    <w:p w14:paraId="7A726F97" w14:textId="77777777" w:rsidR="00E959C8" w:rsidRDefault="001951AE">
      <w:pPr>
        <w:spacing w:line="276" w:lineRule="auto"/>
        <w:ind w:left="708" w:firstLine="143"/>
        <w:rPr>
          <w:rFonts w:eastAsia="Calibri"/>
          <w:b/>
          <w:sz w:val="24"/>
          <w:szCs w:val="24"/>
          <w:lang w:eastAsia="en-US"/>
        </w:rPr>
      </w:pPr>
      <w:r>
        <w:rPr>
          <w:rFonts w:eastAsia="Calibri"/>
          <w:bCs/>
          <w:sz w:val="24"/>
          <w:szCs w:val="24"/>
          <w:lang w:eastAsia="en-US"/>
        </w:rPr>
        <w:t xml:space="preserve">ZAMAWIAJĄCY:                   </w:t>
      </w:r>
      <w:r>
        <w:rPr>
          <w:rFonts w:eastAsia="Calibri"/>
          <w:bCs/>
          <w:sz w:val="24"/>
          <w:szCs w:val="24"/>
          <w:lang w:eastAsia="en-US"/>
        </w:rPr>
        <w:tab/>
      </w:r>
      <w:r>
        <w:rPr>
          <w:rFonts w:eastAsia="Calibri"/>
          <w:bCs/>
          <w:sz w:val="24"/>
          <w:szCs w:val="24"/>
          <w:lang w:eastAsia="en-US"/>
        </w:rPr>
        <w:tab/>
        <w:t xml:space="preserve">                     WYKONAWCA:</w:t>
      </w:r>
    </w:p>
    <w:sectPr w:rsidR="00E959C8">
      <w:headerReference w:type="default" r:id="rId8"/>
      <w:footerReference w:type="default" r:id="rId9"/>
      <w:pgSz w:w="11906" w:h="16838"/>
      <w:pgMar w:top="2010" w:right="1417" w:bottom="1417" w:left="1417" w:header="709" w:footer="366" w:gutter="0"/>
      <w:cols w:space="708"/>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996DC6" w16cex:dateUtc="2024-10-04T06:34:00Z"/>
  <w16cex:commentExtensible w16cex:durableId="23CF2C59" w16cex:dateUtc="2024-10-04T06:35:00Z"/>
  <w16cex:commentExtensible w16cex:durableId="0D45EA97" w16cex:dateUtc="2024-10-04T06:40:00Z"/>
  <w16cex:commentExtensible w16cex:durableId="6448E483" w16cex:dateUtc="2024-10-04T06:41:00Z"/>
  <w16cex:commentExtensible w16cex:durableId="2925C916" w16cex:dateUtc="2024-10-04T06:45:00Z"/>
  <w16cex:commentExtensible w16cex:durableId="289CA2E2" w16cex:dateUtc="2024-10-04T06:46:00Z"/>
  <w16cex:commentExtensible w16cex:durableId="6E9E9658" w16cex:dateUtc="2024-10-04T0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9AEE6" w14:textId="77777777" w:rsidR="00AC4EF5" w:rsidRDefault="00AC4EF5">
      <w:r>
        <w:separator/>
      </w:r>
    </w:p>
  </w:endnote>
  <w:endnote w:type="continuationSeparator" w:id="0">
    <w:p w14:paraId="145D832D" w14:textId="77777777" w:rsidR="00AC4EF5" w:rsidRDefault="00AC4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218612"/>
      <w:docPartObj>
        <w:docPartGallery w:val="Page Numbers (Bottom of Page)"/>
        <w:docPartUnique/>
      </w:docPartObj>
    </w:sdtPr>
    <w:sdtEndPr/>
    <w:sdtContent>
      <w:p w14:paraId="059B9A98" w14:textId="77777777" w:rsidR="00E959C8" w:rsidRDefault="001951AE">
        <w:pPr>
          <w:pStyle w:val="Stopka"/>
          <w:jc w:val="center"/>
        </w:pPr>
        <w:r>
          <w:fldChar w:fldCharType="begin"/>
        </w:r>
        <w:r>
          <w:instrText xml:space="preserve"> PAGE </w:instrText>
        </w:r>
        <w:r>
          <w:fldChar w:fldCharType="separate"/>
        </w:r>
        <w:r>
          <w:t>12</w:t>
        </w:r>
        <w:r>
          <w:fldChar w:fldCharType="end"/>
        </w:r>
      </w:p>
    </w:sdtContent>
  </w:sdt>
  <w:p w14:paraId="3D86728A" w14:textId="77777777" w:rsidR="00E959C8" w:rsidRDefault="00E959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A447E" w14:textId="77777777" w:rsidR="00AC4EF5" w:rsidRDefault="00AC4EF5">
      <w:r>
        <w:separator/>
      </w:r>
    </w:p>
  </w:footnote>
  <w:footnote w:type="continuationSeparator" w:id="0">
    <w:p w14:paraId="4954C4A6" w14:textId="77777777" w:rsidR="00AC4EF5" w:rsidRDefault="00AC4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862A5" w14:textId="77777777" w:rsidR="00E959C8" w:rsidRDefault="001951AE">
    <w:pPr>
      <w:pStyle w:val="Nagwek"/>
    </w:pPr>
    <w:r>
      <w:rPr>
        <w:noProof/>
      </w:rPr>
      <w:drawing>
        <wp:anchor distT="0" distB="0" distL="114300" distR="114300" simplePos="0" relativeHeight="15" behindDoc="1" locked="0" layoutInCell="0" allowOverlap="1" wp14:anchorId="7EAEDAE4" wp14:editId="151048CE">
          <wp:simplePos x="0" y="0"/>
          <wp:positionH relativeFrom="margin">
            <wp:posOffset>3174365</wp:posOffset>
          </wp:positionH>
          <wp:positionV relativeFrom="margin">
            <wp:posOffset>-991235</wp:posOffset>
          </wp:positionV>
          <wp:extent cx="2572385" cy="814070"/>
          <wp:effectExtent l="0" t="0" r="0" b="0"/>
          <wp:wrapSquare wrapText="bothSides"/>
          <wp:docPr id="1" name="Obraz 7" descr="https://encrypted-tbn0.gstatic.com/images?q=tbn:ANd9GcRTEFBClhZhvXfPPQ5QRoUd9KdouWAw0RNHe4UsnJvcrNdmeoZKh3Uwz_QR6T91FQNJaQ&amp;usqp=C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 descr="https://encrypted-tbn0.gstatic.com/images?q=tbn:ANd9GcRTEFBClhZhvXfPPQ5QRoUd9KdouWAw0RNHe4UsnJvcrNdmeoZKh3Uwz_QR6T91FQNJaQ&amp;usqp=CAU"/>
                  <pic:cNvPicPr>
                    <a:picLocks noChangeAspect="1" noChangeArrowheads="1"/>
                  </pic:cNvPicPr>
                </pic:nvPicPr>
                <pic:blipFill>
                  <a:blip r:embed="rId1"/>
                  <a:stretch>
                    <a:fillRect/>
                  </a:stretch>
                </pic:blipFill>
                <pic:spPr bwMode="auto">
                  <a:xfrm>
                    <a:off x="0" y="0"/>
                    <a:ext cx="2572385" cy="814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16F2D"/>
    <w:multiLevelType w:val="multilevel"/>
    <w:tmpl w:val="D5E69A56"/>
    <w:lvl w:ilvl="0">
      <w:start w:val="1"/>
      <w:numFmt w:val="decimal"/>
      <w:lvlText w:val="%1."/>
      <w:lvlJc w:val="left"/>
      <w:pPr>
        <w:tabs>
          <w:tab w:val="num" w:pos="0"/>
        </w:tabs>
        <w:ind w:left="360" w:hanging="360"/>
      </w:pPr>
      <w:rPr>
        <w:rFonts w:ascii="Times New Roman" w:eastAsia="Times New Roman" w:hAnsi="Times New Roman" w:cs="Times New Roman"/>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F61A28"/>
    <w:multiLevelType w:val="multilevel"/>
    <w:tmpl w:val="56820B46"/>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481F5E"/>
    <w:multiLevelType w:val="multilevel"/>
    <w:tmpl w:val="42947A04"/>
    <w:lvl w:ilvl="0">
      <w:start w:val="1"/>
      <w:numFmt w:val="decimal"/>
      <w:lvlText w:val="%1)"/>
      <w:lvlJc w:val="left"/>
      <w:pPr>
        <w:tabs>
          <w:tab w:val="num" w:pos="0"/>
        </w:tabs>
        <w:ind w:left="360" w:hanging="360"/>
      </w:pPr>
      <w:rPr>
        <w:b w:val="0"/>
        <w:i w:val="0"/>
        <w:sz w:val="24"/>
      </w:rPr>
    </w:lvl>
    <w:lvl w:ilvl="1">
      <w:start w:val="1"/>
      <w:numFmt w:val="lowerLetter"/>
      <w:lvlText w:val="%2)"/>
      <w:lvlJc w:val="left"/>
      <w:pPr>
        <w:tabs>
          <w:tab w:val="num" w:pos="0"/>
        </w:tabs>
        <w:ind w:left="720" w:hanging="360"/>
      </w:pPr>
      <w:rPr>
        <w:rFonts w:ascii="Times New Roman" w:eastAsia="Calibri" w:hAnsi="Times New Roman" w:cs="Times New Roman"/>
        <w:b w:val="0"/>
        <w:i w:val="0"/>
        <w:sz w:val="24"/>
      </w:rPr>
    </w:lvl>
    <w:lvl w:ilvl="2">
      <w:start w:val="1"/>
      <w:numFmt w:val="lowerRoman"/>
      <w:lvlText w:val="%3)"/>
      <w:lvlJc w:val="left"/>
      <w:pPr>
        <w:tabs>
          <w:tab w:val="num" w:pos="0"/>
        </w:tabs>
        <w:ind w:left="1080" w:hanging="360"/>
      </w:pPr>
      <w:rPr>
        <w:b w:val="0"/>
        <w:i w:val="0"/>
        <w:sz w:val="24"/>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E4E6DBB"/>
    <w:multiLevelType w:val="multilevel"/>
    <w:tmpl w:val="BF1C4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2C2468B"/>
    <w:multiLevelType w:val="multilevel"/>
    <w:tmpl w:val="207A7348"/>
    <w:lvl w:ilvl="0">
      <w:start w:val="7"/>
      <w:numFmt w:val="decimal"/>
      <w:lvlText w:val="%1)"/>
      <w:lvlJc w:val="left"/>
      <w:pPr>
        <w:tabs>
          <w:tab w:val="num" w:pos="0"/>
        </w:tabs>
        <w:ind w:left="700" w:hanging="360"/>
      </w:pPr>
    </w:lvl>
    <w:lvl w:ilvl="1">
      <w:start w:val="1"/>
      <w:numFmt w:val="lowerLetter"/>
      <w:lvlText w:val="%2."/>
      <w:lvlJc w:val="left"/>
      <w:pPr>
        <w:tabs>
          <w:tab w:val="num" w:pos="0"/>
        </w:tabs>
        <w:ind w:left="1420" w:hanging="360"/>
      </w:pPr>
    </w:lvl>
    <w:lvl w:ilvl="2">
      <w:start w:val="1"/>
      <w:numFmt w:val="lowerRoman"/>
      <w:lvlText w:val="%3."/>
      <w:lvlJc w:val="right"/>
      <w:pPr>
        <w:tabs>
          <w:tab w:val="num" w:pos="0"/>
        </w:tabs>
        <w:ind w:left="2140" w:hanging="180"/>
      </w:pPr>
    </w:lvl>
    <w:lvl w:ilvl="3">
      <w:start w:val="1"/>
      <w:numFmt w:val="decimal"/>
      <w:lvlText w:val="%4."/>
      <w:lvlJc w:val="left"/>
      <w:pPr>
        <w:tabs>
          <w:tab w:val="num" w:pos="0"/>
        </w:tabs>
        <w:ind w:left="2860" w:hanging="360"/>
      </w:pPr>
    </w:lvl>
    <w:lvl w:ilvl="4">
      <w:start w:val="1"/>
      <w:numFmt w:val="lowerLetter"/>
      <w:lvlText w:val="%5."/>
      <w:lvlJc w:val="left"/>
      <w:pPr>
        <w:tabs>
          <w:tab w:val="num" w:pos="0"/>
        </w:tabs>
        <w:ind w:left="3580" w:hanging="360"/>
      </w:pPr>
    </w:lvl>
    <w:lvl w:ilvl="5">
      <w:start w:val="1"/>
      <w:numFmt w:val="lowerRoman"/>
      <w:lvlText w:val="%6."/>
      <w:lvlJc w:val="right"/>
      <w:pPr>
        <w:tabs>
          <w:tab w:val="num" w:pos="0"/>
        </w:tabs>
        <w:ind w:left="4300" w:hanging="180"/>
      </w:pPr>
    </w:lvl>
    <w:lvl w:ilvl="6">
      <w:start w:val="1"/>
      <w:numFmt w:val="decimal"/>
      <w:lvlText w:val="%7."/>
      <w:lvlJc w:val="left"/>
      <w:pPr>
        <w:tabs>
          <w:tab w:val="num" w:pos="0"/>
        </w:tabs>
        <w:ind w:left="5020" w:hanging="360"/>
      </w:pPr>
    </w:lvl>
    <w:lvl w:ilvl="7">
      <w:start w:val="1"/>
      <w:numFmt w:val="lowerLetter"/>
      <w:lvlText w:val="%8."/>
      <w:lvlJc w:val="left"/>
      <w:pPr>
        <w:tabs>
          <w:tab w:val="num" w:pos="0"/>
        </w:tabs>
        <w:ind w:left="5740" w:hanging="360"/>
      </w:pPr>
    </w:lvl>
    <w:lvl w:ilvl="8">
      <w:start w:val="1"/>
      <w:numFmt w:val="lowerRoman"/>
      <w:lvlText w:val="%9."/>
      <w:lvlJc w:val="right"/>
      <w:pPr>
        <w:tabs>
          <w:tab w:val="num" w:pos="0"/>
        </w:tabs>
        <w:ind w:left="6460" w:hanging="180"/>
      </w:pPr>
    </w:lvl>
  </w:abstractNum>
  <w:abstractNum w:abstractNumId="5" w15:restartNumberingAfterBreak="0">
    <w:nsid w:val="1714187C"/>
    <w:multiLevelType w:val="multilevel"/>
    <w:tmpl w:val="168A3074"/>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40" w:hanging="340"/>
      </w:pPr>
      <w:rPr>
        <w:rFonts w:ascii="Times New Roman" w:hAnsi="Times New Roman" w:cs="Times New Roman"/>
        <w:b w:val="0"/>
        <w:i w:val="0"/>
        <w:sz w:val="24"/>
      </w:rPr>
    </w:lvl>
    <w:lvl w:ilvl="4">
      <w:start w:val="1"/>
      <w:numFmt w:val="lowerLetter"/>
      <w:lvlText w:val="%5)"/>
      <w:lvlJc w:val="left"/>
      <w:pPr>
        <w:tabs>
          <w:tab w:val="num" w:pos="360"/>
        </w:tabs>
        <w:ind w:left="340" w:hanging="340"/>
      </w:pPr>
      <w:rPr>
        <w:rFonts w:ascii="Arial" w:eastAsia="Calibri" w:hAnsi="Arial" w:cs="Times New Roman"/>
        <w:b w:val="0"/>
        <w:i w:val="0"/>
        <w:sz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9586D92"/>
    <w:multiLevelType w:val="multilevel"/>
    <w:tmpl w:val="A6E64E78"/>
    <w:lvl w:ilvl="0">
      <w:start w:val="1"/>
      <w:numFmt w:val="decimal"/>
      <w:lvlText w:val="%1."/>
      <w:lvlJc w:val="left"/>
      <w:pPr>
        <w:tabs>
          <w:tab w:val="num" w:pos="360"/>
        </w:tabs>
        <w:ind w:left="340" w:hanging="340"/>
      </w:pPr>
      <w:rPr>
        <w:rFonts w:cs="Tahoma"/>
        <w:b w:val="0"/>
        <w:i w:val="0"/>
        <w:sz w:val="22"/>
        <w:szCs w:val="22"/>
      </w:rPr>
    </w:lvl>
    <w:lvl w:ilvl="1">
      <w:start w:val="9"/>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DB26D09"/>
    <w:multiLevelType w:val="multilevel"/>
    <w:tmpl w:val="808615F4"/>
    <w:lvl w:ilvl="0">
      <w:start w:val="1"/>
      <w:numFmt w:val="decimal"/>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1FFC49FD"/>
    <w:multiLevelType w:val="multilevel"/>
    <w:tmpl w:val="8878D8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2B70FE4"/>
    <w:multiLevelType w:val="multilevel"/>
    <w:tmpl w:val="A3CC7242"/>
    <w:lvl w:ilvl="0">
      <w:start w:val="1"/>
      <w:numFmt w:val="lowerLetter"/>
      <w:lvlText w:val="%1)"/>
      <w:lvlJc w:val="left"/>
      <w:pPr>
        <w:tabs>
          <w:tab w:val="num" w:pos="0"/>
        </w:tabs>
        <w:ind w:left="700" w:hanging="360"/>
      </w:pPr>
    </w:lvl>
    <w:lvl w:ilvl="1">
      <w:start w:val="1"/>
      <w:numFmt w:val="lowerLetter"/>
      <w:lvlText w:val="%2."/>
      <w:lvlJc w:val="left"/>
      <w:pPr>
        <w:tabs>
          <w:tab w:val="num" w:pos="0"/>
        </w:tabs>
        <w:ind w:left="1420" w:hanging="360"/>
      </w:pPr>
    </w:lvl>
    <w:lvl w:ilvl="2">
      <w:start w:val="1"/>
      <w:numFmt w:val="lowerRoman"/>
      <w:lvlText w:val="%3."/>
      <w:lvlJc w:val="right"/>
      <w:pPr>
        <w:tabs>
          <w:tab w:val="num" w:pos="0"/>
        </w:tabs>
        <w:ind w:left="2140" w:hanging="180"/>
      </w:pPr>
    </w:lvl>
    <w:lvl w:ilvl="3">
      <w:start w:val="1"/>
      <w:numFmt w:val="decimal"/>
      <w:lvlText w:val="%4."/>
      <w:lvlJc w:val="left"/>
      <w:pPr>
        <w:tabs>
          <w:tab w:val="num" w:pos="0"/>
        </w:tabs>
        <w:ind w:left="2860" w:hanging="360"/>
      </w:pPr>
    </w:lvl>
    <w:lvl w:ilvl="4">
      <w:start w:val="1"/>
      <w:numFmt w:val="lowerLetter"/>
      <w:lvlText w:val="%5."/>
      <w:lvlJc w:val="left"/>
      <w:pPr>
        <w:tabs>
          <w:tab w:val="num" w:pos="0"/>
        </w:tabs>
        <w:ind w:left="3580" w:hanging="360"/>
      </w:pPr>
    </w:lvl>
    <w:lvl w:ilvl="5">
      <w:start w:val="1"/>
      <w:numFmt w:val="lowerRoman"/>
      <w:lvlText w:val="%6."/>
      <w:lvlJc w:val="right"/>
      <w:pPr>
        <w:tabs>
          <w:tab w:val="num" w:pos="0"/>
        </w:tabs>
        <w:ind w:left="4300" w:hanging="180"/>
      </w:pPr>
    </w:lvl>
    <w:lvl w:ilvl="6">
      <w:start w:val="1"/>
      <w:numFmt w:val="decimal"/>
      <w:lvlText w:val="%7."/>
      <w:lvlJc w:val="left"/>
      <w:pPr>
        <w:tabs>
          <w:tab w:val="num" w:pos="0"/>
        </w:tabs>
        <w:ind w:left="5020" w:hanging="360"/>
      </w:pPr>
    </w:lvl>
    <w:lvl w:ilvl="7">
      <w:start w:val="1"/>
      <w:numFmt w:val="lowerLetter"/>
      <w:lvlText w:val="%8."/>
      <w:lvlJc w:val="left"/>
      <w:pPr>
        <w:tabs>
          <w:tab w:val="num" w:pos="0"/>
        </w:tabs>
        <w:ind w:left="5740" w:hanging="360"/>
      </w:pPr>
    </w:lvl>
    <w:lvl w:ilvl="8">
      <w:start w:val="1"/>
      <w:numFmt w:val="lowerRoman"/>
      <w:lvlText w:val="%9."/>
      <w:lvlJc w:val="right"/>
      <w:pPr>
        <w:tabs>
          <w:tab w:val="num" w:pos="0"/>
        </w:tabs>
        <w:ind w:left="6460" w:hanging="180"/>
      </w:pPr>
    </w:lvl>
  </w:abstractNum>
  <w:abstractNum w:abstractNumId="10" w15:restartNumberingAfterBreak="0">
    <w:nsid w:val="26913F9D"/>
    <w:multiLevelType w:val="multilevel"/>
    <w:tmpl w:val="6BC84A18"/>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2E4609"/>
    <w:multiLevelType w:val="multilevel"/>
    <w:tmpl w:val="F036021C"/>
    <w:lvl w:ilvl="0">
      <w:start w:val="1"/>
      <w:numFmt w:val="decimal"/>
      <w:lvlText w:val="%1."/>
      <w:lvlJc w:val="left"/>
      <w:pPr>
        <w:tabs>
          <w:tab w:val="num" w:pos="463"/>
        </w:tabs>
        <w:ind w:left="463" w:hanging="283"/>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bCs/>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25A757D"/>
    <w:multiLevelType w:val="multilevel"/>
    <w:tmpl w:val="281AF826"/>
    <w:lvl w:ilvl="0">
      <w:start w:val="1"/>
      <w:numFmt w:val="decimal"/>
      <w:lvlText w:val="%1."/>
      <w:lvlJc w:val="left"/>
      <w:pPr>
        <w:tabs>
          <w:tab w:val="num" w:pos="360"/>
        </w:tabs>
        <w:ind w:left="340" w:hanging="340"/>
      </w:pPr>
      <w:rPr>
        <w:rFonts w:ascii="Times New Roman" w:eastAsia="Calibri"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5DB5EB3"/>
    <w:multiLevelType w:val="multilevel"/>
    <w:tmpl w:val="A290FCB6"/>
    <w:lvl w:ilvl="0">
      <w:numFmt w:val="decimal"/>
      <w:lvlText w:val="–"/>
      <w:lvlJc w:val="left"/>
      <w:pPr>
        <w:tabs>
          <w:tab w:val="num" w:pos="360"/>
        </w:tabs>
        <w:ind w:left="340" w:hanging="340"/>
      </w:pPr>
      <w:rPr>
        <w:rFonts w:cs="Times New Roman"/>
        <w:color w:val="auto"/>
        <w:sz w:val="16"/>
      </w:rPr>
    </w:lvl>
    <w:lvl w:ilvl="1">
      <w:start w:val="1"/>
      <w:numFmt w:val="decimal"/>
      <w:lvlText w:val="%2."/>
      <w:lvlJc w:val="left"/>
      <w:pPr>
        <w:tabs>
          <w:tab w:val="num" w:pos="360"/>
        </w:tabs>
        <w:ind w:left="340" w:hanging="340"/>
      </w:pPr>
      <w:rPr>
        <w:rFonts w:ascii="Times New Roman" w:hAnsi="Times New Roman" w:cs="Times New Roman"/>
        <w:b w:val="0"/>
        <w:i w:val="0"/>
        <w:color w:val="auto"/>
        <w:sz w:val="24"/>
      </w:rPr>
    </w:lvl>
    <w:lvl w:ilvl="2">
      <w:numFmt w:val="decimal"/>
      <w:lvlText w:val=""/>
      <w:lvlJc w:val="left"/>
      <w:pPr>
        <w:tabs>
          <w:tab w:val="num" w:pos="2160"/>
        </w:tabs>
        <w:ind w:left="2160" w:hanging="360"/>
      </w:pPr>
    </w:lvl>
    <w:lvl w:ilvl="3">
      <w:numFmt w:val="decimal"/>
      <w:lvlText w:val=""/>
      <w:lvlJc w:val="left"/>
      <w:pPr>
        <w:tabs>
          <w:tab w:val="num" w:pos="2880"/>
        </w:tabs>
        <w:ind w:left="2880" w:hanging="360"/>
      </w:pPr>
    </w:lvl>
    <w:lvl w:ilvl="4">
      <w:numFmt w:val="decimal"/>
      <w:lvlText w:val="o"/>
      <w:lvlJc w:val="left"/>
      <w:pPr>
        <w:tabs>
          <w:tab w:val="num" w:pos="3600"/>
        </w:tabs>
        <w:ind w:left="3600" w:hanging="360"/>
      </w:pPr>
      <w:rPr>
        <w:rFonts w:cs="Times New Roman"/>
      </w:rPr>
    </w:lvl>
    <w:lvl w:ilvl="5">
      <w:numFmt w:val="decimal"/>
      <w:lvlText w:val=""/>
      <w:lvlJc w:val="left"/>
      <w:pPr>
        <w:tabs>
          <w:tab w:val="num" w:pos="4320"/>
        </w:tabs>
        <w:ind w:left="4320" w:hanging="360"/>
      </w:pPr>
    </w:lvl>
    <w:lvl w:ilvl="6">
      <w:numFmt w:val="decimal"/>
      <w:lvlText w:val=""/>
      <w:lvlJc w:val="left"/>
      <w:pPr>
        <w:tabs>
          <w:tab w:val="num" w:pos="5040"/>
        </w:tabs>
        <w:ind w:left="5040" w:hanging="360"/>
      </w:pPr>
    </w:lvl>
    <w:lvl w:ilvl="7">
      <w:numFmt w:val="decimal"/>
      <w:lvlText w:val="o"/>
      <w:lvlJc w:val="left"/>
      <w:pPr>
        <w:tabs>
          <w:tab w:val="num" w:pos="5760"/>
        </w:tabs>
        <w:ind w:left="5760" w:hanging="360"/>
      </w:pPr>
      <w:rPr>
        <w:rFonts w:cs="Times New Roman"/>
      </w:rPr>
    </w:lvl>
    <w:lvl w:ilvl="8">
      <w:numFmt w:val="decimal"/>
      <w:lvlText w:val=""/>
      <w:lvlJc w:val="left"/>
      <w:pPr>
        <w:tabs>
          <w:tab w:val="num" w:pos="6480"/>
        </w:tabs>
        <w:ind w:left="6480" w:hanging="360"/>
      </w:pPr>
    </w:lvl>
  </w:abstractNum>
  <w:abstractNum w:abstractNumId="14" w15:restartNumberingAfterBreak="0">
    <w:nsid w:val="3DCF77F1"/>
    <w:multiLevelType w:val="multilevel"/>
    <w:tmpl w:val="4E0C737C"/>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943452D"/>
    <w:multiLevelType w:val="multilevel"/>
    <w:tmpl w:val="321A7E3C"/>
    <w:lvl w:ilvl="0">
      <w:start w:val="3"/>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0"/>
        </w:tabs>
        <w:ind w:left="1440" w:hanging="360"/>
      </w:pPr>
      <w:rPr>
        <w:rFonts w:ascii="Times New Roman" w:eastAsia="Calibri" w:hAnsi="Times New Roman" w:cs="Times New Roman"/>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9A8090F"/>
    <w:multiLevelType w:val="multilevel"/>
    <w:tmpl w:val="66CAA8FC"/>
    <w:lvl w:ilvl="0">
      <w:start w:val="2"/>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0C2BE4"/>
    <w:multiLevelType w:val="multilevel"/>
    <w:tmpl w:val="0B8411B4"/>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3"/>
      <w:numFmt w:val="decimal"/>
      <w:lvlText w:val="%2."/>
      <w:lvlJc w:val="left"/>
      <w:pPr>
        <w:tabs>
          <w:tab w:val="num" w:pos="360"/>
        </w:tabs>
        <w:ind w:left="340" w:hanging="340"/>
      </w:pPr>
      <w:rPr>
        <w:rFonts w:ascii="Times New Roman" w:hAnsi="Times New Roman" w:cs="Times New Roman"/>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1A43564"/>
    <w:multiLevelType w:val="multilevel"/>
    <w:tmpl w:val="FA86A420"/>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773312A"/>
    <w:multiLevelType w:val="multilevel"/>
    <w:tmpl w:val="CE8E9F60"/>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3"/>
      <w:numFmt w:val="decimal"/>
      <w:lvlText w:val="%4."/>
      <w:lvlJc w:val="left"/>
      <w:pPr>
        <w:tabs>
          <w:tab w:val="num" w:pos="360"/>
        </w:tabs>
        <w:ind w:left="340" w:hanging="340"/>
      </w:pPr>
      <w:rPr>
        <w:rFonts w:ascii="Times New Roman" w:hAnsi="Times New Roman" w:cs="Times New Roman"/>
        <w:b w:val="0"/>
        <w:i w:val="0"/>
        <w:sz w:val="24"/>
      </w:rPr>
    </w:lvl>
    <w:lvl w:ilvl="4">
      <w:start w:val="1"/>
      <w:numFmt w:val="lowerLetter"/>
      <w:lvlText w:val="%5."/>
      <w:lvlJc w:val="left"/>
      <w:pPr>
        <w:tabs>
          <w:tab w:val="num" w:pos="360"/>
        </w:tabs>
        <w:ind w:left="340" w:hanging="340"/>
      </w:pPr>
      <w:rPr>
        <w:rFonts w:ascii="Times New Roman" w:hAnsi="Times New Roman" w:cs="Times New Roman"/>
        <w:b w:val="0"/>
        <w:i w:val="0"/>
        <w:sz w:val="24"/>
      </w:rPr>
    </w:lvl>
    <w:lvl w:ilvl="5">
      <w:start w:val="1"/>
      <w:numFmt w:val="lowerLetter"/>
      <w:lvlText w:val="%6."/>
      <w:lvlJc w:val="left"/>
      <w:pPr>
        <w:tabs>
          <w:tab w:val="num" w:pos="360"/>
        </w:tabs>
        <w:ind w:left="340" w:hanging="340"/>
      </w:pPr>
      <w:rPr>
        <w:rFonts w:ascii="Times New Roman" w:hAnsi="Times New Roman" w:cs="Times New Roman"/>
        <w:b w:val="0"/>
        <w:i w:val="0"/>
        <w:sz w:val="24"/>
      </w:rPr>
    </w:lvl>
    <w:lvl w:ilvl="6">
      <w:numFmt w:val="decimal"/>
      <w:lvlText w:val="–"/>
      <w:lvlJc w:val="left"/>
      <w:pPr>
        <w:tabs>
          <w:tab w:val="num" w:pos="360"/>
        </w:tabs>
        <w:ind w:left="340" w:hanging="340"/>
      </w:pPr>
      <w:rPr>
        <w:rFonts w:cs="Times New Roman"/>
        <w:color w:val="auto"/>
        <w:sz w:val="16"/>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7050AD"/>
    <w:multiLevelType w:val="multilevel"/>
    <w:tmpl w:val="A84CF70E"/>
    <w:lvl w:ilvl="0">
      <w:start w:val="1"/>
      <w:numFmt w:val="lowerLetter"/>
      <w:lvlText w:val="%1)"/>
      <w:lvlJc w:val="left"/>
      <w:pPr>
        <w:tabs>
          <w:tab w:val="num" w:pos="360"/>
        </w:tabs>
        <w:ind w:left="340" w:hanging="340"/>
      </w:pPr>
      <w:rPr>
        <w:b w:val="0"/>
        <w:i w:val="0"/>
        <w:sz w:val="24"/>
      </w:rPr>
    </w:lvl>
    <w:lvl w:ilvl="1">
      <w:start w:val="1"/>
      <w:numFmt w:val="lowerLetter"/>
      <w:lvlText w:val="%2)"/>
      <w:lvlJc w:val="left"/>
      <w:pPr>
        <w:tabs>
          <w:tab w:val="num" w:pos="0"/>
        </w:tabs>
        <w:ind w:left="1440" w:hanging="360"/>
      </w:pPr>
      <w:rPr>
        <w:rFonts w:ascii="Times New Roman" w:eastAsia="Calibri" w:hAnsi="Times New Roman" w:cs="Times New Roman"/>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21D3D59"/>
    <w:multiLevelType w:val="multilevel"/>
    <w:tmpl w:val="69C4DAF8"/>
    <w:lvl w:ilvl="0">
      <w:start w:val="1"/>
      <w:numFmt w:val="decimal"/>
      <w:lvlText w:val="%1."/>
      <w:lvlJc w:val="left"/>
      <w:pPr>
        <w:tabs>
          <w:tab w:val="num" w:pos="360"/>
        </w:tabs>
        <w:ind w:left="340" w:hanging="340"/>
      </w:pPr>
    </w:lvl>
    <w:lvl w:ilvl="1">
      <w:start w:val="1"/>
      <w:numFmt w:val="decimal"/>
      <w:lvlText w:val="%2."/>
      <w:lvlJc w:val="left"/>
      <w:pPr>
        <w:tabs>
          <w:tab w:val="num" w:pos="360"/>
        </w:tabs>
        <w:ind w:left="340" w:hanging="340"/>
      </w:pPr>
      <w:rPr>
        <w:rFonts w:ascii="Times New Roman" w:hAnsi="Times New Roman" w:cs="Times New Roman"/>
        <w:b w:val="0"/>
        <w:i w:val="0"/>
        <w:sz w:val="24"/>
      </w:rPr>
    </w:lvl>
    <w:lvl w:ilvl="2">
      <w:start w:val="1"/>
      <w:numFmt w:val="decimal"/>
      <w:lvlText w:val="%3."/>
      <w:lvlJc w:val="left"/>
      <w:pPr>
        <w:tabs>
          <w:tab w:val="num" w:pos="360"/>
        </w:tabs>
        <w:ind w:left="340" w:hanging="340"/>
      </w:pPr>
      <w:rPr>
        <w:rFonts w:ascii="Times New Roman" w:hAnsi="Times New Roman" w:cs="Times New Roman"/>
        <w:b w:val="0"/>
        <w:i w:val="0"/>
        <w:sz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894450B"/>
    <w:multiLevelType w:val="multilevel"/>
    <w:tmpl w:val="11F8D6BE"/>
    <w:lvl w:ilvl="0">
      <w:start w:val="1"/>
      <w:numFmt w:val="decimal"/>
      <w:lvlText w:val="%1."/>
      <w:lvlJc w:val="left"/>
      <w:pPr>
        <w:tabs>
          <w:tab w:val="num" w:pos="360"/>
        </w:tabs>
        <w:ind w:left="340" w:hanging="34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40" w:hanging="340"/>
      </w:pPr>
      <w:rPr>
        <w:rFonts w:ascii="Times New Roman" w:hAnsi="Times New Roman" w:cs="Times New Roman"/>
        <w:b w:val="0"/>
        <w:i w:val="0"/>
        <w:sz w:val="24"/>
      </w:rPr>
    </w:lvl>
    <w:lvl w:ilvl="4">
      <w:start w:val="1"/>
      <w:numFmt w:val="decimal"/>
      <w:lvlText w:val="%5."/>
      <w:lvlJc w:val="left"/>
      <w:pPr>
        <w:tabs>
          <w:tab w:val="num" w:pos="360"/>
        </w:tabs>
        <w:ind w:left="340" w:hanging="340"/>
      </w:pPr>
      <w:rPr>
        <w:rFonts w:ascii="Times New Roman" w:hAnsi="Times New Roman" w:cs="Times New Roman"/>
        <w:b w:val="0"/>
        <w:i w:val="0"/>
        <w:sz w:val="24"/>
      </w:rPr>
    </w:lvl>
    <w:lvl w:ilvl="5">
      <w:start w:val="1"/>
      <w:numFmt w:val="lowerLetter"/>
      <w:lvlText w:val="%6)"/>
      <w:lvlJc w:val="left"/>
      <w:pPr>
        <w:tabs>
          <w:tab w:val="num" w:pos="360"/>
        </w:tabs>
        <w:ind w:left="340" w:hanging="340"/>
      </w:pPr>
      <w:rPr>
        <w:rFonts w:ascii="Times New Roman" w:eastAsia="Calibri" w:hAnsi="Times New Roman" w:cs="Times New Roman"/>
        <w:b w:val="0"/>
        <w:i w:val="0"/>
        <w:sz w:val="24"/>
      </w:rPr>
    </w:lvl>
    <w:lvl w:ilvl="6">
      <w:start w:val="3"/>
      <w:numFmt w:val="decimal"/>
      <w:lvlText w:val="%7."/>
      <w:lvlJc w:val="left"/>
      <w:pPr>
        <w:tabs>
          <w:tab w:val="num" w:pos="360"/>
        </w:tabs>
        <w:ind w:left="340" w:hanging="340"/>
      </w:pPr>
      <w:rPr>
        <w:rFonts w:ascii="Times New Roman" w:hAnsi="Times New Roman" w:cs="Times New Roman"/>
        <w:b w:val="0"/>
        <w:i w:val="0"/>
        <w:sz w:val="24"/>
      </w:rPr>
    </w:lvl>
    <w:lvl w:ilvl="7">
      <w:start w:val="1"/>
      <w:numFmt w:val="decimal"/>
      <w:lvlText w:val="%8."/>
      <w:lvlJc w:val="left"/>
      <w:pPr>
        <w:tabs>
          <w:tab w:val="num" w:pos="360"/>
        </w:tabs>
        <w:ind w:left="340" w:hanging="340"/>
      </w:pPr>
      <w:rPr>
        <w:rFonts w:ascii="Times New Roman" w:hAnsi="Times New Roman" w:cs="Times New Roman"/>
        <w:b w:val="0"/>
        <w:i w:val="0"/>
        <w:sz w:val="24"/>
      </w:rPr>
    </w:lvl>
    <w:lvl w:ilvl="8">
      <w:start w:val="1"/>
      <w:numFmt w:val="lowerRoman"/>
      <w:lvlText w:val="%9."/>
      <w:lvlJc w:val="right"/>
      <w:pPr>
        <w:tabs>
          <w:tab w:val="num" w:pos="6480"/>
        </w:tabs>
        <w:ind w:left="6480" w:hanging="180"/>
      </w:pPr>
    </w:lvl>
  </w:abstractNum>
  <w:abstractNum w:abstractNumId="23" w15:restartNumberingAfterBreak="0">
    <w:nsid w:val="76DC1D4E"/>
    <w:multiLevelType w:val="multilevel"/>
    <w:tmpl w:val="E3F82A80"/>
    <w:lvl w:ilvl="0">
      <w:start w:val="1"/>
      <w:numFmt w:val="decimal"/>
      <w:lvlText w:val="%1."/>
      <w:lvlJc w:val="left"/>
      <w:pPr>
        <w:tabs>
          <w:tab w:val="num" w:pos="360"/>
        </w:tabs>
        <w:ind w:left="340" w:hanging="340"/>
      </w:pPr>
      <w:rPr>
        <w:rFonts w:ascii="Times New Roman" w:hAnsi="Times New Roman" w:cs="Tahoma"/>
        <w:b w:val="0"/>
        <w:i w:val="0"/>
        <w:sz w:val="24"/>
        <w:szCs w:val="20"/>
      </w:rPr>
    </w:lvl>
    <w:lvl w:ilvl="1">
      <w:start w:val="9"/>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7A70922"/>
    <w:multiLevelType w:val="multilevel"/>
    <w:tmpl w:val="288276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AF37D24"/>
    <w:multiLevelType w:val="multilevel"/>
    <w:tmpl w:val="4E5690E2"/>
    <w:lvl w:ilvl="0">
      <w:start w:val="1"/>
      <w:numFmt w:val="decimal"/>
      <w:lvlText w:val="%1."/>
      <w:lvlJc w:val="left"/>
      <w:pPr>
        <w:tabs>
          <w:tab w:val="num" w:pos="360"/>
        </w:tabs>
        <w:ind w:left="340" w:hanging="340"/>
      </w:pPr>
      <w:rPr>
        <w:rFonts w:ascii="Times New Roman" w:hAnsi="Times New Roman" w:cs="Times New Roman"/>
        <w:b w:val="0"/>
        <w:i w:val="0"/>
        <w:color w:val="auto"/>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40" w:hanging="340"/>
      </w:pPr>
      <w:rPr>
        <w:rFonts w:ascii="Times New Roman" w:hAnsi="Times New Roman" w:cs="Times New Roman"/>
        <w:b w:val="0"/>
        <w:i w:val="0"/>
        <w:sz w:val="24"/>
      </w:rPr>
    </w:lvl>
    <w:lvl w:ilvl="4">
      <w:start w:val="1"/>
      <w:numFmt w:val="decimal"/>
      <w:lvlText w:val="%5."/>
      <w:lvlJc w:val="left"/>
      <w:pPr>
        <w:tabs>
          <w:tab w:val="num" w:pos="360"/>
        </w:tabs>
        <w:ind w:left="340" w:hanging="340"/>
      </w:pPr>
      <w:rPr>
        <w:rFonts w:ascii="Times New Roman" w:hAnsi="Times New Roman" w:cs="Times New Roman"/>
        <w:b w:val="0"/>
        <w:i w:val="0"/>
        <w:sz w:val="24"/>
      </w:rPr>
    </w:lvl>
    <w:lvl w:ilvl="5">
      <w:start w:val="1"/>
      <w:numFmt w:val="lowerLetter"/>
      <w:lvlText w:val="%6)"/>
      <w:lvlJc w:val="left"/>
      <w:pPr>
        <w:tabs>
          <w:tab w:val="num" w:pos="360"/>
        </w:tabs>
        <w:ind w:left="340" w:hanging="340"/>
      </w:pPr>
      <w:rPr>
        <w:b w:val="0"/>
        <w:i w:val="0"/>
        <w:sz w:val="24"/>
      </w:rPr>
    </w:lvl>
    <w:lvl w:ilvl="6">
      <w:start w:val="1"/>
      <w:numFmt w:val="decimal"/>
      <w:lvlText w:val="%7."/>
      <w:lvlJc w:val="left"/>
      <w:pPr>
        <w:tabs>
          <w:tab w:val="num" w:pos="360"/>
        </w:tabs>
        <w:ind w:left="340" w:hanging="340"/>
      </w:pPr>
      <w:rPr>
        <w:rFonts w:ascii="Times New Roman" w:hAnsi="Times New Roman" w:cs="Times New Roman"/>
        <w:b w:val="0"/>
        <w:i w:val="0"/>
        <w:sz w:val="24"/>
      </w:rPr>
    </w:lvl>
    <w:lvl w:ilvl="7">
      <w:start w:val="1"/>
      <w:numFmt w:val="lowerLetter"/>
      <w:lvlText w:val="%8)"/>
      <w:lvlJc w:val="left"/>
      <w:pPr>
        <w:tabs>
          <w:tab w:val="num" w:pos="360"/>
        </w:tabs>
        <w:ind w:left="340" w:hanging="340"/>
      </w:pPr>
      <w:rPr>
        <w:rFonts w:ascii="Times New Roman" w:eastAsia="Calibri" w:hAnsi="Times New Roman" w:cs="Times New Roman"/>
        <w:color w:val="auto"/>
        <w:sz w:val="16"/>
      </w:rPr>
    </w:lvl>
    <w:lvl w:ilvl="8">
      <w:start w:val="2"/>
      <w:numFmt w:val="decimal"/>
      <w:lvlText w:val="%9."/>
      <w:lvlJc w:val="left"/>
      <w:pPr>
        <w:tabs>
          <w:tab w:val="num" w:pos="360"/>
        </w:tabs>
        <w:ind w:left="340" w:hanging="340"/>
      </w:pPr>
      <w:rPr>
        <w:rFonts w:ascii="Times New Roman" w:hAnsi="Times New Roman" w:cs="Times New Roman"/>
        <w:b w:val="0"/>
        <w:i w:val="0"/>
        <w:sz w:val="24"/>
      </w:rPr>
    </w:lvl>
  </w:abstractNum>
  <w:num w:numId="1">
    <w:abstractNumId w:val="0"/>
  </w:num>
  <w:num w:numId="2">
    <w:abstractNumId w:val="8"/>
  </w:num>
  <w:num w:numId="3">
    <w:abstractNumId w:val="18"/>
  </w:num>
  <w:num w:numId="4">
    <w:abstractNumId w:val="23"/>
  </w:num>
  <w:num w:numId="5">
    <w:abstractNumId w:val="17"/>
  </w:num>
  <w:num w:numId="6">
    <w:abstractNumId w:val="13"/>
  </w:num>
  <w:num w:numId="7">
    <w:abstractNumId w:val="19"/>
  </w:num>
  <w:num w:numId="8">
    <w:abstractNumId w:val="25"/>
  </w:num>
  <w:num w:numId="9">
    <w:abstractNumId w:val="2"/>
  </w:num>
  <w:num w:numId="10">
    <w:abstractNumId w:val="16"/>
  </w:num>
  <w:num w:numId="11">
    <w:abstractNumId w:val="14"/>
  </w:num>
  <w:num w:numId="12">
    <w:abstractNumId w:val="22"/>
  </w:num>
  <w:num w:numId="13">
    <w:abstractNumId w:val="15"/>
  </w:num>
  <w:num w:numId="14">
    <w:abstractNumId w:val="20"/>
  </w:num>
  <w:num w:numId="15">
    <w:abstractNumId w:val="21"/>
  </w:num>
  <w:num w:numId="16">
    <w:abstractNumId w:val="9"/>
  </w:num>
  <w:num w:numId="17">
    <w:abstractNumId w:val="10"/>
  </w:num>
  <w:num w:numId="18">
    <w:abstractNumId w:val="6"/>
  </w:num>
  <w:num w:numId="19">
    <w:abstractNumId w:val="1"/>
  </w:num>
  <w:num w:numId="20">
    <w:abstractNumId w:val="24"/>
  </w:num>
  <w:num w:numId="21">
    <w:abstractNumId w:val="0"/>
    <w:lvlOverride w:ilvl="0">
      <w:startOverride w:val="1"/>
    </w:lvlOverride>
  </w:num>
  <w:num w:numId="22">
    <w:abstractNumId w:val="8"/>
    <w:lvlOverride w:ilvl="0">
      <w:startOverride w:val="1"/>
    </w:lvlOverride>
  </w:num>
  <w:num w:numId="23">
    <w:abstractNumId w:val="18"/>
    <w:lvlOverride w:ilvl="0">
      <w:startOverride w:val="1"/>
    </w:lvlOverride>
  </w:num>
  <w:num w:numId="24">
    <w:abstractNumId w:val="23"/>
    <w:lvlOverride w:ilvl="0">
      <w:startOverride w:val="1"/>
    </w:lvlOverride>
  </w:num>
  <w:num w:numId="25">
    <w:abstractNumId w:val="17"/>
    <w:lvlOverride w:ilvl="0">
      <w:startOverride w:val="1"/>
    </w:lvlOverride>
  </w:num>
  <w:num w:numId="26">
    <w:abstractNumId w:val="25"/>
    <w:lvlOverride w:ilvl="0"/>
    <w:lvlOverride w:ilvl="1"/>
    <w:lvlOverride w:ilvl="2"/>
    <w:lvlOverride w:ilvl="3"/>
    <w:lvlOverride w:ilvl="4">
      <w:startOverride w:val="1"/>
    </w:lvlOverride>
  </w:num>
  <w:num w:numId="27">
    <w:abstractNumId w:val="11"/>
    <w:lvlOverride w:ilvl="0">
      <w:startOverride w:val="1"/>
    </w:lvlOverride>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2"/>
    <w:lvlOverride w:ilvl="0">
      <w:startOverride w:val="1"/>
    </w:lvlOverride>
  </w:num>
  <w:num w:numId="36">
    <w:abstractNumId w:val="2"/>
    <w:lvlOverride w:ilvl="0"/>
    <w:lvlOverride w:ilvl="1">
      <w:startOverride w:val="1"/>
    </w:lvlOverride>
  </w:num>
  <w:num w:numId="37">
    <w:abstractNumId w:val="16"/>
    <w:lvlOverride w:ilvl="0">
      <w:startOverride w:val="2"/>
    </w:lvlOverride>
  </w:num>
  <w:num w:numId="38">
    <w:abstractNumId w:val="14"/>
    <w:lvlOverride w:ilvl="0">
      <w:startOverride w:val="1"/>
    </w:lvlOverride>
  </w:num>
  <w:num w:numId="39">
    <w:abstractNumId w:val="22"/>
    <w:lvlOverride w:ilvl="0"/>
    <w:lvlOverride w:ilvl="1"/>
    <w:lvlOverride w:ilvl="2"/>
    <w:lvlOverride w:ilvl="3"/>
    <w:lvlOverride w:ilvl="4"/>
    <w:lvlOverride w:ilvl="5">
      <w:startOverride w:val="1"/>
    </w:lvlOverride>
  </w:num>
  <w:num w:numId="40">
    <w:abstractNumId w:val="4"/>
    <w:lvlOverride w:ilvl="0">
      <w:startOverride w:val="7"/>
    </w:lvlOverride>
  </w:num>
  <w:num w:numId="41">
    <w:abstractNumId w:val="5"/>
    <w:lvlOverride w:ilvl="0"/>
    <w:lvlOverride w:ilvl="1"/>
    <w:lvlOverride w:ilvl="2"/>
    <w:lvlOverride w:ilvl="3">
      <w:startOverride w:val="1"/>
    </w:lvlOverride>
  </w:num>
  <w:num w:numId="42">
    <w:abstractNumId w:val="15"/>
    <w:lvlOverride w:ilvl="0">
      <w:startOverride w:val="3"/>
    </w:lvlOverride>
  </w:num>
  <w:num w:numId="43">
    <w:abstractNumId w:val="20"/>
    <w:lvlOverride w:ilvl="0">
      <w:startOverride w:val="1"/>
    </w:lvlOverride>
  </w:num>
  <w:num w:numId="44">
    <w:abstractNumId w:val="21"/>
    <w:lvlOverride w:ilvl="0">
      <w:startOverride w:val="1"/>
    </w:lvlOverride>
  </w:num>
  <w:num w:numId="45">
    <w:abstractNumId w:val="9"/>
    <w:lvlOverride w:ilvl="0">
      <w:startOverride w:val="1"/>
    </w:lvlOverride>
  </w:num>
  <w:num w:numId="46">
    <w:abstractNumId w:val="7"/>
    <w:lvlOverride w:ilvl="0"/>
    <w:lvlOverride w:ilvl="1">
      <w:startOverride w:val="1"/>
    </w:lvlOverride>
  </w:num>
  <w:num w:numId="47">
    <w:abstractNumId w:val="10"/>
    <w:lvlOverride w:ilvl="0">
      <w:startOverride w:val="1"/>
    </w:lvlOverride>
  </w:num>
  <w:num w:numId="48">
    <w:abstractNumId w:val="3"/>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9C8"/>
    <w:rsid w:val="0000665D"/>
    <w:rsid w:val="000B71C1"/>
    <w:rsid w:val="000F6345"/>
    <w:rsid w:val="001951AE"/>
    <w:rsid w:val="003126BA"/>
    <w:rsid w:val="0064448F"/>
    <w:rsid w:val="006C6691"/>
    <w:rsid w:val="006D59A3"/>
    <w:rsid w:val="00AC4EF5"/>
    <w:rsid w:val="00B71986"/>
    <w:rsid w:val="00BF70FC"/>
    <w:rsid w:val="00C04D32"/>
    <w:rsid w:val="00C22C6F"/>
    <w:rsid w:val="00CA42B2"/>
    <w:rsid w:val="00D21996"/>
    <w:rsid w:val="00E959C8"/>
    <w:rsid w:val="00EA71E8"/>
    <w:rsid w:val="00EB2974"/>
    <w:rsid w:val="00F2461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3B18C"/>
  <w15:docId w15:val="{0818364E-CCA2-44D5-B40E-2E5979AC4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5708"/>
    <w:rPr>
      <w:rFonts w:ascii="Times New Roman" w:eastAsia="Times New Roman" w:hAnsi="Times New Roman" w:cs="Times New Roman"/>
      <w:kern w:val="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C428E8"/>
    <w:rPr>
      <w:rFonts w:ascii="Segoe UI" w:eastAsia="Times New Roman" w:hAnsi="Segoe UI" w:cs="Segoe UI"/>
      <w:kern w:val="0"/>
      <w:sz w:val="18"/>
      <w:szCs w:val="18"/>
      <w:lang w:eastAsia="pl-PL"/>
    </w:rPr>
  </w:style>
  <w:style w:type="character" w:customStyle="1" w:styleId="NagwekZnak">
    <w:name w:val="Nagłówek Znak"/>
    <w:basedOn w:val="Domylnaczcionkaakapitu"/>
    <w:link w:val="Nagwek"/>
    <w:uiPriority w:val="99"/>
    <w:qFormat/>
    <w:rsid w:val="00F00583"/>
    <w:rPr>
      <w:rFonts w:ascii="Times New Roman" w:eastAsia="Times New Roman" w:hAnsi="Times New Roman" w:cs="Times New Roman"/>
      <w:kern w:val="0"/>
      <w:sz w:val="20"/>
      <w:szCs w:val="20"/>
      <w:lang w:eastAsia="pl-PL"/>
    </w:rPr>
  </w:style>
  <w:style w:type="character" w:customStyle="1" w:styleId="StopkaZnak">
    <w:name w:val="Stopka Znak"/>
    <w:basedOn w:val="Domylnaczcionkaakapitu"/>
    <w:link w:val="Stopka"/>
    <w:uiPriority w:val="99"/>
    <w:qFormat/>
    <w:rsid w:val="00F00583"/>
    <w:rPr>
      <w:rFonts w:ascii="Times New Roman" w:eastAsia="Times New Roman" w:hAnsi="Times New Roman" w:cs="Times New Roman"/>
      <w:kern w:val="0"/>
      <w:sz w:val="20"/>
      <w:szCs w:val="20"/>
      <w:lang w:eastAsia="pl-PL"/>
    </w:rPr>
  </w:style>
  <w:style w:type="paragraph" w:styleId="Nagwek">
    <w:name w:val="header"/>
    <w:basedOn w:val="Normalny"/>
    <w:next w:val="Tekstpodstawowy"/>
    <w:link w:val="NagwekZnak"/>
    <w:uiPriority w:val="99"/>
    <w:unhideWhenUsed/>
    <w:rsid w:val="00F00583"/>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9616AA"/>
    <w:pPr>
      <w:ind w:left="720"/>
      <w:contextualSpacing/>
    </w:pPr>
  </w:style>
  <w:style w:type="paragraph" w:styleId="Tekstdymka">
    <w:name w:val="Balloon Text"/>
    <w:basedOn w:val="Normalny"/>
    <w:link w:val="TekstdymkaZnak"/>
    <w:uiPriority w:val="99"/>
    <w:semiHidden/>
    <w:unhideWhenUsed/>
    <w:qFormat/>
    <w:rsid w:val="00C428E8"/>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00583"/>
    <w:pPr>
      <w:tabs>
        <w:tab w:val="center" w:pos="4536"/>
        <w:tab w:val="right" w:pos="9072"/>
      </w:tabs>
    </w:pPr>
  </w:style>
  <w:style w:type="character" w:styleId="Odwoaniedokomentarza">
    <w:name w:val="annotation reference"/>
    <w:basedOn w:val="Domylnaczcionkaakapitu"/>
    <w:uiPriority w:val="99"/>
    <w:semiHidden/>
    <w:unhideWhenUsed/>
    <w:rsid w:val="00C04D32"/>
    <w:rPr>
      <w:sz w:val="16"/>
      <w:szCs w:val="16"/>
    </w:rPr>
  </w:style>
  <w:style w:type="paragraph" w:styleId="Tekstkomentarza">
    <w:name w:val="annotation text"/>
    <w:basedOn w:val="Normalny"/>
    <w:link w:val="TekstkomentarzaZnak"/>
    <w:uiPriority w:val="99"/>
    <w:unhideWhenUsed/>
    <w:rsid w:val="00C04D32"/>
  </w:style>
  <w:style w:type="character" w:customStyle="1" w:styleId="TekstkomentarzaZnak">
    <w:name w:val="Tekst komentarza Znak"/>
    <w:basedOn w:val="Domylnaczcionkaakapitu"/>
    <w:link w:val="Tekstkomentarza"/>
    <w:uiPriority w:val="99"/>
    <w:rsid w:val="00C04D32"/>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C04D32"/>
    <w:rPr>
      <w:b/>
      <w:bCs/>
    </w:rPr>
  </w:style>
  <w:style w:type="character" w:customStyle="1" w:styleId="TematkomentarzaZnak">
    <w:name w:val="Temat komentarza Znak"/>
    <w:basedOn w:val="TekstkomentarzaZnak"/>
    <w:link w:val="Tematkomentarza"/>
    <w:uiPriority w:val="99"/>
    <w:semiHidden/>
    <w:rsid w:val="00C04D32"/>
    <w:rPr>
      <w:rFonts w:ascii="Times New Roman" w:eastAsia="Times New Roman" w:hAnsi="Times New Roman" w:cs="Times New Roman"/>
      <w:b/>
      <w:bCs/>
      <w:kern w:val="0"/>
      <w:sz w:val="20"/>
      <w:szCs w:val="20"/>
      <w:lang w:eastAsia="pl-PL"/>
    </w:rPr>
  </w:style>
  <w:style w:type="paragraph" w:styleId="Poprawka">
    <w:name w:val="Revision"/>
    <w:hidden/>
    <w:uiPriority w:val="99"/>
    <w:semiHidden/>
    <w:rsid w:val="0064448F"/>
    <w:pPr>
      <w:suppressAutoHyphens w:val="0"/>
    </w:pPr>
    <w:rPr>
      <w:rFonts w:ascii="Times New Roman" w:eastAsia="Times New Roman" w:hAnsi="Times New Roman" w:cs="Times New Roman"/>
      <w:kern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AB479-942F-445A-B597-5D9D3ABB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4614</Words>
  <Characters>27684</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dc:description/>
  <cp:lastModifiedBy>Angelika</cp:lastModifiedBy>
  <cp:revision>4</cp:revision>
  <cp:lastPrinted>2024-09-30T07:40:00Z</cp:lastPrinted>
  <dcterms:created xsi:type="dcterms:W3CDTF">2024-10-04T08:35:00Z</dcterms:created>
  <dcterms:modified xsi:type="dcterms:W3CDTF">2024-10-04T09:29:00Z</dcterms:modified>
  <dc:language>pl-PL</dc:language>
</cp:coreProperties>
</file>