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85DF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95AA9D2" w14:textId="77777777" w:rsidR="005D587D" w:rsidRDefault="005D587D" w:rsidP="005D587D">
      <w:pPr>
        <w:spacing w:line="288" w:lineRule="auto"/>
        <w:jc w:val="center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>WYKAZ WYKONANYCH ROBÓT BUDOWLANYCH</w:t>
      </w:r>
    </w:p>
    <w:p w14:paraId="6631C13E" w14:textId="77777777" w:rsidR="005D587D" w:rsidRDefault="005D587D" w:rsidP="005D587D">
      <w:pPr>
        <w:spacing w:line="288" w:lineRule="auto"/>
        <w:jc w:val="center"/>
        <w:rPr>
          <w:rFonts w:eastAsia="Calibri"/>
          <w:lang w:eastAsia="en-US"/>
        </w:rPr>
      </w:pPr>
      <w:r w:rsidRPr="00CF49CB">
        <w:rPr>
          <w:rFonts w:eastAsia="Calibri"/>
          <w:lang w:eastAsia="en-US"/>
        </w:rPr>
        <w:t>Dotyczy postępowania pn.</w:t>
      </w:r>
    </w:p>
    <w:p w14:paraId="1DCF4D34" w14:textId="77777777" w:rsidR="00EC1BEA" w:rsidRDefault="005D587D" w:rsidP="005D587D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bookmarkStart w:id="0" w:name="_Hlk126824498"/>
      <w:r w:rsidR="00EC1BEA" w:rsidRPr="00EC1BEA">
        <w:rPr>
          <w:rFonts w:eastAsia="Calibri"/>
          <w:b/>
          <w:bCs/>
          <w:lang w:eastAsia="en-US"/>
        </w:rPr>
        <w:t xml:space="preserve">„Budowa nowego boiska wielofunkcyjnego wraz z zadaszeniem o stałej konstrukcji </w:t>
      </w:r>
    </w:p>
    <w:p w14:paraId="34D18A06" w14:textId="5CED4C75" w:rsidR="005D587D" w:rsidRDefault="00EC1BEA" w:rsidP="005D587D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lang w:eastAsia="en-US"/>
        </w:rPr>
      </w:pPr>
      <w:r w:rsidRPr="00EC1BEA">
        <w:rPr>
          <w:rFonts w:eastAsia="Calibri"/>
          <w:b/>
          <w:bCs/>
          <w:lang w:eastAsia="en-US"/>
        </w:rPr>
        <w:t>przy Szkole Podstawowej w Podgórzu”</w:t>
      </w:r>
      <w:r w:rsidR="00377206">
        <w:rPr>
          <w:rFonts w:eastAsia="Calibri"/>
          <w:b/>
          <w:bCs/>
          <w:lang w:eastAsia="en-US"/>
        </w:rPr>
        <w:t xml:space="preserve"> – postępowanie powtórzone</w:t>
      </w:r>
      <w:r w:rsidR="008839D4">
        <w:rPr>
          <w:rFonts w:eastAsia="Calibri"/>
          <w:b/>
          <w:bCs/>
          <w:lang w:eastAsia="en-US"/>
        </w:rPr>
        <w:t xml:space="preserve"> - 2</w:t>
      </w:r>
    </w:p>
    <w:bookmarkEnd w:id="0"/>
    <w:p w14:paraId="65A8E29E" w14:textId="229580BF" w:rsidR="005D587D" w:rsidRPr="00CF49CB" w:rsidRDefault="005D587D" w:rsidP="005D587D">
      <w:pPr>
        <w:spacing w:line="288" w:lineRule="auto"/>
        <w:jc w:val="center"/>
        <w:rPr>
          <w:rFonts w:eastAsia="Calibri"/>
          <w:lang w:eastAsia="en-US"/>
        </w:rPr>
      </w:pPr>
      <w:r w:rsidRPr="00CF49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(znak postępowania RGK.271.</w:t>
      </w:r>
      <w:r w:rsidR="00377206">
        <w:rPr>
          <w:rFonts w:eastAsia="Calibri"/>
          <w:lang w:eastAsia="en-US"/>
        </w:rPr>
        <w:t>1</w:t>
      </w:r>
      <w:r w:rsidR="008839D4">
        <w:rPr>
          <w:rFonts w:eastAsia="Calibri"/>
          <w:lang w:eastAsia="en-US"/>
        </w:rPr>
        <w:t>6</w:t>
      </w:r>
      <w:r w:rsidRPr="00CF49CB">
        <w:rPr>
          <w:rFonts w:eastAsia="Calibri"/>
          <w:lang w:eastAsia="en-US"/>
        </w:rPr>
        <w:t>.202</w:t>
      </w:r>
      <w:r w:rsidR="001F6829">
        <w:rPr>
          <w:rFonts w:eastAsia="Calibri"/>
          <w:lang w:eastAsia="en-US"/>
        </w:rPr>
        <w:t>4</w:t>
      </w:r>
      <w:r w:rsidRPr="00CF49CB">
        <w:rPr>
          <w:rFonts w:eastAsia="Calibri"/>
          <w:lang w:eastAsia="en-US"/>
        </w:rPr>
        <w:t>)</w:t>
      </w:r>
    </w:p>
    <w:p w14:paraId="1B0AAA75" w14:textId="77777777" w:rsidR="005D587D" w:rsidRDefault="005D587D" w:rsidP="005D587D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33A02EE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 xml:space="preserve">W związku z ubieganiem się o udzielenie zamówienia publicznego </w:t>
      </w:r>
      <w:r>
        <w:rPr>
          <w:rFonts w:eastAsia="Calibri"/>
          <w:lang w:eastAsia="en-US"/>
        </w:rPr>
        <w:t xml:space="preserve">/ </w:t>
      </w:r>
      <w:r w:rsidRPr="00552B61">
        <w:rPr>
          <w:rFonts w:eastAsia="Calibri"/>
          <w:lang w:eastAsia="en-US"/>
        </w:rPr>
        <w:t>W związku z oddaniem Wykonawcy, tj. …</w:t>
      </w:r>
      <w:r>
        <w:rPr>
          <w:rFonts w:eastAsia="Calibri"/>
          <w:lang w:eastAsia="en-US"/>
        </w:rPr>
        <w:t xml:space="preserve">……………………………….……... z siedzibą w </w:t>
      </w:r>
      <w:r w:rsidRPr="00552B61">
        <w:rPr>
          <w:rFonts w:eastAsia="Calibri"/>
          <w:lang w:eastAsia="en-US"/>
        </w:rPr>
        <w:t>……………………………….., do dyspozycji niezbędnych zasobów na potrzeby realizacji przedmiotowego zamówienia</w:t>
      </w:r>
      <w:r>
        <w:rPr>
          <w:rFonts w:eastAsia="Calibri"/>
          <w:lang w:eastAsia="en-US"/>
        </w:rPr>
        <w:t xml:space="preserve"> </w:t>
      </w:r>
      <w:r w:rsidRPr="00552B61">
        <w:rPr>
          <w:rFonts w:eastAsia="Calibri"/>
          <w:lang w:eastAsia="en-US"/>
        </w:rPr>
        <w:t>*</w:t>
      </w:r>
    </w:p>
    <w:p w14:paraId="638F0F51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024B92BD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>OŚWIADCZAMY, że w okresie ostatnich 5 lat przed upływem terminu składania ofert wykonaliśmy następujące roboty budowlane</w:t>
      </w:r>
      <w:r>
        <w:rPr>
          <w:rFonts w:eastAsia="Calibri"/>
          <w:lang w:eastAsia="en-US"/>
        </w:rPr>
        <w:t>:</w:t>
      </w:r>
    </w:p>
    <w:p w14:paraId="28490DE4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90"/>
        <w:gridCol w:w="1590"/>
        <w:gridCol w:w="1416"/>
        <w:gridCol w:w="1470"/>
        <w:gridCol w:w="1590"/>
        <w:gridCol w:w="1521"/>
      </w:tblGrid>
      <w:tr w:rsidR="005D587D" w:rsidRPr="00552B61" w14:paraId="01C5F3EC" w14:textId="77777777">
        <w:trPr>
          <w:trHeight w:val="578"/>
        </w:trPr>
        <w:tc>
          <w:tcPr>
            <w:tcW w:w="314" w:type="pct"/>
            <w:vMerge w:val="restart"/>
            <w:shd w:val="clear" w:color="auto" w:fill="D9D9D9"/>
            <w:vAlign w:val="center"/>
          </w:tcPr>
          <w:p w14:paraId="15A6A446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L.p.</w:t>
            </w:r>
          </w:p>
        </w:tc>
        <w:tc>
          <w:tcPr>
            <w:tcW w:w="706" w:type="pct"/>
            <w:vMerge w:val="restart"/>
            <w:shd w:val="clear" w:color="auto" w:fill="D9D9D9"/>
            <w:vAlign w:val="center"/>
          </w:tcPr>
          <w:p w14:paraId="34F8BDA3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Rodzaj rob</w:t>
            </w:r>
            <w:r>
              <w:rPr>
                <w:rFonts w:eastAsia="Calibri"/>
                <w:b/>
              </w:rPr>
              <w:t xml:space="preserve">ót </w:t>
            </w:r>
            <w:r w:rsidRPr="00617DEC">
              <w:rPr>
                <w:rFonts w:eastAsia="Calibri"/>
                <w:b/>
              </w:rPr>
              <w:t>budowlan</w:t>
            </w:r>
            <w:r>
              <w:rPr>
                <w:rFonts w:eastAsia="Calibri"/>
                <w:b/>
              </w:rPr>
              <w:t>ych</w:t>
            </w:r>
          </w:p>
        </w:tc>
        <w:tc>
          <w:tcPr>
            <w:tcW w:w="899" w:type="pct"/>
            <w:vMerge w:val="restart"/>
            <w:shd w:val="clear" w:color="auto" w:fill="D9D9D9"/>
            <w:vAlign w:val="center"/>
          </w:tcPr>
          <w:p w14:paraId="458FF67F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Wartość robót budowlanych</w:t>
            </w:r>
          </w:p>
        </w:tc>
        <w:tc>
          <w:tcPr>
            <w:tcW w:w="1439" w:type="pct"/>
            <w:gridSpan w:val="2"/>
            <w:shd w:val="clear" w:color="auto" w:fill="D9D9D9"/>
            <w:vAlign w:val="center"/>
          </w:tcPr>
          <w:p w14:paraId="3EF04FA3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Termin realizacji</w:t>
            </w:r>
          </w:p>
        </w:tc>
        <w:tc>
          <w:tcPr>
            <w:tcW w:w="713" w:type="pct"/>
            <w:vMerge w:val="restart"/>
            <w:shd w:val="clear" w:color="auto" w:fill="D9D9D9"/>
            <w:vAlign w:val="center"/>
          </w:tcPr>
          <w:p w14:paraId="242BF077" w14:textId="77777777" w:rsidR="005D587D" w:rsidRDefault="005D58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  <w:p w14:paraId="44B4CD50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Robót budowlanych</w:t>
            </w:r>
            <w:r w:rsidRPr="00617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9" w:type="pct"/>
            <w:vMerge w:val="restart"/>
            <w:shd w:val="clear" w:color="auto" w:fill="D9D9D9"/>
            <w:vAlign w:val="center"/>
          </w:tcPr>
          <w:p w14:paraId="6055A061" w14:textId="77777777" w:rsidR="00EB4C6A" w:rsidRDefault="005D58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Podmiot, </w:t>
            </w:r>
          </w:p>
          <w:p w14:paraId="673545DC" w14:textId="4CB53F99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rzecz którego wykonano roboty budowlane</w:t>
            </w:r>
          </w:p>
        </w:tc>
      </w:tr>
      <w:tr w:rsidR="005D587D" w:rsidRPr="00552B61" w14:paraId="16ABC4FD" w14:textId="77777777">
        <w:trPr>
          <w:trHeight w:val="577"/>
        </w:trPr>
        <w:tc>
          <w:tcPr>
            <w:tcW w:w="314" w:type="pct"/>
            <w:vMerge/>
            <w:shd w:val="clear" w:color="auto" w:fill="D9D9D9"/>
            <w:vAlign w:val="center"/>
          </w:tcPr>
          <w:p w14:paraId="222B66E6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6" w:type="pct"/>
            <w:vMerge/>
            <w:shd w:val="clear" w:color="auto" w:fill="D9D9D9"/>
            <w:vAlign w:val="center"/>
          </w:tcPr>
          <w:p w14:paraId="761747F1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99" w:type="pct"/>
            <w:vMerge/>
            <w:shd w:val="clear" w:color="auto" w:fill="D9D9D9"/>
            <w:vAlign w:val="center"/>
          </w:tcPr>
          <w:p w14:paraId="762FD6D8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14:paraId="245204B2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Data rozpoczęcia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798AED9D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Data zakończenia</w:t>
            </w:r>
          </w:p>
        </w:tc>
        <w:tc>
          <w:tcPr>
            <w:tcW w:w="713" w:type="pct"/>
            <w:vMerge/>
            <w:shd w:val="clear" w:color="auto" w:fill="D9D9D9"/>
            <w:vAlign w:val="center"/>
          </w:tcPr>
          <w:p w14:paraId="61CA8EC7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pct"/>
            <w:vMerge/>
            <w:shd w:val="clear" w:color="auto" w:fill="D9D9D9"/>
            <w:vAlign w:val="center"/>
          </w:tcPr>
          <w:p w14:paraId="32D4541E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</w:tr>
      <w:tr w:rsidR="005D587D" w:rsidRPr="00552B61" w14:paraId="280C8161" w14:textId="77777777">
        <w:trPr>
          <w:trHeight w:val="847"/>
        </w:trPr>
        <w:tc>
          <w:tcPr>
            <w:tcW w:w="314" w:type="pct"/>
            <w:shd w:val="clear" w:color="auto" w:fill="auto"/>
            <w:vAlign w:val="center"/>
          </w:tcPr>
          <w:p w14:paraId="56B0D954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98E46ED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243E304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168E007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6F6742A2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77435BD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03E7B49" w14:textId="77777777" w:rsidR="005D587D" w:rsidRPr="00617DEC" w:rsidRDefault="005D587D">
            <w:pPr>
              <w:rPr>
                <w:rFonts w:eastAsia="Calibri"/>
              </w:rPr>
            </w:pPr>
          </w:p>
        </w:tc>
      </w:tr>
    </w:tbl>
    <w:p w14:paraId="02CC2269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6C50C426" w14:textId="77777777" w:rsidR="005D587D" w:rsidRPr="00552B61" w:rsidRDefault="005D587D" w:rsidP="005D587D">
      <w:pPr>
        <w:spacing w:line="288" w:lineRule="auto"/>
        <w:jc w:val="both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>Uwaga:</w:t>
      </w:r>
    </w:p>
    <w:p w14:paraId="7181D3E0" w14:textId="77777777" w:rsidR="005D587D" w:rsidRPr="00567E43" w:rsidRDefault="005D587D" w:rsidP="005D587D">
      <w:pPr>
        <w:spacing w:line="288" w:lineRule="auto"/>
        <w:jc w:val="both"/>
        <w:rPr>
          <w:rFonts w:eastAsia="Calibri"/>
          <w:i/>
          <w:lang w:eastAsia="en-US"/>
        </w:rPr>
      </w:pPr>
      <w:r w:rsidRPr="00567E43">
        <w:rPr>
          <w:rFonts w:eastAsia="Calibri"/>
          <w:i/>
          <w:lang w:eastAsia="en-US"/>
        </w:rPr>
        <w:t>Należy dostosować liczbę wierszy do liczby wykazywanych robót budowlanych.</w:t>
      </w:r>
    </w:p>
    <w:p w14:paraId="1CAA22B3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4601FD47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>Do niniejszego wykazu dołączam dowody potwierdzające, że ww. roboty budowlane zostały wykonane należycie, przy czym dowodami mogą być referencje bądź inne doku</w:t>
      </w:r>
      <w:r>
        <w:rPr>
          <w:rFonts w:eastAsia="Calibri"/>
          <w:lang w:eastAsia="en-US"/>
        </w:rPr>
        <w:t>menty sporządzone przez podmiot,</w:t>
      </w:r>
      <w:r w:rsidRPr="00552B61">
        <w:rPr>
          <w:rFonts w:eastAsia="Calibri"/>
          <w:lang w:eastAsia="en-US"/>
        </w:rPr>
        <w:t xml:space="preserve"> na rzecz którego roboty budowlane zostały wykonane, a jeżeli Wykonawca z przyczyn niezależnych od niego nie jest w stanie uzyskać tych dokumentów – inne odpowiednie dokumenty.</w:t>
      </w:r>
    </w:p>
    <w:p w14:paraId="555E54DF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1EEAE52D" w14:textId="77777777" w:rsidR="005D587D" w:rsidRDefault="005D587D" w:rsidP="005D587D">
      <w:pPr>
        <w:tabs>
          <w:tab w:val="center" w:pos="5954"/>
        </w:tabs>
        <w:rPr>
          <w:b/>
          <w:i/>
        </w:rPr>
      </w:pPr>
    </w:p>
    <w:p w14:paraId="3466B3FC" w14:textId="77777777" w:rsidR="008974BA" w:rsidRDefault="008974BA" w:rsidP="005D587D">
      <w:pPr>
        <w:tabs>
          <w:tab w:val="center" w:pos="5954"/>
        </w:tabs>
        <w:rPr>
          <w:b/>
          <w:i/>
        </w:rPr>
      </w:pPr>
    </w:p>
    <w:p w14:paraId="63138CB5" w14:textId="77777777" w:rsidR="008974BA" w:rsidRDefault="008974BA" w:rsidP="005D587D">
      <w:pPr>
        <w:tabs>
          <w:tab w:val="center" w:pos="5954"/>
        </w:tabs>
        <w:rPr>
          <w:b/>
          <w:i/>
        </w:rPr>
      </w:pPr>
    </w:p>
    <w:p w14:paraId="0009E482" w14:textId="77777777" w:rsidR="008974BA" w:rsidRPr="004876F4" w:rsidRDefault="008974BA" w:rsidP="005D587D">
      <w:pPr>
        <w:tabs>
          <w:tab w:val="center" w:pos="5954"/>
        </w:tabs>
        <w:rPr>
          <w:b/>
          <w:i/>
        </w:rPr>
      </w:pPr>
    </w:p>
    <w:p w14:paraId="16900028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 xml:space="preserve">dokument należy podpisać kwalifikowanym podpisem elektronicznym </w:t>
      </w:r>
    </w:p>
    <w:p w14:paraId="2D62C976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lub podpisem zaufanym lub podpisem osobistym</w:t>
      </w:r>
    </w:p>
    <w:p w14:paraId="41D78D93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przez osobę lub osoby umocowane do złożenia podpisu w imieniu</w:t>
      </w:r>
    </w:p>
    <w:p w14:paraId="055F22A3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wykonawcy / podmiotu oddającego do dyspozycji niezbędne zasoby</w:t>
      </w:r>
    </w:p>
    <w:p w14:paraId="2DC07FB6" w14:textId="77777777" w:rsidR="005D587D" w:rsidRDefault="005D587D" w:rsidP="005D587D">
      <w:pPr>
        <w:tabs>
          <w:tab w:val="center" w:pos="5954"/>
        </w:tabs>
        <w:rPr>
          <w:rFonts w:eastAsia="Calibri"/>
          <w:lang w:eastAsia="en-US"/>
        </w:rPr>
      </w:pPr>
    </w:p>
    <w:p w14:paraId="4CF0414F" w14:textId="77777777" w:rsidR="005D587D" w:rsidRPr="00DD0516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 niepotrzebne skreślić </w:t>
      </w:r>
      <w:r w:rsidRPr="00DD0516">
        <w:rPr>
          <w:rFonts w:eastAsia="Calibri"/>
          <w:lang w:eastAsia="en-US"/>
        </w:rPr>
        <w:tab/>
      </w:r>
      <w:r w:rsidRPr="00DD0516">
        <w:rPr>
          <w:rFonts w:eastAsia="Calibri"/>
          <w:lang w:eastAsia="en-US"/>
        </w:rPr>
        <w:tab/>
      </w:r>
    </w:p>
    <w:p w14:paraId="38064586" w14:textId="77777777" w:rsidR="00283433" w:rsidRDefault="00283433" w:rsidP="005D587D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E56025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8049F" w14:textId="77777777" w:rsidR="00F37B39" w:rsidRDefault="00F37B39" w:rsidP="00B30FA6">
      <w:r>
        <w:separator/>
      </w:r>
    </w:p>
  </w:endnote>
  <w:endnote w:type="continuationSeparator" w:id="0">
    <w:p w14:paraId="718C6745" w14:textId="77777777" w:rsidR="00F37B39" w:rsidRDefault="00F37B39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87464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3B45F67F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4F54D" w14:textId="77777777" w:rsidR="00F37B39" w:rsidRDefault="00F37B39" w:rsidP="00B30FA6">
      <w:r>
        <w:separator/>
      </w:r>
    </w:p>
  </w:footnote>
  <w:footnote w:type="continuationSeparator" w:id="0">
    <w:p w14:paraId="33F46F3D" w14:textId="77777777" w:rsidR="00F37B39" w:rsidRDefault="00F37B39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96F3A" w14:textId="57C5730E" w:rsidR="00C501FF" w:rsidRPr="00C501FF" w:rsidRDefault="003A5491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DD25C81" wp14:editId="79FC1BDA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73CCBF69" w14:textId="302BFCF4" w:rsidR="00C501FF" w:rsidRDefault="003A5491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339FCC" wp14:editId="7EDAEFBC">
              <wp:simplePos x="0" y="0"/>
              <wp:positionH relativeFrom="page">
                <wp:posOffset>5637530</wp:posOffset>
              </wp:positionH>
              <wp:positionV relativeFrom="page">
                <wp:posOffset>757555</wp:posOffset>
              </wp:positionV>
              <wp:extent cx="1040765" cy="172085"/>
              <wp:effectExtent l="0" t="0" r="0" b="3810"/>
              <wp:wrapNone/>
              <wp:docPr id="6526579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2EE7" w14:textId="370F4E89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377206">
                            <w:rPr>
                              <w:sz w:val="18"/>
                            </w:rPr>
                            <w:t>1</w:t>
                          </w:r>
                          <w:r w:rsidR="008839D4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595BBE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39FC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9pt;margin-top:59.65pt;width:81.95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" filled="f" stroked="f">
              <v:textbox inset="0,0,0,0">
                <w:txbxContent>
                  <w:p w14:paraId="6CAD2EE7" w14:textId="370F4E89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377206">
                      <w:rPr>
                        <w:sz w:val="18"/>
                      </w:rPr>
                      <w:t>1</w:t>
                    </w:r>
                    <w:r w:rsidR="008839D4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595BBE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863445" wp14:editId="21ED09F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22103578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235D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2B012B"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63445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0A40235D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2B012B"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9008C4" wp14:editId="46E6C762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2782691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5E533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845437">
    <w:abstractNumId w:val="16"/>
  </w:num>
  <w:num w:numId="2" w16cid:durableId="616640159">
    <w:abstractNumId w:val="13"/>
  </w:num>
  <w:num w:numId="3" w16cid:durableId="1463843284">
    <w:abstractNumId w:val="30"/>
  </w:num>
  <w:num w:numId="4" w16cid:durableId="40984314">
    <w:abstractNumId w:val="41"/>
  </w:num>
  <w:num w:numId="5" w16cid:durableId="1977951693">
    <w:abstractNumId w:val="12"/>
  </w:num>
  <w:num w:numId="6" w16cid:durableId="1747724538">
    <w:abstractNumId w:val="38"/>
  </w:num>
  <w:num w:numId="7" w16cid:durableId="1150053357">
    <w:abstractNumId w:val="28"/>
  </w:num>
  <w:num w:numId="8" w16cid:durableId="827133340">
    <w:abstractNumId w:val="23"/>
  </w:num>
  <w:num w:numId="9" w16cid:durableId="1504467916">
    <w:abstractNumId w:val="6"/>
  </w:num>
  <w:num w:numId="10" w16cid:durableId="1891963608">
    <w:abstractNumId w:val="36"/>
  </w:num>
  <w:num w:numId="11" w16cid:durableId="254218003">
    <w:abstractNumId w:val="25"/>
  </w:num>
  <w:num w:numId="12" w16cid:durableId="69279086">
    <w:abstractNumId w:val="34"/>
  </w:num>
  <w:num w:numId="13" w16cid:durableId="940189527">
    <w:abstractNumId w:val="39"/>
  </w:num>
  <w:num w:numId="14" w16cid:durableId="2074231908">
    <w:abstractNumId w:val="33"/>
  </w:num>
  <w:num w:numId="15" w16cid:durableId="2095399354">
    <w:abstractNumId w:val="15"/>
  </w:num>
  <w:num w:numId="16" w16cid:durableId="776023348">
    <w:abstractNumId w:val="32"/>
  </w:num>
  <w:num w:numId="17" w16cid:durableId="1906647125">
    <w:abstractNumId w:val="27"/>
  </w:num>
  <w:num w:numId="18" w16cid:durableId="275790951">
    <w:abstractNumId w:val="20"/>
  </w:num>
  <w:num w:numId="19" w16cid:durableId="158083498">
    <w:abstractNumId w:val="26"/>
  </w:num>
  <w:num w:numId="20" w16cid:durableId="728267368">
    <w:abstractNumId w:val="40"/>
  </w:num>
  <w:num w:numId="21" w16cid:durableId="842164468">
    <w:abstractNumId w:val="7"/>
  </w:num>
  <w:num w:numId="22" w16cid:durableId="740758753">
    <w:abstractNumId w:val="11"/>
  </w:num>
  <w:num w:numId="23" w16cid:durableId="869605387">
    <w:abstractNumId w:val="9"/>
  </w:num>
  <w:num w:numId="24" w16cid:durableId="204832135">
    <w:abstractNumId w:val="10"/>
  </w:num>
  <w:num w:numId="25" w16cid:durableId="1708949220">
    <w:abstractNumId w:val="17"/>
  </w:num>
  <w:num w:numId="26" w16cid:durableId="1364163968">
    <w:abstractNumId w:val="21"/>
  </w:num>
  <w:num w:numId="27" w16cid:durableId="1822497931">
    <w:abstractNumId w:val="0"/>
  </w:num>
  <w:num w:numId="28" w16cid:durableId="767968259">
    <w:abstractNumId w:val="37"/>
  </w:num>
  <w:num w:numId="29" w16cid:durableId="2073380691">
    <w:abstractNumId w:val="31"/>
  </w:num>
  <w:num w:numId="30" w16cid:durableId="1929196388">
    <w:abstractNumId w:val="29"/>
  </w:num>
  <w:num w:numId="31" w16cid:durableId="1265571891">
    <w:abstractNumId w:val="18"/>
  </w:num>
  <w:num w:numId="32" w16cid:durableId="329140927">
    <w:abstractNumId w:val="35"/>
  </w:num>
  <w:num w:numId="33" w16cid:durableId="1082219132">
    <w:abstractNumId w:val="24"/>
  </w:num>
  <w:num w:numId="34" w16cid:durableId="195125205">
    <w:abstractNumId w:val="8"/>
  </w:num>
  <w:num w:numId="35" w16cid:durableId="1060905424">
    <w:abstractNumId w:val="14"/>
  </w:num>
  <w:num w:numId="36" w16cid:durableId="1806969965">
    <w:abstractNumId w:val="19"/>
  </w:num>
  <w:num w:numId="37" w16cid:durableId="260379482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6829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012B"/>
    <w:rsid w:val="002B29C2"/>
    <w:rsid w:val="002B5BDD"/>
    <w:rsid w:val="002C1B05"/>
    <w:rsid w:val="002C771D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206"/>
    <w:rsid w:val="00377E1D"/>
    <w:rsid w:val="00381A6D"/>
    <w:rsid w:val="003823E7"/>
    <w:rsid w:val="003838AB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A5491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95BBE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87D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0390"/>
    <w:rsid w:val="0061577D"/>
    <w:rsid w:val="00623163"/>
    <w:rsid w:val="006263B1"/>
    <w:rsid w:val="00631DCF"/>
    <w:rsid w:val="00632A83"/>
    <w:rsid w:val="0064116F"/>
    <w:rsid w:val="006457AC"/>
    <w:rsid w:val="00646E18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34ABA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39D4"/>
    <w:rsid w:val="00884384"/>
    <w:rsid w:val="008869F6"/>
    <w:rsid w:val="0088703D"/>
    <w:rsid w:val="00887DED"/>
    <w:rsid w:val="008932D1"/>
    <w:rsid w:val="00893BC5"/>
    <w:rsid w:val="00896FC5"/>
    <w:rsid w:val="008974BA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0568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08AD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199C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6C1A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025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4C6A"/>
    <w:rsid w:val="00EB53E9"/>
    <w:rsid w:val="00EB5F97"/>
    <w:rsid w:val="00EB6C01"/>
    <w:rsid w:val="00EB6FC8"/>
    <w:rsid w:val="00EC060E"/>
    <w:rsid w:val="00EC1BEA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37B39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0FDE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AE643"/>
  <w15:chartTrackingRefBased/>
  <w15:docId w15:val="{70F9FEA3-C43F-42BA-858B-1FEE5CA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4</cp:revision>
  <cp:lastPrinted>2023-02-02T09:56:00Z</cp:lastPrinted>
  <dcterms:created xsi:type="dcterms:W3CDTF">2024-06-20T13:23:00Z</dcterms:created>
  <dcterms:modified xsi:type="dcterms:W3CDTF">2024-07-17T13:59:00Z</dcterms:modified>
</cp:coreProperties>
</file>