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AA4014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AA4014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AA4014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285AE2" w:rsidRDefault="00285AE2" w:rsidP="00734DDA">
      <w:pPr>
        <w:tabs>
          <w:tab w:val="left" w:pos="5387"/>
        </w:tabs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>
        <w:rPr>
          <w:rFonts w:ascii="Calibri" w:hAnsi="Calibri" w:cs="Calibri"/>
          <w:color w:val="000000"/>
          <w:shd w:val="clear" w:color="auto" w:fill="FFFFFF"/>
        </w:rPr>
        <w:t>16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</w:t>
      </w:r>
      <w:r>
        <w:rPr>
          <w:rFonts w:ascii="Calibri" w:hAnsi="Calibri" w:cs="Calibri"/>
          <w:color w:val="000000"/>
          <w:shd w:val="clear" w:color="auto" w:fill="FFFFFF"/>
        </w:rPr>
        <w:t xml:space="preserve">                   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>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01305C">
        <w:rPr>
          <w:rFonts w:ascii="Calibri" w:hAnsi="Calibri" w:cs="Calibri"/>
          <w:color w:val="000000"/>
        </w:rPr>
        <w:t>02</w:t>
      </w:r>
      <w:r>
        <w:rPr>
          <w:rFonts w:ascii="Calibri" w:hAnsi="Calibri" w:cs="Calibri"/>
          <w:color w:val="000000"/>
        </w:rPr>
        <w:t>.08.2022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734DDA" w:rsidRPr="00FD7EF1" w:rsidRDefault="00734DDA" w:rsidP="00734DDA">
      <w:pPr>
        <w:tabs>
          <w:tab w:val="left" w:pos="5387"/>
        </w:tabs>
        <w:spacing w:line="200" w:lineRule="atLeast"/>
        <w:jc w:val="both"/>
        <w:rPr>
          <w:rFonts w:ascii="Calibri" w:hAnsi="Calibri" w:cs="Calibri"/>
        </w:rPr>
      </w:pPr>
    </w:p>
    <w:p w:rsidR="00285AE2" w:rsidRPr="000B46FA" w:rsidRDefault="00285AE2" w:rsidP="00734DDA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285AE2" w:rsidRPr="009F5E53" w:rsidRDefault="00285AE2" w:rsidP="00285AE2">
      <w:pPr>
        <w:pStyle w:val="Nagwek2"/>
        <w:jc w:val="center"/>
        <w:rPr>
          <w:rFonts w:ascii="Calibri" w:eastAsia="Segoe Print" w:hAnsi="Calibri" w:cs="Calibri"/>
          <w:iCs/>
          <w:color w:val="auto"/>
          <w:sz w:val="22"/>
          <w:szCs w:val="22"/>
          <w:shd w:val="clear" w:color="auto" w:fill="FFFFFF"/>
        </w:rPr>
      </w:pPr>
      <w:r w:rsidRPr="009F5E53">
        <w:rPr>
          <w:rFonts w:ascii="Calibri" w:hAnsi="Calibri" w:cs="Calibri"/>
          <w:color w:val="auto"/>
          <w:sz w:val="22"/>
          <w:szCs w:val="22"/>
        </w:rPr>
        <w:t>ZAWIADOMIENIE O WYBORZE NAJKORZYSTNIEJSZEJ OFERTY</w:t>
      </w:r>
    </w:p>
    <w:p w:rsidR="00285AE2" w:rsidRPr="00A84A0C" w:rsidRDefault="00285AE2" w:rsidP="00285AE2">
      <w:pPr>
        <w:spacing w:after="0"/>
        <w:jc w:val="center"/>
        <w:rPr>
          <w:rFonts w:cstheme="minorHAnsi"/>
          <w:sz w:val="20"/>
          <w:szCs w:val="20"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</w:t>
      </w:r>
      <w:r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Nazwa zadania: </w:t>
      </w:r>
      <w:r w:rsidRPr="003A157F">
        <w:rPr>
          <w:rFonts w:cstheme="minorHAnsi"/>
          <w:bCs/>
          <w:i/>
          <w:iCs/>
          <w:color w:val="000000"/>
        </w:rPr>
        <w:t>„</w:t>
      </w:r>
      <w:r w:rsidRPr="003A157F">
        <w:rPr>
          <w:rFonts w:cstheme="minorHAnsi"/>
        </w:rPr>
        <w:t>Dostawa sprzętu komputerowego wraz z oprogramowaniem w ramach programu „Wsparcie dzieci z rodzin pegeerowskich w rozwoju cyfrowym – Granty PPGR””</w:t>
      </w:r>
    </w:p>
    <w:p w:rsidR="000C34DF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7B5FAA" w:rsidRPr="00DD3BF5" w:rsidRDefault="007B5FAA" w:rsidP="004E3FBA">
      <w:pPr>
        <w:spacing w:after="0" w:line="264" w:lineRule="auto"/>
        <w:jc w:val="center"/>
        <w:rPr>
          <w:rFonts w:cstheme="minorHAnsi"/>
        </w:rPr>
      </w:pPr>
    </w:p>
    <w:p w:rsidR="00282EDF" w:rsidRPr="00285AE2" w:rsidRDefault="00B734B3" w:rsidP="00285AE2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BF5">
        <w:rPr>
          <w:rFonts w:asciiTheme="minorHAnsi" w:hAnsiTheme="minorHAnsi" w:cstheme="minorHAnsi"/>
          <w:sz w:val="22"/>
          <w:szCs w:val="22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DD3BF5">
        <w:rPr>
          <w:rFonts w:asciiTheme="minorHAnsi" w:hAnsiTheme="minorHAnsi" w:cstheme="minorHAnsi"/>
          <w:sz w:val="22"/>
          <w:szCs w:val="22"/>
        </w:rPr>
        <w:cr/>
      </w:r>
    </w:p>
    <w:p w:rsidR="00285AE2" w:rsidRPr="00285AE2" w:rsidRDefault="00285AE2" w:rsidP="00285AE2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AE2">
        <w:rPr>
          <w:rFonts w:asciiTheme="minorHAnsi" w:hAnsiTheme="minorHAnsi" w:cstheme="minorHAnsi"/>
          <w:b/>
          <w:sz w:val="22"/>
          <w:szCs w:val="22"/>
        </w:rPr>
        <w:t>FHU Horyzont Krzysztof Lech</w:t>
      </w:r>
    </w:p>
    <w:p w:rsidR="00285AE2" w:rsidRPr="00285AE2" w:rsidRDefault="00285AE2" w:rsidP="00285AE2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AE2">
        <w:rPr>
          <w:rFonts w:asciiTheme="minorHAnsi" w:hAnsiTheme="minorHAnsi" w:cstheme="minorHAnsi"/>
          <w:b/>
          <w:sz w:val="22"/>
          <w:szCs w:val="22"/>
        </w:rPr>
        <w:t>ul. 11 listopada 21</w:t>
      </w:r>
    </w:p>
    <w:p w:rsidR="00285AE2" w:rsidRPr="00285AE2" w:rsidRDefault="00285AE2" w:rsidP="00285AE2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AE2">
        <w:rPr>
          <w:rFonts w:asciiTheme="minorHAnsi" w:hAnsiTheme="minorHAnsi" w:cstheme="minorHAnsi"/>
          <w:b/>
          <w:sz w:val="22"/>
          <w:szCs w:val="22"/>
        </w:rPr>
        <w:t>38-300 Gorlice</w:t>
      </w:r>
    </w:p>
    <w:p w:rsidR="00C76604" w:rsidRPr="00DD3BF5" w:rsidRDefault="00C76604" w:rsidP="00E749E3">
      <w:pPr>
        <w:snapToGrid w:val="0"/>
        <w:spacing w:after="0" w:line="360" w:lineRule="auto"/>
        <w:jc w:val="both"/>
        <w:rPr>
          <w:rFonts w:cstheme="minorHAnsi"/>
        </w:rPr>
      </w:pPr>
    </w:p>
    <w:p w:rsidR="00320B1B" w:rsidRPr="00DD3BF5" w:rsidRDefault="00B734B3" w:rsidP="00E26F2E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 xml:space="preserve">Uzasadnienie wyboru: </w:t>
      </w:r>
      <w:r w:rsidRPr="00DD3BF5">
        <w:rPr>
          <w:rFonts w:cstheme="minorHAnsi"/>
        </w:rPr>
        <w:cr/>
        <w:t>Oferta najkorzystniejsza wybrana została zgodnie z art. 239 i na</w:t>
      </w:r>
      <w:r w:rsidR="008746C0" w:rsidRPr="00DD3BF5">
        <w:rPr>
          <w:rFonts w:cstheme="minorHAnsi"/>
        </w:rPr>
        <w:t xml:space="preserve">stępne ustawy </w:t>
      </w:r>
      <w:proofErr w:type="spellStart"/>
      <w:r w:rsidR="008746C0" w:rsidRPr="00DD3BF5">
        <w:rPr>
          <w:rFonts w:cstheme="minorHAnsi"/>
        </w:rPr>
        <w:t>Pzp</w:t>
      </w:r>
      <w:proofErr w:type="spellEnd"/>
      <w:r w:rsidR="008746C0" w:rsidRPr="00DD3BF5">
        <w:rPr>
          <w:rFonts w:cstheme="minorHAnsi"/>
        </w:rPr>
        <w:t xml:space="preserve">, na podstawie </w:t>
      </w:r>
      <w:r w:rsidRPr="00DD3BF5">
        <w:rPr>
          <w:rFonts w:cstheme="minorHAnsi"/>
        </w:rPr>
        <w:t xml:space="preserve">kryteriów oceny ofert określonych Specyfikacji warunków zamówienia. </w:t>
      </w:r>
      <w:r w:rsidR="00A43496" w:rsidRPr="00DD3BF5">
        <w:rPr>
          <w:rFonts w:ascii="Calibri" w:hAnsi="Calibri" w:cs="Calibri"/>
        </w:rPr>
        <w:t xml:space="preserve">Kryteriami oceny ofert były: cena – </w:t>
      </w:r>
      <w:r w:rsidR="00FB2F43" w:rsidRPr="00DD3BF5">
        <w:rPr>
          <w:rFonts w:ascii="Calibri" w:hAnsi="Calibri" w:cs="Calibri"/>
        </w:rPr>
        <w:t>6</w:t>
      </w:r>
      <w:r w:rsidR="00A43496" w:rsidRPr="00DD3BF5">
        <w:rPr>
          <w:rFonts w:ascii="Calibri" w:hAnsi="Calibri" w:cs="Calibri"/>
        </w:rPr>
        <w:t xml:space="preserve">0 </w:t>
      </w:r>
      <w:proofErr w:type="spellStart"/>
      <w:r w:rsidR="00A43496" w:rsidRPr="00DD3BF5">
        <w:rPr>
          <w:rFonts w:ascii="Calibri" w:hAnsi="Calibri" w:cs="Calibri"/>
        </w:rPr>
        <w:t>pkt</w:t>
      </w:r>
      <w:proofErr w:type="spellEnd"/>
      <w:r w:rsidR="00A43496" w:rsidRPr="00DD3BF5">
        <w:rPr>
          <w:rFonts w:ascii="Calibri" w:hAnsi="Calibri" w:cs="Calibri"/>
        </w:rPr>
        <w:t xml:space="preserve">, </w:t>
      </w:r>
      <w:r w:rsidR="00746531" w:rsidRPr="00DD3BF5">
        <w:rPr>
          <w:rFonts w:ascii="Calibri" w:hAnsi="Calibri" w:cs="Calibri"/>
        </w:rPr>
        <w:t>gwarancja</w:t>
      </w:r>
      <w:r w:rsidR="00A43496" w:rsidRPr="00DD3BF5">
        <w:rPr>
          <w:rFonts w:ascii="Calibri" w:hAnsi="Calibri" w:cs="Calibri"/>
        </w:rPr>
        <w:t xml:space="preserve"> -</w:t>
      </w:r>
      <w:r w:rsidR="005E0383" w:rsidRPr="00DD3BF5">
        <w:rPr>
          <w:rFonts w:ascii="Calibri" w:hAnsi="Calibri" w:cs="Calibri"/>
        </w:rPr>
        <w:t xml:space="preserve"> </w:t>
      </w:r>
      <w:r w:rsidR="00FB2F43" w:rsidRPr="00DD3BF5">
        <w:rPr>
          <w:rFonts w:ascii="Calibri" w:hAnsi="Calibri" w:cs="Calibri"/>
        </w:rPr>
        <w:t>4</w:t>
      </w:r>
      <w:r w:rsidR="00746531" w:rsidRPr="00DD3BF5">
        <w:rPr>
          <w:rFonts w:ascii="Calibri" w:hAnsi="Calibri" w:cs="Calibri"/>
        </w:rPr>
        <w:t>0</w:t>
      </w:r>
      <w:r w:rsidR="00A43496" w:rsidRPr="00DD3BF5">
        <w:rPr>
          <w:rFonts w:ascii="Calibri" w:hAnsi="Calibri" w:cs="Calibri"/>
        </w:rPr>
        <w:t xml:space="preserve"> pkt. </w:t>
      </w:r>
      <w:r w:rsidRPr="00DD3BF5">
        <w:rPr>
          <w:rFonts w:cstheme="minorHAnsi"/>
        </w:rPr>
        <w:t>Oferta otrzymała najwyższą liczbę punktów tj. 100 zgodnie ze wzorami opisanymi w Spec</w:t>
      </w:r>
      <w:r w:rsidR="008746C0" w:rsidRPr="00DD3BF5">
        <w:rPr>
          <w:rFonts w:cstheme="minorHAnsi"/>
        </w:rPr>
        <w:t xml:space="preserve">yfikacji warunków zamówienia. </w:t>
      </w:r>
    </w:p>
    <w:p w:rsidR="00E26F2E" w:rsidRPr="00DD3BF5" w:rsidRDefault="00E26F2E" w:rsidP="00E26F2E">
      <w:pPr>
        <w:spacing w:after="0"/>
        <w:jc w:val="both"/>
        <w:rPr>
          <w:rFonts w:ascii="Calibri" w:hAnsi="Calibri" w:cs="Calibri"/>
        </w:rPr>
      </w:pPr>
    </w:p>
    <w:p w:rsidR="00A43496" w:rsidRPr="00DD3BF5" w:rsidRDefault="00A43496" w:rsidP="00A43496">
      <w:pPr>
        <w:jc w:val="both"/>
        <w:rPr>
          <w:rFonts w:ascii="Calibri" w:hAnsi="Calibri" w:cs="Calibri"/>
        </w:rPr>
      </w:pPr>
      <w:r w:rsidRPr="00DD3BF5">
        <w:rPr>
          <w:rFonts w:ascii="Calibri" w:hAnsi="Calibri" w:cs="Calibri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F761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6531E3" w:rsidRPr="00DF7616" w:rsidTr="003D3B57">
        <w:trPr>
          <w:trHeight w:val="36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734DDA" w:rsidRDefault="00734DDA" w:rsidP="003D3B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34DDA">
              <w:rPr>
                <w:rFonts w:asciiTheme="minorHAnsi" w:hAnsiTheme="minorHAnsi" w:cstheme="minorHAnsi"/>
                <w:sz w:val="22"/>
                <w:szCs w:val="22"/>
              </w:rPr>
              <w:t>NetCom</w:t>
            </w:r>
            <w:proofErr w:type="spellEnd"/>
            <w:r w:rsidRPr="00734DDA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Jarzębinowa 22/1, 53-120 Wrocław</w:t>
            </w:r>
          </w:p>
        </w:tc>
      </w:tr>
      <w:tr w:rsidR="00320065" w:rsidRPr="00DF7616" w:rsidTr="003D3B57">
        <w:trPr>
          <w:trHeight w:val="397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B362E" w:rsidRDefault="00F8643F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D0285" w:rsidRDefault="002E0A99" w:rsidP="007D0285">
            <w:pPr>
              <w:pStyle w:val="western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A99">
              <w:rPr>
                <w:rFonts w:asciiTheme="minorHAnsi" w:hAnsiTheme="minorHAnsi" w:cstheme="minorHAnsi"/>
                <w:sz w:val="22"/>
                <w:szCs w:val="22"/>
              </w:rPr>
              <w:t>FHU Horyzont Krzysztof Lech, ul. 11 listopada 21, 38-300 Gorlice</w:t>
            </w:r>
          </w:p>
        </w:tc>
      </w:tr>
    </w:tbl>
    <w:p w:rsidR="00061CE3" w:rsidRDefault="00061CE3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D3BF5" w:rsidRDefault="00A43496" w:rsidP="00A43496">
      <w:pPr>
        <w:jc w:val="both"/>
        <w:rPr>
          <w:rFonts w:ascii="Calibri" w:hAnsi="Calibri" w:cs="Calibri"/>
          <w:b/>
          <w:bCs/>
        </w:rPr>
      </w:pPr>
      <w:r w:rsidRPr="00DD3BF5">
        <w:rPr>
          <w:rFonts w:ascii="Calibri" w:hAnsi="Calibri" w:cs="Calibri"/>
          <w:b/>
          <w:bCs/>
        </w:rPr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410"/>
        <w:gridCol w:w="1559"/>
        <w:gridCol w:w="1134"/>
        <w:gridCol w:w="1276"/>
        <w:gridCol w:w="1134"/>
        <w:gridCol w:w="1330"/>
      </w:tblGrid>
      <w:tr w:rsidR="002C2D20" w:rsidRPr="00971102" w:rsidTr="00865702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E36DE1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="002C2D20">
              <w:rPr>
                <w:rFonts w:ascii="Calibri" w:hAnsi="Calibri" w:cs="Calibri"/>
                <w:sz w:val="20"/>
                <w:szCs w:val="20"/>
              </w:rPr>
              <w:t>warancja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3007B4" w:rsidRPr="00971102" w:rsidTr="00865702">
        <w:trPr>
          <w:trHeight w:val="705"/>
        </w:trPr>
        <w:tc>
          <w:tcPr>
            <w:tcW w:w="424" w:type="dxa"/>
          </w:tcPr>
          <w:p w:rsidR="003007B4" w:rsidRPr="006973B1" w:rsidRDefault="003007B4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007B4" w:rsidRPr="0030375E" w:rsidRDefault="00734DDA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375E">
              <w:rPr>
                <w:rFonts w:asciiTheme="minorHAnsi" w:hAnsiTheme="minorHAnsi" w:cstheme="minorHAnsi"/>
                <w:sz w:val="20"/>
                <w:szCs w:val="20"/>
              </w:rPr>
              <w:t>NetCom</w:t>
            </w:r>
            <w:proofErr w:type="spellEnd"/>
            <w:r w:rsidRPr="0030375E">
              <w:rPr>
                <w:rFonts w:asciiTheme="minorHAnsi" w:hAnsiTheme="minorHAnsi" w:cstheme="minorHAnsi"/>
                <w:sz w:val="20"/>
                <w:szCs w:val="20"/>
              </w:rPr>
              <w:t xml:space="preserve"> Sp. z o.o., ul. Jarzębinowa 22/1, 53-120 Wrocław</w:t>
            </w:r>
          </w:p>
        </w:tc>
        <w:tc>
          <w:tcPr>
            <w:tcW w:w="1559" w:type="dxa"/>
            <w:vAlign w:val="center"/>
          </w:tcPr>
          <w:p w:rsidR="003007B4" w:rsidRPr="00865702" w:rsidRDefault="0030375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702">
              <w:rPr>
                <w:rFonts w:cstheme="minorHAnsi"/>
                <w:bCs/>
                <w:color w:val="000000"/>
                <w:sz w:val="20"/>
                <w:szCs w:val="20"/>
              </w:rPr>
              <w:t>1 048 144,50 zł</w:t>
            </w:r>
          </w:p>
        </w:tc>
        <w:tc>
          <w:tcPr>
            <w:tcW w:w="1134" w:type="dxa"/>
            <w:vAlign w:val="center"/>
          </w:tcPr>
          <w:p w:rsidR="003007B4" w:rsidRPr="006973B1" w:rsidRDefault="008669D6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57,08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3007B4" w:rsidRPr="00831D5F" w:rsidRDefault="00F8643F" w:rsidP="00FE5E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="003007B4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</w:p>
        </w:tc>
        <w:tc>
          <w:tcPr>
            <w:tcW w:w="1134" w:type="dxa"/>
            <w:vAlign w:val="center"/>
          </w:tcPr>
          <w:p w:rsidR="003007B4" w:rsidRPr="00831D5F" w:rsidRDefault="003007B4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3007B4" w:rsidRDefault="008669D6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97,08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0F20B5" w:rsidRPr="00971102" w:rsidTr="00865702">
        <w:trPr>
          <w:trHeight w:val="688"/>
        </w:trPr>
        <w:tc>
          <w:tcPr>
            <w:tcW w:w="424" w:type="dxa"/>
          </w:tcPr>
          <w:p w:rsidR="000F20B5" w:rsidRPr="006973B1" w:rsidRDefault="000F20B5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34DDA" w:rsidRPr="0030375E" w:rsidRDefault="00734DDA" w:rsidP="00734DDA">
            <w:pPr>
              <w:pStyle w:val="western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375E">
              <w:rPr>
                <w:rFonts w:asciiTheme="minorHAnsi" w:hAnsiTheme="minorHAnsi" w:cstheme="minorHAnsi"/>
                <w:sz w:val="20"/>
                <w:szCs w:val="20"/>
              </w:rPr>
              <w:t>FHU Horyzont Krzysztof Lech, ul. 11 listopada 21, 38-300 Gorlice</w:t>
            </w:r>
          </w:p>
          <w:p w:rsidR="000F20B5" w:rsidRPr="0030375E" w:rsidRDefault="000F20B5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20B5" w:rsidRPr="00865702" w:rsidRDefault="0030375E" w:rsidP="009645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702">
              <w:rPr>
                <w:rFonts w:cstheme="minorHAnsi"/>
                <w:bCs/>
                <w:sz w:val="20"/>
                <w:szCs w:val="20"/>
              </w:rPr>
              <w:t>997 222,50 zł</w:t>
            </w:r>
          </w:p>
        </w:tc>
        <w:tc>
          <w:tcPr>
            <w:tcW w:w="1134" w:type="dxa"/>
            <w:vAlign w:val="center"/>
          </w:tcPr>
          <w:p w:rsidR="000F20B5" w:rsidRPr="006973B1" w:rsidRDefault="00865702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0F20B5" w:rsidRPr="00831D5F" w:rsidRDefault="00F8643F" w:rsidP="000F20B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="007D02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20B5">
              <w:rPr>
                <w:rFonts w:ascii="Calibri" w:hAnsi="Calibri" w:cs="Calibri"/>
                <w:sz w:val="20"/>
                <w:szCs w:val="20"/>
              </w:rPr>
              <w:t>miesięcy</w:t>
            </w:r>
          </w:p>
        </w:tc>
        <w:tc>
          <w:tcPr>
            <w:tcW w:w="1134" w:type="dxa"/>
            <w:vAlign w:val="center"/>
          </w:tcPr>
          <w:p w:rsidR="000F20B5" w:rsidRPr="00831D5F" w:rsidRDefault="000F20B5" w:rsidP="000F2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0F20B5" w:rsidRDefault="008669D6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DD3BF5" w:rsidRDefault="00EA5270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>2</w:t>
      </w:r>
      <w:r w:rsidR="00B734B3" w:rsidRPr="00DD3BF5">
        <w:rPr>
          <w:rFonts w:cstheme="minorHAnsi"/>
        </w:rPr>
        <w:t>. Podpisanie umowy możliwe będzie po dopełnieniu wszelkich formalności. Miejsce i termin podpisania umowy zostaną uzgodn</w:t>
      </w:r>
      <w:r w:rsidR="00BB4528" w:rsidRPr="00DD3BF5">
        <w:rPr>
          <w:rFonts w:cstheme="minorHAnsi"/>
        </w:rPr>
        <w:t xml:space="preserve">ione z wyłonionym wykonawcą.  </w:t>
      </w:r>
      <w:r w:rsidR="00BB4528" w:rsidRPr="00DD3BF5">
        <w:rPr>
          <w:rFonts w:cstheme="minorHAnsi"/>
        </w:rPr>
        <w:cr/>
      </w:r>
    </w:p>
    <w:p w:rsidR="00D62684" w:rsidRPr="00DD3BF5" w:rsidRDefault="00BB4528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  <w:b/>
        </w:rPr>
        <w:t>Środki ochrony prawnej</w:t>
      </w:r>
      <w:r w:rsidRPr="00DD3BF5">
        <w:rPr>
          <w:rFonts w:cstheme="minorHAnsi"/>
          <w:b/>
        </w:rPr>
        <w:cr/>
      </w:r>
      <w:r w:rsidR="00B734B3" w:rsidRPr="00DD3BF5">
        <w:rPr>
          <w:rFonts w:cstheme="minorHAnsi"/>
        </w:rPr>
        <w:t>Od niniejszej decyzji zamawiającego, wykonawcy przysługują środki ochrony prawn</w:t>
      </w:r>
      <w:r w:rsidR="00323CDB" w:rsidRPr="00DD3BF5">
        <w:rPr>
          <w:rFonts w:cstheme="minorHAnsi"/>
        </w:rPr>
        <w:t>ej (Odwołanie, Skarga do Sądu).</w:t>
      </w:r>
    </w:p>
    <w:p w:rsidR="00C37933" w:rsidRPr="00DD3BF5" w:rsidRDefault="00B734B3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 xml:space="preserve">Informacje dotyczące środków ochrony prawnej znajdują się w Specyfikacji warunków zamówienia oraz w Dziale IX </w:t>
      </w:r>
      <w:r w:rsidR="004C0E69">
        <w:rPr>
          <w:rFonts w:cstheme="minorHAnsi"/>
        </w:rPr>
        <w:t xml:space="preserve">ustawy </w:t>
      </w:r>
      <w:proofErr w:type="spellStart"/>
      <w:r w:rsidR="004C0E69">
        <w:rPr>
          <w:rFonts w:cstheme="minorHAnsi"/>
        </w:rPr>
        <w:t>Pzp</w:t>
      </w:r>
      <w:proofErr w:type="spellEnd"/>
      <w:r w:rsidRPr="00DD3BF5">
        <w:rPr>
          <w:rFonts w:cstheme="minorHAnsi"/>
        </w:rPr>
        <w:t xml:space="preserve"> "Środki ochrony</w:t>
      </w:r>
      <w:r w:rsidR="004C0E69">
        <w:rPr>
          <w:rFonts w:cstheme="minorHAnsi"/>
        </w:rPr>
        <w:t xml:space="preserve"> prawnej".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7D1E6C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7D1E6C">
        <w:rPr>
          <w:rFonts w:cstheme="minorHAnsi"/>
          <w:sz w:val="20"/>
          <w:szCs w:val="20"/>
        </w:rPr>
        <w:t>_______</w:t>
      </w:r>
      <w:r w:rsidR="007D1E6C">
        <w:rPr>
          <w:rFonts w:cstheme="minorHAnsi"/>
          <w:sz w:val="20"/>
          <w:szCs w:val="20"/>
        </w:rPr>
        <w:cr/>
      </w:r>
      <w:r w:rsidR="007D1E6C" w:rsidRPr="00DD3BF5">
        <w:rPr>
          <w:rFonts w:cstheme="minorHAnsi"/>
        </w:rPr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4C0E69" w:rsidRDefault="004C0E69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C37933" w:rsidRPr="00FD5144" w:rsidRDefault="00C37933" w:rsidP="00C37933">
      <w:pPr>
        <w:pStyle w:val="Tekstpodstawowy"/>
        <w:rPr>
          <w:rFonts w:ascii="Calibri" w:hAnsi="Calibri" w:cs="Calibri"/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Sprawę prowadzi: </w:t>
      </w:r>
      <w:r w:rsidR="00F8643F">
        <w:rPr>
          <w:rFonts w:ascii="Calibri" w:hAnsi="Calibri" w:cs="Calibri"/>
          <w:sz w:val="12"/>
          <w:szCs w:val="12"/>
        </w:rPr>
        <w:t xml:space="preserve">Renata </w:t>
      </w:r>
      <w:proofErr w:type="spellStart"/>
      <w:r w:rsidR="00F8643F">
        <w:rPr>
          <w:rFonts w:ascii="Calibri" w:hAnsi="Calibri" w:cs="Calibri"/>
          <w:sz w:val="12"/>
          <w:szCs w:val="12"/>
        </w:rPr>
        <w:t>Studenna</w:t>
      </w:r>
      <w:proofErr w:type="spellEnd"/>
      <w:r w:rsidRPr="00FD5144">
        <w:rPr>
          <w:rFonts w:ascii="Calibri" w:hAnsi="Calibri" w:cs="Calibri"/>
          <w:sz w:val="12"/>
          <w:szCs w:val="12"/>
        </w:rPr>
        <w:t xml:space="preserve"> tel. 71</w:t>
      </w:r>
      <w:r w:rsidR="00403C25" w:rsidRPr="00FD5144">
        <w:rPr>
          <w:rFonts w:ascii="Calibri" w:hAnsi="Calibri" w:cs="Calibri"/>
          <w:sz w:val="12"/>
          <w:szCs w:val="12"/>
        </w:rPr>
        <w:t xml:space="preserve"> 319 13 </w:t>
      </w:r>
      <w:r w:rsidR="002E0A99">
        <w:rPr>
          <w:rFonts w:ascii="Calibri" w:hAnsi="Calibri" w:cs="Calibri"/>
          <w:sz w:val="12"/>
          <w:szCs w:val="12"/>
        </w:rPr>
        <w:t>59</w:t>
      </w:r>
    </w:p>
    <w:p w:rsidR="00C37933" w:rsidRPr="00FD5144" w:rsidRDefault="00C37933" w:rsidP="00403C25">
      <w:pPr>
        <w:rPr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Sporządził: </w:t>
      </w:r>
      <w:r w:rsidR="00403C25" w:rsidRPr="00FD5144">
        <w:rPr>
          <w:rFonts w:ascii="Calibri" w:hAnsi="Calibri" w:cs="Calibri"/>
          <w:sz w:val="12"/>
          <w:szCs w:val="12"/>
        </w:rPr>
        <w:t xml:space="preserve">Anna </w:t>
      </w:r>
      <w:proofErr w:type="spellStart"/>
      <w:r w:rsidR="00403C25" w:rsidRPr="00FD5144">
        <w:rPr>
          <w:rFonts w:ascii="Calibri" w:hAnsi="Calibri" w:cs="Calibri"/>
          <w:sz w:val="12"/>
          <w:szCs w:val="12"/>
        </w:rPr>
        <w:t>Mykowska</w:t>
      </w:r>
      <w:proofErr w:type="spellEnd"/>
      <w:r w:rsidRPr="00FD5144">
        <w:rPr>
          <w:rFonts w:ascii="Calibri" w:hAnsi="Calibri" w:cs="Calibri"/>
          <w:sz w:val="12"/>
          <w:szCs w:val="12"/>
        </w:rPr>
        <w:t xml:space="preserve">, tel. 71 319 13 </w:t>
      </w:r>
      <w:r w:rsidR="00403C25" w:rsidRPr="00FD5144">
        <w:rPr>
          <w:rFonts w:ascii="Calibri" w:hAnsi="Calibri" w:cs="Calibri"/>
          <w:sz w:val="12"/>
          <w:szCs w:val="12"/>
        </w:rPr>
        <w:t>44</w:t>
      </w:r>
    </w:p>
    <w:sectPr w:rsidR="00C37933" w:rsidRPr="00FD5144" w:rsidSect="00935C8F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CF" w:rsidRDefault="00F031CF" w:rsidP="00B734B3">
      <w:pPr>
        <w:spacing w:after="0" w:line="240" w:lineRule="auto"/>
      </w:pPr>
      <w:r>
        <w:separator/>
      </w:r>
    </w:p>
  </w:endnote>
  <w:endnote w:type="continuationSeparator" w:id="1">
    <w:p w:rsidR="00F031CF" w:rsidRDefault="00F031CF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CF" w:rsidRDefault="00F031CF" w:rsidP="00166A84">
    <w:pPr>
      <w:spacing w:after="160"/>
      <w:jc w:val="both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Działanie jest finansowane w ramach Programu Operacyjnego Polska Cyfrowa na lata 2014-2020 Osi Priorytetowej V Rozwój cyfrowy JST oraz wzmocnienie cyfrowej odporności na zagrożenia </w:t>
    </w:r>
    <w:proofErr w:type="spellStart"/>
    <w:r>
      <w:rPr>
        <w:rFonts w:ascii="Times New Roman" w:hAnsi="Times New Roman" w:cs="Times New Roman"/>
        <w:i/>
        <w:iCs/>
        <w:sz w:val="16"/>
        <w:szCs w:val="16"/>
      </w:rPr>
      <w:t>REACT-EU</w:t>
    </w:r>
    <w:proofErr w:type="spellEnd"/>
    <w:r>
      <w:rPr>
        <w:rFonts w:ascii="Times New Roman" w:hAnsi="Times New Roman" w:cs="Times New Roman"/>
        <w:i/>
        <w:iCs/>
        <w:sz w:val="16"/>
        <w:szCs w:val="16"/>
      </w:rPr>
      <w:t xml:space="preserve"> działania 5.1 Rozwój cyfrowy JST oraz wzmocnienie cyfrowej odporności na zagrożenia dotycząca realizacji projektu grantowego „Wsparcie dzieci z rodzin pegeerowskich w rozwoju cyfrowym – Granty PPGR”</w:t>
    </w:r>
  </w:p>
  <w:p w:rsidR="00F031CF" w:rsidRDefault="00F031CF">
    <w:pPr>
      <w:pStyle w:val="Stopka"/>
    </w:pPr>
  </w:p>
  <w:p w:rsidR="00F031CF" w:rsidRDefault="00F031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CF" w:rsidRDefault="00F031CF" w:rsidP="00B734B3">
      <w:pPr>
        <w:spacing w:after="0" w:line="240" w:lineRule="auto"/>
      </w:pPr>
      <w:r>
        <w:separator/>
      </w:r>
    </w:p>
  </w:footnote>
  <w:footnote w:type="continuationSeparator" w:id="1">
    <w:p w:rsidR="00F031CF" w:rsidRDefault="00F031CF" w:rsidP="00B7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CF" w:rsidRPr="00166A84" w:rsidRDefault="00F031CF">
    <w:pPr>
      <w:pStyle w:val="Nagwek"/>
    </w:pPr>
    <w:r w:rsidRPr="00166A84"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40005</wp:posOffset>
          </wp:positionV>
          <wp:extent cx="5801360" cy="555625"/>
          <wp:effectExtent l="19050" t="0" r="889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6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1305C"/>
    <w:rsid w:val="00061CE3"/>
    <w:rsid w:val="000A2390"/>
    <w:rsid w:val="000A70B4"/>
    <w:rsid w:val="000C24B4"/>
    <w:rsid w:val="000C34DF"/>
    <w:rsid w:val="000D4602"/>
    <w:rsid w:val="000F20B5"/>
    <w:rsid w:val="00126C38"/>
    <w:rsid w:val="00132E68"/>
    <w:rsid w:val="00166A84"/>
    <w:rsid w:val="001910FC"/>
    <w:rsid w:val="00197D00"/>
    <w:rsid w:val="001A0A90"/>
    <w:rsid w:val="001A3D53"/>
    <w:rsid w:val="001A5489"/>
    <w:rsid w:val="001A763E"/>
    <w:rsid w:val="001B2A08"/>
    <w:rsid w:val="001C6496"/>
    <w:rsid w:val="001E1B65"/>
    <w:rsid w:val="0020363C"/>
    <w:rsid w:val="00206740"/>
    <w:rsid w:val="0023100A"/>
    <w:rsid w:val="002402CE"/>
    <w:rsid w:val="002666EB"/>
    <w:rsid w:val="00275DFF"/>
    <w:rsid w:val="00282EDF"/>
    <w:rsid w:val="00285AE2"/>
    <w:rsid w:val="002A5E86"/>
    <w:rsid w:val="002C2D20"/>
    <w:rsid w:val="002C61C9"/>
    <w:rsid w:val="002D2C8C"/>
    <w:rsid w:val="002E0A99"/>
    <w:rsid w:val="002E6920"/>
    <w:rsid w:val="003007B4"/>
    <w:rsid w:val="0030375E"/>
    <w:rsid w:val="00310716"/>
    <w:rsid w:val="00320065"/>
    <w:rsid w:val="00320B1B"/>
    <w:rsid w:val="00323CDB"/>
    <w:rsid w:val="00331A1B"/>
    <w:rsid w:val="00353755"/>
    <w:rsid w:val="00382299"/>
    <w:rsid w:val="003C5571"/>
    <w:rsid w:val="003D3B57"/>
    <w:rsid w:val="003E1F6B"/>
    <w:rsid w:val="003F2012"/>
    <w:rsid w:val="003F5252"/>
    <w:rsid w:val="003F5997"/>
    <w:rsid w:val="00403C25"/>
    <w:rsid w:val="0043327C"/>
    <w:rsid w:val="004426E1"/>
    <w:rsid w:val="004443C8"/>
    <w:rsid w:val="00465917"/>
    <w:rsid w:val="00471DAE"/>
    <w:rsid w:val="004A7B62"/>
    <w:rsid w:val="004C0E69"/>
    <w:rsid w:val="004E3FBA"/>
    <w:rsid w:val="004E69D6"/>
    <w:rsid w:val="00515FAB"/>
    <w:rsid w:val="00535CA7"/>
    <w:rsid w:val="00575121"/>
    <w:rsid w:val="005A08C1"/>
    <w:rsid w:val="005B36B9"/>
    <w:rsid w:val="005E0383"/>
    <w:rsid w:val="00643984"/>
    <w:rsid w:val="006531E3"/>
    <w:rsid w:val="0066672C"/>
    <w:rsid w:val="006973B1"/>
    <w:rsid w:val="006A1527"/>
    <w:rsid w:val="006B4E56"/>
    <w:rsid w:val="006C7F08"/>
    <w:rsid w:val="006D0163"/>
    <w:rsid w:val="006D2791"/>
    <w:rsid w:val="00734DDA"/>
    <w:rsid w:val="00746531"/>
    <w:rsid w:val="00761F53"/>
    <w:rsid w:val="00797CD8"/>
    <w:rsid w:val="007A5940"/>
    <w:rsid w:val="007B5FAA"/>
    <w:rsid w:val="007B675C"/>
    <w:rsid w:val="007C28BA"/>
    <w:rsid w:val="007C74CF"/>
    <w:rsid w:val="007D0285"/>
    <w:rsid w:val="007D1E6C"/>
    <w:rsid w:val="00804CD8"/>
    <w:rsid w:val="00825573"/>
    <w:rsid w:val="00852D7E"/>
    <w:rsid w:val="008565AF"/>
    <w:rsid w:val="0086080F"/>
    <w:rsid w:val="00865702"/>
    <w:rsid w:val="008669D6"/>
    <w:rsid w:val="008746C0"/>
    <w:rsid w:val="00882168"/>
    <w:rsid w:val="00886C9A"/>
    <w:rsid w:val="008E733A"/>
    <w:rsid w:val="00923ACA"/>
    <w:rsid w:val="00926EB8"/>
    <w:rsid w:val="00935C8F"/>
    <w:rsid w:val="00964549"/>
    <w:rsid w:val="0096698D"/>
    <w:rsid w:val="0099225B"/>
    <w:rsid w:val="009B4FBE"/>
    <w:rsid w:val="009D3CCF"/>
    <w:rsid w:val="009F5E53"/>
    <w:rsid w:val="00A0217E"/>
    <w:rsid w:val="00A137BB"/>
    <w:rsid w:val="00A24F43"/>
    <w:rsid w:val="00A33872"/>
    <w:rsid w:val="00A3444F"/>
    <w:rsid w:val="00A36D9F"/>
    <w:rsid w:val="00A43496"/>
    <w:rsid w:val="00A71F1A"/>
    <w:rsid w:val="00A827FE"/>
    <w:rsid w:val="00A8666F"/>
    <w:rsid w:val="00A94CFF"/>
    <w:rsid w:val="00AA2BD9"/>
    <w:rsid w:val="00AA4014"/>
    <w:rsid w:val="00AB73D7"/>
    <w:rsid w:val="00B40D72"/>
    <w:rsid w:val="00B64AD7"/>
    <w:rsid w:val="00B734B3"/>
    <w:rsid w:val="00B9645F"/>
    <w:rsid w:val="00BA4D0E"/>
    <w:rsid w:val="00BB4528"/>
    <w:rsid w:val="00C16FFD"/>
    <w:rsid w:val="00C37933"/>
    <w:rsid w:val="00C71495"/>
    <w:rsid w:val="00C76604"/>
    <w:rsid w:val="00CA1F4B"/>
    <w:rsid w:val="00CB5505"/>
    <w:rsid w:val="00CE45F7"/>
    <w:rsid w:val="00CE7D6D"/>
    <w:rsid w:val="00CF16E7"/>
    <w:rsid w:val="00CF4F6F"/>
    <w:rsid w:val="00D13AAF"/>
    <w:rsid w:val="00D62684"/>
    <w:rsid w:val="00D6701C"/>
    <w:rsid w:val="00D92900"/>
    <w:rsid w:val="00D97878"/>
    <w:rsid w:val="00DB0F1E"/>
    <w:rsid w:val="00DD3BF5"/>
    <w:rsid w:val="00DF0FA9"/>
    <w:rsid w:val="00DF7231"/>
    <w:rsid w:val="00E26F2E"/>
    <w:rsid w:val="00E36DE1"/>
    <w:rsid w:val="00E63159"/>
    <w:rsid w:val="00E749E3"/>
    <w:rsid w:val="00E96AD5"/>
    <w:rsid w:val="00E97B2E"/>
    <w:rsid w:val="00EA32AE"/>
    <w:rsid w:val="00EA5270"/>
    <w:rsid w:val="00EF67AB"/>
    <w:rsid w:val="00F031CF"/>
    <w:rsid w:val="00F3556E"/>
    <w:rsid w:val="00F4602E"/>
    <w:rsid w:val="00F515AD"/>
    <w:rsid w:val="00F5189D"/>
    <w:rsid w:val="00F8643F"/>
    <w:rsid w:val="00FA5C9D"/>
    <w:rsid w:val="00FB2F43"/>
    <w:rsid w:val="00FC5849"/>
    <w:rsid w:val="00FD5144"/>
    <w:rsid w:val="00FE5E9F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59</cp:revision>
  <cp:lastPrinted>2022-08-02T13:14:00Z</cp:lastPrinted>
  <dcterms:created xsi:type="dcterms:W3CDTF">2021-05-04T10:32:00Z</dcterms:created>
  <dcterms:modified xsi:type="dcterms:W3CDTF">2022-08-02T13:16:00Z</dcterms:modified>
</cp:coreProperties>
</file>