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DE2325">
        <w:rPr>
          <w:rFonts w:ascii="Times New Roman" w:hAnsi="Times New Roman"/>
          <w:bCs/>
          <w:color w:val="800000"/>
          <w:sz w:val="24"/>
          <w:szCs w:val="24"/>
        </w:rPr>
        <w:t>20</w:t>
      </w:r>
      <w:r w:rsidR="00D86493">
        <w:rPr>
          <w:rFonts w:ascii="Times New Roman" w:hAnsi="Times New Roman"/>
          <w:bCs/>
          <w:color w:val="800000"/>
          <w:sz w:val="24"/>
          <w:szCs w:val="24"/>
        </w:rPr>
        <w:t>.2024</w:t>
      </w:r>
    </w:p>
    <w:p w:rsidR="00F03A83" w:rsidRPr="000F3325" w:rsidRDefault="00F03A83" w:rsidP="00CE3B62">
      <w:pPr>
        <w:pStyle w:val="Bezodstpw"/>
        <w:spacing w:line="276" w:lineRule="auto"/>
        <w:rPr>
          <w:rFonts w:ascii="Times New Roman" w:hAnsi="Times New Roman"/>
          <w:bCs/>
          <w:sz w:val="24"/>
          <w:szCs w:val="24"/>
        </w:rPr>
      </w:pPr>
    </w:p>
    <w:p w:rsidR="00F03A83" w:rsidRPr="000F3325" w:rsidRDefault="00F03A83" w:rsidP="00CE3B62">
      <w:pPr>
        <w:pStyle w:val="Bezodstpw"/>
        <w:spacing w:line="276" w:lineRule="auto"/>
        <w:jc w:val="center"/>
        <w:rPr>
          <w:rFonts w:ascii="Times New Roman" w:hAnsi="Times New Roman"/>
          <w:b/>
          <w:bCs/>
          <w:sz w:val="24"/>
          <w:szCs w:val="24"/>
        </w:rPr>
      </w:pPr>
    </w:p>
    <w:p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4060FF">
        <w:rPr>
          <w:szCs w:val="24"/>
        </w:rPr>
        <w:t>dostawa</w:t>
      </w:r>
      <w:r w:rsidRPr="000F3325">
        <w:rPr>
          <w:color w:val="800000"/>
          <w:szCs w:val="24"/>
        </w:rPr>
        <w:t>/tryb podstawowy bez negocjacji</w:t>
      </w:r>
    </w:p>
    <w:p w:rsidR="00F03A83" w:rsidRPr="000F3325" w:rsidRDefault="00F03A83" w:rsidP="00CE3B62">
      <w:pPr>
        <w:pStyle w:val="Tekstpodstawowy21"/>
        <w:spacing w:line="276" w:lineRule="auto"/>
        <w:rPr>
          <w:color w:val="800000"/>
          <w:szCs w:val="24"/>
        </w:rPr>
      </w:pPr>
    </w:p>
    <w:p w:rsidR="00F03A83" w:rsidRPr="000F3325" w:rsidRDefault="00F03A83" w:rsidP="00CE3B62">
      <w:pPr>
        <w:pStyle w:val="Tekstpodstawowy21"/>
        <w:spacing w:line="276" w:lineRule="auto"/>
        <w:rPr>
          <w:color w:val="800000"/>
          <w:szCs w:val="24"/>
        </w:rPr>
      </w:pPr>
    </w:p>
    <w:p w:rsidR="00DE704A" w:rsidRPr="00F22FA1" w:rsidRDefault="00F03A83" w:rsidP="00DE704A">
      <w:pPr>
        <w:pStyle w:val="Akapitzlist1"/>
        <w:ind w:left="0"/>
        <w:jc w:val="center"/>
        <w:rPr>
          <w:sz w:val="28"/>
        </w:rPr>
      </w:pPr>
      <w:r w:rsidRPr="00F22FA1">
        <w:rPr>
          <w:b/>
          <w:sz w:val="28"/>
        </w:rPr>
        <w:t>Tytuł:</w:t>
      </w:r>
    </w:p>
    <w:p w:rsidR="00F03A83" w:rsidRPr="00F22FA1" w:rsidRDefault="002D6CC6" w:rsidP="002D6CC6">
      <w:pPr>
        <w:spacing w:line="276" w:lineRule="auto"/>
        <w:jc w:val="center"/>
        <w:rPr>
          <w:b/>
          <w:sz w:val="28"/>
          <w:szCs w:val="28"/>
        </w:rPr>
      </w:pPr>
      <w:r w:rsidRPr="00F22FA1">
        <w:rPr>
          <w:b/>
          <w:sz w:val="28"/>
          <w:szCs w:val="18"/>
          <w:lang w:eastAsia="ar-SA"/>
        </w:rPr>
        <w:t>„</w:t>
      </w:r>
      <w:r w:rsidR="00C468B0">
        <w:rPr>
          <w:b/>
          <w:sz w:val="28"/>
          <w:szCs w:val="18"/>
          <w:lang w:eastAsia="ar-SA"/>
        </w:rPr>
        <w:t xml:space="preserve">Dostawa i montaż urządzeń </w:t>
      </w:r>
      <w:proofErr w:type="spellStart"/>
      <w:r w:rsidR="00C468B0">
        <w:rPr>
          <w:b/>
          <w:sz w:val="28"/>
          <w:szCs w:val="18"/>
          <w:lang w:eastAsia="ar-SA"/>
        </w:rPr>
        <w:t>skate</w:t>
      </w:r>
      <w:r w:rsidRPr="00F22FA1">
        <w:rPr>
          <w:b/>
          <w:sz w:val="28"/>
          <w:szCs w:val="18"/>
          <w:lang w:eastAsia="ar-SA"/>
        </w:rPr>
        <w:t>parku</w:t>
      </w:r>
      <w:proofErr w:type="spellEnd"/>
      <w:r w:rsidRPr="00F22FA1">
        <w:rPr>
          <w:b/>
          <w:sz w:val="28"/>
          <w:szCs w:val="18"/>
          <w:lang w:eastAsia="ar-SA"/>
        </w:rPr>
        <w:t xml:space="preserve"> na dz. 1542 </w:t>
      </w:r>
      <w:proofErr w:type="spellStart"/>
      <w:r w:rsidRPr="00F22FA1">
        <w:rPr>
          <w:b/>
          <w:sz w:val="28"/>
          <w:szCs w:val="18"/>
          <w:lang w:eastAsia="ar-SA"/>
        </w:rPr>
        <w:t>obr</w:t>
      </w:r>
      <w:proofErr w:type="spellEnd"/>
      <w:r w:rsidRPr="00F22FA1">
        <w:rPr>
          <w:b/>
          <w:sz w:val="28"/>
          <w:szCs w:val="18"/>
          <w:lang w:eastAsia="ar-SA"/>
        </w:rPr>
        <w:t>. 3 Jarosław”.</w:t>
      </w:r>
    </w:p>
    <w:p w:rsidR="00F03A83" w:rsidRPr="000F3325" w:rsidRDefault="00F03A83" w:rsidP="00CE3B62">
      <w:pPr>
        <w:pStyle w:val="Bezodstpw"/>
        <w:spacing w:line="276" w:lineRule="auto"/>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rsidR="00F03A83" w:rsidRPr="000F3325" w:rsidRDefault="00F03A83" w:rsidP="00CE3B62">
      <w:pPr>
        <w:pStyle w:val="Bezodstpw"/>
        <w:spacing w:line="276" w:lineRule="auto"/>
        <w:jc w:val="center"/>
        <w:rPr>
          <w:rFonts w:ascii="Times New Roman" w:hAnsi="Times New Roman"/>
          <w:b/>
          <w:bCs/>
          <w:sz w:val="24"/>
          <w:szCs w:val="24"/>
          <w:u w:val="single"/>
        </w:rPr>
      </w:pPr>
    </w:p>
    <w:p w:rsidR="00F03A83" w:rsidRPr="00A948BF" w:rsidRDefault="00F03A83"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Pr="00A948BF">
        <w:rPr>
          <w:rFonts w:ascii="Monotype Corsiva" w:hAnsi="Monotype Corsiva"/>
          <w:b/>
          <w:bCs/>
          <w:color w:val="002060"/>
          <w:sz w:val="36"/>
          <w:szCs w:val="36"/>
        </w:rPr>
        <w:t xml:space="preserve"> Miasta Jarosławia</w:t>
      </w:r>
    </w:p>
    <w:p w:rsidR="00F03A83" w:rsidRPr="00A948BF" w:rsidRDefault="00F03A83" w:rsidP="00CE3B62">
      <w:pPr>
        <w:pStyle w:val="Bezodstpw"/>
        <w:spacing w:line="276" w:lineRule="auto"/>
        <w:jc w:val="center"/>
        <w:rPr>
          <w:rFonts w:ascii="Monotype Corsiva" w:hAnsi="Monotype Corsiva"/>
          <w:b/>
          <w:bCs/>
          <w:color w:val="002060"/>
          <w:sz w:val="16"/>
          <w:szCs w:val="16"/>
        </w:rPr>
      </w:pPr>
    </w:p>
    <w:p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DE2325">
        <w:rPr>
          <w:rFonts w:ascii="Monotype Corsiva" w:hAnsi="Monotype Corsiva"/>
          <w:b/>
          <w:bCs/>
          <w:color w:val="002060"/>
          <w:sz w:val="36"/>
          <w:szCs w:val="36"/>
        </w:rPr>
        <w:t>Dariusz Tracz</w:t>
      </w:r>
    </w:p>
    <w:p w:rsidR="00F03A83" w:rsidRDefault="00F03A83" w:rsidP="00CE3B62">
      <w:pPr>
        <w:pStyle w:val="Bezodstpw"/>
        <w:spacing w:line="276" w:lineRule="auto"/>
        <w:ind w:left="4536"/>
        <w:jc w:val="right"/>
        <w:rPr>
          <w:rFonts w:ascii="Times New Roman" w:hAnsi="Times New Roman"/>
          <w:bCs/>
          <w:sz w:val="24"/>
          <w:szCs w:val="24"/>
        </w:rPr>
      </w:pPr>
    </w:p>
    <w:p w:rsidR="00F03A83" w:rsidRDefault="00F03A83" w:rsidP="00CE3B62">
      <w:pPr>
        <w:pStyle w:val="Bezodstpw"/>
        <w:spacing w:line="276" w:lineRule="auto"/>
        <w:rPr>
          <w:rFonts w:ascii="Times New Roman" w:hAnsi="Times New Roman"/>
          <w:b/>
          <w:bCs/>
          <w:i/>
          <w:iCs/>
          <w:sz w:val="24"/>
          <w:szCs w:val="24"/>
          <w:u w:val="single"/>
        </w:rPr>
      </w:pPr>
    </w:p>
    <w:p w:rsidR="00F03A83" w:rsidRDefault="00F03A83" w:rsidP="00CE3B62">
      <w:pPr>
        <w:pStyle w:val="Bezodstpw"/>
        <w:spacing w:line="276" w:lineRule="auto"/>
        <w:rPr>
          <w:rFonts w:ascii="Times New Roman" w:hAnsi="Times New Roman"/>
          <w:b/>
          <w:bCs/>
          <w:i/>
          <w:iCs/>
          <w:sz w:val="24"/>
          <w:szCs w:val="24"/>
          <w:u w:val="single"/>
        </w:rPr>
      </w:pPr>
    </w:p>
    <w:p w:rsidR="002D6CC6" w:rsidRDefault="002D6CC6" w:rsidP="00CE3B62">
      <w:pPr>
        <w:pStyle w:val="Bezodstpw"/>
        <w:spacing w:line="276" w:lineRule="auto"/>
        <w:rPr>
          <w:rFonts w:ascii="Times New Roman" w:hAnsi="Times New Roman"/>
          <w:b/>
          <w:bCs/>
          <w:i/>
          <w:iCs/>
          <w:sz w:val="24"/>
          <w:szCs w:val="24"/>
          <w:u w:val="single"/>
        </w:rPr>
      </w:pPr>
    </w:p>
    <w:p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rsidR="00F03A83" w:rsidRPr="000F3325" w:rsidRDefault="00F03A83" w:rsidP="00CE3B62">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 xml:space="preserve">Formularz ofertowy </w:t>
      </w:r>
      <w:r w:rsidRPr="000F3325">
        <w:rPr>
          <w:rFonts w:ascii="Times New Roman" w:hAnsi="Times New Roman"/>
          <w:bCs/>
          <w:i/>
          <w:iCs/>
          <w:sz w:val="24"/>
          <w:szCs w:val="24"/>
        </w:rPr>
        <w:t>(druk)</w:t>
      </w:r>
      <w:r w:rsidR="002D6CC6">
        <w:rPr>
          <w:rFonts w:ascii="Times New Roman" w:hAnsi="Times New Roman"/>
          <w:bCs/>
          <w:i/>
          <w:iCs/>
          <w:sz w:val="24"/>
          <w:szCs w:val="24"/>
        </w:rPr>
        <w:t>,</w:t>
      </w:r>
    </w:p>
    <w:p w:rsidR="00F03A83" w:rsidRPr="000F3325" w:rsidRDefault="00F03A83" w:rsidP="00CE3B62">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Wzór umowy</w:t>
      </w:r>
      <w:r w:rsidR="002D6CC6">
        <w:rPr>
          <w:rFonts w:ascii="Times New Roman" w:hAnsi="Times New Roman"/>
          <w:bCs/>
          <w:iCs/>
          <w:sz w:val="24"/>
          <w:szCs w:val="24"/>
        </w:rPr>
        <w:t>,</w:t>
      </w:r>
      <w:r w:rsidRPr="000F3325">
        <w:rPr>
          <w:rFonts w:ascii="Times New Roman" w:hAnsi="Times New Roman"/>
          <w:bCs/>
          <w:iCs/>
          <w:sz w:val="24"/>
          <w:szCs w:val="24"/>
        </w:rPr>
        <w:t xml:space="preserve"> </w:t>
      </w:r>
    </w:p>
    <w:p w:rsidR="00F03A83" w:rsidRPr="000F3325" w:rsidRDefault="00F03A83" w:rsidP="00CE3B62">
      <w:pPr>
        <w:pStyle w:val="Bezodstpw"/>
        <w:spacing w:line="276" w:lineRule="auto"/>
        <w:ind w:left="1428" w:hanging="1428"/>
        <w:rPr>
          <w:rFonts w:ascii="Times New Roman" w:hAnsi="Times New Roman"/>
          <w:bCs/>
          <w:i/>
          <w:iCs/>
          <w:sz w:val="24"/>
          <w:szCs w:val="24"/>
        </w:rPr>
      </w:pPr>
      <w:r w:rsidRPr="000F3325">
        <w:rPr>
          <w:rFonts w:ascii="Times New Roman" w:hAnsi="Times New Roman"/>
          <w:b/>
          <w:bCs/>
          <w:iCs/>
          <w:sz w:val="24"/>
          <w:szCs w:val="24"/>
        </w:rPr>
        <w:t>Nr 3</w:t>
      </w:r>
      <w:r w:rsidR="00636591">
        <w:rPr>
          <w:rFonts w:ascii="Times New Roman" w:hAnsi="Times New Roman"/>
          <w:b/>
          <w:bCs/>
          <w:iCs/>
          <w:sz w:val="24"/>
          <w:szCs w:val="24"/>
        </w:rPr>
        <w:t xml:space="preserve">             </w:t>
      </w:r>
      <w:r w:rsidR="00A57AE3">
        <w:rPr>
          <w:rFonts w:ascii="Times New Roman" w:hAnsi="Times New Roman"/>
          <w:b/>
          <w:bCs/>
          <w:iCs/>
          <w:sz w:val="24"/>
          <w:szCs w:val="24"/>
        </w:rPr>
        <w:t xml:space="preserve">   </w:t>
      </w:r>
      <w:r w:rsidRPr="000F3325">
        <w:rPr>
          <w:rFonts w:ascii="Times New Roman" w:hAnsi="Times New Roman"/>
          <w:bCs/>
          <w:iCs/>
          <w:sz w:val="24"/>
          <w:szCs w:val="24"/>
        </w:rPr>
        <w:t>Opis przedmiotu zamówienia (OPZ)</w:t>
      </w:r>
      <w:r w:rsidR="00A57AE3">
        <w:rPr>
          <w:rFonts w:ascii="Times New Roman" w:hAnsi="Times New Roman"/>
          <w:bCs/>
          <w:iCs/>
          <w:sz w:val="24"/>
          <w:szCs w:val="24"/>
        </w:rPr>
        <w:t>,</w:t>
      </w:r>
    </w:p>
    <w:p w:rsidR="00F03A83" w:rsidRPr="000F3325" w:rsidRDefault="00F03A83" w:rsidP="00CE3B62">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r>
      <w:r w:rsidRPr="000F3325">
        <w:rPr>
          <w:lang w:eastAsia="ar-SA"/>
        </w:rPr>
        <w:tab/>
        <w:t>Oświadcze</w:t>
      </w:r>
      <w:r w:rsidR="007D2F47">
        <w:rPr>
          <w:lang w:eastAsia="ar-SA"/>
        </w:rPr>
        <w:t>nie o niepodleganiu wykluczeniu</w:t>
      </w:r>
      <w:r w:rsidR="002D6CC6">
        <w:rPr>
          <w:lang w:eastAsia="ar-SA"/>
        </w:rPr>
        <w:t xml:space="preserve"> </w:t>
      </w:r>
      <w:r w:rsidR="002D6CC6" w:rsidRPr="002D6CC6">
        <w:rPr>
          <w:bCs/>
          <w:i/>
          <w:iCs/>
          <w:lang w:eastAsia="ar-SA"/>
        </w:rPr>
        <w:t>(druk),</w:t>
      </w:r>
    </w:p>
    <w:p w:rsidR="00F03A83" w:rsidRDefault="00F03A83" w:rsidP="00CE3B62">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sidRPr="000F3325">
        <w:rPr>
          <w:bCs/>
          <w:iCs/>
        </w:rPr>
        <w:tab/>
      </w:r>
      <w:r>
        <w:rPr>
          <w:bCs/>
          <w:iCs/>
        </w:rPr>
        <w:t>Oświadczenie d</w:t>
      </w:r>
      <w:r w:rsidRPr="000F3325">
        <w:rPr>
          <w:bCs/>
          <w:iCs/>
        </w:rPr>
        <w:t>otyczące grupy kapitałowej</w:t>
      </w:r>
      <w:r w:rsidR="002D6CC6">
        <w:rPr>
          <w:bCs/>
          <w:iCs/>
        </w:rPr>
        <w:t xml:space="preserve"> </w:t>
      </w:r>
      <w:r w:rsidR="002D6CC6" w:rsidRPr="000F3325">
        <w:rPr>
          <w:bCs/>
          <w:i/>
          <w:iCs/>
        </w:rPr>
        <w:t>(druk)</w:t>
      </w:r>
      <w:r w:rsidR="002D6CC6">
        <w:rPr>
          <w:bCs/>
          <w:i/>
          <w:iCs/>
        </w:rPr>
        <w:t>,</w:t>
      </w:r>
    </w:p>
    <w:p w:rsidR="00F03A83" w:rsidRDefault="00BF1FC9" w:rsidP="00CE3B62">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Pr>
          <w:b/>
          <w:bCs/>
          <w:iCs/>
        </w:rPr>
        <w:t>Nr 6</w:t>
      </w:r>
      <w:r w:rsidR="00F03A83">
        <w:rPr>
          <w:b/>
          <w:bCs/>
          <w:iCs/>
        </w:rPr>
        <w:t xml:space="preserve">                </w:t>
      </w:r>
      <w:r w:rsidR="00DE704A">
        <w:rPr>
          <w:bCs/>
          <w:iCs/>
        </w:rPr>
        <w:t>Doświadczenie zawodowe wykonawcy</w:t>
      </w:r>
      <w:r w:rsidR="002D6CC6">
        <w:rPr>
          <w:bCs/>
          <w:iCs/>
        </w:rPr>
        <w:t xml:space="preserve"> </w:t>
      </w:r>
      <w:r w:rsidR="002D6CC6" w:rsidRPr="000F3325">
        <w:rPr>
          <w:bCs/>
          <w:i/>
          <w:iCs/>
        </w:rPr>
        <w:t>(druk)</w:t>
      </w:r>
      <w:r w:rsidR="002D6CC6">
        <w:rPr>
          <w:bCs/>
          <w:i/>
          <w:iCs/>
        </w:rPr>
        <w:t>.</w:t>
      </w:r>
    </w:p>
    <w:p w:rsidR="00796608" w:rsidRDefault="00796608" w:rsidP="00CE3B62">
      <w:pPr>
        <w:tabs>
          <w:tab w:val="left" w:pos="7350"/>
        </w:tabs>
        <w:spacing w:line="276" w:lineRule="auto"/>
        <w:rPr>
          <w:b/>
          <w:bCs/>
        </w:rPr>
      </w:pPr>
    </w:p>
    <w:p w:rsidR="00F03A83" w:rsidRDefault="00F03A83" w:rsidP="00CE3B62">
      <w:pPr>
        <w:tabs>
          <w:tab w:val="left" w:pos="7350"/>
        </w:tabs>
        <w:spacing w:line="276" w:lineRule="auto"/>
        <w:rPr>
          <w:b/>
          <w:bCs/>
        </w:rPr>
      </w:pPr>
      <w:r w:rsidRPr="000F3325">
        <w:rPr>
          <w:b/>
          <w:bCs/>
        </w:rPr>
        <w:tab/>
      </w:r>
    </w:p>
    <w:p w:rsidR="007D2F47" w:rsidRDefault="007D2F47" w:rsidP="00CE3B62">
      <w:pPr>
        <w:tabs>
          <w:tab w:val="left" w:pos="7350"/>
        </w:tabs>
        <w:spacing w:line="276" w:lineRule="auto"/>
        <w:rPr>
          <w:b/>
          <w:bCs/>
        </w:rPr>
      </w:pPr>
    </w:p>
    <w:p w:rsidR="007D2F47" w:rsidRDefault="007D2F47" w:rsidP="00CE3B62">
      <w:pPr>
        <w:tabs>
          <w:tab w:val="left" w:pos="7350"/>
        </w:tabs>
        <w:spacing w:line="276" w:lineRule="auto"/>
        <w:rPr>
          <w:b/>
          <w:bCs/>
        </w:rPr>
      </w:pPr>
    </w:p>
    <w:p w:rsidR="007D2F47" w:rsidRPr="000F3325" w:rsidRDefault="007D2F47" w:rsidP="00CE3B62">
      <w:pPr>
        <w:tabs>
          <w:tab w:val="left" w:pos="7350"/>
        </w:tabs>
        <w:spacing w:line="276" w:lineRule="auto"/>
        <w:rPr>
          <w:b/>
          <w:bCs/>
        </w:rPr>
      </w:pPr>
    </w:p>
    <w:p w:rsidR="00F03A83" w:rsidRDefault="00F03A83" w:rsidP="00CE3B62">
      <w:pPr>
        <w:spacing w:line="276" w:lineRule="auto"/>
        <w:jc w:val="center"/>
        <w:rPr>
          <w:b/>
          <w:bCs/>
        </w:rPr>
      </w:pPr>
    </w:p>
    <w:p w:rsidR="00F03A83" w:rsidRDefault="00F03A83" w:rsidP="00CE3B62">
      <w:pPr>
        <w:spacing w:line="276" w:lineRule="auto"/>
        <w:jc w:val="center"/>
        <w:rPr>
          <w:b/>
          <w:bCs/>
        </w:rPr>
      </w:pPr>
      <w:r w:rsidRPr="000F3325">
        <w:rPr>
          <w:b/>
          <w:bCs/>
        </w:rPr>
        <w:t>Jarosław</w:t>
      </w:r>
      <w:r w:rsidRPr="0066325B">
        <w:rPr>
          <w:b/>
          <w:bCs/>
        </w:rPr>
        <w:t xml:space="preserve">, </w:t>
      </w:r>
      <w:r w:rsidR="00DE2325">
        <w:rPr>
          <w:b/>
          <w:bCs/>
        </w:rPr>
        <w:t>1</w:t>
      </w:r>
      <w:r w:rsidR="002B277B">
        <w:rPr>
          <w:b/>
          <w:bCs/>
        </w:rPr>
        <w:t>5</w:t>
      </w:r>
      <w:r w:rsidR="00DE2325">
        <w:rPr>
          <w:b/>
          <w:bCs/>
        </w:rPr>
        <w:t xml:space="preserve"> maj</w:t>
      </w:r>
      <w:r w:rsidR="00BF1FC9">
        <w:rPr>
          <w:b/>
          <w:bCs/>
        </w:rPr>
        <w:t xml:space="preserve"> 2024</w:t>
      </w:r>
      <w:r w:rsidR="002D6CC6">
        <w:rPr>
          <w:b/>
          <w:bCs/>
        </w:rPr>
        <w:t xml:space="preserve"> r.</w:t>
      </w:r>
    </w:p>
    <w:p w:rsidR="002D6CC6" w:rsidRDefault="002D6CC6" w:rsidP="00CE3B62">
      <w:pPr>
        <w:spacing w:line="276" w:lineRule="auto"/>
        <w:jc w:val="center"/>
        <w:rPr>
          <w:b/>
          <w:bCs/>
        </w:rPr>
      </w:pPr>
    </w:p>
    <w:p w:rsidR="002D6CC6" w:rsidRDefault="002D6CC6" w:rsidP="00CE3B62">
      <w:pPr>
        <w:spacing w:line="276" w:lineRule="auto"/>
        <w:jc w:val="center"/>
        <w:rPr>
          <w:b/>
          <w:bCs/>
        </w:rPr>
      </w:pPr>
    </w:p>
    <w:p w:rsidR="002D6CC6" w:rsidRDefault="002D6CC6" w:rsidP="00CE3B62">
      <w:pPr>
        <w:spacing w:line="276" w:lineRule="auto"/>
        <w:jc w:val="center"/>
        <w:rPr>
          <w:b/>
          <w:bCs/>
        </w:rPr>
      </w:pPr>
    </w:p>
    <w:p w:rsidR="002D6CC6" w:rsidRDefault="002D6CC6" w:rsidP="00CE3B62">
      <w:pPr>
        <w:spacing w:line="276" w:lineRule="auto"/>
        <w:jc w:val="center"/>
        <w:rPr>
          <w:b/>
          <w:bCs/>
        </w:rPr>
      </w:pPr>
    </w:p>
    <w:sdt>
      <w:sdtPr>
        <w:rPr>
          <w:rFonts w:ascii="Times New Roman" w:eastAsia="Times New Roman" w:hAnsi="Times New Roman" w:cs="Times New Roman"/>
          <w:b/>
          <w:bCs/>
          <w:i/>
          <w:caps/>
          <w:color w:val="auto"/>
          <w:sz w:val="24"/>
          <w:szCs w:val="24"/>
        </w:rPr>
        <w:id w:val="1985508524"/>
        <w:docPartObj>
          <w:docPartGallery w:val="Table of Contents"/>
          <w:docPartUnique/>
        </w:docPartObj>
      </w:sdtPr>
      <w:sdtEndPr/>
      <w:sdtContent>
        <w:p w:rsidR="00F03A83" w:rsidRPr="000F3325" w:rsidRDefault="00F03A83" w:rsidP="00A13821">
          <w:pPr>
            <w:pStyle w:val="Nagwekspisutreci"/>
            <w:tabs>
              <w:tab w:val="left" w:pos="4635"/>
            </w:tabs>
            <w:spacing w:line="276" w:lineRule="auto"/>
            <w:ind w:left="1276" w:right="709" w:hanging="2269"/>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rsidR="00220685" w:rsidRDefault="00F03A83">
          <w:pPr>
            <w:pStyle w:val="Spistreci1"/>
            <w:tabs>
              <w:tab w:val="right" w:leader="dot" w:pos="9060"/>
            </w:tabs>
            <w:rPr>
              <w:rFonts w:asciiTheme="minorHAnsi" w:eastAsiaTheme="minorEastAsia" w:hAnsiTheme="minorHAnsi" w:cstheme="minorBidi"/>
              <w:b w:val="0"/>
              <w:bCs w:val="0"/>
              <w:caps w:val="0"/>
              <w:noProof/>
              <w:sz w:val="22"/>
              <w:szCs w:val="22"/>
            </w:rPr>
          </w:pPr>
          <w:r w:rsidRPr="000F3325">
            <w:rPr>
              <w:rFonts w:ascii="Times New Roman" w:hAnsi="Times New Roman"/>
              <w:b w:val="0"/>
              <w:i/>
              <w:sz w:val="24"/>
              <w:szCs w:val="24"/>
            </w:rPr>
            <w:fldChar w:fldCharType="begin"/>
          </w:r>
          <w:r w:rsidRPr="000F3325">
            <w:rPr>
              <w:rFonts w:ascii="Times New Roman" w:hAnsi="Times New Roman"/>
              <w:b w:val="0"/>
              <w:i/>
              <w:sz w:val="24"/>
              <w:szCs w:val="24"/>
            </w:rPr>
            <w:instrText xml:space="preserve"> TOC \o "1-3" \h \z \u </w:instrText>
          </w:r>
          <w:r w:rsidRPr="000F3325">
            <w:rPr>
              <w:rFonts w:ascii="Times New Roman" w:hAnsi="Times New Roman"/>
              <w:b w:val="0"/>
              <w:i/>
              <w:sz w:val="24"/>
              <w:szCs w:val="24"/>
            </w:rPr>
            <w:fldChar w:fldCharType="separate"/>
          </w:r>
          <w:hyperlink w:anchor="_Toc105503625" w:history="1">
            <w:r w:rsidR="00220685" w:rsidRPr="0091099E">
              <w:rPr>
                <w:rStyle w:val="Hipercze"/>
                <w:noProof/>
              </w:rPr>
              <w:t>Rozdział I -</w:t>
            </w:r>
            <w:r w:rsidR="00220685">
              <w:rPr>
                <w:noProof/>
                <w:webHidden/>
              </w:rPr>
              <w:tab/>
            </w:r>
            <w:r w:rsidR="00220685">
              <w:rPr>
                <w:noProof/>
                <w:webHidden/>
              </w:rPr>
              <w:fldChar w:fldCharType="begin"/>
            </w:r>
            <w:r w:rsidR="00220685">
              <w:rPr>
                <w:noProof/>
                <w:webHidden/>
              </w:rPr>
              <w:instrText xml:space="preserve"> PAGEREF _Toc105503625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6" w:history="1">
            <w:r w:rsidR="00220685" w:rsidRPr="0091099E">
              <w:rPr>
                <w:rStyle w:val="Hipercze"/>
                <w:noProof/>
              </w:rPr>
              <w:t>INFORMACJE OGÓLNE</w:t>
            </w:r>
            <w:r w:rsidR="00220685">
              <w:rPr>
                <w:noProof/>
                <w:webHidden/>
              </w:rPr>
              <w:tab/>
            </w:r>
            <w:r w:rsidR="00220685">
              <w:rPr>
                <w:noProof/>
                <w:webHidden/>
              </w:rPr>
              <w:fldChar w:fldCharType="begin"/>
            </w:r>
            <w:r w:rsidR="00220685">
              <w:rPr>
                <w:noProof/>
                <w:webHidden/>
              </w:rPr>
              <w:instrText xml:space="preserve"> PAGEREF _Toc105503626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7" w:history="1">
            <w:r w:rsidR="00220685" w:rsidRPr="0091099E">
              <w:rPr>
                <w:rStyle w:val="Hipercze"/>
                <w:noProof/>
              </w:rPr>
              <w:t>Rozdział II -</w:t>
            </w:r>
            <w:r w:rsidR="00220685">
              <w:rPr>
                <w:noProof/>
                <w:webHidden/>
              </w:rPr>
              <w:tab/>
            </w:r>
            <w:r w:rsidR="00220685">
              <w:rPr>
                <w:noProof/>
                <w:webHidden/>
              </w:rPr>
              <w:fldChar w:fldCharType="begin"/>
            </w:r>
            <w:r w:rsidR="00220685">
              <w:rPr>
                <w:noProof/>
                <w:webHidden/>
              </w:rPr>
              <w:instrText xml:space="preserve"> PAGEREF _Toc105503627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8" w:history="1">
            <w:r w:rsidR="00220685" w:rsidRPr="0091099E">
              <w:rPr>
                <w:rStyle w:val="Hipercze"/>
                <w:noProof/>
              </w:rPr>
              <w:t>OPIS PRZEDMIOTU ZAMÓWIENIA</w:t>
            </w:r>
            <w:r w:rsidR="00220685">
              <w:rPr>
                <w:noProof/>
                <w:webHidden/>
              </w:rPr>
              <w:tab/>
            </w:r>
            <w:r w:rsidR="00220685">
              <w:rPr>
                <w:noProof/>
                <w:webHidden/>
              </w:rPr>
              <w:fldChar w:fldCharType="begin"/>
            </w:r>
            <w:r w:rsidR="00220685">
              <w:rPr>
                <w:noProof/>
                <w:webHidden/>
              </w:rPr>
              <w:instrText xml:space="preserve"> PAGEREF _Toc105503628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9" w:history="1">
            <w:r w:rsidR="00220685" w:rsidRPr="0091099E">
              <w:rPr>
                <w:rStyle w:val="Hipercze"/>
                <w:noProof/>
              </w:rPr>
              <w:t>Rozdział III -</w:t>
            </w:r>
            <w:r w:rsidR="00220685">
              <w:rPr>
                <w:noProof/>
                <w:webHidden/>
              </w:rPr>
              <w:tab/>
            </w:r>
            <w:r w:rsidR="00F22FA1">
              <w:rPr>
                <w:noProof/>
                <w:webHidden/>
              </w:rPr>
              <w:t>6</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0" w:history="1">
            <w:r w:rsidR="00220685" w:rsidRPr="0091099E">
              <w:rPr>
                <w:rStyle w:val="Hipercze"/>
                <w:noProof/>
              </w:rPr>
              <w:t>ZAMÓWIENIA CZĘŚCIOWE / OFERTA WARIANTOWA</w:t>
            </w:r>
            <w:r w:rsidR="00220685">
              <w:rPr>
                <w:noProof/>
                <w:webHidden/>
              </w:rPr>
              <w:tab/>
            </w:r>
            <w:r w:rsidR="00F22FA1">
              <w:rPr>
                <w:noProof/>
                <w:webHidden/>
              </w:rPr>
              <w:t>6</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1" w:history="1">
            <w:r w:rsidR="00220685" w:rsidRPr="0091099E">
              <w:rPr>
                <w:rStyle w:val="Hipercze"/>
                <w:noProof/>
              </w:rPr>
              <w:t>Rozdział IV -</w:t>
            </w:r>
            <w:r w:rsidR="00220685">
              <w:rPr>
                <w:noProof/>
                <w:webHidden/>
              </w:rPr>
              <w:tab/>
            </w:r>
            <w:r w:rsidR="00F22FA1">
              <w:rPr>
                <w:noProof/>
                <w:webHidden/>
              </w:rPr>
              <w:t>7</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2" w:history="1">
            <w:r w:rsidR="00220685" w:rsidRPr="0091099E">
              <w:rPr>
                <w:rStyle w:val="Hipercze"/>
                <w:noProof/>
              </w:rPr>
              <w:t>TERMIN WYKONANIA ZAMÓWIENIA</w:t>
            </w:r>
            <w:r w:rsidR="00220685">
              <w:rPr>
                <w:noProof/>
                <w:webHidden/>
              </w:rPr>
              <w:tab/>
            </w:r>
            <w:r w:rsidR="00F22FA1">
              <w:rPr>
                <w:noProof/>
                <w:webHidden/>
              </w:rPr>
              <w:t>7</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3" w:history="1">
            <w:r w:rsidR="00220685" w:rsidRPr="0091099E">
              <w:rPr>
                <w:rStyle w:val="Hipercze"/>
                <w:noProof/>
              </w:rPr>
              <w:t>Rozdział V -</w:t>
            </w:r>
            <w:r w:rsidR="00220685">
              <w:rPr>
                <w:noProof/>
                <w:webHidden/>
              </w:rPr>
              <w:tab/>
            </w:r>
            <w:r w:rsidR="00F22FA1">
              <w:rPr>
                <w:noProof/>
                <w:webHidden/>
              </w:rPr>
              <w:t>7</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4" w:history="1">
            <w:r w:rsidR="00220685" w:rsidRPr="0091099E">
              <w:rPr>
                <w:rStyle w:val="Hipercze"/>
                <w:noProof/>
              </w:rPr>
              <w:t>WARUNKI UDZIAŁU W POSTĘPOWANIU</w:t>
            </w:r>
            <w:r w:rsidR="00220685">
              <w:rPr>
                <w:noProof/>
                <w:webHidden/>
              </w:rPr>
              <w:tab/>
            </w:r>
            <w:r w:rsidR="00F22FA1">
              <w:rPr>
                <w:noProof/>
                <w:webHidden/>
              </w:rPr>
              <w:t>7</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5" w:history="1">
            <w:r w:rsidR="00220685" w:rsidRPr="0091099E">
              <w:rPr>
                <w:rStyle w:val="Hipercze"/>
                <w:noProof/>
              </w:rPr>
              <w:t>Rozdział VI -</w:t>
            </w:r>
            <w:r w:rsidR="00220685">
              <w:rPr>
                <w:noProof/>
                <w:webHidden/>
              </w:rPr>
              <w:tab/>
            </w:r>
            <w:r w:rsidR="00F22FA1">
              <w:rPr>
                <w:noProof/>
                <w:webHidden/>
              </w:rPr>
              <w:t>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6" w:history="1">
            <w:r w:rsidR="00220685" w:rsidRPr="0091099E">
              <w:rPr>
                <w:rStyle w:val="Hipercze"/>
                <w:noProof/>
              </w:rPr>
              <w:t>PODSTAWY WYKLUCZENIA</w:t>
            </w:r>
            <w:r w:rsidR="00220685">
              <w:rPr>
                <w:noProof/>
                <w:webHidden/>
              </w:rPr>
              <w:tab/>
            </w:r>
            <w:r w:rsidR="00F22FA1">
              <w:rPr>
                <w:noProof/>
                <w:webHidden/>
              </w:rPr>
              <w:t>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7" w:history="1">
            <w:r w:rsidR="00220685" w:rsidRPr="0091099E">
              <w:rPr>
                <w:rStyle w:val="Hipercze"/>
                <w:noProof/>
              </w:rPr>
              <w:t>Rozdział VII -</w:t>
            </w:r>
            <w:r w:rsidR="00220685">
              <w:rPr>
                <w:noProof/>
                <w:webHidden/>
              </w:rPr>
              <w:tab/>
            </w:r>
            <w:r w:rsidR="00F22FA1">
              <w:rPr>
                <w:noProof/>
                <w:webHidden/>
              </w:rPr>
              <w:t>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8" w:history="1">
            <w:r w:rsidR="00220685" w:rsidRPr="0091099E">
              <w:rPr>
                <w:rStyle w:val="Hipercze"/>
                <w:noProof/>
              </w:rPr>
              <w:t>Oświadczenia i dokumenty, jakie zobowiązani są dostarczyć Wykonawcy w celu potwierdzenia spełniania warunków udziału w postępowaniu oraz wykazania braku podstaw wykluczenia (PODMIOTOWE ŚRODKI DOWODOWE oraz PRZEDMIOTOWE)</w:t>
            </w:r>
            <w:r w:rsidR="00220685">
              <w:rPr>
                <w:noProof/>
                <w:webHidden/>
              </w:rPr>
              <w:tab/>
            </w:r>
            <w:r w:rsidR="00F22FA1">
              <w:rPr>
                <w:noProof/>
                <w:webHidden/>
              </w:rPr>
              <w:t>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9" w:history="1">
            <w:r w:rsidR="00220685" w:rsidRPr="0091099E">
              <w:rPr>
                <w:rStyle w:val="Hipercze"/>
                <w:noProof/>
              </w:rPr>
              <w:t>Rozdział VIII -</w:t>
            </w:r>
            <w:r w:rsidR="00220685">
              <w:rPr>
                <w:noProof/>
                <w:webHidden/>
              </w:rPr>
              <w:tab/>
            </w:r>
            <w:r w:rsidR="00220685">
              <w:rPr>
                <w:noProof/>
                <w:webHidden/>
              </w:rPr>
              <w:fldChar w:fldCharType="begin"/>
            </w:r>
            <w:r w:rsidR="00220685">
              <w:rPr>
                <w:noProof/>
                <w:webHidden/>
              </w:rPr>
              <w:instrText xml:space="preserve"> PAGEREF _Toc105503639 \h </w:instrText>
            </w:r>
            <w:r w:rsidR="00220685">
              <w:rPr>
                <w:noProof/>
                <w:webHidden/>
              </w:rPr>
            </w:r>
            <w:r w:rsidR="00220685">
              <w:rPr>
                <w:noProof/>
                <w:webHidden/>
              </w:rPr>
              <w:fldChar w:fldCharType="separate"/>
            </w:r>
            <w:r w:rsidR="00220685">
              <w:rPr>
                <w:noProof/>
                <w:webHidden/>
              </w:rPr>
              <w:t>1</w:t>
            </w:r>
            <w:r w:rsidR="00F22FA1">
              <w:rPr>
                <w:noProof/>
                <w:webHidden/>
              </w:rPr>
              <w:t>0</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0" w:history="1">
            <w:r w:rsidR="00220685" w:rsidRPr="0091099E">
              <w:rPr>
                <w:rStyle w:val="Hipercze"/>
                <w:noProof/>
              </w:rPr>
              <w:t>POLEGANIE NA ZASOBACH INNYCH PODMIOTÓW</w:t>
            </w:r>
            <w:r w:rsidR="00220685">
              <w:rPr>
                <w:noProof/>
                <w:webHidden/>
              </w:rPr>
              <w:tab/>
            </w:r>
            <w:r w:rsidR="00220685">
              <w:rPr>
                <w:noProof/>
                <w:webHidden/>
              </w:rPr>
              <w:fldChar w:fldCharType="begin"/>
            </w:r>
            <w:r w:rsidR="00220685">
              <w:rPr>
                <w:noProof/>
                <w:webHidden/>
              </w:rPr>
              <w:instrText xml:space="preserve"> PAGEREF _Toc105503640 \h </w:instrText>
            </w:r>
            <w:r w:rsidR="00220685">
              <w:rPr>
                <w:noProof/>
                <w:webHidden/>
              </w:rPr>
            </w:r>
            <w:r w:rsidR="00220685">
              <w:rPr>
                <w:noProof/>
                <w:webHidden/>
              </w:rPr>
              <w:fldChar w:fldCharType="separate"/>
            </w:r>
            <w:r w:rsidR="00220685">
              <w:rPr>
                <w:noProof/>
                <w:webHidden/>
              </w:rPr>
              <w:t>1</w:t>
            </w:r>
            <w:r w:rsidR="00F22FA1">
              <w:rPr>
                <w:noProof/>
                <w:webHidden/>
              </w:rPr>
              <w:t>0</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1" w:history="1">
            <w:r w:rsidR="00220685" w:rsidRPr="0091099E">
              <w:rPr>
                <w:rStyle w:val="Hipercze"/>
                <w:noProof/>
              </w:rPr>
              <w:t>Rozdział IX -</w:t>
            </w:r>
            <w:r w:rsidR="00220685">
              <w:rPr>
                <w:noProof/>
                <w:webHidden/>
              </w:rPr>
              <w:tab/>
            </w:r>
            <w:r w:rsidR="00220685">
              <w:rPr>
                <w:noProof/>
                <w:webHidden/>
              </w:rPr>
              <w:fldChar w:fldCharType="begin"/>
            </w:r>
            <w:r w:rsidR="00220685">
              <w:rPr>
                <w:noProof/>
                <w:webHidden/>
              </w:rPr>
              <w:instrText xml:space="preserve"> PAGEREF _Toc105503641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2" w:history="1">
            <w:r w:rsidR="00220685" w:rsidRPr="0091099E">
              <w:rPr>
                <w:rStyle w:val="Hipercze"/>
                <w:noProof/>
              </w:rPr>
              <w:t>OFERTA WSPÓLNA</w:t>
            </w:r>
            <w:r w:rsidR="00220685">
              <w:rPr>
                <w:noProof/>
                <w:webHidden/>
              </w:rPr>
              <w:tab/>
            </w:r>
            <w:r w:rsidR="00220685">
              <w:rPr>
                <w:noProof/>
                <w:webHidden/>
              </w:rPr>
              <w:fldChar w:fldCharType="begin"/>
            </w:r>
            <w:r w:rsidR="00220685">
              <w:rPr>
                <w:noProof/>
                <w:webHidden/>
              </w:rPr>
              <w:instrText xml:space="preserve"> PAGEREF _Toc105503642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3" w:history="1">
            <w:r w:rsidR="00220685" w:rsidRPr="0091099E">
              <w:rPr>
                <w:rStyle w:val="Hipercze"/>
                <w:noProof/>
              </w:rPr>
              <w:t>Rozdział X -</w:t>
            </w:r>
            <w:r w:rsidR="00220685">
              <w:rPr>
                <w:noProof/>
                <w:webHidden/>
              </w:rPr>
              <w:tab/>
            </w:r>
            <w:r w:rsidR="00220685">
              <w:rPr>
                <w:noProof/>
                <w:webHidden/>
              </w:rPr>
              <w:fldChar w:fldCharType="begin"/>
            </w:r>
            <w:r w:rsidR="00220685">
              <w:rPr>
                <w:noProof/>
                <w:webHidden/>
              </w:rPr>
              <w:instrText xml:space="preserve"> PAGEREF _Toc105503643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4" w:history="1">
            <w:r w:rsidR="00220685" w:rsidRPr="0091099E">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20685">
              <w:rPr>
                <w:noProof/>
                <w:webHidden/>
              </w:rPr>
              <w:tab/>
            </w:r>
            <w:r w:rsidR="00220685">
              <w:rPr>
                <w:noProof/>
                <w:webHidden/>
              </w:rPr>
              <w:fldChar w:fldCharType="begin"/>
            </w:r>
            <w:r w:rsidR="00220685">
              <w:rPr>
                <w:noProof/>
                <w:webHidden/>
              </w:rPr>
              <w:instrText xml:space="preserve"> PAGEREF _Toc105503644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5" w:history="1">
            <w:r w:rsidR="00220685" w:rsidRPr="0091099E">
              <w:rPr>
                <w:rStyle w:val="Hipercze"/>
                <w:noProof/>
              </w:rPr>
              <w:t>Rozdział XI -</w:t>
            </w:r>
            <w:r w:rsidR="00220685">
              <w:rPr>
                <w:noProof/>
                <w:webHidden/>
              </w:rPr>
              <w:tab/>
            </w:r>
            <w:r w:rsidR="00220685">
              <w:rPr>
                <w:noProof/>
                <w:webHidden/>
              </w:rPr>
              <w:fldChar w:fldCharType="begin"/>
            </w:r>
            <w:r w:rsidR="00220685">
              <w:rPr>
                <w:noProof/>
                <w:webHidden/>
              </w:rPr>
              <w:instrText xml:space="preserve"> PAGEREF _Toc105503645 \h </w:instrText>
            </w:r>
            <w:r w:rsidR="00220685">
              <w:rPr>
                <w:noProof/>
                <w:webHidden/>
              </w:rPr>
            </w:r>
            <w:r w:rsidR="00220685">
              <w:rPr>
                <w:noProof/>
                <w:webHidden/>
              </w:rPr>
              <w:fldChar w:fldCharType="separate"/>
            </w:r>
            <w:r w:rsidR="00220685">
              <w:rPr>
                <w:noProof/>
                <w:webHidden/>
              </w:rPr>
              <w:t>1</w:t>
            </w:r>
            <w:r w:rsidR="00F22FA1">
              <w:rPr>
                <w:noProof/>
                <w:webHidden/>
              </w:rPr>
              <w:t>3</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6" w:history="1">
            <w:r w:rsidR="00220685" w:rsidRPr="0091099E">
              <w:rPr>
                <w:rStyle w:val="Hipercze"/>
                <w:noProof/>
              </w:rPr>
              <w:t>OPIS SPOSOBU PRZYGOTOWANIA OFERTY</w:t>
            </w:r>
            <w:r w:rsidR="00220685">
              <w:rPr>
                <w:noProof/>
                <w:webHidden/>
              </w:rPr>
              <w:tab/>
            </w:r>
            <w:r w:rsidR="00220685">
              <w:rPr>
                <w:noProof/>
                <w:webHidden/>
              </w:rPr>
              <w:fldChar w:fldCharType="begin"/>
            </w:r>
            <w:r w:rsidR="00220685">
              <w:rPr>
                <w:noProof/>
                <w:webHidden/>
              </w:rPr>
              <w:instrText xml:space="preserve"> PAGEREF _Toc105503646 \h </w:instrText>
            </w:r>
            <w:r w:rsidR="00220685">
              <w:rPr>
                <w:noProof/>
                <w:webHidden/>
              </w:rPr>
            </w:r>
            <w:r w:rsidR="00220685">
              <w:rPr>
                <w:noProof/>
                <w:webHidden/>
              </w:rPr>
              <w:fldChar w:fldCharType="separate"/>
            </w:r>
            <w:r w:rsidR="00220685">
              <w:rPr>
                <w:noProof/>
                <w:webHidden/>
              </w:rPr>
              <w:t>1</w:t>
            </w:r>
            <w:r w:rsidR="00F22FA1">
              <w:rPr>
                <w:noProof/>
                <w:webHidden/>
              </w:rPr>
              <w:t>3</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7" w:history="1">
            <w:r w:rsidR="00220685" w:rsidRPr="0091099E">
              <w:rPr>
                <w:rStyle w:val="Hipercze"/>
                <w:noProof/>
              </w:rPr>
              <w:t>Rozdział XII -</w:t>
            </w:r>
            <w:r w:rsidR="00220685">
              <w:rPr>
                <w:noProof/>
                <w:webHidden/>
              </w:rPr>
              <w:tab/>
            </w:r>
            <w:r w:rsidR="00220685">
              <w:rPr>
                <w:noProof/>
                <w:webHidden/>
              </w:rPr>
              <w:fldChar w:fldCharType="begin"/>
            </w:r>
            <w:r w:rsidR="00220685">
              <w:rPr>
                <w:noProof/>
                <w:webHidden/>
              </w:rPr>
              <w:instrText xml:space="preserve"> PAGEREF _Toc105503647 \h </w:instrText>
            </w:r>
            <w:r w:rsidR="00220685">
              <w:rPr>
                <w:noProof/>
                <w:webHidden/>
              </w:rPr>
            </w:r>
            <w:r w:rsidR="00220685">
              <w:rPr>
                <w:noProof/>
                <w:webHidden/>
              </w:rPr>
              <w:fldChar w:fldCharType="separate"/>
            </w:r>
            <w:r w:rsidR="00220685">
              <w:rPr>
                <w:noProof/>
                <w:webHidden/>
              </w:rPr>
              <w:t>1</w:t>
            </w:r>
            <w:r w:rsidR="00F22FA1">
              <w:rPr>
                <w:noProof/>
                <w:webHidden/>
              </w:rPr>
              <w:t>5</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8" w:history="1">
            <w:r w:rsidR="00220685" w:rsidRPr="0091099E">
              <w:rPr>
                <w:rStyle w:val="Hipercze"/>
                <w:noProof/>
              </w:rPr>
              <w:t>OPIS SPOSOBU OBLICZENIA CENY</w:t>
            </w:r>
            <w:r w:rsidR="00220685">
              <w:rPr>
                <w:noProof/>
                <w:webHidden/>
              </w:rPr>
              <w:tab/>
            </w:r>
            <w:r w:rsidR="00220685">
              <w:rPr>
                <w:noProof/>
                <w:webHidden/>
              </w:rPr>
              <w:fldChar w:fldCharType="begin"/>
            </w:r>
            <w:r w:rsidR="00220685">
              <w:rPr>
                <w:noProof/>
                <w:webHidden/>
              </w:rPr>
              <w:instrText xml:space="preserve"> PAGEREF _Toc105503648 \h </w:instrText>
            </w:r>
            <w:r w:rsidR="00220685">
              <w:rPr>
                <w:noProof/>
                <w:webHidden/>
              </w:rPr>
            </w:r>
            <w:r w:rsidR="00220685">
              <w:rPr>
                <w:noProof/>
                <w:webHidden/>
              </w:rPr>
              <w:fldChar w:fldCharType="separate"/>
            </w:r>
            <w:r w:rsidR="00220685">
              <w:rPr>
                <w:noProof/>
                <w:webHidden/>
              </w:rPr>
              <w:t>1</w:t>
            </w:r>
            <w:r w:rsidR="00F22FA1">
              <w:rPr>
                <w:noProof/>
                <w:webHidden/>
              </w:rPr>
              <w:t>5</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9" w:history="1">
            <w:r w:rsidR="00220685" w:rsidRPr="0091099E">
              <w:rPr>
                <w:rStyle w:val="Hipercze"/>
                <w:noProof/>
              </w:rPr>
              <w:t>Rozdział XIII -</w:t>
            </w:r>
            <w:r w:rsidR="00220685">
              <w:rPr>
                <w:noProof/>
                <w:webHidden/>
              </w:rPr>
              <w:tab/>
            </w:r>
            <w:r w:rsidR="00220685">
              <w:rPr>
                <w:noProof/>
                <w:webHidden/>
              </w:rPr>
              <w:fldChar w:fldCharType="begin"/>
            </w:r>
            <w:r w:rsidR="00220685">
              <w:rPr>
                <w:noProof/>
                <w:webHidden/>
              </w:rPr>
              <w:instrText xml:space="preserve"> PAGEREF _Toc105503649 \h </w:instrText>
            </w:r>
            <w:r w:rsidR="00220685">
              <w:rPr>
                <w:noProof/>
                <w:webHidden/>
              </w:rPr>
            </w:r>
            <w:r w:rsidR="00220685">
              <w:rPr>
                <w:noProof/>
                <w:webHidden/>
              </w:rPr>
              <w:fldChar w:fldCharType="separate"/>
            </w:r>
            <w:r w:rsidR="00220685">
              <w:rPr>
                <w:noProof/>
                <w:webHidden/>
              </w:rPr>
              <w:t>1</w:t>
            </w:r>
            <w:r w:rsidR="00F22FA1">
              <w:rPr>
                <w:noProof/>
                <w:webHidden/>
              </w:rPr>
              <w:t>6</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0" w:history="1">
            <w:r w:rsidR="00220685" w:rsidRPr="0091099E">
              <w:rPr>
                <w:rStyle w:val="Hipercze"/>
                <w:noProof/>
              </w:rPr>
              <w:t>WADIUM</w:t>
            </w:r>
            <w:r w:rsidR="00220685">
              <w:rPr>
                <w:noProof/>
                <w:webHidden/>
              </w:rPr>
              <w:tab/>
            </w:r>
            <w:r w:rsidR="00220685">
              <w:rPr>
                <w:noProof/>
                <w:webHidden/>
              </w:rPr>
              <w:fldChar w:fldCharType="begin"/>
            </w:r>
            <w:r w:rsidR="00220685">
              <w:rPr>
                <w:noProof/>
                <w:webHidden/>
              </w:rPr>
              <w:instrText xml:space="preserve"> PAGEREF _Toc105503650 \h </w:instrText>
            </w:r>
            <w:r w:rsidR="00220685">
              <w:rPr>
                <w:noProof/>
                <w:webHidden/>
              </w:rPr>
            </w:r>
            <w:r w:rsidR="00220685">
              <w:rPr>
                <w:noProof/>
                <w:webHidden/>
              </w:rPr>
              <w:fldChar w:fldCharType="separate"/>
            </w:r>
            <w:r w:rsidR="00220685">
              <w:rPr>
                <w:noProof/>
                <w:webHidden/>
              </w:rPr>
              <w:t>1</w:t>
            </w:r>
            <w:r w:rsidR="00F22FA1">
              <w:rPr>
                <w:noProof/>
                <w:webHidden/>
              </w:rPr>
              <w:t>6</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1" w:history="1">
            <w:r w:rsidR="00220685" w:rsidRPr="0091099E">
              <w:rPr>
                <w:rStyle w:val="Hipercze"/>
                <w:noProof/>
              </w:rPr>
              <w:t>Rozdział XIV -</w:t>
            </w:r>
            <w:r w:rsidR="00220685">
              <w:rPr>
                <w:noProof/>
                <w:webHidden/>
              </w:rPr>
              <w:tab/>
            </w:r>
            <w:r w:rsidR="00220685">
              <w:rPr>
                <w:noProof/>
                <w:webHidden/>
              </w:rPr>
              <w:fldChar w:fldCharType="begin"/>
            </w:r>
            <w:r w:rsidR="00220685">
              <w:rPr>
                <w:noProof/>
                <w:webHidden/>
              </w:rPr>
              <w:instrText xml:space="preserve"> PAGEREF _Toc105503651 \h </w:instrText>
            </w:r>
            <w:r w:rsidR="00220685">
              <w:rPr>
                <w:noProof/>
                <w:webHidden/>
              </w:rPr>
            </w:r>
            <w:r w:rsidR="00220685">
              <w:rPr>
                <w:noProof/>
                <w:webHidden/>
              </w:rPr>
              <w:fldChar w:fldCharType="separate"/>
            </w:r>
            <w:r w:rsidR="00220685">
              <w:rPr>
                <w:noProof/>
                <w:webHidden/>
              </w:rPr>
              <w:t>1</w:t>
            </w:r>
            <w:r w:rsidR="00F22FA1">
              <w:rPr>
                <w:noProof/>
                <w:webHidden/>
              </w:rPr>
              <w:t>7</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2" w:history="1">
            <w:r w:rsidR="00220685" w:rsidRPr="0091099E">
              <w:rPr>
                <w:rStyle w:val="Hipercze"/>
                <w:noProof/>
              </w:rPr>
              <w:t>OPIS KRYTERIÓW OCENY OFERT, WRAZ Z PODANIEM WAG TYCH KRYTERIÓW I SPOSOBU OCENY OFERT</w:t>
            </w:r>
            <w:r w:rsidR="00220685">
              <w:rPr>
                <w:noProof/>
                <w:webHidden/>
              </w:rPr>
              <w:tab/>
            </w:r>
            <w:r w:rsidR="00220685">
              <w:rPr>
                <w:noProof/>
                <w:webHidden/>
              </w:rPr>
              <w:fldChar w:fldCharType="begin"/>
            </w:r>
            <w:r w:rsidR="00220685">
              <w:rPr>
                <w:noProof/>
                <w:webHidden/>
              </w:rPr>
              <w:instrText xml:space="preserve"> PAGEREF _Toc105503652 \h </w:instrText>
            </w:r>
            <w:r w:rsidR="00220685">
              <w:rPr>
                <w:noProof/>
                <w:webHidden/>
              </w:rPr>
            </w:r>
            <w:r w:rsidR="00220685">
              <w:rPr>
                <w:noProof/>
                <w:webHidden/>
              </w:rPr>
              <w:fldChar w:fldCharType="separate"/>
            </w:r>
            <w:r w:rsidR="00220685">
              <w:rPr>
                <w:noProof/>
                <w:webHidden/>
              </w:rPr>
              <w:t>1</w:t>
            </w:r>
            <w:r w:rsidR="00F22FA1">
              <w:rPr>
                <w:noProof/>
                <w:webHidden/>
              </w:rPr>
              <w:t>7</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3" w:history="1">
            <w:r w:rsidR="00220685" w:rsidRPr="0091099E">
              <w:rPr>
                <w:rStyle w:val="Hipercze"/>
                <w:noProof/>
              </w:rPr>
              <w:t>Rozdział XV -</w:t>
            </w:r>
            <w:r w:rsidR="00220685">
              <w:rPr>
                <w:noProof/>
                <w:webHidden/>
              </w:rPr>
              <w:tab/>
            </w:r>
            <w:r w:rsidR="00220685">
              <w:rPr>
                <w:noProof/>
                <w:webHidden/>
              </w:rPr>
              <w:fldChar w:fldCharType="begin"/>
            </w:r>
            <w:r w:rsidR="00220685">
              <w:rPr>
                <w:noProof/>
                <w:webHidden/>
              </w:rPr>
              <w:instrText xml:space="preserve"> PAGEREF _Toc105503653 \h </w:instrText>
            </w:r>
            <w:r w:rsidR="00220685">
              <w:rPr>
                <w:noProof/>
                <w:webHidden/>
              </w:rPr>
            </w:r>
            <w:r w:rsidR="00220685">
              <w:rPr>
                <w:noProof/>
                <w:webHidden/>
              </w:rPr>
              <w:fldChar w:fldCharType="separate"/>
            </w:r>
            <w:r w:rsidR="00220685">
              <w:rPr>
                <w:noProof/>
                <w:webHidden/>
              </w:rPr>
              <w:t>1</w:t>
            </w:r>
            <w:r w:rsidR="00F22FA1">
              <w:rPr>
                <w:noProof/>
                <w:webHidden/>
              </w:rPr>
              <w:t>8</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4" w:history="1">
            <w:r w:rsidR="00220685" w:rsidRPr="0091099E">
              <w:rPr>
                <w:rStyle w:val="Hipercze"/>
                <w:noProof/>
              </w:rPr>
              <w:t>SPOSÓB ORAZ TERMIN SKŁADANIA I OTWARCIA OFERT</w:t>
            </w:r>
            <w:r w:rsidR="00220685">
              <w:rPr>
                <w:noProof/>
                <w:webHidden/>
              </w:rPr>
              <w:tab/>
            </w:r>
            <w:r w:rsidR="00220685">
              <w:rPr>
                <w:noProof/>
                <w:webHidden/>
              </w:rPr>
              <w:fldChar w:fldCharType="begin"/>
            </w:r>
            <w:r w:rsidR="00220685">
              <w:rPr>
                <w:noProof/>
                <w:webHidden/>
              </w:rPr>
              <w:instrText xml:space="preserve"> PAGEREF _Toc105503654 \h </w:instrText>
            </w:r>
            <w:r w:rsidR="00220685">
              <w:rPr>
                <w:noProof/>
                <w:webHidden/>
              </w:rPr>
            </w:r>
            <w:r w:rsidR="00220685">
              <w:rPr>
                <w:noProof/>
                <w:webHidden/>
              </w:rPr>
              <w:fldChar w:fldCharType="separate"/>
            </w:r>
            <w:r w:rsidR="00220685">
              <w:rPr>
                <w:noProof/>
                <w:webHidden/>
              </w:rPr>
              <w:t>1</w:t>
            </w:r>
            <w:r w:rsidR="00F22FA1">
              <w:rPr>
                <w:noProof/>
                <w:webHidden/>
              </w:rPr>
              <w:t>8</w:t>
            </w:r>
            <w:r w:rsidR="00220685">
              <w:rPr>
                <w:noProof/>
                <w:webHidden/>
              </w:rPr>
              <w:fldChar w:fldCharType="end"/>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5" w:history="1">
            <w:r w:rsidR="00220685" w:rsidRPr="0091099E">
              <w:rPr>
                <w:rStyle w:val="Hipercze"/>
                <w:noProof/>
              </w:rPr>
              <w:t>Rozdział XVI -</w:t>
            </w:r>
            <w:r w:rsidR="00220685">
              <w:rPr>
                <w:noProof/>
                <w:webHidden/>
              </w:rPr>
              <w:tab/>
            </w:r>
            <w:r w:rsidR="00F22FA1">
              <w:rPr>
                <w:noProof/>
                <w:webHidden/>
              </w:rPr>
              <w:t>18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6" w:history="1">
            <w:r w:rsidR="00220685" w:rsidRPr="0091099E">
              <w:rPr>
                <w:rStyle w:val="Hipercze"/>
                <w:noProof/>
              </w:rPr>
              <w:t>TERMIN ZWIĄZANIA OFERTĄ</w:t>
            </w:r>
            <w:r w:rsidR="00220685">
              <w:rPr>
                <w:noProof/>
                <w:webHidden/>
              </w:rPr>
              <w:tab/>
            </w:r>
            <w:r w:rsidR="00F22FA1">
              <w:rPr>
                <w:noProof/>
                <w:webHidden/>
              </w:rPr>
              <w:t>18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7" w:history="1">
            <w:r w:rsidR="00220685" w:rsidRPr="0091099E">
              <w:rPr>
                <w:rStyle w:val="Hipercze"/>
                <w:noProof/>
              </w:rPr>
              <w:t>Rozdział XVII -</w:t>
            </w:r>
            <w:r w:rsidR="00220685">
              <w:rPr>
                <w:noProof/>
                <w:webHidden/>
              </w:rPr>
              <w:tab/>
            </w:r>
            <w:r w:rsidR="00F22FA1">
              <w:rPr>
                <w:noProof/>
                <w:webHidden/>
              </w:rPr>
              <w:t>18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8" w:history="1">
            <w:r w:rsidR="00220685" w:rsidRPr="0091099E">
              <w:rPr>
                <w:rStyle w:val="Hipercze"/>
                <w:noProof/>
              </w:rPr>
              <w:t>INFORMACJE O FORMALNOŚCIACH, JAKIE POWINNY BYĆ DOPEŁNIONE PO WYBORZE OFERTY W CELU ZAWARCIA UMOWY W SPRAWIE ZAMÓWIENIA PUBLICZNEGO</w:t>
            </w:r>
            <w:r w:rsidR="00220685">
              <w:rPr>
                <w:noProof/>
                <w:webHidden/>
              </w:rPr>
              <w:tab/>
            </w:r>
            <w:r w:rsidR="00F22FA1">
              <w:rPr>
                <w:noProof/>
                <w:webHidden/>
              </w:rPr>
              <w:t>18</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9" w:history="1">
            <w:r w:rsidR="00220685" w:rsidRPr="0091099E">
              <w:rPr>
                <w:rStyle w:val="Hipercze"/>
                <w:noProof/>
              </w:rPr>
              <w:t>Rozdział XVIII -</w:t>
            </w:r>
            <w:r w:rsidR="00220685">
              <w:rPr>
                <w:noProof/>
                <w:webHidden/>
              </w:rPr>
              <w:tab/>
            </w:r>
            <w:r w:rsidR="00F22FA1">
              <w:rPr>
                <w:noProof/>
                <w:webHidden/>
              </w:rPr>
              <w:t>19</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0" w:history="1">
            <w:r w:rsidR="00220685" w:rsidRPr="0091099E">
              <w:rPr>
                <w:rStyle w:val="Hipercze"/>
                <w:noProof/>
              </w:rPr>
              <w:t>Projektowane postanowienia umowy w sprawie zamówienia publicznego, które zostaną wprowadzone do treści umowy</w:t>
            </w:r>
            <w:r w:rsidR="00220685">
              <w:rPr>
                <w:noProof/>
                <w:webHidden/>
              </w:rPr>
              <w:tab/>
            </w:r>
            <w:r w:rsidR="00F22FA1">
              <w:rPr>
                <w:noProof/>
                <w:webHidden/>
              </w:rPr>
              <w:t>19</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1" w:history="1">
            <w:r w:rsidR="00220685" w:rsidRPr="0091099E">
              <w:rPr>
                <w:rStyle w:val="Hipercze"/>
                <w:noProof/>
              </w:rPr>
              <w:t>Rozdział XIX -</w:t>
            </w:r>
            <w:r w:rsidR="00220685">
              <w:rPr>
                <w:noProof/>
                <w:webHidden/>
              </w:rPr>
              <w:tab/>
            </w:r>
            <w:r w:rsidR="00F22FA1">
              <w:rPr>
                <w:noProof/>
                <w:webHidden/>
              </w:rPr>
              <w:t>19</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2" w:history="1">
            <w:r w:rsidR="00220685" w:rsidRPr="0091099E">
              <w:rPr>
                <w:rStyle w:val="Hipercze"/>
                <w:noProof/>
              </w:rPr>
              <w:t>ZABEZPIECZENIE NALEŻYTEGO WYKONANIA UMOWY</w:t>
            </w:r>
            <w:r w:rsidR="00220685">
              <w:rPr>
                <w:noProof/>
                <w:webHidden/>
              </w:rPr>
              <w:tab/>
            </w:r>
            <w:r w:rsidR="00F22FA1">
              <w:rPr>
                <w:noProof/>
                <w:webHidden/>
              </w:rPr>
              <w:t>19</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3" w:history="1">
            <w:r w:rsidR="00220685" w:rsidRPr="00F22FA1">
              <w:rPr>
                <w:rStyle w:val="Hipercze"/>
                <w:noProof/>
              </w:rPr>
              <w:t>Rozdział</w:t>
            </w:r>
            <w:r w:rsidR="00220685" w:rsidRPr="0091099E">
              <w:rPr>
                <w:rStyle w:val="Hipercze"/>
                <w:noProof/>
              </w:rPr>
              <w:t xml:space="preserve"> XX -</w:t>
            </w:r>
            <w:r w:rsidR="00220685">
              <w:rPr>
                <w:noProof/>
                <w:webHidden/>
              </w:rPr>
              <w:tab/>
            </w:r>
            <w:r w:rsidR="009E3E0E">
              <w:rPr>
                <w:noProof/>
                <w:webHidden/>
              </w:rPr>
              <w:t>20</w:t>
            </w:r>
          </w:hyperlink>
        </w:p>
        <w:p w:rsidR="00220685" w:rsidRDefault="004610F6">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4" w:history="1">
            <w:r w:rsidR="00220685" w:rsidRPr="0091099E">
              <w:rPr>
                <w:rStyle w:val="Hipercze"/>
                <w:noProof/>
              </w:rPr>
              <w:t>ŚRODKI OCHRONY PRAWNEJ</w:t>
            </w:r>
            <w:r w:rsidR="00220685">
              <w:rPr>
                <w:noProof/>
                <w:webHidden/>
              </w:rPr>
              <w:tab/>
            </w:r>
            <w:r w:rsidR="009E3E0E">
              <w:rPr>
                <w:noProof/>
                <w:webHidden/>
              </w:rPr>
              <w:t>20</w:t>
            </w:r>
          </w:hyperlink>
        </w:p>
        <w:p w:rsidR="00F03A83" w:rsidRPr="000F3325" w:rsidRDefault="00F03A83" w:rsidP="00CE3B62">
          <w:pPr>
            <w:pStyle w:val="Spistreci1"/>
            <w:tabs>
              <w:tab w:val="left" w:pos="1276"/>
              <w:tab w:val="left" w:pos="1680"/>
              <w:tab w:val="right" w:leader="dot" w:pos="8354"/>
            </w:tabs>
            <w:spacing w:line="276" w:lineRule="auto"/>
            <w:ind w:right="709" w:hanging="1276"/>
            <w:jc w:val="both"/>
            <w:rPr>
              <w:rFonts w:ascii="Times New Roman" w:hAnsi="Times New Roman"/>
              <w:sz w:val="24"/>
              <w:szCs w:val="24"/>
            </w:rPr>
            <w:sectPr w:rsidR="00F03A83" w:rsidRPr="000F3325" w:rsidSect="00E85998">
              <w:footerReference w:type="default" r:id="rId8"/>
              <w:pgSz w:w="11906" w:h="16838" w:code="9"/>
              <w:pgMar w:top="1418" w:right="1418" w:bottom="1418" w:left="1418" w:header="567" w:footer="709" w:gutter="0"/>
              <w:cols w:space="708"/>
              <w:titlePg/>
              <w:docGrid w:linePitch="360"/>
            </w:sectPr>
          </w:pPr>
          <w:r w:rsidRPr="000F3325">
            <w:rPr>
              <w:rFonts w:ascii="Times New Roman" w:hAnsi="Times New Roman"/>
              <w:b w:val="0"/>
              <w:bCs w:val="0"/>
              <w:i/>
              <w:sz w:val="24"/>
              <w:szCs w:val="24"/>
            </w:rPr>
            <w:fldChar w:fldCharType="end"/>
          </w:r>
        </w:p>
      </w:sdtContent>
    </w:sdt>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05503625"/>
      <w:bookmarkStart w:id="1" w:name="_Toc321297755"/>
      <w:bookmarkStart w:id="2" w:name="_Toc360626577"/>
      <w:bookmarkStart w:id="3" w:name="_Toc105503626"/>
      <w:bookmarkEnd w:id="0"/>
      <w:r w:rsidRPr="000F3325">
        <w:lastRenderedPageBreak/>
        <w:t>INFORMACJE OGÓLNE</w:t>
      </w:r>
      <w:bookmarkEnd w:id="1"/>
      <w:bookmarkEnd w:id="2"/>
      <w:bookmarkEnd w:id="3"/>
    </w:p>
    <w:p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rsidR="00F03A83" w:rsidRPr="000F3325" w:rsidRDefault="00F03A83" w:rsidP="00CE3B62">
            <w:pPr>
              <w:spacing w:line="276" w:lineRule="auto"/>
              <w:ind w:firstLine="28"/>
              <w:jc w:val="center"/>
              <w:rPr>
                <w:bCs/>
                <w:iCs/>
              </w:rPr>
            </w:pPr>
          </w:p>
        </w:tc>
        <w:tc>
          <w:tcPr>
            <w:tcW w:w="5805" w:type="dxa"/>
            <w:vAlign w:val="center"/>
          </w:tcPr>
          <w:p w:rsidR="00F03A83" w:rsidRPr="000F3325" w:rsidRDefault="00F03A83" w:rsidP="00CE3B62">
            <w:pPr>
              <w:spacing w:line="276" w:lineRule="auto"/>
              <w:jc w:val="center"/>
              <w:rPr>
                <w:b/>
                <w:color w:val="002060"/>
              </w:rPr>
            </w:pPr>
          </w:p>
          <w:p w:rsidR="00F03A83" w:rsidRPr="000F3325" w:rsidRDefault="00F03A83" w:rsidP="00CE3B62">
            <w:pPr>
              <w:spacing w:line="276" w:lineRule="auto"/>
              <w:jc w:val="center"/>
            </w:pPr>
            <w:r w:rsidRPr="000F3325">
              <w:rPr>
                <w:b/>
                <w:color w:val="002060"/>
              </w:rPr>
              <w:t>Rynek 1, 37-500 Jarosław</w:t>
            </w:r>
          </w:p>
          <w:p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9" w:history="1">
              <w:r w:rsidRPr="00164693">
                <w:rPr>
                  <w:rFonts w:ascii="Times New Roman" w:hAnsi="Times New Roman"/>
                  <w:color w:val="0000FF"/>
                  <w:sz w:val="24"/>
                  <w:szCs w:val="24"/>
                  <w:u w:val="single"/>
                </w:rPr>
                <w:t>kancelaria@um.jaroslaw.pl</w:t>
              </w:r>
            </w:hyperlink>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0F3325">
              <w:rPr>
                <w:rFonts w:ascii="Times New Roman" w:hAnsi="Times New Roman"/>
                <w:bCs/>
                <w:sz w:val="24"/>
                <w:szCs w:val="24"/>
              </w:rPr>
              <w:t>od poniedziałku do piątku od godz. 7:30 do 15:30.</w:t>
            </w:r>
          </w:p>
        </w:tc>
      </w:tr>
      <w:tr w:rsidR="00F03A83" w:rsidRPr="000F3325" w:rsidTr="000F0F91">
        <w:trPr>
          <w:trHeight w:val="1123"/>
        </w:trPr>
        <w:tc>
          <w:tcPr>
            <w:tcW w:w="3681" w:type="dxa"/>
            <w:vAlign w:val="center"/>
          </w:tcPr>
          <w:p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p>
          <w:p w:rsidR="00F03A83" w:rsidRPr="000F3325" w:rsidRDefault="002C41A5"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 xml:space="preserve">Piotr Chrzan, </w:t>
            </w:r>
            <w:r w:rsidR="00F03A83">
              <w:rPr>
                <w:rFonts w:ascii="Times New Roman" w:hAnsi="Times New Roman"/>
                <w:bCs/>
                <w:sz w:val="24"/>
                <w:szCs w:val="24"/>
              </w:rPr>
              <w:t xml:space="preserve">Paweł </w:t>
            </w:r>
            <w:proofErr w:type="spellStart"/>
            <w:r w:rsidR="00F03A83">
              <w:rPr>
                <w:rFonts w:ascii="Times New Roman" w:hAnsi="Times New Roman"/>
                <w:bCs/>
                <w:sz w:val="24"/>
                <w:szCs w:val="24"/>
              </w:rPr>
              <w:t>Dernoga</w:t>
            </w:r>
            <w:proofErr w:type="spellEnd"/>
            <w:r w:rsidR="00F03A83">
              <w:rPr>
                <w:rFonts w:ascii="Times New Roman" w:hAnsi="Times New Roman"/>
                <w:bCs/>
                <w:sz w:val="24"/>
                <w:szCs w:val="24"/>
              </w:rPr>
              <w:t>, Marcin Giliciński</w:t>
            </w:r>
          </w:p>
          <w:p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rsidR="00F03A83" w:rsidRPr="000F3325" w:rsidRDefault="00F03A83" w:rsidP="00CE3B62">
      <w:pPr>
        <w:spacing w:line="276" w:lineRule="auto"/>
        <w:jc w:val="both"/>
        <w:rPr>
          <w:bCs/>
          <w:iCs/>
        </w:rPr>
      </w:pPr>
    </w:p>
    <w:p w:rsidR="00F03A83" w:rsidRPr="000F3325" w:rsidRDefault="00F03A83" w:rsidP="00CE3B62">
      <w:pPr>
        <w:numPr>
          <w:ilvl w:val="0"/>
          <w:numId w:val="2"/>
        </w:numPr>
        <w:spacing w:line="276" w:lineRule="auto"/>
        <w:ind w:left="364" w:hanging="345"/>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BF1FC9">
        <w:rPr>
          <w:bCs/>
          <w:i/>
          <w:iCs/>
        </w:rPr>
        <w:t>3</w:t>
      </w:r>
      <w:r>
        <w:rPr>
          <w:bCs/>
          <w:i/>
          <w:iCs/>
        </w:rPr>
        <w:t xml:space="preserve"> </w:t>
      </w:r>
      <w:r w:rsidRPr="000F3325">
        <w:rPr>
          <w:bCs/>
          <w:i/>
          <w:iCs/>
        </w:rPr>
        <w:t xml:space="preserve">r., poz. </w:t>
      </w:r>
      <w:r w:rsidR="00BF1FC9">
        <w:rPr>
          <w:bCs/>
          <w:i/>
          <w:iCs/>
        </w:rPr>
        <w:t>1605</w:t>
      </w:r>
      <w:r w:rsidRPr="000F3325">
        <w:rPr>
          <w:bCs/>
          <w:i/>
          <w:iCs/>
        </w:rPr>
        <w:t xml:space="preserve"> </w:t>
      </w:r>
      <w:proofErr w:type="spellStart"/>
      <w:r w:rsidR="002D6CC6">
        <w:rPr>
          <w:bCs/>
          <w:i/>
          <w:iCs/>
        </w:rPr>
        <w:t>t</w:t>
      </w:r>
      <w:r w:rsidRPr="000F3325">
        <w:rPr>
          <w:bCs/>
          <w:i/>
          <w:iCs/>
        </w:rPr>
        <w:t>.</w:t>
      </w:r>
      <w:r w:rsidR="002D6CC6">
        <w:rPr>
          <w:bCs/>
          <w:i/>
          <w:iCs/>
        </w:rPr>
        <w:t>j</w:t>
      </w:r>
      <w:proofErr w:type="spellEnd"/>
      <w:r w:rsidR="002D6CC6">
        <w:rPr>
          <w:bCs/>
          <w:i/>
          <w:iCs/>
        </w:rPr>
        <w:t>.</w:t>
      </w:r>
      <w:r w:rsidRPr="000F3325">
        <w:rPr>
          <w:bCs/>
          <w:iCs/>
        </w:rPr>
        <w:t xml:space="preserve">) zwanej </w:t>
      </w:r>
      <w:proofErr w:type="spellStart"/>
      <w:r w:rsidRPr="000F3325">
        <w:rPr>
          <w:bCs/>
          <w:iCs/>
        </w:rPr>
        <w:t>uPzp</w:t>
      </w:r>
      <w:proofErr w:type="spellEnd"/>
      <w:r w:rsidRPr="000F3325">
        <w:rPr>
          <w:bCs/>
          <w:iCs/>
        </w:rPr>
        <w:t>.</w:t>
      </w:r>
    </w:p>
    <w:p w:rsidR="00F03A83" w:rsidRPr="000F3325" w:rsidRDefault="00F03A83" w:rsidP="00CE3B62">
      <w:pPr>
        <w:numPr>
          <w:ilvl w:val="0"/>
          <w:numId w:val="2"/>
        </w:numPr>
        <w:spacing w:line="276" w:lineRule="auto"/>
        <w:ind w:left="364" w:hanging="345"/>
        <w:jc w:val="both"/>
        <w:rPr>
          <w:bCs/>
          <w:iCs/>
        </w:rPr>
      </w:pPr>
      <w:r w:rsidRPr="000F3325">
        <w:rPr>
          <w:b/>
          <w:bCs/>
          <w:iCs/>
        </w:rPr>
        <w:t>Zamawiający nie przewiduje wyboru oferty najkorzystniejszej z możliwością prowadzenia negocjacji.</w:t>
      </w:r>
    </w:p>
    <w:p w:rsidR="00F03A83" w:rsidRPr="000F3325" w:rsidRDefault="00F03A83" w:rsidP="00CE3B62">
      <w:pPr>
        <w:pStyle w:val="Akapitzlist"/>
        <w:numPr>
          <w:ilvl w:val="0"/>
          <w:numId w:val="2"/>
        </w:numPr>
        <w:ind w:left="364" w:hanging="345"/>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rsidR="00F03A83" w:rsidRPr="000F3325" w:rsidRDefault="00F03A83" w:rsidP="00CE3B62">
      <w:pPr>
        <w:pStyle w:val="Akapitzlist"/>
        <w:numPr>
          <w:ilvl w:val="0"/>
          <w:numId w:val="2"/>
        </w:numPr>
        <w:spacing w:after="0"/>
        <w:ind w:left="364" w:hanging="345"/>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rsidR="00F03A83" w:rsidRPr="000F3325" w:rsidRDefault="00F03A83" w:rsidP="00CE3B62">
      <w:pPr>
        <w:numPr>
          <w:ilvl w:val="0"/>
          <w:numId w:val="2"/>
        </w:numPr>
        <w:spacing w:line="276" w:lineRule="auto"/>
        <w:ind w:left="364" w:hanging="345"/>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rsidR="00F03A83" w:rsidRPr="000F3325" w:rsidRDefault="00F03A83" w:rsidP="00CE3B62">
      <w:pPr>
        <w:numPr>
          <w:ilvl w:val="0"/>
          <w:numId w:val="2"/>
        </w:numPr>
        <w:spacing w:line="276" w:lineRule="auto"/>
        <w:ind w:left="364" w:hanging="364"/>
        <w:jc w:val="both"/>
      </w:pPr>
      <w:r w:rsidRPr="000F3325">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rsidR="00F03A83" w:rsidRPr="000F3325" w:rsidRDefault="00F03A83" w:rsidP="00CE3B62">
      <w:pPr>
        <w:numPr>
          <w:ilvl w:val="0"/>
          <w:numId w:val="2"/>
        </w:numPr>
        <w:spacing w:line="276" w:lineRule="auto"/>
        <w:jc w:val="both"/>
        <w:rPr>
          <w:b/>
          <w:color w:val="385623"/>
          <w:u w:val="single"/>
        </w:rPr>
      </w:pPr>
      <w:r w:rsidRPr="000F3325">
        <w:rPr>
          <w:b/>
          <w:color w:val="385623"/>
          <w:u w:val="single"/>
        </w:rPr>
        <w:lastRenderedPageBreak/>
        <w:t>KLAUZULA INFORMACYJNA</w:t>
      </w:r>
    </w:p>
    <w:p w:rsidR="00F03A83" w:rsidRPr="000F3325" w:rsidRDefault="00F03A83" w:rsidP="00CE3B62">
      <w:pPr>
        <w:spacing w:line="276" w:lineRule="auto"/>
        <w:ind w:left="340"/>
        <w:jc w:val="both"/>
      </w:pPr>
      <w:r w:rsidRPr="000F3325">
        <w:t>Zgodnie z art. 13 ust. 1-3 rozporządzenia Parlamentu Europejskiego i Rady (UE) 2016/679 z</w:t>
      </w:r>
      <w:r>
        <w:t> </w:t>
      </w:r>
      <w:r w:rsidRPr="000F3325">
        <w:t>dnia 27 kwietnia 2016r. w sprawie ochrony osób fizycznych w związku z przetwarzaniem danych osobowych i w sprawie swobodnego przepływu takich danych oraz uchylenia dyrektywy 95/46/WE (ogólne rozporządzenie o ochronie danych) (Dz. Urz. UE L 119 z</w:t>
      </w:r>
      <w:r>
        <w:t> </w:t>
      </w:r>
      <w:r w:rsidRPr="000F3325">
        <w:t xml:space="preserve">04.05.2016, str. 1), dalej </w:t>
      </w:r>
      <w:r w:rsidRPr="000F3325">
        <w:rPr>
          <w:b/>
          <w:color w:val="385623"/>
          <w:u w:val="single"/>
        </w:rPr>
        <w:t>„RODO”</w:t>
      </w:r>
      <w:r w:rsidRPr="000F3325">
        <w:t>, Zamawiający – Gmina Miejska Jarosław - informuje, że: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0F3325">
        <w:rPr>
          <w:rFonts w:ascii="Times New Roman" w:hAnsi="Times New Roman"/>
          <w:sz w:val="24"/>
          <w:szCs w:val="24"/>
        </w:rPr>
        <w:t xml:space="preserve">związku z realizacją procedur udzielania zamówień publicznych Gminy Miejskiej Jarosław  decyduje ona sama jako Administrator danych.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kontakt z przedstawicielami Administratora możliwy jest poprzez adres e-mail: </w:t>
      </w:r>
      <w:hyperlink r:id="rId10" w:history="1">
        <w:r w:rsidRPr="000F3325">
          <w:rPr>
            <w:rStyle w:val="Hipercze"/>
            <w:rFonts w:ascii="Times New Roman" w:eastAsiaTheme="minorHAnsi" w:hAnsi="Times New Roman"/>
            <w:sz w:val="24"/>
            <w:szCs w:val="24"/>
          </w:rPr>
          <w:t>iod@um.jaroslaw.pl</w:t>
        </w:r>
      </w:hyperlink>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oraz w pozostałych celach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będą przechowywane, zgodnie z art. 78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finansowanych ze środków pochodzących z UE.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odbiorcami Pani/Pana danych osobowych będą osoby lub podmioty, którym udostępniona zostanie dokumentacja postępowania w oparciu o art. 74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ponadto dane osobowe mogą zostać przekazane na zasadach wynikających z ustawy z dnia 6 września 2001 r. o</w:t>
      </w:r>
      <w:r>
        <w:rPr>
          <w:rFonts w:ascii="Times New Roman" w:hAnsi="Times New Roman"/>
          <w:sz w:val="24"/>
          <w:szCs w:val="24"/>
        </w:rPr>
        <w:t> </w:t>
      </w:r>
      <w:r w:rsidRPr="000F3325">
        <w:rPr>
          <w:rFonts w:ascii="Times New Roman" w:hAnsi="Times New Roman"/>
          <w:sz w:val="24"/>
          <w:szCs w:val="24"/>
        </w:rPr>
        <w:t>dostępie do informacji publicznej.</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posiada Pani/Pan:</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na podstawie art. 18 RODO prawo żądania od administratora ograniczenia przetwarzania danych osobowych z zastrzeżeniem przypadków, o których mowa w</w:t>
      </w:r>
      <w:r>
        <w:rPr>
          <w:rFonts w:ascii="Times New Roman" w:hAnsi="Times New Roman"/>
          <w:sz w:val="24"/>
          <w:szCs w:val="24"/>
        </w:rPr>
        <w:t> </w:t>
      </w:r>
      <w:r w:rsidRPr="000F3325">
        <w:rPr>
          <w:rFonts w:ascii="Times New Roman" w:hAnsi="Times New Roman"/>
          <w:sz w:val="24"/>
          <w:szCs w:val="24"/>
        </w:rPr>
        <w:t xml:space="preserve">art. 18 ust. 2 RODO;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nie przysługuje Pani/Panu:</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lastRenderedPageBreak/>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1"/>
          <w:numId w:val="2"/>
        </w:numPr>
        <w:ind w:left="851" w:hanging="567"/>
        <w:jc w:val="both"/>
        <w:rPr>
          <w:rFonts w:ascii="Times New Roman" w:hAnsi="Times New Roman"/>
          <w:sz w:val="24"/>
          <w:szCs w:val="24"/>
        </w:rPr>
      </w:pPr>
      <w:r>
        <w:rPr>
          <w:rFonts w:ascii="Times New Roman" w:hAnsi="Times New Roman"/>
          <w:sz w:val="24"/>
          <w:szCs w:val="24"/>
        </w:rPr>
        <w:t>O</w:t>
      </w:r>
      <w:r w:rsidRPr="000F3325">
        <w:rPr>
          <w:rFonts w:ascii="Times New Roman" w:hAnsi="Times New Roman"/>
          <w:sz w:val="24"/>
          <w:szCs w:val="24"/>
        </w:rPr>
        <w:t>bowiązek podania przez Panią/Pana danych osobowych jest wymogiem ustawowym wynikającym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związanym z udziałem w postępowaniu o udzielenie zamówienia publicznego i jest warunkiem zawarcia umowy o zamówienie publiczne.</w:t>
      </w:r>
    </w:p>
    <w:p w:rsidR="00F03A83" w:rsidRPr="003E1354"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4" w:name="_Toc105503627"/>
      <w:bookmarkStart w:id="5" w:name="_Toc321297756"/>
      <w:bookmarkStart w:id="6" w:name="_Toc360626578"/>
      <w:bookmarkStart w:id="7" w:name="_Toc105503628"/>
      <w:bookmarkEnd w:id="4"/>
      <w:r w:rsidRPr="000F3325">
        <w:t>OPIS PRZEDMIOTU ZAMÓWIENIA</w:t>
      </w:r>
      <w:bookmarkStart w:id="8" w:name="_Toc321297757"/>
      <w:bookmarkStart w:id="9" w:name="_Toc360626579"/>
      <w:bookmarkEnd w:id="5"/>
      <w:bookmarkEnd w:id="6"/>
      <w:bookmarkEnd w:id="7"/>
    </w:p>
    <w:p w:rsidR="00F03A83" w:rsidRPr="00D614D9" w:rsidRDefault="00210A6D" w:rsidP="002C41A5">
      <w:pPr>
        <w:pStyle w:val="Akapitzlist"/>
        <w:numPr>
          <w:ilvl w:val="0"/>
          <w:numId w:val="21"/>
        </w:numPr>
        <w:spacing w:before="120" w:after="0"/>
        <w:ind w:left="426" w:hanging="284"/>
        <w:contextualSpacing w:val="0"/>
        <w:jc w:val="both"/>
        <w:rPr>
          <w:rFonts w:ascii="Times New Roman" w:hAnsi="Times New Roman"/>
          <w:sz w:val="24"/>
          <w:szCs w:val="24"/>
        </w:rPr>
      </w:pPr>
      <w:r>
        <w:rPr>
          <w:rFonts w:ascii="Times New Roman" w:hAnsi="Times New Roman"/>
          <w:sz w:val="24"/>
          <w:szCs w:val="24"/>
        </w:rPr>
        <w:t>Przedmiotem zamówienia jest</w:t>
      </w:r>
      <w:r w:rsidR="006D5A9D">
        <w:rPr>
          <w:rFonts w:ascii="Times New Roman" w:hAnsi="Times New Roman"/>
          <w:sz w:val="24"/>
          <w:szCs w:val="24"/>
        </w:rPr>
        <w:t xml:space="preserve"> </w:t>
      </w:r>
      <w:r w:rsidR="002D6CC6">
        <w:rPr>
          <w:rFonts w:ascii="Times New Roman" w:hAnsi="Times New Roman"/>
          <w:sz w:val="24"/>
          <w:szCs w:val="18"/>
          <w:lang w:eastAsia="ar-SA"/>
        </w:rPr>
        <w:t>d</w:t>
      </w:r>
      <w:r w:rsidR="002D6CC6" w:rsidRPr="002D6CC6">
        <w:rPr>
          <w:rFonts w:ascii="Times New Roman" w:hAnsi="Times New Roman"/>
          <w:sz w:val="24"/>
          <w:szCs w:val="18"/>
          <w:lang w:eastAsia="ar-SA"/>
        </w:rPr>
        <w:t>o</w:t>
      </w:r>
      <w:r w:rsidR="00C468B0">
        <w:rPr>
          <w:rFonts w:ascii="Times New Roman" w:hAnsi="Times New Roman"/>
          <w:sz w:val="24"/>
          <w:szCs w:val="18"/>
          <w:lang w:eastAsia="ar-SA"/>
        </w:rPr>
        <w:t xml:space="preserve">stawa i montaż urządzeń </w:t>
      </w:r>
      <w:proofErr w:type="spellStart"/>
      <w:r w:rsidR="00C468B0">
        <w:rPr>
          <w:rFonts w:ascii="Times New Roman" w:hAnsi="Times New Roman"/>
          <w:sz w:val="24"/>
          <w:szCs w:val="18"/>
          <w:lang w:eastAsia="ar-SA"/>
        </w:rPr>
        <w:t>skate</w:t>
      </w:r>
      <w:r w:rsidR="002D6CC6" w:rsidRPr="002D6CC6">
        <w:rPr>
          <w:rFonts w:ascii="Times New Roman" w:hAnsi="Times New Roman"/>
          <w:sz w:val="24"/>
          <w:szCs w:val="18"/>
          <w:lang w:eastAsia="ar-SA"/>
        </w:rPr>
        <w:t>parku</w:t>
      </w:r>
      <w:proofErr w:type="spellEnd"/>
      <w:r w:rsidR="002D6CC6" w:rsidRPr="002D6CC6">
        <w:rPr>
          <w:rFonts w:ascii="Times New Roman" w:hAnsi="Times New Roman"/>
          <w:sz w:val="24"/>
          <w:szCs w:val="18"/>
          <w:lang w:eastAsia="ar-SA"/>
        </w:rPr>
        <w:t xml:space="preserve"> na dz. 1542 </w:t>
      </w:r>
      <w:proofErr w:type="spellStart"/>
      <w:r w:rsidR="002D6CC6" w:rsidRPr="002D6CC6">
        <w:rPr>
          <w:rFonts w:ascii="Times New Roman" w:hAnsi="Times New Roman"/>
          <w:sz w:val="24"/>
          <w:szCs w:val="18"/>
          <w:lang w:eastAsia="ar-SA"/>
        </w:rPr>
        <w:t>obr</w:t>
      </w:r>
      <w:proofErr w:type="spellEnd"/>
      <w:r w:rsidR="002D6CC6" w:rsidRPr="002D6CC6">
        <w:rPr>
          <w:rFonts w:ascii="Times New Roman" w:hAnsi="Times New Roman"/>
          <w:sz w:val="24"/>
          <w:szCs w:val="18"/>
          <w:lang w:eastAsia="ar-SA"/>
        </w:rPr>
        <w:t>. 3 Jarosław</w:t>
      </w:r>
    </w:p>
    <w:p w:rsidR="00F03A83" w:rsidRPr="000F3325" w:rsidRDefault="00F03A83" w:rsidP="004060FF">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b/>
          <w:sz w:val="24"/>
          <w:szCs w:val="24"/>
        </w:rPr>
        <w:t>Kod CPV:</w:t>
      </w:r>
      <w:r w:rsidRPr="000F3325">
        <w:rPr>
          <w:rFonts w:ascii="Times New Roman" w:hAnsi="Times New Roman"/>
          <w:sz w:val="24"/>
          <w:szCs w:val="24"/>
        </w:rPr>
        <w:t xml:space="preserve"> </w:t>
      </w:r>
      <w:r w:rsidR="002D6CC6">
        <w:rPr>
          <w:rFonts w:ascii="Times New Roman" w:hAnsi="Times New Roman"/>
          <w:sz w:val="24"/>
          <w:szCs w:val="24"/>
        </w:rPr>
        <w:t>45.21.21.71 – 5 – roboty budowlane w zakresie centrów rozrywki.</w:t>
      </w:r>
    </w:p>
    <w:p w:rsidR="00F03A83" w:rsidRDefault="00F03A83" w:rsidP="004060FF">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sz w:val="24"/>
          <w:szCs w:val="24"/>
        </w:rPr>
        <w:t>Szczegółowy</w:t>
      </w:r>
      <w:r w:rsidRPr="000F3325">
        <w:rPr>
          <w:rFonts w:ascii="Times New Roman" w:hAnsi="Times New Roman"/>
          <w:sz w:val="24"/>
          <w:szCs w:val="24"/>
          <w:lang w:eastAsia="ar-SA"/>
        </w:rPr>
        <w:t xml:space="preserve"> zakres wykonania przedmiotu zamówienia, znajduje się </w:t>
      </w:r>
      <w:r w:rsidR="007D2F47">
        <w:rPr>
          <w:rFonts w:ascii="Times New Roman" w:hAnsi="Times New Roman"/>
          <w:sz w:val="24"/>
          <w:szCs w:val="24"/>
          <w:lang w:eastAsia="ar-SA"/>
        </w:rPr>
        <w:t xml:space="preserve">w </w:t>
      </w:r>
      <w:r w:rsidR="00AD3CE4" w:rsidRPr="00AD3CE4">
        <w:rPr>
          <w:rFonts w:ascii="Times New Roman" w:hAnsi="Times New Roman"/>
          <w:sz w:val="24"/>
          <w:szCs w:val="24"/>
          <w:lang w:eastAsia="ar-SA"/>
        </w:rPr>
        <w:t>opisie przedmiotu zamówienia stanowiącym</w:t>
      </w:r>
      <w:r w:rsidR="002D6CC6">
        <w:rPr>
          <w:rFonts w:ascii="Times New Roman" w:hAnsi="Times New Roman"/>
          <w:i/>
          <w:sz w:val="24"/>
          <w:szCs w:val="24"/>
          <w:lang w:eastAsia="ar-SA"/>
        </w:rPr>
        <w:t xml:space="preserve"> załącznik nr 3.</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4060FF">
        <w:rPr>
          <w:rFonts w:ascii="Times New Roman" w:hAnsi="Times New Roman"/>
          <w:sz w:val="24"/>
          <w:szCs w:val="24"/>
        </w:rPr>
        <w:t xml:space="preserve">Wszystkie wskazane z nazwy materiały i przyjęte technologie użyte w dokumentacji wskazanej w załączniku nr 3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 </w:t>
      </w:r>
    </w:p>
    <w:p w:rsidR="004060FF" w:rsidRDefault="004060FF" w:rsidP="004060FF">
      <w:pPr>
        <w:pStyle w:val="Akapitzlist"/>
        <w:numPr>
          <w:ilvl w:val="0"/>
          <w:numId w:val="21"/>
        </w:numPr>
        <w:spacing w:after="0"/>
        <w:ind w:left="426" w:hanging="283"/>
        <w:jc w:val="both"/>
        <w:rPr>
          <w:rFonts w:ascii="Times New Roman" w:hAnsi="Times New Roman"/>
          <w:sz w:val="24"/>
          <w:szCs w:val="24"/>
        </w:rPr>
      </w:pPr>
      <w:r>
        <w:rPr>
          <w:rFonts w:ascii="Times New Roman" w:hAnsi="Times New Roman"/>
          <w:sz w:val="24"/>
          <w:szCs w:val="24"/>
        </w:rPr>
        <w:t xml:space="preserve">Przedstawione parametry </w:t>
      </w:r>
      <w:r w:rsidR="002C41A5">
        <w:rPr>
          <w:rFonts w:ascii="Times New Roman" w:hAnsi="Times New Roman"/>
          <w:sz w:val="24"/>
          <w:szCs w:val="24"/>
        </w:rPr>
        <w:t>przedmiotu</w:t>
      </w:r>
      <w:r>
        <w:rPr>
          <w:rFonts w:ascii="Times New Roman" w:hAnsi="Times New Roman"/>
          <w:sz w:val="24"/>
          <w:szCs w:val="24"/>
        </w:rPr>
        <w:t xml:space="preserve"> zamówienia stanowią minimum techniczne i jakościowe oczekiwane przez Zamawiającego i będą stanowiły podstawę oceny ewentualnych materiałów równoważnych. Materiały przed wbudowaniem będą przedstawione Zamawiającemu do akceptacji.</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 przypadku przywołania w opisie przedmiotu zamówienia norm, ocen technicznych, specyfikacji technicznych i systemów referencji technicznych, o których mowa w art. 101 </w:t>
      </w:r>
      <w:r w:rsidR="002D6CC6">
        <w:rPr>
          <w:rFonts w:ascii="Times New Roman" w:hAnsi="Times New Roman"/>
          <w:sz w:val="24"/>
          <w:szCs w:val="24"/>
        </w:rPr>
        <w:t xml:space="preserve">                  </w:t>
      </w:r>
      <w:r w:rsidRPr="003277A6">
        <w:rPr>
          <w:rFonts w:ascii="Times New Roman" w:hAnsi="Times New Roman"/>
          <w:sz w:val="24"/>
          <w:szCs w:val="24"/>
        </w:rPr>
        <w:t xml:space="preserve">ust.1-3 ustawy </w:t>
      </w:r>
      <w:proofErr w:type="spellStart"/>
      <w:r w:rsidRPr="003277A6">
        <w:rPr>
          <w:rFonts w:ascii="Times New Roman" w:hAnsi="Times New Roman"/>
          <w:sz w:val="24"/>
          <w:szCs w:val="24"/>
        </w:rPr>
        <w:t>Pzp</w:t>
      </w:r>
      <w:proofErr w:type="spellEnd"/>
      <w:r w:rsidRPr="003277A6">
        <w:rPr>
          <w:rFonts w:ascii="Times New Roman" w:hAnsi="Times New Roman"/>
          <w:sz w:val="24"/>
          <w:szCs w:val="24"/>
        </w:rPr>
        <w:t xml:space="preserve">, Zamawiający dopuszcza rozwiązania równoważne opisywanym. </w:t>
      </w:r>
    </w:p>
    <w:p w:rsidR="00B30D2A" w:rsidRDefault="00B30D2A"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Wymagany przez Zamawiającego minimalny okres gwarancji na realizację przedmiotu zamówienia - </w:t>
      </w:r>
      <w:r w:rsidR="00DA600A">
        <w:rPr>
          <w:rFonts w:ascii="Times New Roman" w:hAnsi="Times New Roman"/>
          <w:sz w:val="24"/>
          <w:szCs w:val="24"/>
        </w:rPr>
        <w:t>24</w:t>
      </w:r>
      <w:r w:rsidRPr="003277A6">
        <w:rPr>
          <w:rFonts w:ascii="Times New Roman" w:hAnsi="Times New Roman"/>
          <w:sz w:val="24"/>
          <w:szCs w:val="24"/>
        </w:rPr>
        <w:t xml:space="preserve"> </w:t>
      </w:r>
      <w:r>
        <w:rPr>
          <w:rFonts w:ascii="Times New Roman" w:hAnsi="Times New Roman"/>
          <w:sz w:val="24"/>
          <w:szCs w:val="24"/>
        </w:rPr>
        <w:t>miesięcy</w:t>
      </w:r>
      <w:r w:rsidRPr="003277A6">
        <w:rPr>
          <w:rFonts w:ascii="Times New Roman" w:hAnsi="Times New Roman"/>
          <w:sz w:val="24"/>
          <w:szCs w:val="24"/>
        </w:rPr>
        <w:t>. Szczegóły dotyczące rękojmi i gwarancji znajdują się w</w:t>
      </w:r>
      <w:r>
        <w:rPr>
          <w:rFonts w:ascii="Times New Roman" w:hAnsi="Times New Roman"/>
          <w:sz w:val="24"/>
          <w:szCs w:val="24"/>
        </w:rPr>
        <w:t>e</w:t>
      </w:r>
      <w:r w:rsidRPr="003277A6">
        <w:rPr>
          <w:rFonts w:ascii="Times New Roman" w:hAnsi="Times New Roman"/>
          <w:sz w:val="24"/>
          <w:szCs w:val="24"/>
        </w:rPr>
        <w:t xml:space="preserve"> wzor</w:t>
      </w:r>
      <w:r>
        <w:rPr>
          <w:rFonts w:ascii="Times New Roman" w:hAnsi="Times New Roman"/>
          <w:sz w:val="24"/>
          <w:szCs w:val="24"/>
        </w:rPr>
        <w:t>ze</w:t>
      </w:r>
      <w:r w:rsidRPr="003277A6">
        <w:rPr>
          <w:rFonts w:ascii="Times New Roman" w:hAnsi="Times New Roman"/>
          <w:sz w:val="24"/>
          <w:szCs w:val="24"/>
        </w:rPr>
        <w:t xml:space="preserve"> umowy (</w:t>
      </w:r>
      <w:r w:rsidR="00115B89">
        <w:rPr>
          <w:rFonts w:ascii="Times New Roman" w:hAnsi="Times New Roman"/>
          <w:i/>
          <w:sz w:val="24"/>
          <w:szCs w:val="24"/>
        </w:rPr>
        <w:t>załącznik</w:t>
      </w:r>
      <w:r w:rsidRPr="00115B89">
        <w:rPr>
          <w:rFonts w:ascii="Times New Roman" w:hAnsi="Times New Roman"/>
          <w:i/>
          <w:sz w:val="24"/>
          <w:szCs w:val="24"/>
        </w:rPr>
        <w:t xml:space="preserve"> nr 2</w:t>
      </w:r>
      <w:r w:rsidRPr="003277A6">
        <w:rPr>
          <w:rFonts w:ascii="Times New Roman" w:hAnsi="Times New Roman"/>
          <w:sz w:val="24"/>
          <w:szCs w:val="24"/>
        </w:rPr>
        <w:t xml:space="preserve">). </w:t>
      </w:r>
      <w:r w:rsidRPr="003F0593">
        <w:rPr>
          <w:rFonts w:ascii="Times New Roman" w:hAnsi="Times New Roman"/>
          <w:sz w:val="24"/>
          <w:szCs w:val="24"/>
        </w:rPr>
        <w:t>Zamawiający w kryteriach oceny ofert będzie oceniał wydłużenie okresu gwarancji.</w:t>
      </w:r>
    </w:p>
    <w:p w:rsidR="00F03A83" w:rsidRDefault="00F03A83" w:rsidP="00A15CB4">
      <w:pPr>
        <w:pStyle w:val="Akapitzlist"/>
        <w:numPr>
          <w:ilvl w:val="0"/>
          <w:numId w:val="21"/>
        </w:numPr>
        <w:spacing w:after="120"/>
        <w:ind w:left="426" w:hanging="284"/>
        <w:contextualSpacing w:val="0"/>
        <w:jc w:val="both"/>
        <w:rPr>
          <w:rFonts w:ascii="Times New Roman" w:hAnsi="Times New Roman"/>
          <w:sz w:val="24"/>
          <w:szCs w:val="24"/>
        </w:rPr>
      </w:pPr>
      <w:r w:rsidRPr="000F3325">
        <w:rPr>
          <w:rFonts w:ascii="Times New Roman" w:eastAsia="SimSun" w:hAnsi="Times New Roman"/>
          <w:color w:val="000000"/>
          <w:sz w:val="24"/>
          <w:szCs w:val="24"/>
          <w:lang w:eastAsia="zh-CN"/>
        </w:rPr>
        <w:t>Oferta</w:t>
      </w:r>
      <w:r>
        <w:rPr>
          <w:rFonts w:ascii="Times New Roman" w:eastAsia="SimSun" w:hAnsi="Times New Roman"/>
          <w:color w:val="000000"/>
          <w:sz w:val="24"/>
          <w:szCs w:val="24"/>
          <w:lang w:eastAsia="zh-CN"/>
        </w:rPr>
        <w:t xml:space="preserve"> </w:t>
      </w:r>
      <w:r w:rsidRPr="000F3325">
        <w:rPr>
          <w:rFonts w:ascii="Times New Roman" w:eastAsia="SimSun" w:hAnsi="Times New Roman"/>
          <w:color w:val="000000"/>
          <w:sz w:val="24"/>
          <w:szCs w:val="24"/>
          <w:lang w:eastAsia="zh-CN"/>
        </w:rPr>
        <w:t xml:space="preserve">musi być jednoznaczna i kompleksowa, tj. obejmować cały przedmiot zamówienia. </w:t>
      </w:r>
      <w:r w:rsidRPr="000F3325">
        <w:rPr>
          <w:rFonts w:ascii="Times New Roman" w:hAnsi="Times New Roman"/>
          <w:sz w:val="24"/>
          <w:szCs w:val="24"/>
        </w:rPr>
        <w:t>Przedmiot zamówienia musi być kompletny oraz musi odpowiadać treści specyfikacji warunków zamówienia. Oferowany przedmiot zamówienia musi spełniać wymogi Zamawiającego. Wykonawca na etapie realizacji zamówienia, wykonuje przedmiot zamówienia zgodnie z</w:t>
      </w:r>
      <w:r w:rsidR="004060FF">
        <w:rPr>
          <w:rFonts w:ascii="Times New Roman" w:hAnsi="Times New Roman"/>
          <w:sz w:val="24"/>
          <w:szCs w:val="24"/>
        </w:rPr>
        <w:t> </w:t>
      </w:r>
      <w:r w:rsidRPr="000F3325">
        <w:rPr>
          <w:rFonts w:ascii="Times New Roman" w:hAnsi="Times New Roman"/>
          <w:sz w:val="24"/>
          <w:szCs w:val="24"/>
        </w:rPr>
        <w:t>wymogami Zamawiającego. Treść Oferty musi być zgodna z wymaganiami Zamawiającego określonymi w dokumentach zamówienia.</w:t>
      </w:r>
    </w:p>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05503629"/>
      <w:bookmarkStart w:id="11" w:name="_Toc105503630"/>
      <w:bookmarkEnd w:id="10"/>
      <w:r w:rsidRPr="000F3325">
        <w:t>ZAMÓWIENIA CZĘŚCIOWE / OFERTA WARIANTOWA</w:t>
      </w:r>
      <w:bookmarkEnd w:id="11"/>
      <w:r w:rsidRPr="000F3325">
        <w:t xml:space="preserve"> </w:t>
      </w:r>
      <w:bookmarkEnd w:id="8"/>
      <w:bookmarkEnd w:id="9"/>
    </w:p>
    <w:p w:rsidR="00F03A83" w:rsidRPr="008630E2" w:rsidRDefault="00F03A83" w:rsidP="00CE3B62">
      <w:pPr>
        <w:numPr>
          <w:ilvl w:val="0"/>
          <w:numId w:val="3"/>
        </w:numPr>
        <w:spacing w:before="120" w:line="276" w:lineRule="auto"/>
        <w:ind w:left="426" w:hanging="352"/>
        <w:jc w:val="both"/>
      </w:pPr>
      <w:r>
        <w:t>Zamawiający nie</w:t>
      </w:r>
      <w:r w:rsidRPr="0073588A">
        <w:t xml:space="preserve"> dopuszcza składani</w:t>
      </w:r>
      <w:r>
        <w:t>a</w:t>
      </w:r>
      <w:r w:rsidRPr="0073588A">
        <w:t xml:space="preserve"> ofert częściowych</w:t>
      </w:r>
      <w:r>
        <w:t xml:space="preserve"> oraz</w:t>
      </w:r>
      <w:r w:rsidRPr="000F3325">
        <w:t xml:space="preserve"> ofert wariantowych.</w:t>
      </w:r>
      <w:r w:rsidR="00E92433">
        <w:t xml:space="preserve"> Zamawiający nie </w:t>
      </w:r>
      <w:r w:rsidR="00CE3B62">
        <w:t>po</w:t>
      </w:r>
      <w:r w:rsidR="00E92433">
        <w:t>dzielił postępowania na części ponieważ ekonomicznie byłoby to nie korzystne. Zamówienie pozwala na złożenie ofert przez MŚP.</w:t>
      </w:r>
    </w:p>
    <w:p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0F3325">
        <w:t xml:space="preserve">Zamawiający nie przewiduje zamówień, o których mowa w art. 214 ust. 1 pkt </w:t>
      </w:r>
      <w:r>
        <w:t>7</w:t>
      </w:r>
      <w:r w:rsidRPr="000F3325">
        <w:t xml:space="preserve">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w:t>
      </w:r>
      <w:r w:rsidR="00286657">
        <w:t xml:space="preserve">             </w:t>
      </w:r>
      <w:r w:rsidRPr="000F3325">
        <w:t xml:space="preserve"> ust. 2 </w:t>
      </w:r>
      <w:proofErr w:type="spellStart"/>
      <w:r w:rsidRPr="000F3325">
        <w:t>uPzp</w:t>
      </w:r>
      <w:proofErr w:type="spellEnd"/>
      <w:r w:rsidRPr="000F3325">
        <w:t>. Tym samym Zamawiający nie wymaga złożenia oferty po odbyciu wizji lokalnej lub sprawdzeniu tych dokumentów.</w:t>
      </w:r>
    </w:p>
    <w:p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rsidR="00F03A83" w:rsidRPr="000F3325" w:rsidRDefault="00F03A83" w:rsidP="00FA3D89">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05503631"/>
      <w:bookmarkStart w:id="13" w:name="_Toc321297758"/>
      <w:bookmarkStart w:id="14" w:name="_Toc360626580"/>
      <w:bookmarkStart w:id="15" w:name="_Toc105503632"/>
      <w:bookmarkEnd w:id="12"/>
      <w:r w:rsidRPr="000F3325">
        <w:t>TERMIN WYKONANIA ZAMÓWIENIA</w:t>
      </w:r>
      <w:bookmarkEnd w:id="13"/>
      <w:bookmarkEnd w:id="14"/>
      <w:bookmarkEnd w:id="15"/>
    </w:p>
    <w:p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286657">
        <w:rPr>
          <w:b/>
        </w:rPr>
        <w:t>6 miesięcy</w:t>
      </w:r>
      <w:r w:rsidRPr="0090140C">
        <w:rPr>
          <w:b/>
        </w:rPr>
        <w:t xml:space="preserve"> od </w:t>
      </w:r>
      <w:r w:rsidR="00E92433">
        <w:rPr>
          <w:b/>
        </w:rPr>
        <w:t xml:space="preserve">dnia zawarcia </w:t>
      </w:r>
      <w:r w:rsidRPr="0090140C">
        <w:rPr>
          <w:b/>
        </w:rPr>
        <w:t>umowy</w:t>
      </w:r>
      <w:r w:rsidR="00E85998">
        <w:rPr>
          <w:b/>
        </w:rPr>
        <w:t>.</w:t>
      </w:r>
    </w:p>
    <w:p w:rsidR="00F03A83" w:rsidRPr="000F3325" w:rsidRDefault="00F03A83" w:rsidP="003539C2">
      <w:pPr>
        <w:numPr>
          <w:ilvl w:val="0"/>
          <w:numId w:val="7"/>
        </w:numPr>
        <w:spacing w:after="200" w:line="276" w:lineRule="auto"/>
        <w:ind w:left="284" w:hanging="284"/>
        <w:jc w:val="both"/>
      </w:pPr>
      <w:r w:rsidRPr="000F3325">
        <w:t xml:space="preserve"> Szczegóły dotyczące terminu i warunków realizacji przedmiotu zamówienia znajdują się we wzorze umowy,  stanowiącym </w:t>
      </w:r>
      <w:r w:rsidR="0068374A" w:rsidRPr="0068374A">
        <w:rPr>
          <w:i/>
        </w:rPr>
        <w:t>z</w:t>
      </w:r>
      <w:r w:rsidRPr="0068374A">
        <w:rPr>
          <w:i/>
        </w:rPr>
        <w:t>ałącznik nr 2</w:t>
      </w:r>
      <w:r w:rsidRPr="000F3325">
        <w:t xml:space="preserve"> do SWZ.</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05503633"/>
      <w:bookmarkStart w:id="18" w:name="_Toc360626581"/>
      <w:bookmarkStart w:id="19" w:name="_Toc105503634"/>
      <w:bookmarkEnd w:id="17"/>
      <w:r w:rsidRPr="000F3325">
        <w:t>WARUNKI UDZIAŁU W POSTĘPOWANIU</w:t>
      </w:r>
      <w:bookmarkEnd w:id="18"/>
      <w:bookmarkEnd w:id="19"/>
    </w:p>
    <w:p w:rsidR="00F03A83" w:rsidRPr="000F3325" w:rsidRDefault="00F03A83" w:rsidP="00CE3B62">
      <w:pPr>
        <w:pStyle w:val="Teksttreci0"/>
        <w:numPr>
          <w:ilvl w:val="0"/>
          <w:numId w:val="14"/>
        </w:numPr>
        <w:shd w:val="clear" w:color="auto" w:fill="auto"/>
        <w:spacing w:before="120" w:line="276" w:lineRule="auto"/>
        <w:ind w:left="425" w:right="23" w:hanging="425"/>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rsidR="00F03A83" w:rsidRPr="000F3325" w:rsidRDefault="00F03A83" w:rsidP="00CE3B62">
      <w:pPr>
        <w:pStyle w:val="Teksttreci0"/>
        <w:numPr>
          <w:ilvl w:val="0"/>
          <w:numId w:val="14"/>
        </w:numPr>
        <w:shd w:val="clear" w:color="auto" w:fill="auto"/>
        <w:tabs>
          <w:tab w:val="left" w:pos="426"/>
        </w:tabs>
        <w:spacing w:line="276" w:lineRule="auto"/>
        <w:ind w:left="426" w:right="20" w:hanging="426"/>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rsidR="00286657" w:rsidRPr="009A2409" w:rsidRDefault="00286657" w:rsidP="00286657">
      <w:pPr>
        <w:autoSpaceDE w:val="0"/>
        <w:spacing w:before="120" w:after="120"/>
        <w:ind w:left="720"/>
        <w:jc w:val="both"/>
        <w:rPr>
          <w:bCs/>
        </w:rPr>
      </w:pPr>
      <w:r>
        <w:rPr>
          <w:bCs/>
        </w:rPr>
        <w:t>Wykonawca spełni warunek jeżeli wykaże, że jest ubezpieczony od odpowiedzialności cywilnej w zakresie prowadzonej działalności związanej z przedmiotem zamówienia na kwotę równą co najmniej: 250 </w:t>
      </w:r>
      <w:r w:rsidRPr="00DC0523">
        <w:rPr>
          <w:bCs/>
        </w:rPr>
        <w:t>000</w:t>
      </w:r>
      <w:r>
        <w:rPr>
          <w:bCs/>
        </w:rPr>
        <w:t>,00</w:t>
      </w:r>
      <w:r w:rsidRPr="00DC0523">
        <w:rPr>
          <w:bCs/>
        </w:rPr>
        <w:t xml:space="preserve"> zł.</w:t>
      </w:r>
      <w:r>
        <w:rPr>
          <w:bCs/>
        </w:rPr>
        <w:t xml:space="preserve"> </w:t>
      </w:r>
    </w:p>
    <w:p w:rsidR="00286657" w:rsidRPr="001C030E" w:rsidRDefault="00F03A83" w:rsidP="001C030E">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lastRenderedPageBreak/>
        <w:t>zdolności technicznej lub zawodowej</w:t>
      </w:r>
      <w:r w:rsidR="001C030E">
        <w:rPr>
          <w:rFonts w:ascii="Times New Roman" w:hAnsi="Times New Roman" w:cs="Times New Roman"/>
          <w:b/>
          <w:sz w:val="24"/>
          <w:szCs w:val="24"/>
        </w:rPr>
        <w:t>:</w:t>
      </w:r>
    </w:p>
    <w:p w:rsidR="00286657" w:rsidRPr="00286657" w:rsidRDefault="00286657" w:rsidP="00286657">
      <w:pPr>
        <w:pStyle w:val="Akapitzlist"/>
        <w:spacing w:after="0" w:line="259" w:lineRule="auto"/>
        <w:ind w:left="993"/>
        <w:jc w:val="both"/>
        <w:rPr>
          <w:rFonts w:ascii="Times New Roman" w:hAnsi="Times New Roman"/>
          <w:sz w:val="24"/>
          <w:szCs w:val="24"/>
        </w:rPr>
      </w:pPr>
    </w:p>
    <w:p w:rsidR="00286657" w:rsidRPr="00286657" w:rsidRDefault="001C030E" w:rsidP="001C030E">
      <w:pPr>
        <w:pStyle w:val="Akapitzlist"/>
        <w:spacing w:after="0" w:line="259" w:lineRule="auto"/>
        <w:ind w:left="993"/>
        <w:jc w:val="both"/>
        <w:rPr>
          <w:rFonts w:ascii="Times New Roman" w:hAnsi="Times New Roman"/>
          <w:sz w:val="24"/>
          <w:szCs w:val="24"/>
        </w:rPr>
      </w:pPr>
      <w:r>
        <w:rPr>
          <w:rFonts w:ascii="Times New Roman" w:hAnsi="Times New Roman"/>
          <w:bCs/>
          <w:sz w:val="24"/>
          <w:szCs w:val="24"/>
        </w:rPr>
        <w:t>P</w:t>
      </w:r>
      <w:r w:rsidR="00286657" w:rsidRPr="00286657">
        <w:rPr>
          <w:rFonts w:ascii="Times New Roman" w:hAnsi="Times New Roman"/>
          <w:bCs/>
          <w:sz w:val="24"/>
          <w:szCs w:val="24"/>
        </w:rPr>
        <w:t>osiada niezbędną wiedzą i doświadczenie:</w:t>
      </w:r>
    </w:p>
    <w:p w:rsidR="00286657" w:rsidRDefault="00286657" w:rsidP="00286657">
      <w:pPr>
        <w:pStyle w:val="Akapitzlist"/>
        <w:spacing w:after="0" w:line="259" w:lineRule="auto"/>
        <w:ind w:left="737"/>
        <w:jc w:val="both"/>
        <w:rPr>
          <w:rFonts w:ascii="Times New Roman" w:hAnsi="Times New Roman"/>
          <w:sz w:val="24"/>
          <w:szCs w:val="24"/>
        </w:rPr>
      </w:pPr>
      <w:r w:rsidRPr="00D964AA">
        <w:rPr>
          <w:rFonts w:ascii="Times New Roman" w:hAnsi="Times New Roman"/>
          <w:sz w:val="24"/>
          <w:szCs w:val="24"/>
        </w:rPr>
        <w:t xml:space="preserve">Zamawiający uzna spełnienie warunku, jeżeli Wykonawca wykaże, że w okresie ostatnich  </w:t>
      </w:r>
      <w:r>
        <w:rPr>
          <w:rFonts w:ascii="Times New Roman" w:hAnsi="Times New Roman"/>
          <w:sz w:val="24"/>
          <w:szCs w:val="24"/>
        </w:rPr>
        <w:t xml:space="preserve">             3</w:t>
      </w:r>
      <w:r w:rsidRPr="00D964AA">
        <w:rPr>
          <w:rFonts w:ascii="Times New Roman" w:eastAsia="Times New Roman" w:hAnsi="Times New Roman"/>
          <w:b/>
          <w:sz w:val="24"/>
          <w:szCs w:val="24"/>
          <w:lang w:eastAsia="pl-PL"/>
        </w:rPr>
        <w:t xml:space="preserve"> </w:t>
      </w:r>
      <w:r w:rsidRPr="00D964AA">
        <w:rPr>
          <w:rFonts w:ascii="Times New Roman" w:hAnsi="Times New Roman"/>
          <w:sz w:val="24"/>
          <w:szCs w:val="24"/>
        </w:rPr>
        <w:t>lat przed upływem terminu składania ofert, a jeżeli okres prowadzenia działalnoś</w:t>
      </w:r>
      <w:r>
        <w:rPr>
          <w:rFonts w:ascii="Times New Roman" w:hAnsi="Times New Roman"/>
          <w:sz w:val="24"/>
          <w:szCs w:val="24"/>
        </w:rPr>
        <w:t xml:space="preserve">ci jest krótszy – w tym okresie wykonał co najmniej </w:t>
      </w:r>
      <w:r w:rsidR="00F22FA1">
        <w:rPr>
          <w:rFonts w:ascii="Times New Roman" w:hAnsi="Times New Roman"/>
          <w:sz w:val="24"/>
          <w:szCs w:val="24"/>
        </w:rPr>
        <w:t>dwa</w:t>
      </w:r>
      <w:r>
        <w:rPr>
          <w:rFonts w:ascii="Times New Roman" w:hAnsi="Times New Roman"/>
          <w:sz w:val="24"/>
          <w:szCs w:val="24"/>
        </w:rPr>
        <w:t xml:space="preserve"> </w:t>
      </w:r>
      <w:r w:rsidRPr="00D964AA">
        <w:rPr>
          <w:rFonts w:ascii="Times New Roman" w:eastAsia="Times New Roman" w:hAnsi="Times New Roman"/>
          <w:sz w:val="24"/>
          <w:szCs w:val="24"/>
          <w:lang w:eastAsia="pl-PL"/>
        </w:rPr>
        <w:t>zadani</w:t>
      </w:r>
      <w:r w:rsidR="00F22FA1">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w zakresie dostawy i montażu urządzeń </w:t>
      </w:r>
      <w:proofErr w:type="spellStart"/>
      <w:r>
        <w:rPr>
          <w:rFonts w:ascii="Times New Roman" w:eastAsia="Times New Roman" w:hAnsi="Times New Roman"/>
          <w:sz w:val="24"/>
          <w:szCs w:val="24"/>
          <w:lang w:eastAsia="pl-PL"/>
        </w:rPr>
        <w:t>skateparku</w:t>
      </w:r>
      <w:proofErr w:type="spellEnd"/>
      <w:r w:rsidRPr="00D964A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 wartości min. 200 000,00 zł brutto*</w:t>
      </w:r>
      <w:r w:rsidR="00C468B0">
        <w:rPr>
          <w:rFonts w:ascii="Times New Roman" w:eastAsia="Times New Roman" w:hAnsi="Times New Roman"/>
          <w:sz w:val="24"/>
          <w:szCs w:val="24"/>
          <w:lang w:eastAsia="pl-PL"/>
        </w:rPr>
        <w:t xml:space="preserve"> każda</w:t>
      </w:r>
      <w:r w:rsidRPr="00D964AA">
        <w:rPr>
          <w:rFonts w:ascii="Times New Roman" w:eastAsia="Times New Roman" w:hAnsi="Times New Roman"/>
          <w:sz w:val="24"/>
          <w:szCs w:val="24"/>
          <w:lang w:eastAsia="pl-PL"/>
        </w:rPr>
        <w:t>,</w:t>
      </w:r>
      <w:r w:rsidRPr="00D964AA">
        <w:rPr>
          <w:rFonts w:ascii="Times New Roman" w:hAnsi="Times New Roman"/>
          <w:sz w:val="24"/>
          <w:szCs w:val="24"/>
        </w:rPr>
        <w:t xml:space="preserve"> z podaniem ich</w:t>
      </w:r>
      <w:r>
        <w:rPr>
          <w:rFonts w:ascii="Times New Roman" w:hAnsi="Times New Roman"/>
          <w:sz w:val="24"/>
          <w:szCs w:val="24"/>
        </w:rPr>
        <w:t xml:space="preserve"> rodzaju,</w:t>
      </w:r>
      <w:r w:rsidRPr="00D964AA">
        <w:rPr>
          <w:rFonts w:ascii="Times New Roman" w:hAnsi="Times New Roman"/>
          <w:sz w:val="24"/>
          <w:szCs w:val="24"/>
        </w:rPr>
        <w:t xml:space="preserve"> wartości,</w:t>
      </w:r>
      <w:r>
        <w:rPr>
          <w:rFonts w:ascii="Times New Roman" w:hAnsi="Times New Roman"/>
          <w:sz w:val="24"/>
          <w:szCs w:val="24"/>
        </w:rPr>
        <w:t xml:space="preserve"> miejsca,</w:t>
      </w:r>
      <w:r w:rsidRPr="00D964AA">
        <w:rPr>
          <w:rFonts w:ascii="Times New Roman" w:hAnsi="Times New Roman"/>
          <w:sz w:val="24"/>
          <w:szCs w:val="24"/>
        </w:rPr>
        <w:t xml:space="preserve"> dat wykonania i podmiotów na</w:t>
      </w:r>
      <w:r>
        <w:rPr>
          <w:rFonts w:ascii="Times New Roman" w:hAnsi="Times New Roman"/>
          <w:sz w:val="24"/>
          <w:szCs w:val="24"/>
        </w:rPr>
        <w:t xml:space="preserve"> rzecz których zostały</w:t>
      </w:r>
      <w:r w:rsidRPr="00D964AA">
        <w:rPr>
          <w:rFonts w:ascii="Times New Roman" w:hAnsi="Times New Roman"/>
          <w:sz w:val="24"/>
          <w:szCs w:val="24"/>
        </w:rPr>
        <w:t xml:space="preserve"> wykonane. Zamawiający przez zamówienie rozumie jedną umowę.</w:t>
      </w:r>
    </w:p>
    <w:p w:rsidR="00286657" w:rsidRPr="00B6442F" w:rsidRDefault="00286657" w:rsidP="00286657">
      <w:pPr>
        <w:spacing w:before="60" w:after="60"/>
        <w:ind w:left="426"/>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1" w:history="1">
        <w:r w:rsidRPr="00B6442F">
          <w:rPr>
            <w:rStyle w:val="Hipercze"/>
            <w:i/>
          </w:rPr>
          <w:t>http://www.nbp.pl/home.aspx?f=/kursy/kursya.html</w:t>
        </w:r>
      </w:hyperlink>
      <w:r w:rsidRPr="00B6442F">
        <w:rPr>
          <w:i/>
        </w:rPr>
        <w:t>) dla danej waluty z dnia wszczęcia niniejszego postępowania (tj. z dnia ogłoszenia o zamówieniu w B</w:t>
      </w:r>
      <w:r>
        <w:rPr>
          <w:i/>
        </w:rPr>
        <w:t>iuletynie Zamówień Publicznych)</w:t>
      </w:r>
      <w:r w:rsidR="00C468B0">
        <w:rPr>
          <w:i/>
        </w:rPr>
        <w:t>.</w:t>
      </w:r>
    </w:p>
    <w:p w:rsidR="002C43BF" w:rsidRDefault="00286657" w:rsidP="00C468B0">
      <w:pPr>
        <w:autoSpaceDE w:val="0"/>
        <w:autoSpaceDN w:val="0"/>
        <w:adjustRightInd w:val="0"/>
        <w:ind w:left="340"/>
        <w:jc w:val="both"/>
        <w:rPr>
          <w:u w:val="single"/>
        </w:rPr>
      </w:pPr>
      <w:r w:rsidRPr="000442C7">
        <w:rPr>
          <w:u w:val="single"/>
        </w:rPr>
        <w:t xml:space="preserve">Wykonawca musi wykazać, że </w:t>
      </w:r>
      <w:r>
        <w:rPr>
          <w:u w:val="single"/>
        </w:rPr>
        <w:t>zadani</w:t>
      </w:r>
      <w:r w:rsidR="00C468B0">
        <w:rPr>
          <w:u w:val="single"/>
        </w:rPr>
        <w:t>a</w:t>
      </w:r>
      <w:r w:rsidRPr="000442C7">
        <w:rPr>
          <w:u w:val="single"/>
        </w:rPr>
        <w:t xml:space="preserve"> został</w:t>
      </w:r>
      <w:r w:rsidR="00C468B0">
        <w:rPr>
          <w:u w:val="single"/>
        </w:rPr>
        <w:t>y wykonane w sposób należyty.</w:t>
      </w:r>
    </w:p>
    <w:p w:rsidR="00C468B0" w:rsidRPr="00C468B0" w:rsidRDefault="00C468B0" w:rsidP="00C468B0">
      <w:pPr>
        <w:autoSpaceDE w:val="0"/>
        <w:autoSpaceDN w:val="0"/>
        <w:adjustRightInd w:val="0"/>
        <w:jc w:val="both"/>
        <w:rPr>
          <w:u w:val="single"/>
        </w:rPr>
      </w:pP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05503635"/>
      <w:bookmarkStart w:id="26" w:name="_Toc105503636"/>
      <w:bookmarkEnd w:id="25"/>
      <w:r w:rsidRPr="000F3325">
        <w:t>PODSTAWY WYKLUCZENIA</w:t>
      </w:r>
      <w:bookmarkEnd w:id="26"/>
    </w:p>
    <w:p w:rsidR="00F03A83" w:rsidRPr="000F3325" w:rsidRDefault="00F03A83" w:rsidP="00CE3B62">
      <w:pPr>
        <w:pStyle w:val="Teksttreci0"/>
        <w:numPr>
          <w:ilvl w:val="0"/>
          <w:numId w:val="15"/>
        </w:numPr>
        <w:shd w:val="clear" w:color="auto" w:fill="auto"/>
        <w:tabs>
          <w:tab w:val="left" w:pos="426"/>
        </w:tabs>
        <w:spacing w:line="276" w:lineRule="auto"/>
        <w:ind w:left="426" w:hanging="426"/>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rsidR="00F03A83" w:rsidRPr="000F3325"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rsidR="00F03A83" w:rsidRPr="00060963" w:rsidRDefault="00F03A83" w:rsidP="005B3A2B">
      <w:pPr>
        <w:pStyle w:val="Teksttreci0"/>
        <w:numPr>
          <w:ilvl w:val="0"/>
          <w:numId w:val="15"/>
        </w:numPr>
        <w:shd w:val="clear" w:color="auto" w:fill="auto"/>
        <w:tabs>
          <w:tab w:val="left" w:pos="426"/>
        </w:tabs>
        <w:spacing w:after="200" w:line="276" w:lineRule="auto"/>
        <w:ind w:left="357" w:hanging="357"/>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rsidR="00F03A83" w:rsidRPr="000F3325" w:rsidRDefault="00F03A83" w:rsidP="007A2557">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both"/>
      </w:pPr>
      <w:bookmarkStart w:id="27" w:name="_Toc105503637"/>
      <w:bookmarkStart w:id="28" w:name="_Toc105503638"/>
      <w:bookmarkEnd w:id="27"/>
      <w:r w:rsidRPr="000F3325">
        <w:t xml:space="preserve">Oświadczenia i dokumenty, jakie zobowiązani są dostarczyć Wykonawcy w celu potwierdzenia spełniania warunków udziału w postępowaniu oraz wykazania braku podstaw wykluczenia (PODMIOTOWE </w:t>
      </w:r>
      <w:r w:rsidR="00246085">
        <w:t xml:space="preserve">oraz PRZEDMIOTOWE </w:t>
      </w:r>
      <w:r w:rsidRPr="000F3325">
        <w:t>ŚRODKI DOWODOWE)</w:t>
      </w:r>
      <w:bookmarkEnd w:id="28"/>
      <w:r w:rsidR="007A2557">
        <w:t>.</w:t>
      </w:r>
    </w:p>
    <w:p w:rsidR="00F03A83" w:rsidRDefault="00F03A83" w:rsidP="00220685">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4060FF">
        <w:rPr>
          <w:rFonts w:ascii="Times New Roman" w:hAnsi="Times New Roman"/>
          <w:b/>
          <w:i/>
          <w:sz w:val="24"/>
          <w:szCs w:val="24"/>
        </w:rPr>
        <w:t>z</w:t>
      </w:r>
      <w:r w:rsidRPr="004060FF">
        <w:rPr>
          <w:rFonts w:ascii="Times New Roman" w:hAnsi="Times New Roman"/>
          <w:b/>
          <w:i/>
          <w:sz w:val="24"/>
          <w:szCs w:val="24"/>
        </w:rPr>
        <w:t>ałącznikiem nr 4 do SWZ</w:t>
      </w:r>
      <w:r w:rsidR="00814FE1">
        <w:rPr>
          <w:rFonts w:ascii="Times New Roman" w:hAnsi="Times New Roman"/>
          <w:sz w:val="24"/>
          <w:szCs w:val="24"/>
        </w:rPr>
        <w:t>.</w:t>
      </w:r>
    </w:p>
    <w:p w:rsidR="007A2557" w:rsidRPr="007A2557" w:rsidRDefault="004060FF" w:rsidP="00CE3B62">
      <w:pPr>
        <w:pStyle w:val="Akapitzlist"/>
        <w:numPr>
          <w:ilvl w:val="0"/>
          <w:numId w:val="16"/>
        </w:numPr>
        <w:spacing w:after="0"/>
        <w:ind w:left="426" w:hanging="426"/>
        <w:contextualSpacing w:val="0"/>
        <w:jc w:val="both"/>
        <w:rPr>
          <w:rFonts w:ascii="Times New Roman" w:hAnsi="Times New Roman"/>
          <w:sz w:val="24"/>
          <w:szCs w:val="24"/>
        </w:rPr>
      </w:pPr>
      <w:r w:rsidRPr="007A2557">
        <w:rPr>
          <w:rFonts w:ascii="Times New Roman" w:hAnsi="Times New Roman"/>
          <w:sz w:val="24"/>
          <w:szCs w:val="24"/>
        </w:rPr>
        <w:t>Przedmiotowe środki dowodowe</w:t>
      </w:r>
      <w:r w:rsidR="00220685" w:rsidRPr="007A2557">
        <w:rPr>
          <w:rFonts w:ascii="Times New Roman" w:hAnsi="Times New Roman"/>
          <w:sz w:val="24"/>
          <w:szCs w:val="24"/>
        </w:rPr>
        <w:t xml:space="preserve"> – </w:t>
      </w:r>
      <w:r w:rsidR="007A2557" w:rsidRPr="007A2557">
        <w:rPr>
          <w:rFonts w:ascii="Times New Roman" w:eastAsia="Times New Roman" w:hAnsi="Times New Roman"/>
          <w:sz w:val="24"/>
          <w:szCs w:val="24"/>
          <w:lang w:eastAsia="pl-PL"/>
        </w:rPr>
        <w:t xml:space="preserve">karty </w:t>
      </w:r>
      <w:r w:rsidR="007A2557">
        <w:rPr>
          <w:rFonts w:ascii="Times New Roman" w:eastAsia="Times New Roman" w:hAnsi="Times New Roman"/>
          <w:sz w:val="24"/>
          <w:szCs w:val="24"/>
          <w:lang w:eastAsia="pl-PL"/>
        </w:rPr>
        <w:t xml:space="preserve">techniczne urządzeń </w:t>
      </w:r>
      <w:proofErr w:type="spellStart"/>
      <w:r w:rsidR="007A2557">
        <w:rPr>
          <w:rFonts w:ascii="Times New Roman" w:eastAsia="Times New Roman" w:hAnsi="Times New Roman"/>
          <w:sz w:val="24"/>
          <w:szCs w:val="24"/>
          <w:lang w:eastAsia="pl-PL"/>
        </w:rPr>
        <w:t>skateparku</w:t>
      </w:r>
      <w:proofErr w:type="spellEnd"/>
      <w:r w:rsidR="007A2557" w:rsidRPr="007A2557">
        <w:rPr>
          <w:rFonts w:ascii="Times New Roman" w:eastAsia="Times New Roman" w:hAnsi="Times New Roman"/>
          <w:sz w:val="24"/>
          <w:szCs w:val="24"/>
          <w:lang w:eastAsia="pl-PL"/>
        </w:rPr>
        <w:t xml:space="preserve"> umożliwiające porównanie parametrów z parametrami zawartymi w opisie przedmiotu zamówienia. </w:t>
      </w:r>
      <w:r w:rsidR="007A2557">
        <w:rPr>
          <w:rFonts w:ascii="Times New Roman" w:eastAsia="Times New Roman" w:hAnsi="Times New Roman"/>
          <w:sz w:val="24"/>
          <w:szCs w:val="24"/>
          <w:lang w:eastAsia="pl-PL"/>
        </w:rPr>
        <w:t xml:space="preserve">                               </w:t>
      </w:r>
      <w:r w:rsidR="007A2557" w:rsidRPr="007A2557">
        <w:rPr>
          <w:rFonts w:ascii="Times New Roman" w:eastAsia="Times New Roman" w:hAnsi="Times New Roman"/>
          <w:sz w:val="24"/>
          <w:szCs w:val="24"/>
          <w:lang w:eastAsia="pl-PL"/>
        </w:rPr>
        <w:t xml:space="preserve">W przypadku podania w </w:t>
      </w:r>
      <w:r w:rsidR="007A2557">
        <w:rPr>
          <w:rFonts w:ascii="Times New Roman" w:eastAsia="Times New Roman" w:hAnsi="Times New Roman"/>
          <w:sz w:val="24"/>
          <w:szCs w:val="24"/>
          <w:lang w:eastAsia="pl-PL"/>
        </w:rPr>
        <w:t>o</w:t>
      </w:r>
      <w:r w:rsidR="007A2557" w:rsidRPr="007A2557">
        <w:rPr>
          <w:rFonts w:ascii="Times New Roman" w:eastAsia="Times New Roman" w:hAnsi="Times New Roman"/>
          <w:sz w:val="24"/>
          <w:szCs w:val="24"/>
          <w:lang w:eastAsia="pl-PL"/>
        </w:rPr>
        <w:t xml:space="preserve">pisie przedmiotu zamówienia parametrów minimalnych lub maksymalnych, Wykonawca zobowiązany jest wskazać w </w:t>
      </w:r>
      <w:r w:rsidR="007A2557">
        <w:rPr>
          <w:rFonts w:ascii="Times New Roman" w:eastAsia="Times New Roman" w:hAnsi="Times New Roman"/>
          <w:sz w:val="24"/>
          <w:szCs w:val="24"/>
          <w:lang w:eastAsia="pl-PL"/>
        </w:rPr>
        <w:t>o</w:t>
      </w:r>
      <w:r w:rsidR="007A2557" w:rsidRPr="007A2557">
        <w:rPr>
          <w:rFonts w:ascii="Times New Roman" w:eastAsia="Times New Roman" w:hAnsi="Times New Roman"/>
          <w:sz w:val="24"/>
          <w:szCs w:val="24"/>
          <w:lang w:eastAsia="pl-PL"/>
        </w:rPr>
        <w:t>pisie technicznym konkretne parametry oferowanego produktu.</w:t>
      </w:r>
      <w:r w:rsidR="007A2557">
        <w:rPr>
          <w:rFonts w:ascii="Times New Roman" w:eastAsia="Times New Roman" w:hAnsi="Times New Roman"/>
          <w:sz w:val="24"/>
          <w:szCs w:val="24"/>
          <w:lang w:eastAsia="pl-PL"/>
        </w:rPr>
        <w:t xml:space="preserve"> </w:t>
      </w:r>
    </w:p>
    <w:p w:rsidR="00F03A83" w:rsidRPr="007A2557"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7A2557">
        <w:rPr>
          <w:rFonts w:ascii="Times New Roman" w:hAnsi="Times New Roman"/>
          <w:sz w:val="24"/>
          <w:szCs w:val="24"/>
        </w:rPr>
        <w:t>Informacje zawarte w oświadczeniu, o którym mowa w pkt 1 stanowią wstępne potwierdzenie, że Wykonawca nie podlega wykluczeniu oraz spełnia warunki udziału w postępowaniu.</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 xml:space="preserve">podmiotowych środków </w:t>
      </w:r>
      <w:r w:rsidRPr="000F3325">
        <w:rPr>
          <w:rFonts w:ascii="Times New Roman" w:hAnsi="Times New Roman"/>
          <w:b/>
          <w:color w:val="385623" w:themeColor="accent6" w:themeShade="80"/>
          <w:sz w:val="24"/>
          <w:szCs w:val="24"/>
          <w:u w:val="single"/>
        </w:rPr>
        <w:lastRenderedPageBreak/>
        <w:t>dowodowych</w:t>
      </w:r>
      <w:r w:rsidRPr="000F3325">
        <w:rPr>
          <w:rFonts w:ascii="Times New Roman" w:hAnsi="Times New Roman"/>
          <w:sz w:val="24"/>
          <w:szCs w:val="24"/>
        </w:rPr>
        <w:t>, jeżeli wymagał ich złożenia w ogłoszeniu o zamówieniu lub dokumentach zamówienia, aktualnych na dzień złożenia podmiotowych środków dowodowych.</w:t>
      </w:r>
    </w:p>
    <w:p w:rsidR="00F03A83"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r w:rsidR="00EF18E4">
        <w:rPr>
          <w:rFonts w:ascii="Times New Roman" w:hAnsi="Times New Roman"/>
          <w:sz w:val="24"/>
          <w:szCs w:val="24"/>
        </w:rPr>
        <w:t xml:space="preserve"> </w:t>
      </w:r>
      <w:r w:rsidR="00EF18E4" w:rsidRPr="00EF18E4">
        <w:rPr>
          <w:rFonts w:ascii="Times New Roman" w:hAnsi="Times New Roman"/>
          <w:sz w:val="24"/>
          <w:szCs w:val="24"/>
        </w:rPr>
        <w:t xml:space="preserve">Wzór wykazu stanowi załącznik nr </w:t>
      </w:r>
      <w:r w:rsidR="00EF18E4">
        <w:rPr>
          <w:rFonts w:ascii="Times New Roman" w:hAnsi="Times New Roman"/>
          <w:sz w:val="24"/>
          <w:szCs w:val="24"/>
        </w:rPr>
        <w:t>5</w:t>
      </w:r>
      <w:r w:rsidR="00EF18E4" w:rsidRPr="00EF18E4">
        <w:rPr>
          <w:rFonts w:ascii="Times New Roman" w:hAnsi="Times New Roman"/>
          <w:sz w:val="24"/>
          <w:szCs w:val="24"/>
        </w:rPr>
        <w:t xml:space="preserve"> do SWZ;</w:t>
      </w:r>
      <w:r w:rsidR="00EF18E4" w:rsidRPr="00EF18E4">
        <w:rPr>
          <w:rFonts w:ascii="Times New Roman" w:hAnsi="Times New Roman"/>
          <w:b/>
          <w:sz w:val="24"/>
          <w:szCs w:val="24"/>
        </w:rPr>
        <w:t xml:space="preserve">   </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lub informacja z Krajowego Rejestru Sądowego lub z Centralnej Ewidencji i Informacji o Działalności Gospodarczej,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rsidR="00EF18E4" w:rsidRPr="00EF18E4" w:rsidRDefault="00EF18E4" w:rsidP="00EF18E4">
      <w:pPr>
        <w:pStyle w:val="Akapitzlist"/>
        <w:numPr>
          <w:ilvl w:val="1"/>
          <w:numId w:val="16"/>
        </w:numPr>
        <w:spacing w:after="0"/>
        <w:contextualSpacing w:val="0"/>
        <w:jc w:val="both"/>
        <w:rPr>
          <w:rFonts w:ascii="Times New Roman" w:hAnsi="Times New Roman"/>
          <w:sz w:val="24"/>
          <w:szCs w:val="24"/>
        </w:rPr>
      </w:pPr>
      <w:r>
        <w:rPr>
          <w:rFonts w:ascii="Times New Roman" w:hAnsi="Times New Roman"/>
          <w:b/>
          <w:sz w:val="24"/>
          <w:szCs w:val="24"/>
        </w:rPr>
        <w:t xml:space="preserve">wykaz </w:t>
      </w:r>
      <w:r w:rsidRPr="00EF18E4">
        <w:rPr>
          <w:rFonts w:ascii="Times New Roman" w:hAnsi="Times New Roman"/>
          <w:sz w:val="24"/>
          <w:szCs w:val="24"/>
        </w:rPr>
        <w:t xml:space="preserve">dostaw wykonanych nie wcześniej niż w okresie ostatnich 3 lat przed upływem terminu składania ofert,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Jeżeli wykonawca powołuje się na doświadczenie w realizacji dostaw wykonywanych wspólnie z innymi wykonawcami, przedmiotowy wykaz dotyczy dostaw, w których wykonaniu wykonawca ten bezpośrednio uczestniczył. Wzór wykazu stanowi załącznik nr </w:t>
      </w:r>
      <w:r>
        <w:rPr>
          <w:rFonts w:ascii="Times New Roman" w:hAnsi="Times New Roman"/>
          <w:sz w:val="24"/>
          <w:szCs w:val="24"/>
        </w:rPr>
        <w:t>6</w:t>
      </w:r>
      <w:r w:rsidRPr="00EF18E4">
        <w:rPr>
          <w:rFonts w:ascii="Times New Roman" w:hAnsi="Times New Roman"/>
          <w:sz w:val="24"/>
          <w:szCs w:val="24"/>
        </w:rPr>
        <w:t xml:space="preserve"> do SWZ;</w:t>
      </w:r>
      <w:r w:rsidRPr="00EF18E4">
        <w:rPr>
          <w:rFonts w:ascii="Times New Roman" w:hAnsi="Times New Roman"/>
          <w:b/>
          <w:sz w:val="24"/>
          <w:szCs w:val="24"/>
        </w:rPr>
        <w:t xml:space="preserve">   </w:t>
      </w:r>
    </w:p>
    <w:p w:rsidR="00EF18E4" w:rsidRDefault="00EF18E4" w:rsidP="00EF18E4">
      <w:pPr>
        <w:pStyle w:val="Akapitzlist"/>
        <w:numPr>
          <w:ilvl w:val="1"/>
          <w:numId w:val="16"/>
        </w:numPr>
        <w:spacing w:after="0"/>
        <w:contextualSpacing w:val="0"/>
        <w:jc w:val="both"/>
        <w:rPr>
          <w:rFonts w:ascii="Times New Roman" w:hAnsi="Times New Roman"/>
          <w:sz w:val="24"/>
          <w:szCs w:val="24"/>
        </w:rPr>
      </w:pPr>
      <w:r>
        <w:rPr>
          <w:rFonts w:ascii="Times New Roman" w:hAnsi="Times New Roman"/>
          <w:b/>
          <w:sz w:val="24"/>
          <w:szCs w:val="24"/>
        </w:rPr>
        <w:t xml:space="preserve">dokument </w:t>
      </w:r>
      <w:r w:rsidRPr="00785D69">
        <w:rPr>
          <w:rFonts w:ascii="Times New Roman" w:hAnsi="Times New Roman"/>
          <w:sz w:val="24"/>
          <w:szCs w:val="24"/>
        </w:rPr>
        <w:t xml:space="preserve">potwierdzający, że wykonawca jest ubezpieczony od odpowiedzialności cywilnej w zakresie prowadzonej działalności związanej z przedmiotem zamówienia na sumę gwarancyjną równą co najmniej: </w:t>
      </w:r>
      <w:r>
        <w:rPr>
          <w:rFonts w:ascii="Times New Roman" w:hAnsi="Times New Roman"/>
          <w:sz w:val="24"/>
          <w:szCs w:val="24"/>
        </w:rPr>
        <w:t>25</w:t>
      </w:r>
      <w:r w:rsidRPr="00785D69">
        <w:rPr>
          <w:rFonts w:ascii="Times New Roman" w:hAnsi="Times New Roman"/>
          <w:sz w:val="24"/>
          <w:szCs w:val="24"/>
        </w:rPr>
        <w:t>0 000,00 zł.</w:t>
      </w:r>
      <w:r>
        <w:rPr>
          <w:rFonts w:ascii="Times New Roman" w:hAnsi="Times New Roman"/>
          <w:sz w:val="24"/>
          <w:szCs w:val="24"/>
        </w:rPr>
        <w:t xml:space="preserve"> </w:t>
      </w:r>
    </w:p>
    <w:p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rsidR="00F03A83" w:rsidRPr="0011262C" w:rsidRDefault="00F03A83" w:rsidP="00C468B0">
      <w:pPr>
        <w:pStyle w:val="Akapitzlist"/>
        <w:numPr>
          <w:ilvl w:val="0"/>
          <w:numId w:val="22"/>
        </w:numPr>
        <w:spacing w:after="0"/>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05503639"/>
      <w:bookmarkStart w:id="30" w:name="_Toc105503640"/>
      <w:bookmarkEnd w:id="29"/>
      <w:r w:rsidRPr="000F3325">
        <w:t>POLEGANIE NA ZASOBACH INNYCH PODMIOTÓW</w:t>
      </w:r>
      <w:bookmarkEnd w:id="30"/>
    </w:p>
    <w:p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rsidR="00F03A83" w:rsidRPr="000F3325" w:rsidRDefault="00F03A83" w:rsidP="00CE3B62">
      <w:pPr>
        <w:numPr>
          <w:ilvl w:val="0"/>
          <w:numId w:val="9"/>
        </w:numPr>
        <w:spacing w:line="276" w:lineRule="auto"/>
        <w:ind w:left="284" w:hanging="284"/>
        <w:jc w:val="both"/>
      </w:pPr>
      <w:r w:rsidRPr="000F3325">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 katalogiem dokumentów określonych w</w:t>
      </w:r>
      <w:r w:rsidR="00B30D2A">
        <w:t> </w:t>
      </w:r>
      <w:r w:rsidRPr="000F3325">
        <w:t>Rozdziale VII SWZ.</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05503641"/>
      <w:bookmarkStart w:id="32" w:name="_Toc105503642"/>
      <w:bookmarkEnd w:id="31"/>
      <w:r w:rsidRPr="000F3325">
        <w:t>OFERTA WSPÓLNA</w:t>
      </w:r>
      <w:bookmarkEnd w:id="20"/>
      <w:bookmarkEnd w:id="21"/>
      <w:bookmarkEnd w:id="22"/>
      <w:bookmarkEnd w:id="23"/>
      <w:bookmarkEnd w:id="32"/>
    </w:p>
    <w:p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rsidR="00F03A83" w:rsidRPr="000F3325" w:rsidRDefault="00F03A83" w:rsidP="007A2557">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both"/>
      </w:pPr>
      <w:bookmarkStart w:id="33" w:name="_Toc105503643"/>
      <w:bookmarkStart w:id="34" w:name="_Toc105503644"/>
      <w:bookmarkEnd w:id="33"/>
      <w:r w:rsidRPr="000F3325">
        <w:t>INFORMACJE O ŚRODKACH KOMUNIKACJI ELEKTRONICZNEJ, przy użyciu których Zamawiający będzie</w:t>
      </w:r>
      <w:r w:rsidR="007A2557">
        <w:t xml:space="preserve"> komunikował się z Wykonawcami, </w:t>
      </w:r>
      <w:r w:rsidRPr="000F3325">
        <w:t>oraz informacje o wymaganiach</w:t>
      </w:r>
      <w:r w:rsidR="007A2557">
        <w:t xml:space="preserve"> technicznych i organizacyjnych </w:t>
      </w:r>
      <w:r w:rsidRPr="000F3325">
        <w:t>sporządzania, wysyłania i odbierania korespondencji elektronicznej</w:t>
      </w:r>
      <w:bookmarkStart w:id="35" w:name="_Toc321297762"/>
      <w:bookmarkStart w:id="36" w:name="_Toc360626584"/>
      <w:bookmarkEnd w:id="34"/>
      <w:r w:rsidR="007A2557">
        <w:t>.</w:t>
      </w:r>
    </w:p>
    <w:p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2"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3"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rsidR="00F03A83" w:rsidRPr="000F3325" w:rsidRDefault="00F03A83" w:rsidP="00CE3B62">
      <w:pPr>
        <w:numPr>
          <w:ilvl w:val="1"/>
          <w:numId w:val="6"/>
        </w:numPr>
        <w:spacing w:line="276" w:lineRule="auto"/>
        <w:ind w:left="709" w:hanging="425"/>
        <w:jc w:val="both"/>
      </w:pPr>
      <w:r w:rsidRPr="000F3325">
        <w:rPr>
          <w:b/>
          <w:u w:val="single"/>
        </w:rPr>
        <w:lastRenderedPageBreak/>
        <w:t>Wymagania techniczne i organizacyjne wysyłania i odbierania dokumentów elektronicznych, elektronicznych kopii dokumentów i oświadczeń oraz informacji przekazywanych przy ich użyciu:</w:t>
      </w:r>
    </w:p>
    <w:p w:rsidR="00F03A83" w:rsidRPr="00B76818" w:rsidRDefault="00F03A83" w:rsidP="00A547CA">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rsidR="00F03A83" w:rsidRPr="00B76818" w:rsidRDefault="00F03A83" w:rsidP="00A547CA">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4" w:history="1">
        <w:r w:rsidRPr="00B76818">
          <w:rPr>
            <w:rStyle w:val="Hipercze"/>
            <w:color w:val="1155CC"/>
            <w:sz w:val="24"/>
            <w:szCs w:val="24"/>
          </w:rPr>
          <w:t>platformazakupowa.pl</w:t>
        </w:r>
      </w:hyperlink>
      <w:r w:rsidRPr="00B76818">
        <w:rPr>
          <w:color w:val="000000"/>
          <w:sz w:val="24"/>
          <w:szCs w:val="24"/>
        </w:rPr>
        <w:t>, tj.:</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rsidR="00F03A83" w:rsidRPr="00B76818" w:rsidRDefault="00F03A83" w:rsidP="00A547CA">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rsidR="00F03A83" w:rsidRPr="00D34B17" w:rsidRDefault="00F03A83" w:rsidP="00A547CA">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rsidR="00F03A83" w:rsidRPr="00B76818" w:rsidRDefault="00F03A83" w:rsidP="00A547CA">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rsidR="00F03A83" w:rsidRPr="000D1BA5" w:rsidRDefault="00F03A83" w:rsidP="00A547CA">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rsidR="00F03A83" w:rsidRPr="000D1BA5" w:rsidRDefault="00F03A83" w:rsidP="00A547CA">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05503645"/>
      <w:bookmarkStart w:id="38" w:name="_Toc321297764"/>
      <w:bookmarkStart w:id="39" w:name="_Toc360626586"/>
      <w:bookmarkStart w:id="40" w:name="_Toc105503646"/>
      <w:bookmarkEnd w:id="37"/>
      <w:r w:rsidRPr="000F3325">
        <w:t>OPIS SPOSOBU PRZYGOTOWANIA OFERTY</w:t>
      </w:r>
      <w:bookmarkEnd w:id="38"/>
      <w:bookmarkEnd w:id="39"/>
      <w:bookmarkEnd w:id="40"/>
    </w:p>
    <w:p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Ofertę,</w:t>
      </w:r>
      <w:r w:rsidR="0061399D">
        <w:rPr>
          <w:rFonts w:ascii="Times New Roman" w:hAnsi="Times New Roman"/>
          <w:b/>
          <w:sz w:val="24"/>
          <w:szCs w:val="24"/>
        </w:rPr>
        <w:t xml:space="preserve"> oświadczenia,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formie elektronicznej lub w postaci elektronicznej opatrzonej podpisem zaufanym lub podpisem osobistym</w:t>
      </w:r>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lastRenderedPageBreak/>
        <w:t>Do przygotowania Oferty konieczne jest posiadanie przez osobę upoważnioną do reprezentowania Wykonawcy kwalifikowanego podpisu elektronicznego lub podpisu osobistego lub podpisu zaufanego.</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rsidR="00F03A83" w:rsidRPr="00C468B0" w:rsidRDefault="00F03A83" w:rsidP="00C468B0">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w:t>
      </w:r>
      <w:r w:rsidRPr="000F3325">
        <w:rPr>
          <w:rFonts w:ascii="Times New Roman" w:hAnsi="Times New Roman"/>
          <w:sz w:val="24"/>
          <w:szCs w:val="24"/>
        </w:rPr>
        <w:lastRenderedPageBreak/>
        <w:t xml:space="preserve">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rsidR="002C43BF" w:rsidRPr="00C468B0" w:rsidRDefault="00F03A83" w:rsidP="00C468B0">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rsidR="00F03A83" w:rsidRPr="00B83C2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00A15CB4">
        <w:rPr>
          <w:rFonts w:ascii="Times New Roman" w:hAnsi="Times New Roman"/>
          <w:b/>
          <w:sz w:val="24"/>
          <w:szCs w:val="24"/>
        </w:rPr>
        <w:t>ałącznik nr 1</w:t>
      </w:r>
      <w:r w:rsidRPr="000F3325">
        <w:rPr>
          <w:rFonts w:ascii="Times New Roman" w:hAnsi="Times New Roman"/>
          <w:sz w:val="24"/>
          <w:szCs w:val="24"/>
        </w:rPr>
        <w:t>;</w:t>
      </w:r>
    </w:p>
    <w:p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sidR="00C468B0">
        <w:rPr>
          <w:rFonts w:ascii="Times New Roman" w:hAnsi="Times New Roman"/>
          <w:b/>
          <w:bCs/>
          <w:sz w:val="24"/>
          <w:szCs w:val="24"/>
        </w:rPr>
        <w:t xml:space="preserve"> – załącznik nr 4</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rsidR="00F03A83" w:rsidRPr="007A2557" w:rsidRDefault="00F03A83" w:rsidP="00A95E45">
      <w:pPr>
        <w:pStyle w:val="Akapitzlist"/>
        <w:numPr>
          <w:ilvl w:val="1"/>
          <w:numId w:val="1"/>
        </w:numPr>
        <w:spacing w:after="0"/>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rsidR="007A2557" w:rsidRPr="00A95E45" w:rsidRDefault="00A95E45" w:rsidP="00A95E45">
      <w:pPr>
        <w:pStyle w:val="Akapitzlist"/>
        <w:numPr>
          <w:ilvl w:val="1"/>
          <w:numId w:val="1"/>
        </w:numPr>
        <w:spacing w:after="0"/>
        <w:ind w:left="851" w:hanging="567"/>
        <w:contextualSpacing w:val="0"/>
        <w:jc w:val="both"/>
        <w:rPr>
          <w:rFonts w:ascii="Times New Roman" w:hAnsi="Times New Roman"/>
          <w:b/>
          <w:sz w:val="24"/>
          <w:szCs w:val="24"/>
        </w:rPr>
      </w:pPr>
      <w:r w:rsidRPr="00A95E45">
        <w:rPr>
          <w:rFonts w:ascii="Times New Roman" w:hAnsi="Times New Roman"/>
          <w:b/>
          <w:sz w:val="24"/>
          <w:szCs w:val="24"/>
        </w:rPr>
        <w:t xml:space="preserve">dowód </w:t>
      </w:r>
      <w:r w:rsidRPr="00A95E45">
        <w:rPr>
          <w:rFonts w:ascii="Times New Roman" w:hAnsi="Times New Roman"/>
          <w:b/>
          <w:bCs/>
          <w:sz w:val="24"/>
          <w:szCs w:val="24"/>
        </w:rPr>
        <w:t>wniesienia wadium, o ile nie zostało złożone w pieniądzu (jeżeli dotyczy);</w:t>
      </w:r>
    </w:p>
    <w:p w:rsidR="00A95E45" w:rsidRPr="00A95E45" w:rsidRDefault="00A95E45" w:rsidP="00A95E45">
      <w:pPr>
        <w:pStyle w:val="Akapitzlist"/>
        <w:numPr>
          <w:ilvl w:val="1"/>
          <w:numId w:val="1"/>
        </w:numPr>
        <w:spacing w:after="0"/>
        <w:ind w:left="851" w:hanging="567"/>
        <w:contextualSpacing w:val="0"/>
        <w:jc w:val="both"/>
        <w:rPr>
          <w:rFonts w:ascii="Times New Roman" w:hAnsi="Times New Roman"/>
          <w:b/>
          <w:sz w:val="24"/>
          <w:szCs w:val="24"/>
        </w:rPr>
      </w:pPr>
      <w:r>
        <w:rPr>
          <w:rFonts w:ascii="Times New Roman" w:hAnsi="Times New Roman"/>
          <w:b/>
          <w:sz w:val="24"/>
          <w:szCs w:val="24"/>
        </w:rPr>
        <w:t xml:space="preserve">kart technicznych urządzeń </w:t>
      </w:r>
      <w:proofErr w:type="spellStart"/>
      <w:r>
        <w:rPr>
          <w:rFonts w:ascii="Times New Roman" w:hAnsi="Times New Roman"/>
          <w:b/>
          <w:sz w:val="24"/>
          <w:szCs w:val="24"/>
        </w:rPr>
        <w:t>skateparku</w:t>
      </w:r>
      <w:proofErr w:type="spellEnd"/>
      <w:r>
        <w:rPr>
          <w:rFonts w:ascii="Times New Roman" w:hAnsi="Times New Roman"/>
          <w:b/>
          <w:sz w:val="24"/>
          <w:szCs w:val="24"/>
        </w:rPr>
        <w:t xml:space="preserve"> </w:t>
      </w:r>
      <w:r w:rsidRPr="000F3325">
        <w:rPr>
          <w:rFonts w:ascii="Times New Roman" w:hAnsi="Times New Roman"/>
          <w:b/>
          <w:sz w:val="24"/>
          <w:szCs w:val="24"/>
        </w:rPr>
        <w:t>–</w:t>
      </w:r>
      <w:r>
        <w:rPr>
          <w:rFonts w:ascii="Times New Roman" w:hAnsi="Times New Roman"/>
          <w:b/>
          <w:sz w:val="24"/>
          <w:szCs w:val="24"/>
        </w:rPr>
        <w:t xml:space="preserve"> jako przedmiotowe środki dowodowe. Wszystkie zamontowane </w:t>
      </w:r>
      <w:r w:rsidR="00C468B0">
        <w:rPr>
          <w:rFonts w:ascii="Times New Roman" w:hAnsi="Times New Roman"/>
          <w:b/>
          <w:sz w:val="24"/>
          <w:szCs w:val="24"/>
        </w:rPr>
        <w:t xml:space="preserve">urządzenia </w:t>
      </w:r>
      <w:proofErr w:type="spellStart"/>
      <w:r>
        <w:rPr>
          <w:rFonts w:ascii="Times New Roman" w:hAnsi="Times New Roman"/>
          <w:b/>
          <w:sz w:val="24"/>
          <w:szCs w:val="24"/>
        </w:rPr>
        <w:t>skat</w:t>
      </w:r>
      <w:r w:rsidR="00C468B0">
        <w:rPr>
          <w:rFonts w:ascii="Times New Roman" w:hAnsi="Times New Roman"/>
          <w:b/>
          <w:sz w:val="24"/>
          <w:szCs w:val="24"/>
        </w:rPr>
        <w:t>e</w:t>
      </w:r>
      <w:r>
        <w:rPr>
          <w:rFonts w:ascii="Times New Roman" w:hAnsi="Times New Roman"/>
          <w:b/>
          <w:sz w:val="24"/>
          <w:szCs w:val="24"/>
        </w:rPr>
        <w:t>parku</w:t>
      </w:r>
      <w:proofErr w:type="spellEnd"/>
      <w:r w:rsidR="00C468B0">
        <w:rPr>
          <w:rFonts w:ascii="Times New Roman" w:hAnsi="Times New Roman"/>
          <w:b/>
          <w:sz w:val="24"/>
          <w:szCs w:val="24"/>
        </w:rPr>
        <w:t xml:space="preserve"> muszą posiadać </w:t>
      </w:r>
      <w:r>
        <w:rPr>
          <w:rFonts w:ascii="Times New Roman" w:hAnsi="Times New Roman"/>
          <w:b/>
          <w:sz w:val="24"/>
          <w:szCs w:val="24"/>
        </w:rPr>
        <w:t xml:space="preserve">certyfikaty bezpieczeństwa. Certyfikat bezpieczeństwa musi potwierdzać zgodność urządzeń z wymaganiami normy PN-EN </w:t>
      </w:r>
      <w:r w:rsidRPr="00A95E45">
        <w:rPr>
          <w:rFonts w:ascii="Times New Roman" w:hAnsi="Times New Roman"/>
          <w:b/>
          <w:sz w:val="24"/>
          <w:szCs w:val="24"/>
        </w:rPr>
        <w:t>149764:2019-07.</w:t>
      </w:r>
      <w:r>
        <w:rPr>
          <w:rFonts w:ascii="Times New Roman" w:hAnsi="Times New Roman"/>
          <w:b/>
          <w:sz w:val="24"/>
          <w:szCs w:val="24"/>
        </w:rP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05503647"/>
      <w:bookmarkStart w:id="43" w:name="_Toc108487440"/>
      <w:bookmarkStart w:id="44" w:name="_Toc321297766"/>
      <w:bookmarkStart w:id="45" w:name="_Toc360626588"/>
      <w:bookmarkStart w:id="46" w:name="_Toc105503648"/>
      <w:bookmarkEnd w:id="16"/>
      <w:bookmarkEnd w:id="42"/>
      <w:r w:rsidRPr="000F3325">
        <w:t>OPIS SPOSOBU OBLICZENIA CENY</w:t>
      </w:r>
      <w:bookmarkEnd w:id="43"/>
      <w:bookmarkEnd w:id="44"/>
      <w:bookmarkEnd w:id="45"/>
      <w:bookmarkEnd w:id="46"/>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A15CB4">
        <w:rPr>
          <w:rFonts w:ascii="Times New Roman" w:hAnsi="Times New Roman"/>
          <w:b/>
          <w:i/>
          <w:sz w:val="24"/>
          <w:szCs w:val="24"/>
        </w:rPr>
        <w:t>z</w:t>
      </w:r>
      <w:r w:rsidRPr="00A15CB4">
        <w:rPr>
          <w:rFonts w:ascii="Times New Roman" w:hAnsi="Times New Roman"/>
          <w:b/>
          <w:i/>
          <w:sz w:val="24"/>
          <w:szCs w:val="24"/>
        </w:rPr>
        <w:t>ałącznik nr 1 do SWZ</w:t>
      </w:r>
      <w:r w:rsidRPr="000F3325">
        <w:rPr>
          <w:rFonts w:ascii="Times New Roman" w:hAnsi="Times New Roman"/>
          <w:b/>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lastRenderedPageBreak/>
        <w:t>W ofercie, o której mowa w ust. 7, wykonawca ma obowiązek:</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05503649"/>
      <w:bookmarkStart w:id="48" w:name="_Toc105503650"/>
      <w:bookmarkEnd w:id="47"/>
      <w:r w:rsidRPr="000F3325">
        <w:t>WADIUM</w:t>
      </w:r>
      <w:bookmarkEnd w:id="48"/>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bookmarkStart w:id="49" w:name="_Toc105503651"/>
      <w:bookmarkEnd w:id="49"/>
      <w:r w:rsidRPr="000F3325">
        <w:rPr>
          <w:rFonts w:ascii="Times New Roman" w:hAnsi="Times New Roman"/>
          <w:bCs/>
          <w:sz w:val="24"/>
          <w:szCs w:val="24"/>
        </w:rPr>
        <w:t>Wykonawca zobowiązany jest do zabezpieczenia swojej oferty wadium w wysokości</w:t>
      </w:r>
      <w:r>
        <w:rPr>
          <w:rFonts w:ascii="Times New Roman" w:hAnsi="Times New Roman"/>
          <w:bCs/>
          <w:sz w:val="24"/>
          <w:szCs w:val="24"/>
        </w:rPr>
        <w:t xml:space="preserve">                                 </w:t>
      </w:r>
      <w:r w:rsidRPr="000F3325">
        <w:rPr>
          <w:rFonts w:ascii="Times New Roman" w:hAnsi="Times New Roman"/>
          <w:bCs/>
          <w:sz w:val="24"/>
          <w:szCs w:val="24"/>
        </w:rPr>
        <w:t xml:space="preserve"> </w:t>
      </w:r>
      <w:r>
        <w:rPr>
          <w:rFonts w:ascii="Times New Roman" w:hAnsi="Times New Roman"/>
          <w:b/>
          <w:bCs/>
          <w:sz w:val="24"/>
          <w:szCs w:val="24"/>
          <w:u w:val="single"/>
        </w:rPr>
        <w:t>2</w:t>
      </w:r>
      <w:r w:rsidRPr="000F3325">
        <w:rPr>
          <w:rFonts w:ascii="Times New Roman" w:hAnsi="Times New Roman"/>
          <w:b/>
          <w:sz w:val="24"/>
          <w:szCs w:val="24"/>
          <w:u w:val="single"/>
        </w:rPr>
        <w:t xml:space="preserve"> 000,00 zł </w:t>
      </w:r>
      <w:r w:rsidRPr="000F3325">
        <w:rPr>
          <w:rFonts w:ascii="Times New Roman" w:hAnsi="Times New Roman"/>
          <w:i/>
          <w:sz w:val="24"/>
          <w:szCs w:val="24"/>
        </w:rPr>
        <w:t xml:space="preserve">(słownie: </w:t>
      </w:r>
      <w:r>
        <w:rPr>
          <w:rFonts w:ascii="Times New Roman" w:hAnsi="Times New Roman"/>
          <w:i/>
          <w:sz w:val="24"/>
          <w:szCs w:val="24"/>
        </w:rPr>
        <w:t>dwa tysiące</w:t>
      </w:r>
      <w:r w:rsidRPr="000F3325">
        <w:rPr>
          <w:rFonts w:ascii="Times New Roman" w:hAnsi="Times New Roman"/>
          <w:i/>
          <w:sz w:val="24"/>
          <w:szCs w:val="24"/>
        </w:rPr>
        <w:t xml:space="preserve"> złoty</w:t>
      </w:r>
      <w:r>
        <w:rPr>
          <w:rFonts w:ascii="Times New Roman" w:hAnsi="Times New Roman"/>
          <w:i/>
          <w:sz w:val="24"/>
          <w:szCs w:val="24"/>
        </w:rPr>
        <w:t>ch</w:t>
      </w:r>
      <w:r w:rsidRPr="000F3325">
        <w:rPr>
          <w:rFonts w:ascii="Times New Roman" w:hAnsi="Times New Roman"/>
          <w:bCs/>
          <w:sz w:val="24"/>
          <w:szCs w:val="24"/>
        </w:rPr>
        <w:t>);</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wnosi się przed upływem terminu składania ofert.</w:t>
      </w:r>
    </w:p>
    <w:p w:rsidR="00A95E45" w:rsidRPr="008B0C6D"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może być wnoszone w jednej lub kilku następujących formach: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pieniądzu;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gwarancjach bankowych;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gwarancjach ubezpieczeniowych;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poręczeniach udzielanych przez podmioty, o których mowa w art. 6b ust. 5 pkt 2 ustawy z dnia 9 listopada 2000 r. o utworzeniu Polskiej Agencji Rozwoju Przedsiębiorczości (Dz. U. z 2020 r. poz. 299).</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sz w:val="24"/>
          <w:szCs w:val="24"/>
          <w:lang w:eastAsia="ar-SA"/>
        </w:rPr>
        <w:t>Wadium w formie pieniężnej należy wnieść przelewem na rachunek bankowy:</w:t>
      </w:r>
    </w:p>
    <w:p w:rsidR="00A95E45" w:rsidRPr="000F3325" w:rsidRDefault="00A95E45" w:rsidP="00A95E45">
      <w:pPr>
        <w:tabs>
          <w:tab w:val="left" w:pos="709"/>
        </w:tabs>
        <w:autoSpaceDE w:val="0"/>
        <w:autoSpaceDN w:val="0"/>
        <w:adjustRightInd w:val="0"/>
        <w:spacing w:line="276" w:lineRule="auto"/>
        <w:ind w:left="380" w:hanging="283"/>
        <w:jc w:val="both"/>
        <w:rPr>
          <w:color w:val="FF0000"/>
          <w:lang w:eastAsia="ar-SA"/>
        </w:rPr>
      </w:pPr>
      <w:r w:rsidRPr="000F3325">
        <w:rPr>
          <w:bCs/>
        </w:rPr>
        <w:tab/>
      </w:r>
      <w:r w:rsidRPr="000F3325">
        <w:rPr>
          <w:b/>
          <w:color w:val="FF0000"/>
        </w:rPr>
        <w:t xml:space="preserve">Nr konta: </w:t>
      </w:r>
      <w:r w:rsidRPr="000F3325">
        <w:rPr>
          <w:b/>
          <w:bCs/>
          <w:color w:val="FF0000"/>
        </w:rPr>
        <w:t>57 1240 1792 1111 0010 8805 4518</w:t>
      </w:r>
    </w:p>
    <w:p w:rsidR="00A95E45" w:rsidRPr="00740C20" w:rsidRDefault="00A95E45" w:rsidP="00A95E45">
      <w:pPr>
        <w:jc w:val="both"/>
        <w:rPr>
          <w:b/>
          <w:sz w:val="28"/>
          <w:szCs w:val="28"/>
        </w:rPr>
      </w:pPr>
      <w:r w:rsidRPr="000F3325">
        <w:tab/>
        <w:t xml:space="preserve">z podaniem tytułu: </w:t>
      </w:r>
      <w:r w:rsidRPr="00CB7C50">
        <w:rPr>
          <w:b/>
          <w:i/>
          <w:color w:val="44546A" w:themeColor="text2"/>
        </w:rPr>
        <w:t>ZP.271.1.</w:t>
      </w:r>
      <w:r w:rsidR="00DE2325">
        <w:rPr>
          <w:b/>
          <w:i/>
          <w:color w:val="44546A" w:themeColor="text2"/>
        </w:rPr>
        <w:t>20</w:t>
      </w:r>
      <w:r w:rsidRPr="00CB7C50">
        <w:rPr>
          <w:b/>
          <w:i/>
          <w:color w:val="44546A" w:themeColor="text2"/>
        </w:rPr>
        <w:t>.202</w:t>
      </w:r>
      <w:r>
        <w:rPr>
          <w:b/>
          <w:i/>
          <w:color w:val="44546A" w:themeColor="text2"/>
        </w:rPr>
        <w:t>4</w:t>
      </w:r>
      <w:r w:rsidRPr="00CB7C50">
        <w:rPr>
          <w:b/>
          <w:i/>
          <w:color w:val="44546A" w:themeColor="text2"/>
        </w:rPr>
        <w:t xml:space="preserve"> – </w:t>
      </w:r>
      <w:r w:rsidRPr="00B032CA">
        <w:rPr>
          <w:b/>
          <w:color w:val="44546A" w:themeColor="text2"/>
        </w:rPr>
        <w:t>„</w:t>
      </w:r>
      <w:r>
        <w:rPr>
          <w:b/>
          <w:color w:val="44546A" w:themeColor="text2"/>
        </w:rPr>
        <w:t xml:space="preserve">Dostawa i montaż urządzeń </w:t>
      </w:r>
      <w:proofErr w:type="spellStart"/>
      <w:r>
        <w:rPr>
          <w:b/>
          <w:color w:val="44546A" w:themeColor="text2"/>
        </w:rPr>
        <w:t>skateparku</w:t>
      </w:r>
      <w:proofErr w:type="spellEnd"/>
      <w:r>
        <w:rPr>
          <w:b/>
          <w:color w:val="44546A" w:themeColor="text2"/>
        </w:rPr>
        <w:t xml:space="preserve"> na                   dz. 1542 </w:t>
      </w:r>
      <w:proofErr w:type="spellStart"/>
      <w:r>
        <w:rPr>
          <w:b/>
          <w:color w:val="44546A" w:themeColor="text2"/>
        </w:rPr>
        <w:t>obr</w:t>
      </w:r>
      <w:proofErr w:type="spellEnd"/>
      <w:r>
        <w:rPr>
          <w:b/>
          <w:color w:val="44546A" w:themeColor="text2"/>
        </w:rPr>
        <w:t>. 3 Jarosław”.</w:t>
      </w:r>
    </w:p>
    <w:p w:rsidR="00A95E45" w:rsidRDefault="00A95E45" w:rsidP="00A95E45">
      <w:pPr>
        <w:tabs>
          <w:tab w:val="left" w:pos="426"/>
        </w:tabs>
        <w:spacing w:line="276" w:lineRule="auto"/>
        <w:jc w:val="both"/>
        <w:rPr>
          <w:b/>
          <w:iCs/>
          <w:color w:val="538135" w:themeColor="accent6" w:themeShade="BF"/>
        </w:rPr>
      </w:pPr>
    </w:p>
    <w:p w:rsidR="00A95E45" w:rsidRPr="000F3325" w:rsidRDefault="00A95E45" w:rsidP="00A95E45">
      <w:pPr>
        <w:tabs>
          <w:tab w:val="left" w:pos="426"/>
        </w:tabs>
        <w:spacing w:line="276" w:lineRule="auto"/>
        <w:ind w:left="426" w:hanging="426"/>
        <w:jc w:val="both"/>
        <w:rPr>
          <w:bCs/>
        </w:rPr>
      </w:pPr>
      <w:r w:rsidRPr="000F3325">
        <w:rPr>
          <w:bCs/>
        </w:rPr>
        <w:tab/>
        <w:t>UWAGA: Za termin wniesienia wadium w formie pieniężnej zostanie przyjęty termin uznania rachunku Zamawiającego.</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wnoszone w formie poręczeń lub gwarancji musi być złożone jako oryginał gwarancji lub poręczenia w postaci elektronicznej i spełniać co najmniej poniższe wymagania:</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musi obejmować odpowiedzialność za wszystkie przypadki powodujące utratę wadium przez Wykonawcę określone w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xml:space="preserve">.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z jej treści powinno jednoznacznej wynikać zobowiązanie gwaranta do zapłaty całej kwoty wadium;</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powinno być nieodwołalne i bezwarunkowe oraz płatne na pierwsze żądanie;</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termin obowiązywania poręczenia lub gwarancji nie może być krótszy niż termin związania ofertą (z zastrzeżeniem iż pierwszym dniem związania ofertą jest dzień składania ofert);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w treści poręczenia lub gwarancji powinna znaleźć się nazwa oraz numer przedmiotowego postępowania;</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lastRenderedPageBreak/>
        <w:t xml:space="preserve">beneficjentem poręczenia lub gwarancji jest: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w przypadku Wykonawców wspólnie ubiegających się o udzielenie zamówienia (art. 58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zostanie odrzucona .</w:t>
      </w:r>
    </w:p>
    <w:p w:rsidR="00A95E45" w:rsidRPr="00CA493C"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 xml:space="preserve">Zasady zwrotu oraz okoliczności zatrzymania wadium określa art. 98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w:t>
      </w:r>
    </w:p>
    <w:p w:rsidR="00F03A83" w:rsidRPr="000F3325" w:rsidRDefault="00F03A83" w:rsidP="00A95E4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both"/>
      </w:pPr>
      <w:bookmarkStart w:id="50" w:name="_Toc105503652"/>
      <w:r w:rsidRPr="000F3325">
        <w:t>OPIS KRYTERIÓW OCENY OFERT, WRAZ Z PODANIEM WAG TYCH KRYTERIÓW I</w:t>
      </w:r>
      <w:r w:rsidR="00FA3D89">
        <w:t> </w:t>
      </w:r>
      <w:r w:rsidRPr="000F3325">
        <w:t>SPOSOBU OCENY OFERT</w:t>
      </w:r>
      <w:bookmarkEnd w:id="50"/>
    </w:p>
    <w:p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w:t>
      </w:r>
      <w:r w:rsidR="00921EB5" w:rsidRPr="00921EB5">
        <w:rPr>
          <w:rFonts w:ascii="Times New Roman" w:hAnsi="Times New Roman"/>
          <w:b/>
          <w:color w:val="800000"/>
        </w:rPr>
        <w:t>–</w:t>
      </w:r>
      <w:r w:rsidRPr="000F3325">
        <w:rPr>
          <w:rFonts w:ascii="Times New Roman" w:hAnsi="Times New Roman"/>
          <w:b/>
          <w:color w:val="800000"/>
          <w:sz w:val="24"/>
          <w:szCs w:val="24"/>
        </w:rPr>
        <w:t xml:space="preserve"> </w:t>
      </w:r>
      <w:r w:rsidR="00921EB5">
        <w:rPr>
          <w:rFonts w:ascii="Times New Roman" w:hAnsi="Times New Roman"/>
          <w:b/>
          <w:color w:val="800000"/>
          <w:sz w:val="24"/>
          <w:szCs w:val="24"/>
        </w:rPr>
        <w:t xml:space="preserve">                </w:t>
      </w:r>
      <w:r w:rsidR="001402DA">
        <w:rPr>
          <w:rFonts w:ascii="Times New Roman" w:hAnsi="Times New Roman"/>
          <w:b/>
          <w:color w:val="800000"/>
          <w:sz w:val="24"/>
          <w:szCs w:val="24"/>
        </w:rPr>
        <w:t xml:space="preserve">waga kryterium </w:t>
      </w:r>
      <w:r>
        <w:rPr>
          <w:rFonts w:ascii="Times New Roman" w:hAnsi="Times New Roman"/>
          <w:b/>
          <w:color w:val="800000"/>
          <w:sz w:val="24"/>
          <w:szCs w:val="24"/>
        </w:rPr>
        <w:t>60</w:t>
      </w:r>
      <w:r w:rsidRPr="000F3325">
        <w:rPr>
          <w:rFonts w:ascii="Times New Roman" w:hAnsi="Times New Roman"/>
          <w:b/>
          <w:color w:val="800000"/>
          <w:sz w:val="24"/>
          <w:szCs w:val="24"/>
        </w:rPr>
        <w:t>%</w:t>
      </w:r>
      <w:r w:rsidR="0001346E">
        <w:rPr>
          <w:rFonts w:ascii="Times New Roman" w:hAnsi="Times New Roman"/>
          <w:b/>
          <w:color w:val="800000"/>
          <w:sz w:val="24"/>
          <w:szCs w:val="24"/>
        </w:rPr>
        <w:t xml:space="preserve"> </w:t>
      </w:r>
      <w:r w:rsidRPr="00E86F5F">
        <w:rPr>
          <w:rFonts w:ascii="Times New Roman" w:hAnsi="Times New Roman"/>
          <w:b/>
          <w:color w:val="800000"/>
          <w:sz w:val="24"/>
          <w:szCs w:val="24"/>
        </w:rPr>
        <w:t>(gdzie 1 % = 1 pkt).</w:t>
      </w:r>
    </w:p>
    <w:p w:rsidR="00F03A83" w:rsidRPr="000F3325" w:rsidRDefault="00F03A83" w:rsidP="00CE3B62">
      <w:pPr>
        <w:spacing w:line="276" w:lineRule="auto"/>
        <w:ind w:left="851"/>
        <w:jc w:val="both"/>
        <w:rPr>
          <w:b/>
          <w:i/>
        </w:rPr>
      </w:pPr>
      <w:r w:rsidRPr="000F3325">
        <w:rPr>
          <w:b/>
          <w:i/>
        </w:rPr>
        <w:t>Sposób obliczania wartości punktowej kryterium ceny:</w:t>
      </w:r>
    </w:p>
    <w:p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rsidR="00F1683F" w:rsidRPr="0001346E" w:rsidRDefault="00F03A83" w:rsidP="0001346E">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rsidR="000F0F91" w:rsidRPr="000F0F91" w:rsidRDefault="000F0F91" w:rsidP="00A547CA">
      <w:pPr>
        <w:pStyle w:val="Akapitzlist"/>
        <w:numPr>
          <w:ilvl w:val="0"/>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921EB5" w:rsidRPr="001402DA" w:rsidRDefault="00921EB5" w:rsidP="00921EB5">
      <w:pPr>
        <w:pStyle w:val="Akapitzlist"/>
        <w:numPr>
          <w:ilvl w:val="1"/>
          <w:numId w:val="34"/>
        </w:numPr>
        <w:suppressAutoHyphens/>
        <w:spacing w:before="60" w:after="60"/>
        <w:ind w:left="709" w:hanging="283"/>
        <w:jc w:val="both"/>
        <w:rPr>
          <w:b/>
          <w:sz w:val="24"/>
          <w:u w:val="single"/>
        </w:rPr>
      </w:pPr>
      <w:r>
        <w:rPr>
          <w:rFonts w:ascii="Times New Roman" w:hAnsi="Times New Roman"/>
          <w:b/>
          <w:color w:val="800000"/>
          <w:sz w:val="24"/>
        </w:rPr>
        <w:t>Udzielenie</w:t>
      </w:r>
      <w:r w:rsidR="00426BF7">
        <w:rPr>
          <w:rFonts w:ascii="Times New Roman" w:hAnsi="Times New Roman"/>
          <w:b/>
          <w:color w:val="800000"/>
          <w:sz w:val="24"/>
        </w:rPr>
        <w:t xml:space="preserve"> </w:t>
      </w:r>
      <w:r w:rsidRPr="001402DA">
        <w:rPr>
          <w:rFonts w:ascii="Times New Roman" w:hAnsi="Times New Roman"/>
          <w:b/>
          <w:color w:val="800000"/>
          <w:sz w:val="24"/>
        </w:rPr>
        <w:t xml:space="preserve">dodatkowej gwarancji i rękojmi </w:t>
      </w:r>
      <w:r w:rsidRPr="001402DA">
        <w:rPr>
          <w:rFonts w:ascii="Times New Roman" w:hAnsi="Times New Roman"/>
          <w:b/>
          <w:sz w:val="24"/>
        </w:rPr>
        <w:t xml:space="preserve"> </w:t>
      </w:r>
      <w:r w:rsidRPr="001402DA">
        <w:rPr>
          <w:rFonts w:ascii="Times New Roman" w:hAnsi="Times New Roman"/>
          <w:b/>
          <w:color w:val="385623"/>
          <w:sz w:val="24"/>
        </w:rPr>
        <w:t>[„Gwarancja i rękojmia” - G]</w:t>
      </w:r>
      <w:r w:rsidRPr="001402DA">
        <w:rPr>
          <w:rFonts w:ascii="Times New Roman" w:hAnsi="Times New Roman"/>
          <w:b/>
          <w:sz w:val="24"/>
        </w:rPr>
        <w:t xml:space="preserve"> </w:t>
      </w:r>
      <w:r w:rsidRPr="001402DA">
        <w:rPr>
          <w:rFonts w:ascii="Times New Roman" w:hAnsi="Times New Roman"/>
          <w:b/>
          <w:color w:val="800000"/>
          <w:sz w:val="24"/>
        </w:rPr>
        <w:t xml:space="preserve">– </w:t>
      </w:r>
      <w:r w:rsidR="001402DA" w:rsidRPr="001402DA">
        <w:rPr>
          <w:rFonts w:ascii="Times New Roman" w:hAnsi="Times New Roman"/>
          <w:b/>
          <w:color w:val="800000"/>
          <w:sz w:val="24"/>
        </w:rPr>
        <w:t xml:space="preserve">                          </w:t>
      </w:r>
      <w:r w:rsidRPr="001402DA">
        <w:rPr>
          <w:rFonts w:ascii="Times New Roman" w:hAnsi="Times New Roman"/>
          <w:b/>
          <w:color w:val="800000"/>
          <w:sz w:val="24"/>
        </w:rPr>
        <w:t>waga kryterium 40%:</w:t>
      </w:r>
    </w:p>
    <w:p w:rsidR="00921EB5" w:rsidRPr="00921EB5" w:rsidRDefault="00921EB5" w:rsidP="00921EB5">
      <w:pPr>
        <w:pStyle w:val="Akapitzlist"/>
        <w:suppressAutoHyphens/>
        <w:spacing w:before="60" w:after="60"/>
        <w:ind w:left="709"/>
        <w:jc w:val="both"/>
        <w:rPr>
          <w:b/>
          <w:u w:val="single"/>
        </w:rPr>
      </w:pPr>
    </w:p>
    <w:p w:rsidR="00921EB5" w:rsidRPr="00921EB5" w:rsidRDefault="00921EB5" w:rsidP="00921EB5">
      <w:pPr>
        <w:shd w:val="clear" w:color="auto" w:fill="FFFFFF"/>
        <w:spacing w:after="120"/>
        <w:ind w:left="709"/>
        <w:jc w:val="both"/>
      </w:pPr>
      <w:r w:rsidRPr="00921EB5">
        <w:t>Minimalny wymagany przez zamawiającego okres gwarancji i rękojmi wynosi 24 miesiące</w:t>
      </w:r>
      <w:r>
        <w:t xml:space="preserve">, licząc </w:t>
      </w:r>
      <w:r w:rsidRPr="00921EB5">
        <w:t>od dnia odbioru. Maksymalny okres gwarancji wynosi 48 miesięcy. Punkty w przedmiotowym kryterium przyznawane będą w następujący sposób:</w:t>
      </w:r>
      <w:r>
        <w:t xml:space="preserve"> </w:t>
      </w:r>
    </w:p>
    <w:p w:rsidR="00921EB5" w:rsidRPr="00921EB5" w:rsidRDefault="00921EB5" w:rsidP="00921EB5">
      <w:pPr>
        <w:jc w:val="center"/>
        <w:rPr>
          <w:b/>
          <w:bCs/>
        </w:rPr>
      </w:pPr>
      <w:r w:rsidRPr="00921EB5">
        <w:rPr>
          <w:b/>
          <w:bCs/>
        </w:rPr>
        <w:t xml:space="preserve">Ilość punktów = </w:t>
      </w:r>
      <w:proofErr w:type="spellStart"/>
      <w:r w:rsidRPr="00921EB5">
        <w:rPr>
          <w:b/>
          <w:bCs/>
        </w:rPr>
        <w:t>G</w:t>
      </w:r>
      <w:r w:rsidRPr="00921EB5">
        <w:rPr>
          <w:b/>
          <w:bCs/>
          <w:vertAlign w:val="subscript"/>
        </w:rPr>
        <w:t>wn</w:t>
      </w:r>
      <w:proofErr w:type="spellEnd"/>
      <w:r w:rsidRPr="00921EB5">
        <w:rPr>
          <w:b/>
          <w:bCs/>
        </w:rPr>
        <w:t>/</w:t>
      </w:r>
      <w:proofErr w:type="spellStart"/>
      <w:r w:rsidRPr="00921EB5">
        <w:rPr>
          <w:b/>
          <w:bCs/>
        </w:rPr>
        <w:t>G</w:t>
      </w:r>
      <w:r w:rsidRPr="00921EB5">
        <w:rPr>
          <w:b/>
          <w:bCs/>
          <w:vertAlign w:val="subscript"/>
        </w:rPr>
        <w:t>max</w:t>
      </w:r>
      <w:proofErr w:type="spellEnd"/>
      <w:r w:rsidRPr="00921EB5">
        <w:rPr>
          <w:b/>
          <w:bCs/>
        </w:rPr>
        <w:t xml:space="preserve"> x 100 pkt x waga kryterium</w:t>
      </w:r>
    </w:p>
    <w:p w:rsidR="00921EB5" w:rsidRPr="00921EB5" w:rsidRDefault="00921EB5" w:rsidP="00921EB5">
      <w:pPr>
        <w:jc w:val="center"/>
      </w:pPr>
    </w:p>
    <w:p w:rsidR="00921EB5" w:rsidRPr="00921EB5" w:rsidRDefault="00921EB5" w:rsidP="00921EB5">
      <w:pPr>
        <w:ind w:left="284"/>
      </w:pPr>
      <w:r w:rsidRPr="00921EB5">
        <w:t xml:space="preserve">                             </w:t>
      </w:r>
      <w:proofErr w:type="spellStart"/>
      <w:r w:rsidRPr="00921EB5">
        <w:t>G</w:t>
      </w:r>
      <w:r w:rsidRPr="00921EB5">
        <w:rPr>
          <w:vertAlign w:val="subscript"/>
        </w:rPr>
        <w:t>max</w:t>
      </w:r>
      <w:proofErr w:type="spellEnd"/>
      <w:r w:rsidRPr="00921EB5">
        <w:t xml:space="preserve"> – gwarancja maksymalna 48 miesięcy</w:t>
      </w:r>
      <w:r w:rsidRPr="00921EB5">
        <w:br/>
        <w:t xml:space="preserve">                             </w:t>
      </w:r>
      <w:proofErr w:type="spellStart"/>
      <w:r w:rsidRPr="00921EB5">
        <w:t>G</w:t>
      </w:r>
      <w:r w:rsidRPr="00921EB5">
        <w:rPr>
          <w:vertAlign w:val="subscript"/>
        </w:rPr>
        <w:t>wn</w:t>
      </w:r>
      <w:proofErr w:type="spellEnd"/>
      <w:r w:rsidRPr="00921EB5">
        <w:t xml:space="preserve"> –  gwarancja wniesiona</w:t>
      </w:r>
      <w:r w:rsidRPr="00921EB5">
        <w:br/>
        <w:t xml:space="preserve">                             Waga – 40%</w:t>
      </w:r>
    </w:p>
    <w:p w:rsidR="00921EB5" w:rsidRPr="00921EB5" w:rsidRDefault="00921EB5" w:rsidP="00921EB5">
      <w:pPr>
        <w:shd w:val="clear" w:color="auto" w:fill="FFFFFF"/>
        <w:ind w:left="709"/>
        <w:jc w:val="both"/>
      </w:pPr>
    </w:p>
    <w:p w:rsidR="00921EB5" w:rsidRPr="00921EB5" w:rsidRDefault="00921EB5" w:rsidP="00921EB5">
      <w:pPr>
        <w:autoSpaceDE w:val="0"/>
        <w:ind w:left="709"/>
        <w:jc w:val="both"/>
      </w:pPr>
      <w:r w:rsidRPr="00921EB5">
        <w:t>Zaoferowanie gwarancji i rękojmi poniżej wymaganego minimum lub nie wpisanie żadnej wartości spowoduje odrzucenie</w:t>
      </w:r>
      <w:r w:rsidRPr="00921EB5">
        <w:rPr>
          <w:bCs/>
        </w:rPr>
        <w:t xml:space="preserve"> </w:t>
      </w:r>
      <w:r w:rsidRPr="00921EB5">
        <w:t xml:space="preserve">oferty zgodnie z art. 226 ust. 1 pkt 5 ustawy </w:t>
      </w:r>
      <w:proofErr w:type="spellStart"/>
      <w:r w:rsidRPr="00921EB5">
        <w:t>Pzp</w:t>
      </w:r>
      <w:proofErr w:type="spellEnd"/>
      <w:r w:rsidRPr="00921EB5">
        <w:t>. Udzielenie gwarancji powyżej 48 miesięcy nie spowoduje przyznania dodatkowych punktów.</w:t>
      </w:r>
    </w:p>
    <w:p w:rsidR="00921EB5" w:rsidRPr="00E85998" w:rsidRDefault="00921EB5" w:rsidP="00921EB5">
      <w:pPr>
        <w:spacing w:line="259" w:lineRule="auto"/>
        <w:jc w:val="both"/>
      </w:pPr>
    </w:p>
    <w:p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rsidR="00F03A83" w:rsidRPr="000F3325" w:rsidRDefault="0001346E"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 +</w:t>
      </w:r>
      <w:r w:rsidR="002C43BF">
        <w:rPr>
          <w:rFonts w:ascii="Times New Roman" w:hAnsi="Times New Roman"/>
          <w:b/>
          <w:bCs/>
          <w:sz w:val="24"/>
          <w:szCs w:val="24"/>
        </w:rPr>
        <w:t xml:space="preserve"> </w:t>
      </w:r>
      <w:r w:rsidR="00921EB5">
        <w:rPr>
          <w:rFonts w:ascii="Times New Roman" w:hAnsi="Times New Roman"/>
          <w:b/>
          <w:bCs/>
          <w:sz w:val="24"/>
          <w:szCs w:val="24"/>
        </w:rPr>
        <w:t>G</w:t>
      </w:r>
    </w:p>
    <w:p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1%=1 pkt).</w:t>
      </w:r>
    </w:p>
    <w:p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lastRenderedPageBreak/>
        <w:t>W toku badania i oceny ofert Zamawiający może żądać od Wykonawcy wyjaśnień dotyczących treści złożonej oferty, w tym zaoferowanej ceny.</w:t>
      </w:r>
    </w:p>
    <w:p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05503653"/>
      <w:bookmarkStart w:id="52" w:name="_Toc105503654"/>
      <w:bookmarkEnd w:id="51"/>
      <w:r w:rsidRPr="000F3325">
        <w:t>SPOSÓB ORAZ TERMIN SKŁADANIA I OTWARCIA OFERT</w:t>
      </w:r>
      <w:bookmarkEnd w:id="52"/>
    </w:p>
    <w:p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5"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DE2325">
        <w:rPr>
          <w:b/>
        </w:rPr>
        <w:t>2</w:t>
      </w:r>
      <w:r w:rsidR="002B277B">
        <w:rPr>
          <w:b/>
        </w:rPr>
        <w:t>3</w:t>
      </w:r>
      <w:r w:rsidRPr="007E3EC1">
        <w:rPr>
          <w:b/>
        </w:rPr>
        <w:t>.0</w:t>
      </w:r>
      <w:r w:rsidR="009E3E0E">
        <w:rPr>
          <w:b/>
        </w:rPr>
        <w:t>5</w:t>
      </w:r>
      <w:r w:rsidR="00701728">
        <w:rPr>
          <w:b/>
        </w:rPr>
        <w:t xml:space="preserve">.2024 </w:t>
      </w:r>
      <w:r w:rsidRPr="007E3EC1">
        <w:rPr>
          <w:b/>
        </w:rPr>
        <w:t>r</w:t>
      </w:r>
      <w:r w:rsidRPr="000F3325">
        <w:rPr>
          <w:b/>
        </w:rPr>
        <w:t xml:space="preserve">. do godz. </w:t>
      </w:r>
      <w:r>
        <w:rPr>
          <w:b/>
        </w:rPr>
        <w:t>1</w:t>
      </w:r>
      <w:r w:rsidR="00921EB5">
        <w:rPr>
          <w:b/>
        </w:rPr>
        <w:t>1</w:t>
      </w:r>
      <w:r w:rsidRPr="000F3325">
        <w:rPr>
          <w:b/>
        </w:rPr>
        <w:t>:00.</w:t>
      </w:r>
    </w:p>
    <w:p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DE2325">
        <w:rPr>
          <w:b/>
        </w:rPr>
        <w:t>2</w:t>
      </w:r>
      <w:r w:rsidR="002B277B">
        <w:rPr>
          <w:b/>
        </w:rPr>
        <w:t>3</w:t>
      </w:r>
      <w:r w:rsidRPr="007E3EC1">
        <w:rPr>
          <w:b/>
        </w:rPr>
        <w:t>.0</w:t>
      </w:r>
      <w:r w:rsidR="009E3E0E">
        <w:rPr>
          <w:b/>
        </w:rPr>
        <w:t>5</w:t>
      </w:r>
      <w:r w:rsidRPr="007E3EC1">
        <w:rPr>
          <w:b/>
        </w:rPr>
        <w:t>.</w:t>
      </w:r>
      <w:r w:rsidR="00701728">
        <w:rPr>
          <w:b/>
        </w:rPr>
        <w:t>2024</w:t>
      </w:r>
      <w:r>
        <w:rPr>
          <w:b/>
        </w:rPr>
        <w:t xml:space="preserve"> </w:t>
      </w:r>
      <w:r w:rsidRPr="000F3325">
        <w:rPr>
          <w:b/>
        </w:rPr>
        <w:t>r.</w:t>
      </w:r>
      <w:r>
        <w:rPr>
          <w:b/>
        </w:rPr>
        <w:t xml:space="preserve"> </w:t>
      </w:r>
      <w:r w:rsidRPr="000F3325">
        <w:rPr>
          <w:b/>
        </w:rPr>
        <w:t xml:space="preserve">o godzinie </w:t>
      </w:r>
      <w:r>
        <w:rPr>
          <w:b/>
        </w:rPr>
        <w:t>1</w:t>
      </w:r>
      <w:r w:rsidR="00921EB5">
        <w:rPr>
          <w:b/>
        </w:rPr>
        <w:t>1</w:t>
      </w:r>
      <w:r w:rsidRPr="000F3325">
        <w:rPr>
          <w:b/>
        </w:rPr>
        <w:t>:</w:t>
      </w:r>
      <w:r>
        <w:rPr>
          <w:b/>
        </w:rPr>
        <w:t>15</w:t>
      </w:r>
      <w:r w:rsidRPr="000F3325">
        <w:rPr>
          <w:b/>
        </w:rPr>
        <w:t>.</w:t>
      </w:r>
    </w:p>
    <w:p w:rsidR="00F03A83" w:rsidRPr="000F3325" w:rsidRDefault="00F03A83" w:rsidP="00CE3B62">
      <w:pPr>
        <w:numPr>
          <w:ilvl w:val="0"/>
          <w:numId w:val="13"/>
        </w:numPr>
        <w:spacing w:line="276" w:lineRule="auto"/>
        <w:ind w:left="426" w:hanging="426"/>
        <w:jc w:val="both"/>
      </w:pPr>
      <w:r w:rsidRPr="000F3325">
        <w:t>Otwarcie ofert jest niejawne.</w:t>
      </w:r>
    </w:p>
    <w:p w:rsidR="00F03A83" w:rsidRPr="000F3325" w:rsidRDefault="00F03A83" w:rsidP="00CE3B62">
      <w:pPr>
        <w:numPr>
          <w:ilvl w:val="0"/>
          <w:numId w:val="13"/>
        </w:numPr>
        <w:spacing w:line="276" w:lineRule="auto"/>
        <w:ind w:left="426" w:hanging="426"/>
        <w:jc w:val="both"/>
      </w:pPr>
      <w:r w:rsidRPr="000F3325">
        <w:t>Zamawiający, najpóźniej przed otwarciem ofert, udostępnia na stronie internetowej prowadzonego postepowania informację o kwocie, jaką zamierza przeznaczyć́ na sfinansowanie zamówienia.</w:t>
      </w:r>
    </w:p>
    <w:p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rsidR="00F03A83" w:rsidRPr="000F3325" w:rsidRDefault="00F03A83" w:rsidP="00CE3B62">
      <w:pPr>
        <w:numPr>
          <w:ilvl w:val="1"/>
          <w:numId w:val="13"/>
        </w:numPr>
        <w:spacing w:line="276" w:lineRule="auto"/>
        <w:ind w:left="993" w:hanging="567"/>
        <w:jc w:val="both"/>
      </w:pPr>
      <w:r w:rsidRPr="000F3325">
        <w:t>cenach lub kosztach zawartych w ofertach.</w:t>
      </w:r>
    </w:p>
    <w:p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05503655"/>
      <w:bookmarkStart w:id="54" w:name="_Toc108487439"/>
      <w:bookmarkStart w:id="55" w:name="_Toc321297763"/>
      <w:bookmarkStart w:id="56" w:name="_Toc360626585"/>
      <w:bookmarkStart w:id="57" w:name="_Toc105503656"/>
      <w:bookmarkEnd w:id="53"/>
      <w:r w:rsidRPr="000F3325">
        <w:t>TERMIN ZWIĄZANIA OFERTĄ</w:t>
      </w:r>
      <w:bookmarkEnd w:id="54"/>
      <w:bookmarkEnd w:id="55"/>
      <w:bookmarkEnd w:id="56"/>
      <w:bookmarkEnd w:id="57"/>
    </w:p>
    <w:p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dnia </w:t>
      </w:r>
      <w:r w:rsidR="00DE2325">
        <w:rPr>
          <w:b/>
        </w:rPr>
        <w:t>2</w:t>
      </w:r>
      <w:r w:rsidR="002B277B">
        <w:rPr>
          <w:b/>
        </w:rPr>
        <w:t>1</w:t>
      </w:r>
      <w:bookmarkStart w:id="58" w:name="_GoBack"/>
      <w:bookmarkEnd w:id="58"/>
      <w:r w:rsidR="00155833">
        <w:rPr>
          <w:b/>
        </w:rPr>
        <w:t>.</w:t>
      </w:r>
      <w:r w:rsidR="002C43BF">
        <w:rPr>
          <w:b/>
        </w:rPr>
        <w:t>0</w:t>
      </w:r>
      <w:r w:rsidR="009E3E0E">
        <w:rPr>
          <w:b/>
        </w:rPr>
        <w:t>6</w:t>
      </w:r>
      <w:r w:rsidR="00701728">
        <w:rPr>
          <w:b/>
        </w:rPr>
        <w:t>.2024</w:t>
      </w:r>
      <w:r w:rsidRPr="006E0F9E">
        <w:rPr>
          <w:b/>
        </w:rPr>
        <w:t xml:space="preserve"> r.</w:t>
      </w:r>
    </w:p>
    <w:p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rsidR="00F03A83" w:rsidRPr="000F3325" w:rsidRDefault="00F03A83" w:rsidP="00921EB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both"/>
        <w:rPr>
          <w:noProof/>
        </w:rPr>
      </w:pPr>
      <w:bookmarkStart w:id="59" w:name="_Toc105503657"/>
      <w:bookmarkStart w:id="60" w:name="_Toc105503658"/>
      <w:bookmarkEnd w:id="59"/>
      <w:r w:rsidRPr="000F3325">
        <w:t>INFORMACJE O FORMALNOŚCIACH, JAKIE POWINNY BYĆ DOPEŁNIONE PO WYBORZE OFERTY W CELU ZAWARCIA UMOWY W SPRAWIE ZAMÓWIENIA PUBLICZNEGO</w:t>
      </w:r>
      <w:bookmarkEnd w:id="60"/>
    </w:p>
    <w:p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lastRenderedPageBreak/>
        <w:t>Zamawiający może zawrzeć umowę w sprawie zamówienia publicznego przed upływem terminu, o którym mowa w pkt 1, jeżeli w postępowaniu o udzielenie zamówienia prowadzonym w trybie podstawowym złożono tylko jedną ofertę.</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postanowieniach umowy, które stanowią Załącznik Nr 2 do SWZ. Umowa zostanie uzupełniona o zapisy wynikające ze złożonej Oferty.</w:t>
      </w:r>
    </w:p>
    <w:p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1" w:name="_Toc108487445"/>
    </w:p>
    <w:p w:rsidR="00F03A83" w:rsidRPr="00F709ED" w:rsidRDefault="00F03A83" w:rsidP="00CE3B62">
      <w:pPr>
        <w:numPr>
          <w:ilvl w:val="0"/>
          <w:numId w:val="8"/>
        </w:numPr>
        <w:tabs>
          <w:tab w:val="clear" w:pos="1440"/>
        </w:tabs>
        <w:spacing w:after="120" w:line="276" w:lineRule="auto"/>
        <w:ind w:left="425" w:hanging="425"/>
        <w:jc w:val="both"/>
        <w:rPr>
          <w:noProof/>
        </w:rPr>
      </w:pPr>
      <w:r>
        <w:rPr>
          <w:noProof/>
        </w:rPr>
        <w:t>Wykonawca najpóźniej w dniu podpisania umowy przedłoży uprawnienia projektantów oraz wpis przynalezności do izby.</w:t>
      </w:r>
    </w:p>
    <w:p w:rsidR="00F03A83" w:rsidRPr="000F3325" w:rsidRDefault="00F03A83" w:rsidP="00921EB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both"/>
      </w:pPr>
      <w:bookmarkStart w:id="62" w:name="_Toc105503659"/>
      <w:bookmarkStart w:id="63" w:name="_Toc105503660"/>
      <w:bookmarkEnd w:id="62"/>
      <w:r w:rsidRPr="000F3325">
        <w:t>Projektowane postanowienia umowy w sprawie zamówienia publicznego, które zostaną wprowadzone do treści umowy</w:t>
      </w:r>
      <w:bookmarkEnd w:id="63"/>
      <w:r w:rsidR="00921EB5">
        <w:t>.</w:t>
      </w:r>
    </w:p>
    <w:p w:rsidR="00F03A83" w:rsidRPr="000F3325" w:rsidRDefault="00F03A83" w:rsidP="00CE3B62">
      <w:pPr>
        <w:autoSpaceDE w:val="0"/>
        <w:autoSpaceDN w:val="0"/>
        <w:adjustRightInd w:val="0"/>
        <w:spacing w:before="120" w:after="120" w:line="276" w:lineRule="auto"/>
        <w:jc w:val="both"/>
      </w:pPr>
      <w:bookmarkStart w:id="64" w:name="_Toc321297769"/>
      <w:bookmarkStart w:id="65" w:name="_Toc358798371"/>
      <w:bookmarkStart w:id="66" w:name="_Toc410131038"/>
      <w:r w:rsidRPr="000F3325">
        <w:t xml:space="preserve">Jako odrębny </w:t>
      </w:r>
      <w:r w:rsidR="00B30D2A">
        <w:rPr>
          <w:u w:val="single"/>
        </w:rPr>
        <w:t>z</w:t>
      </w:r>
      <w:r w:rsidRPr="000F3325">
        <w:rPr>
          <w:u w:val="single"/>
        </w:rPr>
        <w:t>ałącznik nr 2</w:t>
      </w:r>
      <w:r w:rsidRPr="000F3325">
        <w:t xml:space="preserve"> do SWZ Zamawiający zamieścił wzór umowy, która określa warunki umowne realizacji przedmiotowego zamówienia publicznego.</w:t>
      </w:r>
      <w: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7" w:name="_Toc105503661"/>
      <w:bookmarkStart w:id="68" w:name="_Toc105503662"/>
      <w:bookmarkEnd w:id="67"/>
      <w:r w:rsidRPr="000F3325">
        <w:t>ZABEZPIECZENIE NALEŻYTEGO WYKONANIA UMOWY</w:t>
      </w:r>
      <w:bookmarkEnd w:id="64"/>
      <w:bookmarkEnd w:id="65"/>
      <w:bookmarkEnd w:id="66"/>
      <w:bookmarkEnd w:id="68"/>
    </w:p>
    <w:p w:rsidR="009E3E0E" w:rsidRPr="00ED74F2" w:rsidRDefault="009E3E0E" w:rsidP="009E3E0E">
      <w:pPr>
        <w:pStyle w:val="Akapitzlist"/>
        <w:numPr>
          <w:ilvl w:val="0"/>
          <w:numId w:val="35"/>
        </w:numPr>
        <w:ind w:left="284" w:hanging="284"/>
        <w:jc w:val="both"/>
        <w:rPr>
          <w:rFonts w:ascii="Times New Roman" w:hAnsi="Times New Roman"/>
          <w:sz w:val="24"/>
          <w:szCs w:val="24"/>
        </w:rPr>
      </w:pPr>
      <w:bookmarkStart w:id="69" w:name="_Toc105503663"/>
      <w:bookmarkStart w:id="70" w:name="_Toc321297771"/>
      <w:bookmarkStart w:id="71" w:name="_Toc360626592"/>
      <w:bookmarkStart w:id="72" w:name="_Toc105503664"/>
      <w:bookmarkEnd w:id="69"/>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p>
    <w:p w:rsidR="009E3E0E" w:rsidRDefault="009E3E0E" w:rsidP="009E3E0E">
      <w:pPr>
        <w:pStyle w:val="Akapitzlist"/>
        <w:numPr>
          <w:ilvl w:val="0"/>
          <w:numId w:val="35"/>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9E3E0E" w:rsidRDefault="009E3E0E" w:rsidP="009E3E0E">
      <w:pPr>
        <w:pStyle w:val="Akapitzlist"/>
        <w:numPr>
          <w:ilvl w:val="0"/>
          <w:numId w:val="35"/>
        </w:numPr>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9E3E0E" w:rsidRDefault="009E3E0E" w:rsidP="009E3E0E">
      <w:pPr>
        <w:pStyle w:val="Akapitzlist"/>
        <w:numPr>
          <w:ilvl w:val="1"/>
          <w:numId w:val="36"/>
        </w:numPr>
        <w:ind w:left="567" w:hanging="283"/>
        <w:jc w:val="both"/>
        <w:rPr>
          <w:rFonts w:ascii="Times New Roman" w:hAnsi="Times New Roman"/>
          <w:sz w:val="24"/>
          <w:szCs w:val="24"/>
        </w:rPr>
      </w:pPr>
      <w:r w:rsidRPr="00811587">
        <w:rPr>
          <w:rFonts w:ascii="Times New Roman" w:hAnsi="Times New Roman"/>
          <w:sz w:val="24"/>
          <w:szCs w:val="24"/>
        </w:rPr>
        <w:t>pieniądzu;</w:t>
      </w:r>
    </w:p>
    <w:p w:rsidR="009E3E0E" w:rsidRDefault="009E3E0E" w:rsidP="009E3E0E">
      <w:pPr>
        <w:pStyle w:val="Akapitzlist"/>
        <w:numPr>
          <w:ilvl w:val="1"/>
          <w:numId w:val="36"/>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 xml:space="preserve">r. </w:t>
      </w:r>
      <w:r>
        <w:rPr>
          <w:rFonts w:ascii="Times New Roman" w:hAnsi="Times New Roman"/>
          <w:sz w:val="24"/>
          <w:szCs w:val="24"/>
        </w:rPr>
        <w:t xml:space="preserve">            </w:t>
      </w:r>
      <w:r w:rsidRPr="00811587">
        <w:rPr>
          <w:rFonts w:ascii="Times New Roman" w:hAnsi="Times New Roman"/>
          <w:sz w:val="24"/>
          <w:szCs w:val="24"/>
        </w:rPr>
        <w:t>poz. 299).</w:t>
      </w:r>
    </w:p>
    <w:p w:rsidR="009E3E0E" w:rsidRPr="00811587" w:rsidRDefault="009E3E0E" w:rsidP="009E3E0E">
      <w:pPr>
        <w:pStyle w:val="Akapitzlist"/>
        <w:numPr>
          <w:ilvl w:val="0"/>
          <w:numId w:val="35"/>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rsidR="009E3E0E" w:rsidRPr="00811587" w:rsidRDefault="009E3E0E" w:rsidP="009E3E0E">
      <w:pPr>
        <w:pStyle w:val="Akapitzlist"/>
        <w:numPr>
          <w:ilvl w:val="0"/>
          <w:numId w:val="35"/>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lastRenderedPageBreak/>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Pr>
          <w:rFonts w:ascii="Times New Roman" w:hAnsi="Times New Roman"/>
          <w:sz w:val="24"/>
          <w:szCs w:val="24"/>
        </w:rPr>
        <w:t>nazwa beneficjenta.</w:t>
      </w:r>
    </w:p>
    <w:p w:rsidR="009E3E0E" w:rsidRPr="00F709ED" w:rsidRDefault="009E3E0E" w:rsidP="009E3E0E">
      <w:pPr>
        <w:spacing w:before="120" w:after="120" w:line="276" w:lineRule="auto"/>
        <w:jc w:val="both"/>
        <w:rPr>
          <w:bCs/>
        </w:rPr>
      </w:pPr>
      <w:r>
        <w:t>W</w:t>
      </w:r>
      <w:r w:rsidRPr="00811587">
        <w:t xml:space="preserve">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rsidR="00F03A83" w:rsidRPr="000F3325" w:rsidRDefault="00F03A83" w:rsidP="00775674">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r w:rsidRPr="000F3325">
        <w:t>ŚRODKI OCHRONY PRAWNEJ</w:t>
      </w:r>
      <w:bookmarkEnd w:id="61"/>
      <w:bookmarkEnd w:id="70"/>
      <w:bookmarkEnd w:id="71"/>
      <w:bookmarkEnd w:id="72"/>
    </w:p>
    <w:p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rsidR="008F607A" w:rsidRPr="002C43BF" w:rsidRDefault="00F03A83" w:rsidP="002C43BF">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sectPr w:rsidR="008F607A" w:rsidRPr="002C43BF" w:rsidSect="00E85998">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F6" w:rsidRDefault="004610F6" w:rsidP="00F03A83">
      <w:r>
        <w:separator/>
      </w:r>
    </w:p>
  </w:endnote>
  <w:endnote w:type="continuationSeparator" w:id="0">
    <w:p w:rsidR="004610F6" w:rsidRDefault="004610F6"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24787"/>
      <w:docPartObj>
        <w:docPartGallery w:val="Page Numbers (Bottom of Page)"/>
        <w:docPartUnique/>
      </w:docPartObj>
    </w:sdtPr>
    <w:sdtEndPr/>
    <w:sdtContent>
      <w:p w:rsidR="00DE2325" w:rsidRDefault="00DE2325">
        <w:pPr>
          <w:pStyle w:val="Stopka"/>
          <w:jc w:val="right"/>
        </w:pPr>
        <w:r>
          <w:fldChar w:fldCharType="begin"/>
        </w:r>
        <w:r>
          <w:instrText>PAGE   \* MERGEFORMAT</w:instrText>
        </w:r>
        <w:r>
          <w:fldChar w:fldCharType="separate"/>
        </w:r>
        <w:r w:rsidR="002B277B">
          <w:rPr>
            <w:noProof/>
          </w:rPr>
          <w:t>18</w:t>
        </w:r>
        <w:r>
          <w:fldChar w:fldCharType="end"/>
        </w:r>
      </w:p>
    </w:sdtContent>
  </w:sdt>
  <w:p w:rsidR="00DE2325" w:rsidRDefault="00DE23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F6" w:rsidRDefault="004610F6" w:rsidP="00F03A83">
      <w:r>
        <w:separator/>
      </w:r>
    </w:p>
  </w:footnote>
  <w:footnote w:type="continuationSeparator" w:id="0">
    <w:p w:rsidR="004610F6" w:rsidRDefault="004610F6" w:rsidP="00F03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00CDC"/>
    <w:multiLevelType w:val="hybridMultilevel"/>
    <w:tmpl w:val="F9C22B64"/>
    <w:lvl w:ilvl="0" w:tplc="1338C66E">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7"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8"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5"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C557EA"/>
    <w:multiLevelType w:val="multilevel"/>
    <w:tmpl w:val="B4EA13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C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6728A"/>
    <w:multiLevelType w:val="hybridMultilevel"/>
    <w:tmpl w:val="F816FDB8"/>
    <w:lvl w:ilvl="0" w:tplc="FFFFFFFF">
      <w:start w:val="1"/>
      <w:numFmt w:val="lowerRoman"/>
      <w:lvlText w:val="%1."/>
      <w:lvlJc w:val="right"/>
      <w:pPr>
        <w:ind w:left="1803"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E762BF"/>
    <w:multiLevelType w:val="multilevel"/>
    <w:tmpl w:val="FB884BD0"/>
    <w:lvl w:ilvl="0">
      <w:start w:val="1"/>
      <w:numFmt w:val="decimal"/>
      <w:lvlText w:val="%1"/>
      <w:lvlJc w:val="left"/>
      <w:pPr>
        <w:ind w:left="360" w:hanging="360"/>
      </w:pPr>
      <w:rPr>
        <w:rFonts w:hint="default"/>
      </w:rPr>
    </w:lvl>
    <w:lvl w:ilvl="1">
      <w:start w:val="2"/>
      <w:numFmt w:val="decimal"/>
      <w:lvlText w:val="%1.%2"/>
      <w:lvlJc w:val="left"/>
      <w:pPr>
        <w:ind w:left="1495" w:hanging="360"/>
      </w:pPr>
      <w:rPr>
        <w:rFonts w:ascii="Times New Roman" w:hAnsi="Times New Roman" w:cs="Times New Roman" w:hint="default"/>
        <w:color w:val="C00000"/>
        <w:sz w:val="24"/>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1" w15:restartNumberingAfterBreak="0">
    <w:nsid w:val="40AA7624"/>
    <w:multiLevelType w:val="hybridMultilevel"/>
    <w:tmpl w:val="0C429AF6"/>
    <w:lvl w:ilvl="0" w:tplc="04150017">
      <w:start w:val="1"/>
      <w:numFmt w:val="lowerLetter"/>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i w:val="0"/>
      </w:r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24"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A352ED"/>
    <w:multiLevelType w:val="hybridMultilevel"/>
    <w:tmpl w:val="8D02FCB6"/>
    <w:lvl w:ilvl="0" w:tplc="F984FA84">
      <w:start w:val="1"/>
      <w:numFmt w:val="lowerLetter"/>
      <w:lvlText w:val="%1)"/>
      <w:lvlJc w:val="left"/>
      <w:pPr>
        <w:ind w:left="1080"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B6535C"/>
    <w:multiLevelType w:val="hybridMultilevel"/>
    <w:tmpl w:val="4F0C0C60"/>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1" w15:restartNumberingAfterBreak="0">
    <w:nsid w:val="67D2374C"/>
    <w:multiLevelType w:val="multilevel"/>
    <w:tmpl w:val="B8E0099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5B07F9"/>
    <w:multiLevelType w:val="multilevel"/>
    <w:tmpl w:val="F40AE80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abstractNumId w:val="10"/>
  </w:num>
  <w:num w:numId="2">
    <w:abstractNumId w:val="32"/>
  </w:num>
  <w:num w:numId="3">
    <w:abstractNumId w:val="13"/>
  </w:num>
  <w:num w:numId="4">
    <w:abstractNumId w:val="33"/>
  </w:num>
  <w:num w:numId="5">
    <w:abstractNumId w:val="24"/>
  </w:num>
  <w:num w:numId="6">
    <w:abstractNumId w:val="17"/>
  </w:num>
  <w:num w:numId="7">
    <w:abstractNumId w:val="23"/>
  </w:num>
  <w:num w:numId="8">
    <w:abstractNumId w:val="4"/>
  </w:num>
  <w:num w:numId="9">
    <w:abstractNumId w:val="27"/>
  </w:num>
  <w:num w:numId="10">
    <w:abstractNumId w:val="35"/>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34"/>
  </w:num>
  <w:num w:numId="13">
    <w:abstractNumId w:val="3"/>
  </w:num>
  <w:num w:numId="14">
    <w:abstractNumId w:val="31"/>
  </w:num>
  <w:num w:numId="15">
    <w:abstractNumId w:val="9"/>
  </w:num>
  <w:num w:numId="16">
    <w:abstractNumId w:val="15"/>
  </w:num>
  <w:num w:numId="17">
    <w:abstractNumId w:val="11"/>
  </w:num>
  <w:num w:numId="18">
    <w:abstractNumId w:val="5"/>
  </w:num>
  <w:num w:numId="19">
    <w:abstractNumId w:val="18"/>
  </w:num>
  <w:num w:numId="20">
    <w:abstractNumId w:val="25"/>
  </w:num>
  <w:num w:numId="21">
    <w:abstractNumId w:val="6"/>
  </w:num>
  <w:num w:numId="22">
    <w:abstractNumId w:val="28"/>
  </w:num>
  <w:num w:numId="23">
    <w:abstractNumId w:val="7"/>
  </w:num>
  <w:num w:numId="24">
    <w:abstractNumId w:val="12"/>
  </w:num>
  <w:num w:numId="25">
    <w:abstractNumId w:val="2"/>
  </w:num>
  <w:num w:numId="26">
    <w:abstractNumId w:val="14"/>
  </w:num>
  <w:num w:numId="27">
    <w:abstractNumId w:val="8"/>
  </w:num>
  <w:num w:numId="28">
    <w:abstractNumId w:val="26"/>
  </w:num>
  <w:num w:numId="29">
    <w:abstractNumId w:val="29"/>
  </w:num>
  <w:num w:numId="30">
    <w:abstractNumId w:val="19"/>
  </w:num>
  <w:num w:numId="31">
    <w:abstractNumId w:val="21"/>
  </w:num>
  <w:num w:numId="32">
    <w:abstractNumId w:val="30"/>
  </w:num>
  <w:num w:numId="33">
    <w:abstractNumId w:val="1"/>
  </w:num>
  <w:num w:numId="34">
    <w:abstractNumId w:val="20"/>
  </w:num>
  <w:num w:numId="35">
    <w:abstractNumId w:val="22"/>
  </w:num>
  <w:num w:numId="3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3"/>
    <w:rsid w:val="000057D9"/>
    <w:rsid w:val="0000763C"/>
    <w:rsid w:val="0001346E"/>
    <w:rsid w:val="00037B0F"/>
    <w:rsid w:val="000672FC"/>
    <w:rsid w:val="000E5A52"/>
    <w:rsid w:val="000F0F91"/>
    <w:rsid w:val="001051EA"/>
    <w:rsid w:val="00115B89"/>
    <w:rsid w:val="001307B9"/>
    <w:rsid w:val="001402DA"/>
    <w:rsid w:val="00142300"/>
    <w:rsid w:val="00155833"/>
    <w:rsid w:val="001B7536"/>
    <w:rsid w:val="001C030E"/>
    <w:rsid w:val="001E0C39"/>
    <w:rsid w:val="001E276C"/>
    <w:rsid w:val="00204D5C"/>
    <w:rsid w:val="00210A6D"/>
    <w:rsid w:val="00220685"/>
    <w:rsid w:val="00224BEF"/>
    <w:rsid w:val="0022589D"/>
    <w:rsid w:val="00246085"/>
    <w:rsid w:val="00286657"/>
    <w:rsid w:val="002B277B"/>
    <w:rsid w:val="002C41A5"/>
    <w:rsid w:val="002C43BF"/>
    <w:rsid w:val="002D6CC6"/>
    <w:rsid w:val="002F3F44"/>
    <w:rsid w:val="003539C2"/>
    <w:rsid w:val="003A4C81"/>
    <w:rsid w:val="003D02C2"/>
    <w:rsid w:val="004060FF"/>
    <w:rsid w:val="00426BF7"/>
    <w:rsid w:val="004610F6"/>
    <w:rsid w:val="00485EB6"/>
    <w:rsid w:val="004F2AC5"/>
    <w:rsid w:val="0055102B"/>
    <w:rsid w:val="005A3E26"/>
    <w:rsid w:val="005B320E"/>
    <w:rsid w:val="005B3A2B"/>
    <w:rsid w:val="0061399D"/>
    <w:rsid w:val="00630E45"/>
    <w:rsid w:val="00636591"/>
    <w:rsid w:val="00680853"/>
    <w:rsid w:val="006814E1"/>
    <w:rsid w:val="0068374A"/>
    <w:rsid w:val="006D5A9D"/>
    <w:rsid w:val="006E2BA7"/>
    <w:rsid w:val="006E4D3D"/>
    <w:rsid w:val="00701728"/>
    <w:rsid w:val="00775674"/>
    <w:rsid w:val="00796608"/>
    <w:rsid w:val="007A2557"/>
    <w:rsid w:val="007D2F47"/>
    <w:rsid w:val="007D5582"/>
    <w:rsid w:val="007F7E16"/>
    <w:rsid w:val="00804ACC"/>
    <w:rsid w:val="00814FE1"/>
    <w:rsid w:val="008326C9"/>
    <w:rsid w:val="008545DE"/>
    <w:rsid w:val="00854677"/>
    <w:rsid w:val="008A1F94"/>
    <w:rsid w:val="008A74B7"/>
    <w:rsid w:val="008D1C40"/>
    <w:rsid w:val="008D3E94"/>
    <w:rsid w:val="008F607A"/>
    <w:rsid w:val="009208F2"/>
    <w:rsid w:val="00921EB5"/>
    <w:rsid w:val="009802CA"/>
    <w:rsid w:val="00997B42"/>
    <w:rsid w:val="009C5695"/>
    <w:rsid w:val="009E3E0E"/>
    <w:rsid w:val="009E5571"/>
    <w:rsid w:val="00A000BA"/>
    <w:rsid w:val="00A13821"/>
    <w:rsid w:val="00A15CB4"/>
    <w:rsid w:val="00A22A15"/>
    <w:rsid w:val="00A531F4"/>
    <w:rsid w:val="00A547CA"/>
    <w:rsid w:val="00A57AE3"/>
    <w:rsid w:val="00A83A27"/>
    <w:rsid w:val="00A95E45"/>
    <w:rsid w:val="00AD3CE4"/>
    <w:rsid w:val="00B30D2A"/>
    <w:rsid w:val="00B83C22"/>
    <w:rsid w:val="00B97819"/>
    <w:rsid w:val="00BD0776"/>
    <w:rsid w:val="00BF1FC9"/>
    <w:rsid w:val="00BF44A1"/>
    <w:rsid w:val="00C122B0"/>
    <w:rsid w:val="00C468B0"/>
    <w:rsid w:val="00C46B8B"/>
    <w:rsid w:val="00C92B82"/>
    <w:rsid w:val="00CB01B9"/>
    <w:rsid w:val="00CD190C"/>
    <w:rsid w:val="00CD6FD3"/>
    <w:rsid w:val="00CE32D8"/>
    <w:rsid w:val="00CE3B62"/>
    <w:rsid w:val="00D03C2E"/>
    <w:rsid w:val="00D4572A"/>
    <w:rsid w:val="00D46FEE"/>
    <w:rsid w:val="00D65931"/>
    <w:rsid w:val="00D8419E"/>
    <w:rsid w:val="00D86493"/>
    <w:rsid w:val="00D93662"/>
    <w:rsid w:val="00DA600A"/>
    <w:rsid w:val="00DD2280"/>
    <w:rsid w:val="00DE2325"/>
    <w:rsid w:val="00DE704A"/>
    <w:rsid w:val="00E63DDA"/>
    <w:rsid w:val="00E85998"/>
    <w:rsid w:val="00E92433"/>
    <w:rsid w:val="00EB6E41"/>
    <w:rsid w:val="00EF18E4"/>
    <w:rsid w:val="00F03A83"/>
    <w:rsid w:val="00F14921"/>
    <w:rsid w:val="00F1683F"/>
    <w:rsid w:val="00F22FA1"/>
    <w:rsid w:val="00F30879"/>
    <w:rsid w:val="00FA3D89"/>
    <w:rsid w:val="00FC5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F03A83"/>
    <w:pPr>
      <w:spacing w:before="120" w:after="120"/>
    </w:pPr>
    <w:rPr>
      <w:rFonts w:ascii="Calibri" w:hAnsi="Calibri"/>
      <w:b/>
      <w:bCs/>
      <w:caps/>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UnresolvedMention">
    <w:name w:val="Unresolved Mention"/>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um_jarosl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a.html" TargetMode="External"/><Relationship Id="rId5" Type="http://schemas.openxmlformats.org/officeDocument/2006/relationships/webSettings" Target="webSettings.xml"/><Relationship Id="rId15" Type="http://schemas.openxmlformats.org/officeDocument/2006/relationships/hyperlink" Target="https://platformazakupowa.pl/um_jaroslaw" TargetMode="External"/><Relationship Id="rId10" Type="http://schemas.openxmlformats.org/officeDocument/2006/relationships/hyperlink" Target="mailto:iod@um.jaroslaw.pl" TargetMode="External"/><Relationship Id="rId4" Type="http://schemas.openxmlformats.org/officeDocument/2006/relationships/settings" Target="settings.xml"/><Relationship Id="rId9" Type="http://schemas.openxmlformats.org/officeDocument/2006/relationships/hyperlink" Target="mailto:um@jaroslaw.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D21C-FADD-4910-B344-232F79AE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7745</Words>
  <Characters>46476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Marcin Giliciński</cp:lastModifiedBy>
  <cp:revision>11</cp:revision>
  <cp:lastPrinted>2022-06-07T11:52:00Z</cp:lastPrinted>
  <dcterms:created xsi:type="dcterms:W3CDTF">2024-04-18T06:47:00Z</dcterms:created>
  <dcterms:modified xsi:type="dcterms:W3CDTF">2024-05-15T06:54:00Z</dcterms:modified>
</cp:coreProperties>
</file>