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F68EC" w14:textId="05277B91" w:rsidR="00205D58" w:rsidRPr="00261941" w:rsidRDefault="00205D58" w:rsidP="00205D58">
      <w:pPr>
        <w:tabs>
          <w:tab w:val="right" w:pos="9072"/>
        </w:tabs>
        <w:spacing w:after="0" w:line="360" w:lineRule="auto"/>
        <w:jc w:val="right"/>
        <w:rPr>
          <w:rFonts w:ascii="Arial" w:hAnsi="Arial" w:cs="Arial"/>
        </w:rPr>
      </w:pPr>
      <w:r w:rsidRPr="00261941">
        <w:rPr>
          <w:rFonts w:ascii="Arial" w:hAnsi="Arial" w:cs="Arial"/>
        </w:rPr>
        <w:t xml:space="preserve">Świnoujście, dnia </w:t>
      </w:r>
      <w:r w:rsidR="009C764D" w:rsidRPr="00261941">
        <w:rPr>
          <w:rFonts w:ascii="Arial" w:hAnsi="Arial" w:cs="Arial"/>
        </w:rPr>
        <w:t>20</w:t>
      </w:r>
      <w:r w:rsidRPr="00261941">
        <w:rPr>
          <w:rFonts w:ascii="Arial" w:hAnsi="Arial" w:cs="Arial"/>
        </w:rPr>
        <w:t>.03.2023 r.</w:t>
      </w:r>
    </w:p>
    <w:p w14:paraId="2908EF51" w14:textId="77777777" w:rsidR="00205D58" w:rsidRPr="00261941" w:rsidRDefault="00205D58" w:rsidP="00205D58">
      <w:pPr>
        <w:tabs>
          <w:tab w:val="center" w:pos="4535"/>
        </w:tabs>
        <w:spacing w:after="0" w:line="360" w:lineRule="auto"/>
        <w:rPr>
          <w:rFonts w:ascii="Arial" w:hAnsi="Arial" w:cs="Arial"/>
        </w:rPr>
      </w:pPr>
      <w:r w:rsidRPr="00261941">
        <w:rPr>
          <w:rFonts w:ascii="Arial" w:hAnsi="Arial" w:cs="Arial"/>
        </w:rPr>
        <w:t>Nr postępowania BZP.271.1.4.2023</w:t>
      </w:r>
    </w:p>
    <w:p w14:paraId="56D1B823" w14:textId="77777777" w:rsidR="00205D58" w:rsidRPr="00261941" w:rsidRDefault="00205D58" w:rsidP="00205D58">
      <w:pPr>
        <w:spacing w:after="0" w:line="360" w:lineRule="auto"/>
        <w:ind w:left="3969"/>
        <w:rPr>
          <w:rFonts w:ascii="Arial" w:hAnsi="Arial" w:cs="Arial"/>
          <w:b/>
        </w:rPr>
      </w:pPr>
      <w:r w:rsidRPr="00261941">
        <w:rPr>
          <w:rFonts w:ascii="Arial" w:hAnsi="Arial" w:cs="Arial"/>
          <w:b/>
        </w:rPr>
        <w:t>Strona internetowa Zamawiającego, na której umieszczono ogłoszenie o zamówieniu i udostępniono SWZ</w:t>
      </w:r>
    </w:p>
    <w:p w14:paraId="4691FC05" w14:textId="77777777" w:rsidR="00205D58" w:rsidRPr="00261941" w:rsidRDefault="00205D58" w:rsidP="00205D58">
      <w:pPr>
        <w:spacing w:after="0" w:line="360" w:lineRule="auto"/>
        <w:rPr>
          <w:rFonts w:ascii="Arial" w:hAnsi="Arial" w:cs="Arial"/>
        </w:rPr>
      </w:pPr>
    </w:p>
    <w:p w14:paraId="697E1578" w14:textId="77777777" w:rsidR="00205D58" w:rsidRPr="00261941" w:rsidRDefault="00205D58" w:rsidP="00205D58">
      <w:pPr>
        <w:spacing w:before="60" w:line="240" w:lineRule="auto"/>
        <w:rPr>
          <w:rFonts w:ascii="Arial" w:hAnsi="Arial" w:cs="Arial"/>
          <w:b/>
        </w:rPr>
      </w:pPr>
      <w:r w:rsidRPr="00261941">
        <w:rPr>
          <w:rFonts w:ascii="Arial" w:hAnsi="Arial" w:cs="Arial"/>
          <w:b/>
        </w:rPr>
        <w:t xml:space="preserve">Dotyczy: postępowania nr BZP.271.1.4.2023 pn.: „Budowa stacji uzdatniania wody powierzchniowej słonawej w Świnoujściu wraz z infrastrukturą” </w:t>
      </w:r>
    </w:p>
    <w:p w14:paraId="250A8BA4" w14:textId="77777777" w:rsidR="00205D58" w:rsidRPr="00261941" w:rsidRDefault="00205D58" w:rsidP="00205D58">
      <w:pPr>
        <w:jc w:val="center"/>
        <w:rPr>
          <w:rFonts w:ascii="Arial" w:hAnsi="Arial" w:cs="Arial"/>
        </w:rPr>
      </w:pPr>
    </w:p>
    <w:p w14:paraId="209BCD66" w14:textId="77777777" w:rsidR="00205D58" w:rsidRPr="00261941" w:rsidRDefault="00205D58" w:rsidP="00205D58">
      <w:pPr>
        <w:jc w:val="center"/>
        <w:rPr>
          <w:rFonts w:ascii="Arial" w:hAnsi="Arial" w:cs="Arial"/>
          <w:b/>
          <w:bCs/>
        </w:rPr>
      </w:pPr>
      <w:r w:rsidRPr="00261941">
        <w:rPr>
          <w:rFonts w:ascii="Arial" w:hAnsi="Arial" w:cs="Arial"/>
          <w:b/>
          <w:bCs/>
        </w:rPr>
        <w:t>ODPOWIEDZI NA PYTANIA WYKONAWCY</w:t>
      </w:r>
    </w:p>
    <w:p w14:paraId="14238C16" w14:textId="77777777" w:rsidR="00205D58" w:rsidRPr="00261941" w:rsidRDefault="00205D58" w:rsidP="00205D58">
      <w:pPr>
        <w:spacing w:line="276" w:lineRule="auto"/>
        <w:rPr>
          <w:rFonts w:ascii="Arial" w:eastAsia="Calibri" w:hAnsi="Arial" w:cs="Arial"/>
          <w:lang w:eastAsia="en-US"/>
        </w:rPr>
      </w:pPr>
      <w:r w:rsidRPr="00261941">
        <w:rPr>
          <w:rFonts w:ascii="Arial" w:eastAsia="Calibri" w:hAnsi="Arial" w:cs="Arial"/>
          <w:lang w:eastAsia="en-US"/>
        </w:rPr>
        <w:t>Zamawiający na mocy przysługujących mu uprawnień, w świetle przepisu art. 135 ust. 1 i 2 ustawy z dnia 11 września 2019 r. Prawo zamówień publicznych (Dz. U. z 2022 r., poz. 1710, z późn. zm.), udziela wyjaśnień przekazując treść pytań i odpowiedzi wszystkim wykonawcom, biorącym udział w postępowaniu i publikując je również na stronie internetowej.</w:t>
      </w:r>
    </w:p>
    <w:p w14:paraId="32C1ED27" w14:textId="77777777" w:rsidR="00205D58" w:rsidRPr="00261941" w:rsidRDefault="00205D58" w:rsidP="00205D58">
      <w:pPr>
        <w:spacing w:line="276" w:lineRule="auto"/>
        <w:rPr>
          <w:rFonts w:ascii="Arial" w:eastAsia="Calibri" w:hAnsi="Arial" w:cs="Arial"/>
          <w:b/>
          <w:bCs/>
          <w:lang w:eastAsia="en-US"/>
        </w:rPr>
      </w:pPr>
      <w:r w:rsidRPr="00261941">
        <w:rPr>
          <w:rFonts w:ascii="Arial" w:eastAsia="Calibri" w:hAnsi="Arial" w:cs="Arial"/>
          <w:b/>
          <w:bCs/>
          <w:lang w:eastAsia="en-US"/>
        </w:rPr>
        <w:t>Ad. pytanie Wykonawcy z dnia 1.03.2023r. o treści:</w:t>
      </w:r>
    </w:p>
    <w:p w14:paraId="54B3BDBE" w14:textId="77777777" w:rsidR="00205D58" w:rsidRPr="00261941" w:rsidRDefault="00205D58" w:rsidP="00205D58">
      <w:pPr>
        <w:spacing w:line="276" w:lineRule="auto"/>
        <w:rPr>
          <w:rFonts w:ascii="Arial" w:eastAsia="Calibri" w:hAnsi="Arial" w:cs="Arial"/>
          <w:lang w:eastAsia="en-US"/>
        </w:rPr>
      </w:pPr>
      <w:r w:rsidRPr="00261941">
        <w:rPr>
          <w:rFonts w:ascii="Arial" w:eastAsia="Calibri" w:hAnsi="Arial" w:cs="Arial"/>
          <w:lang w:eastAsia="en-US"/>
        </w:rPr>
        <w:t>Dotyczy " Projektu umowy" § 5 Wynagrodzenie</w:t>
      </w:r>
    </w:p>
    <w:p w14:paraId="0E83144B" w14:textId="77777777" w:rsidR="00205D58" w:rsidRPr="00261941" w:rsidRDefault="00205D58" w:rsidP="00205D58">
      <w:pPr>
        <w:spacing w:line="276" w:lineRule="auto"/>
        <w:rPr>
          <w:rFonts w:ascii="Arial" w:eastAsia="Calibri" w:hAnsi="Arial" w:cs="Arial"/>
          <w:lang w:eastAsia="en-US"/>
        </w:rPr>
      </w:pPr>
      <w:r w:rsidRPr="00261941">
        <w:rPr>
          <w:rFonts w:ascii="Arial" w:eastAsia="Calibri" w:hAnsi="Arial" w:cs="Arial"/>
          <w:lang w:eastAsia="en-US"/>
        </w:rPr>
        <w:t>Ze względu na znaczną wartość całego Przedmiotu Umowy zwracamy się z prośbą o zmianę warunków płatności dla zadania nr 2 (par.5 ust1. pkt.2). Prosimy o wprowadzenie dla całego zadania nr 2 płatności kwartalnych (preferencyjnie miesięcznych) na podstawie faktur częściowych, wystawianych przez Wykonawcę na podstawie potwierdzonych przez przedstawiciela Zamawiającego protokołów odbiorów częściowych robót lub protokołów częściowego zaawansowania prac. Aktualnie przedstawione warunki płatności są niezwykle wymagające dla potencjalnego Wykonawcy i w de facto przekładają się na konieczność kredytowania własnego, znacznej części inwestycji. W praktyce, oczekiwane warunki finansowe stają się kryterium limitującym, w skuteczny sposób ograniczającym możliwość złożenia oferty podmiotom legitymującym się wymaganym przez Państwa dokumentami formalnymi i referencyjnymi.</w:t>
      </w:r>
    </w:p>
    <w:p w14:paraId="55AE34CC" w14:textId="77777777" w:rsidR="00205D58" w:rsidRPr="00261941" w:rsidRDefault="00205D58" w:rsidP="00205D58">
      <w:pPr>
        <w:spacing w:line="259" w:lineRule="auto"/>
        <w:contextualSpacing/>
        <w:rPr>
          <w:rFonts w:ascii="Arial" w:hAnsi="Arial" w:cs="Arial"/>
          <w:b/>
          <w:bCs/>
          <w:color w:val="00B0F0"/>
          <w:u w:val="single"/>
        </w:rPr>
      </w:pPr>
      <w:r w:rsidRPr="00261941">
        <w:rPr>
          <w:rFonts w:ascii="Arial" w:hAnsi="Arial" w:cs="Arial"/>
          <w:b/>
          <w:bCs/>
          <w:color w:val="00B0F0"/>
          <w:u w:val="single"/>
        </w:rPr>
        <w:t xml:space="preserve">Odpowiedź Zamawiającego: </w:t>
      </w:r>
    </w:p>
    <w:p w14:paraId="172C4EC1" w14:textId="77777777" w:rsidR="00205D58" w:rsidRPr="00261941" w:rsidRDefault="00205D58" w:rsidP="00205D58">
      <w:pPr>
        <w:spacing w:line="276" w:lineRule="auto"/>
        <w:rPr>
          <w:rFonts w:ascii="Arial" w:eastAsia="Calibri" w:hAnsi="Arial" w:cs="Arial"/>
          <w:color w:val="00B0F0"/>
          <w:lang w:eastAsia="en-US"/>
        </w:rPr>
      </w:pPr>
      <w:r w:rsidRPr="00261941">
        <w:rPr>
          <w:rFonts w:ascii="Arial" w:eastAsia="Calibri" w:hAnsi="Arial" w:cs="Arial"/>
          <w:color w:val="00B0F0"/>
          <w:lang w:eastAsia="en-US"/>
        </w:rPr>
        <w:t xml:space="preserve">Zamawiający nie wyraża zgody na modyfikację zapisu. </w:t>
      </w:r>
    </w:p>
    <w:p w14:paraId="19D5F105" w14:textId="77777777" w:rsidR="00205D58" w:rsidRPr="00261941" w:rsidRDefault="00205D58" w:rsidP="00205D58">
      <w:pPr>
        <w:spacing w:line="276" w:lineRule="auto"/>
        <w:rPr>
          <w:rFonts w:ascii="Arial" w:eastAsia="Calibri" w:hAnsi="Arial" w:cs="Arial"/>
          <w:b/>
          <w:bCs/>
          <w:lang w:eastAsia="en-US"/>
        </w:rPr>
      </w:pPr>
      <w:r w:rsidRPr="00261941">
        <w:rPr>
          <w:rFonts w:ascii="Arial" w:eastAsia="Calibri" w:hAnsi="Arial" w:cs="Arial"/>
          <w:b/>
          <w:bCs/>
          <w:lang w:eastAsia="en-US"/>
        </w:rPr>
        <w:t>Ad. pytanie Wykonawcy z dnia 3.03.2023r. o treści:</w:t>
      </w:r>
    </w:p>
    <w:p w14:paraId="3F8C1B6B" w14:textId="77777777" w:rsidR="00205D58" w:rsidRPr="00261941" w:rsidRDefault="00205D58" w:rsidP="00205D58">
      <w:pPr>
        <w:spacing w:line="276" w:lineRule="auto"/>
        <w:rPr>
          <w:rFonts w:ascii="Arial" w:eastAsia="Calibri" w:hAnsi="Arial" w:cs="Arial"/>
          <w:lang w:eastAsia="en-US"/>
        </w:rPr>
      </w:pPr>
      <w:r w:rsidRPr="00261941">
        <w:rPr>
          <w:rFonts w:ascii="Arial" w:eastAsia="Calibri" w:hAnsi="Arial" w:cs="Arial"/>
          <w:lang w:eastAsia="en-US"/>
        </w:rPr>
        <w:t>Zwracamy się z prośbą o możliwość złożenia Zabezpieczenia Należytego Wykonania na okres realizacji oraz oddzielnie na okres gwarancyjny z zachowaniem ciągłości zabezpieczenia.</w:t>
      </w:r>
    </w:p>
    <w:p w14:paraId="7D04A019" w14:textId="77777777" w:rsidR="00205D58" w:rsidRPr="00261941" w:rsidRDefault="00205D58" w:rsidP="00205D58">
      <w:pPr>
        <w:spacing w:line="259" w:lineRule="auto"/>
        <w:contextualSpacing/>
        <w:rPr>
          <w:rFonts w:ascii="Arial" w:hAnsi="Arial" w:cs="Arial"/>
          <w:b/>
          <w:bCs/>
          <w:color w:val="00B0F0"/>
          <w:u w:val="single"/>
        </w:rPr>
      </w:pPr>
      <w:r w:rsidRPr="00261941">
        <w:rPr>
          <w:rFonts w:ascii="Arial" w:hAnsi="Arial" w:cs="Arial"/>
          <w:b/>
          <w:bCs/>
          <w:color w:val="00B0F0"/>
          <w:u w:val="single"/>
        </w:rPr>
        <w:t xml:space="preserve">Odpowiedź Zamawiającego: </w:t>
      </w:r>
    </w:p>
    <w:p w14:paraId="3A3490B4" w14:textId="77777777" w:rsidR="008C3C40" w:rsidRPr="00261941" w:rsidRDefault="00205D58" w:rsidP="00205D58">
      <w:pPr>
        <w:spacing w:line="276" w:lineRule="auto"/>
        <w:rPr>
          <w:rFonts w:ascii="Arial" w:eastAsia="Calibri" w:hAnsi="Arial" w:cs="Arial"/>
          <w:color w:val="00B0F0"/>
          <w:lang w:eastAsia="en-US"/>
        </w:rPr>
      </w:pPr>
      <w:r w:rsidRPr="00261941">
        <w:rPr>
          <w:rFonts w:ascii="Arial" w:eastAsia="Calibri" w:hAnsi="Arial" w:cs="Arial"/>
          <w:color w:val="00B0F0"/>
          <w:lang w:eastAsia="en-US"/>
        </w:rPr>
        <w:t xml:space="preserve">Zamawiający nie wyraża zgody na modyfikację zapisu. </w:t>
      </w:r>
      <w:r w:rsidR="0077691E" w:rsidRPr="00261941">
        <w:rPr>
          <w:rFonts w:ascii="Arial" w:eastAsia="Calibri" w:hAnsi="Arial" w:cs="Arial"/>
          <w:color w:val="00B0F0"/>
          <w:lang w:eastAsia="en-US"/>
        </w:rPr>
        <w:t>Jednocześnie w ramach autokorekty Zamawiający zwrócił uwagę, że kategoryczna treść ust. 10 w § 12 umowy z zestawieniem z ust. 12 tegoż paragrafu może wprowadzać w błąd</w:t>
      </w:r>
      <w:r w:rsidR="008C3C40" w:rsidRPr="00261941">
        <w:rPr>
          <w:rFonts w:ascii="Arial" w:eastAsia="Calibri" w:hAnsi="Arial" w:cs="Arial"/>
          <w:color w:val="00B0F0"/>
          <w:lang w:eastAsia="en-US"/>
        </w:rPr>
        <w:t>.</w:t>
      </w:r>
    </w:p>
    <w:p w14:paraId="7654DBB2" w14:textId="30DACD05" w:rsidR="0077691E" w:rsidRPr="00261941" w:rsidRDefault="008C3C40" w:rsidP="00205D58">
      <w:pPr>
        <w:spacing w:line="276" w:lineRule="auto"/>
        <w:rPr>
          <w:rFonts w:ascii="Arial" w:eastAsia="Calibri" w:hAnsi="Arial" w:cs="Arial"/>
          <w:color w:val="00B0F0"/>
          <w:lang w:eastAsia="en-US"/>
        </w:rPr>
      </w:pPr>
      <w:r w:rsidRPr="00261941">
        <w:rPr>
          <w:rFonts w:ascii="Arial" w:eastAsia="Calibri" w:hAnsi="Arial" w:cs="Arial"/>
          <w:color w:val="00B0F0"/>
          <w:lang w:eastAsia="en-US"/>
        </w:rPr>
        <w:lastRenderedPageBreak/>
        <w:t xml:space="preserve">W związku z powyższym </w:t>
      </w:r>
      <w:r w:rsidR="0077691E" w:rsidRPr="00261941">
        <w:rPr>
          <w:rFonts w:ascii="Arial" w:eastAsia="Calibri" w:hAnsi="Arial" w:cs="Arial"/>
          <w:color w:val="00B0F0"/>
          <w:lang w:eastAsia="en-US"/>
        </w:rPr>
        <w:t xml:space="preserve">Zamawiający dokonuje </w:t>
      </w:r>
      <w:r w:rsidR="0077691E" w:rsidRPr="00261941">
        <w:rPr>
          <w:rFonts w:ascii="Arial" w:eastAsia="Calibri" w:hAnsi="Arial" w:cs="Arial"/>
          <w:b/>
          <w:bCs/>
          <w:color w:val="00B0F0"/>
          <w:lang w:eastAsia="en-US"/>
        </w:rPr>
        <w:t>modyfikacji SWZ – załącznika nr 8 – projektu umowy w § 12 ust. 10</w:t>
      </w:r>
      <w:r w:rsidR="0077691E" w:rsidRPr="00261941">
        <w:rPr>
          <w:rFonts w:ascii="Arial" w:eastAsia="Calibri" w:hAnsi="Arial" w:cs="Arial"/>
          <w:color w:val="00B0F0"/>
          <w:lang w:eastAsia="en-US"/>
        </w:rPr>
        <w:t xml:space="preserve"> i zmienia treść tego ustępu na następującą:</w:t>
      </w:r>
    </w:p>
    <w:p w14:paraId="4498D1E7" w14:textId="77777777" w:rsidR="00694F88" w:rsidRPr="00261941" w:rsidRDefault="0077691E" w:rsidP="00205D58">
      <w:pPr>
        <w:spacing w:line="276" w:lineRule="auto"/>
        <w:rPr>
          <w:rFonts w:ascii="Arial" w:eastAsia="Calibri" w:hAnsi="Arial" w:cs="Arial"/>
          <w:color w:val="FF0000"/>
          <w:lang w:eastAsia="en-US"/>
        </w:rPr>
      </w:pPr>
      <w:r w:rsidRPr="00261941">
        <w:rPr>
          <w:rFonts w:ascii="Arial" w:eastAsia="Calibri" w:hAnsi="Arial" w:cs="Arial"/>
          <w:color w:val="FF0000"/>
          <w:lang w:eastAsia="en-US"/>
        </w:rPr>
        <w:t>„10.</w:t>
      </w:r>
      <w:r w:rsidRPr="00261941">
        <w:rPr>
          <w:rFonts w:ascii="Arial" w:hAnsi="Arial" w:cs="Arial"/>
          <w:color w:val="FF0000"/>
        </w:rPr>
        <w:t xml:space="preserve"> </w:t>
      </w:r>
      <w:r w:rsidRPr="00261941">
        <w:rPr>
          <w:rFonts w:ascii="Arial" w:eastAsia="Calibri" w:hAnsi="Arial" w:cs="Arial"/>
          <w:color w:val="FF0000"/>
          <w:lang w:eastAsia="en-US"/>
        </w:rPr>
        <w:t xml:space="preserve">W przypadku złożenia zabezpieczenia, okres </w:t>
      </w:r>
      <w:r w:rsidR="00694F88" w:rsidRPr="00261941">
        <w:rPr>
          <w:rFonts w:ascii="Arial" w:eastAsia="Calibri" w:hAnsi="Arial" w:cs="Arial"/>
          <w:color w:val="FF0000"/>
          <w:lang w:eastAsia="en-US"/>
        </w:rPr>
        <w:t xml:space="preserve">jego </w:t>
      </w:r>
      <w:r w:rsidRPr="00261941">
        <w:rPr>
          <w:rFonts w:ascii="Arial" w:eastAsia="Calibri" w:hAnsi="Arial" w:cs="Arial"/>
          <w:color w:val="FF0000"/>
          <w:lang w:eastAsia="en-US"/>
        </w:rPr>
        <w:t xml:space="preserve">obowiązywania nie może być krótszy niż terminy wskazane w ust. 9 niniejszego paragrafu, z zastrzeżeniem ust. 11 i </w:t>
      </w:r>
      <w:r w:rsidR="00F77CD9" w:rsidRPr="00261941">
        <w:rPr>
          <w:rFonts w:ascii="Arial" w:eastAsia="Calibri" w:hAnsi="Arial" w:cs="Arial"/>
          <w:color w:val="FF0000"/>
          <w:lang w:eastAsia="en-US"/>
        </w:rPr>
        <w:t xml:space="preserve">ust. </w:t>
      </w:r>
      <w:r w:rsidRPr="00261941">
        <w:rPr>
          <w:rFonts w:ascii="Arial" w:eastAsia="Calibri" w:hAnsi="Arial" w:cs="Arial"/>
          <w:color w:val="FF0000"/>
          <w:lang w:eastAsia="en-US"/>
        </w:rPr>
        <w:t>12 niniejszego paragrafu.”</w:t>
      </w:r>
    </w:p>
    <w:p w14:paraId="5FDE3E8A" w14:textId="35B9626F" w:rsidR="00205D58" w:rsidRPr="00261941" w:rsidRDefault="00205D58" w:rsidP="00205D58">
      <w:pPr>
        <w:spacing w:line="276" w:lineRule="auto"/>
        <w:rPr>
          <w:rFonts w:ascii="Arial" w:eastAsia="Calibri" w:hAnsi="Arial" w:cs="Arial"/>
          <w:color w:val="00B0F0"/>
          <w:lang w:eastAsia="en-US"/>
        </w:rPr>
      </w:pPr>
      <w:r w:rsidRPr="00261941">
        <w:rPr>
          <w:rFonts w:ascii="Arial" w:eastAsia="Calibri" w:hAnsi="Arial" w:cs="Arial"/>
          <w:color w:val="00B0F0"/>
          <w:lang w:eastAsia="en-US"/>
        </w:rPr>
        <w:t>Jednocześnie Zamawiający wyjaśnia, że zgodnie z art. 452 ustęp 8 ustawy Prawo zamówień publicznych stanowi, że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6C12245F" w14:textId="39797A74" w:rsidR="00205D58" w:rsidRPr="00261941" w:rsidRDefault="00694F88" w:rsidP="00205D58">
      <w:pPr>
        <w:spacing w:line="276" w:lineRule="auto"/>
        <w:rPr>
          <w:rFonts w:ascii="Arial" w:eastAsia="Calibri" w:hAnsi="Arial" w:cs="Arial"/>
          <w:color w:val="00B0F0"/>
          <w:lang w:eastAsia="en-US"/>
        </w:rPr>
      </w:pPr>
      <w:r w:rsidRPr="00261941">
        <w:rPr>
          <w:rFonts w:ascii="Arial" w:eastAsia="Calibri" w:hAnsi="Arial" w:cs="Arial"/>
          <w:color w:val="00B0F0"/>
          <w:lang w:eastAsia="en-US"/>
        </w:rPr>
        <w:t>A</w:t>
      </w:r>
      <w:r w:rsidR="00205D58" w:rsidRPr="00261941">
        <w:rPr>
          <w:rFonts w:ascii="Arial" w:eastAsia="Calibri" w:hAnsi="Arial" w:cs="Arial"/>
          <w:color w:val="00B0F0"/>
          <w:lang w:eastAsia="en-US"/>
        </w:rPr>
        <w:t>rt. 452 ust. 9 ustawy Prawo zamówień publicznych stanowi, że 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14:paraId="17D195F7" w14:textId="77777777" w:rsidR="00205D58" w:rsidRPr="00261941" w:rsidRDefault="00205D58" w:rsidP="00205D58">
      <w:pPr>
        <w:spacing w:line="276" w:lineRule="auto"/>
        <w:rPr>
          <w:rFonts w:ascii="Arial" w:eastAsia="Calibri" w:hAnsi="Arial" w:cs="Arial"/>
          <w:b/>
          <w:bCs/>
          <w:lang w:eastAsia="en-US"/>
        </w:rPr>
      </w:pPr>
      <w:r w:rsidRPr="00261941">
        <w:rPr>
          <w:rFonts w:ascii="Arial" w:eastAsia="Calibri" w:hAnsi="Arial" w:cs="Arial"/>
          <w:b/>
          <w:bCs/>
          <w:lang w:eastAsia="en-US"/>
        </w:rPr>
        <w:t>Ad. pytanie Wykonawcy z dnia 3.03.2023r. o treści:</w:t>
      </w:r>
    </w:p>
    <w:p w14:paraId="5E72DB34" w14:textId="77777777" w:rsidR="00205D58" w:rsidRPr="00261941" w:rsidRDefault="00205D58" w:rsidP="00205D58">
      <w:pPr>
        <w:spacing w:after="0" w:line="240" w:lineRule="auto"/>
        <w:rPr>
          <w:rFonts w:ascii="Arial" w:hAnsi="Arial" w:cs="Arial"/>
        </w:rPr>
      </w:pPr>
      <w:r w:rsidRPr="00261941">
        <w:rPr>
          <w:rFonts w:ascii="Arial" w:hAnsi="Arial" w:cs="Arial"/>
        </w:rPr>
        <w:t xml:space="preserve">Cesja </w:t>
      </w:r>
      <w:r w:rsidRPr="00261941">
        <w:rPr>
          <w:rFonts w:ascii="Arial" w:hAnsi="Arial" w:cs="Arial"/>
        </w:rPr>
        <w:br/>
        <w:t xml:space="preserve">Chcielibyśmy prosić o wyłączenie z zapisów par.23 wierzytelności pieniężnych – w celu zapewnienia możliwości aranżacji gwarancji finansowych na potrzeby projektu. </w:t>
      </w:r>
    </w:p>
    <w:p w14:paraId="775035C0" w14:textId="77777777" w:rsidR="00205D58" w:rsidRPr="00261941" w:rsidRDefault="00205D58" w:rsidP="00205D58">
      <w:pPr>
        <w:spacing w:line="259" w:lineRule="auto"/>
        <w:contextualSpacing/>
        <w:rPr>
          <w:rFonts w:ascii="Arial" w:hAnsi="Arial" w:cs="Arial"/>
          <w:b/>
          <w:bCs/>
          <w:color w:val="00B0F0"/>
          <w:u w:val="single"/>
        </w:rPr>
      </w:pPr>
      <w:r w:rsidRPr="00261941">
        <w:rPr>
          <w:rFonts w:ascii="Arial" w:hAnsi="Arial" w:cs="Arial"/>
          <w:b/>
          <w:bCs/>
          <w:color w:val="00B0F0"/>
          <w:u w:val="single"/>
        </w:rPr>
        <w:t xml:space="preserve">Odpowiedź Zamawiającego: </w:t>
      </w:r>
    </w:p>
    <w:p w14:paraId="5B2AFB1D" w14:textId="77777777" w:rsidR="00205D58" w:rsidRPr="00261941" w:rsidRDefault="00205D58" w:rsidP="00205D58">
      <w:pPr>
        <w:spacing w:line="276" w:lineRule="auto"/>
        <w:rPr>
          <w:rFonts w:ascii="Arial" w:eastAsia="Calibri" w:hAnsi="Arial" w:cs="Arial"/>
          <w:color w:val="00B0F0"/>
          <w:lang w:eastAsia="en-US"/>
        </w:rPr>
      </w:pPr>
      <w:r w:rsidRPr="00261941">
        <w:rPr>
          <w:rFonts w:ascii="Arial" w:eastAsia="Calibri" w:hAnsi="Arial" w:cs="Arial"/>
          <w:color w:val="00B0F0"/>
          <w:lang w:eastAsia="en-US"/>
        </w:rPr>
        <w:t>Zamawiający nie wyraża zgody na modyfikację zapisu.</w:t>
      </w:r>
    </w:p>
    <w:p w14:paraId="1AF064D3" w14:textId="77777777" w:rsidR="00205D58" w:rsidRPr="00261941" w:rsidRDefault="00205D58" w:rsidP="00205D58">
      <w:pPr>
        <w:spacing w:line="276" w:lineRule="auto"/>
        <w:rPr>
          <w:rFonts w:ascii="Arial" w:eastAsia="Calibri" w:hAnsi="Arial" w:cs="Arial"/>
          <w:b/>
          <w:bCs/>
          <w:lang w:eastAsia="en-US"/>
        </w:rPr>
      </w:pPr>
      <w:r w:rsidRPr="00261941">
        <w:rPr>
          <w:rFonts w:ascii="Arial" w:eastAsia="Calibri" w:hAnsi="Arial" w:cs="Arial"/>
          <w:b/>
          <w:bCs/>
          <w:lang w:eastAsia="en-US"/>
        </w:rPr>
        <w:t>Ad. pytanie Wykonawcy z dnia 3.03.2023r. o treści:</w:t>
      </w:r>
    </w:p>
    <w:p w14:paraId="1358AB9A" w14:textId="77777777" w:rsidR="00205D58" w:rsidRPr="00261941" w:rsidRDefault="00205D58" w:rsidP="00205D58">
      <w:pPr>
        <w:spacing w:line="276" w:lineRule="auto"/>
        <w:rPr>
          <w:rFonts w:ascii="Arial" w:hAnsi="Arial" w:cs="Arial"/>
        </w:rPr>
      </w:pPr>
      <w:r w:rsidRPr="00261941">
        <w:rPr>
          <w:rFonts w:ascii="Arial" w:hAnsi="Arial" w:cs="Arial"/>
        </w:rPr>
        <w:t>Zwracamy się z prośbą o wydłużenie czasu na dostarczenie gwarancji należytego wykonania umowy. Jest przed podpisaniem Umowy. Prosimy o 3</w:t>
      </w:r>
      <w:bookmarkStart w:id="0" w:name="_GoBack"/>
      <w:bookmarkEnd w:id="0"/>
      <w:r w:rsidRPr="00261941">
        <w:rPr>
          <w:rFonts w:ascii="Arial" w:hAnsi="Arial" w:cs="Arial"/>
        </w:rPr>
        <w:t>0 dni po podpisaniu Umowy.</w:t>
      </w:r>
    </w:p>
    <w:p w14:paraId="4BBBE838" w14:textId="77777777" w:rsidR="00205D58" w:rsidRPr="00261941" w:rsidRDefault="00205D58" w:rsidP="00205D58">
      <w:pPr>
        <w:spacing w:line="259" w:lineRule="auto"/>
        <w:contextualSpacing/>
        <w:rPr>
          <w:rFonts w:ascii="Arial" w:hAnsi="Arial" w:cs="Arial"/>
          <w:b/>
          <w:bCs/>
          <w:color w:val="00B0F0"/>
          <w:u w:val="single"/>
        </w:rPr>
      </w:pPr>
      <w:r w:rsidRPr="00261941">
        <w:rPr>
          <w:rFonts w:ascii="Arial" w:hAnsi="Arial" w:cs="Arial"/>
          <w:b/>
          <w:bCs/>
          <w:color w:val="00B0F0"/>
          <w:u w:val="single"/>
        </w:rPr>
        <w:t xml:space="preserve">Odpowiedź Zamawiającego: </w:t>
      </w:r>
    </w:p>
    <w:p w14:paraId="02C88BCE" w14:textId="77777777" w:rsidR="00205D58" w:rsidRPr="00261941" w:rsidRDefault="00205D58" w:rsidP="00205D58">
      <w:pPr>
        <w:spacing w:line="276" w:lineRule="auto"/>
        <w:rPr>
          <w:rFonts w:ascii="Arial" w:eastAsia="Calibri" w:hAnsi="Arial" w:cs="Arial"/>
          <w:color w:val="00B0F0"/>
          <w:lang w:eastAsia="en-US"/>
        </w:rPr>
      </w:pPr>
      <w:r w:rsidRPr="00261941">
        <w:rPr>
          <w:rFonts w:ascii="Arial" w:eastAsia="Calibri" w:hAnsi="Arial" w:cs="Arial"/>
          <w:color w:val="00B0F0"/>
          <w:lang w:eastAsia="en-US"/>
        </w:rPr>
        <w:t>Zamawiający nie wyraża zgody na modyfikację zapisu.</w:t>
      </w:r>
    </w:p>
    <w:p w14:paraId="62A8210B" w14:textId="77777777" w:rsidR="00205D58" w:rsidRPr="00261941" w:rsidRDefault="00205D58" w:rsidP="00205D58">
      <w:pPr>
        <w:spacing w:line="276" w:lineRule="auto"/>
        <w:rPr>
          <w:rFonts w:ascii="Arial" w:eastAsia="Calibri" w:hAnsi="Arial" w:cs="Arial"/>
          <w:b/>
          <w:bCs/>
          <w:lang w:eastAsia="en-US"/>
        </w:rPr>
      </w:pPr>
    </w:p>
    <w:p w14:paraId="6708A094" w14:textId="77777777" w:rsidR="00205D58" w:rsidRPr="00261941" w:rsidRDefault="00205D58" w:rsidP="00205D58">
      <w:pPr>
        <w:pStyle w:val="Tekstpodstawowy"/>
        <w:tabs>
          <w:tab w:val="left" w:pos="993"/>
        </w:tabs>
        <w:spacing w:after="0" w:line="360" w:lineRule="auto"/>
        <w:jc w:val="both"/>
        <w:rPr>
          <w:rFonts w:ascii="Arial" w:hAnsi="Arial" w:cs="Arial"/>
          <w:b/>
          <w:bCs/>
        </w:rPr>
      </w:pPr>
      <w:r w:rsidRPr="00261941">
        <w:rPr>
          <w:rFonts w:ascii="Arial" w:hAnsi="Arial" w:cs="Arial"/>
          <w:b/>
          <w:bCs/>
        </w:rPr>
        <w:t>Pozostałe zapisy SWZ pozostają bez zmian.</w:t>
      </w:r>
    </w:p>
    <w:p w14:paraId="510528BA" w14:textId="77777777" w:rsidR="00205D58" w:rsidRPr="00261941" w:rsidRDefault="00205D58" w:rsidP="00205D58">
      <w:pPr>
        <w:pStyle w:val="Tekstpodstawowy"/>
        <w:tabs>
          <w:tab w:val="left" w:pos="993"/>
        </w:tabs>
        <w:spacing w:after="0" w:line="360" w:lineRule="auto"/>
        <w:jc w:val="both"/>
        <w:rPr>
          <w:rFonts w:ascii="Arial" w:eastAsiaTheme="minorHAnsi" w:hAnsi="Arial" w:cs="Arial"/>
          <w:b/>
          <w:bCs/>
        </w:rPr>
      </w:pPr>
      <w:r w:rsidRPr="00261941">
        <w:rPr>
          <w:rFonts w:ascii="Arial" w:hAnsi="Arial" w:cs="Arial"/>
          <w:b/>
          <w:bCs/>
        </w:rPr>
        <w:t>Przedmiotowe wyjaśnienia i zmiany:</w:t>
      </w:r>
    </w:p>
    <w:p w14:paraId="4DF8550A" w14:textId="77777777" w:rsidR="00205D58" w:rsidRPr="00261941" w:rsidRDefault="00205D58" w:rsidP="00205D58">
      <w:pPr>
        <w:pStyle w:val="Default"/>
        <w:numPr>
          <w:ilvl w:val="0"/>
          <w:numId w:val="1"/>
        </w:numPr>
        <w:spacing w:line="360" w:lineRule="auto"/>
        <w:ind w:firstLine="284"/>
        <w:jc w:val="both"/>
        <w:rPr>
          <w:rFonts w:ascii="Arial" w:hAnsi="Arial" w:cs="Arial"/>
          <w:b/>
          <w:bCs/>
          <w:sz w:val="22"/>
          <w:szCs w:val="22"/>
        </w:rPr>
      </w:pPr>
      <w:r w:rsidRPr="00261941">
        <w:rPr>
          <w:rFonts w:ascii="Arial" w:hAnsi="Arial" w:cs="Arial"/>
          <w:b/>
          <w:bCs/>
          <w:sz w:val="22"/>
          <w:szCs w:val="22"/>
        </w:rPr>
        <w:t>należy uwzględnić przy sporządzaniu oferty i załączników,</w:t>
      </w:r>
    </w:p>
    <w:p w14:paraId="35FA6BBD" w14:textId="048090CE" w:rsidR="00EB4021" w:rsidRPr="00261941" w:rsidRDefault="00205D58" w:rsidP="0077691E">
      <w:pPr>
        <w:pStyle w:val="Default"/>
        <w:numPr>
          <w:ilvl w:val="0"/>
          <w:numId w:val="1"/>
        </w:numPr>
        <w:spacing w:line="276" w:lineRule="auto"/>
        <w:ind w:firstLine="284"/>
        <w:jc w:val="both"/>
        <w:rPr>
          <w:rFonts w:ascii="Arial" w:hAnsi="Arial" w:cs="Arial"/>
          <w:sz w:val="22"/>
          <w:szCs w:val="22"/>
        </w:rPr>
      </w:pPr>
      <w:r w:rsidRPr="00261941">
        <w:rPr>
          <w:rFonts w:ascii="Arial" w:hAnsi="Arial" w:cs="Arial"/>
          <w:b/>
          <w:bCs/>
          <w:sz w:val="22"/>
          <w:szCs w:val="22"/>
        </w:rPr>
        <w:t>nie prowadzą do zmiany ogłoszenia.</w:t>
      </w:r>
    </w:p>
    <w:sectPr w:rsidR="00EB4021" w:rsidRPr="0026194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6DC78" w14:textId="77777777" w:rsidR="001911D7" w:rsidRDefault="001911D7">
      <w:pPr>
        <w:spacing w:after="0" w:line="240" w:lineRule="auto"/>
      </w:pPr>
      <w:r>
        <w:separator/>
      </w:r>
    </w:p>
  </w:endnote>
  <w:endnote w:type="continuationSeparator" w:id="0">
    <w:p w14:paraId="56DBA9E2" w14:textId="77777777" w:rsidR="001911D7" w:rsidRDefault="00191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1803476"/>
      <w:docPartObj>
        <w:docPartGallery w:val="Page Numbers (Bottom of Page)"/>
        <w:docPartUnique/>
      </w:docPartObj>
    </w:sdtPr>
    <w:sdtEndPr/>
    <w:sdtContent>
      <w:p w14:paraId="3307EBE0" w14:textId="4520D4B6" w:rsidR="00D8694C" w:rsidRDefault="00641A0E">
        <w:pPr>
          <w:pStyle w:val="Stopka"/>
          <w:jc w:val="center"/>
        </w:pPr>
        <w:r>
          <w:fldChar w:fldCharType="begin"/>
        </w:r>
        <w:r>
          <w:instrText>PAGE   \* MERGEFORMAT</w:instrText>
        </w:r>
        <w:r>
          <w:fldChar w:fldCharType="separate"/>
        </w:r>
        <w:r w:rsidR="00261941">
          <w:rPr>
            <w:noProof/>
          </w:rPr>
          <w:t>1</w:t>
        </w:r>
        <w:r>
          <w:fldChar w:fldCharType="end"/>
        </w:r>
      </w:p>
    </w:sdtContent>
  </w:sdt>
  <w:p w14:paraId="51F0AE7D" w14:textId="77777777" w:rsidR="00D8694C" w:rsidRDefault="0026194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105C4" w14:textId="77777777" w:rsidR="001911D7" w:rsidRDefault="001911D7">
      <w:pPr>
        <w:spacing w:after="0" w:line="240" w:lineRule="auto"/>
      </w:pPr>
      <w:r>
        <w:separator/>
      </w:r>
    </w:p>
  </w:footnote>
  <w:footnote w:type="continuationSeparator" w:id="0">
    <w:p w14:paraId="4DC1C9D5" w14:textId="77777777" w:rsidR="001911D7" w:rsidRDefault="001911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D783B"/>
    <w:multiLevelType w:val="multilevel"/>
    <w:tmpl w:val="6F7092D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D58"/>
    <w:rsid w:val="0003530E"/>
    <w:rsid w:val="000C2922"/>
    <w:rsid w:val="001911D7"/>
    <w:rsid w:val="00205D58"/>
    <w:rsid w:val="00261941"/>
    <w:rsid w:val="005D7FFA"/>
    <w:rsid w:val="00641A0E"/>
    <w:rsid w:val="00694F88"/>
    <w:rsid w:val="0077691E"/>
    <w:rsid w:val="008C3C40"/>
    <w:rsid w:val="00944D0A"/>
    <w:rsid w:val="009C764D"/>
    <w:rsid w:val="00C40D64"/>
    <w:rsid w:val="00CF747C"/>
    <w:rsid w:val="00D36527"/>
    <w:rsid w:val="00EB4021"/>
    <w:rsid w:val="00F77C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6D8D6"/>
  <w15:chartTrackingRefBased/>
  <w15:docId w15:val="{50970070-0FD4-4A84-941E-03A9856BE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05D58"/>
    <w:pPr>
      <w:spacing w:line="252" w:lineRule="auto"/>
      <w:jc w:val="both"/>
    </w:pPr>
    <w:rPr>
      <w:rFonts w:ascii="Calibri" w:eastAsia="Times New Roman" w:hAnsi="Calibri" w:cs="Times New Roman"/>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05D5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Tekstpodstawowy">
    <w:name w:val="Body Text"/>
    <w:basedOn w:val="Normalny"/>
    <w:link w:val="TekstpodstawowyZnak"/>
    <w:uiPriority w:val="99"/>
    <w:unhideWhenUsed/>
    <w:rsid w:val="00205D58"/>
    <w:pPr>
      <w:spacing w:after="120" w:line="259" w:lineRule="auto"/>
      <w:jc w:val="left"/>
    </w:pPr>
    <w:rPr>
      <w:rFonts w:eastAsia="Calibri"/>
      <w:lang w:eastAsia="en-US"/>
    </w:rPr>
  </w:style>
  <w:style w:type="character" w:customStyle="1" w:styleId="TekstpodstawowyZnak">
    <w:name w:val="Tekst podstawowy Znak"/>
    <w:basedOn w:val="Domylnaczcionkaakapitu"/>
    <w:link w:val="Tekstpodstawowy"/>
    <w:uiPriority w:val="99"/>
    <w:rsid w:val="00205D58"/>
    <w:rPr>
      <w:rFonts w:ascii="Calibri" w:eastAsia="Calibri" w:hAnsi="Calibri" w:cs="Times New Roman"/>
      <w:kern w:val="0"/>
      <w14:ligatures w14:val="none"/>
    </w:rPr>
  </w:style>
  <w:style w:type="paragraph" w:styleId="Stopka">
    <w:name w:val="footer"/>
    <w:basedOn w:val="Normalny"/>
    <w:link w:val="StopkaZnak"/>
    <w:uiPriority w:val="99"/>
    <w:unhideWhenUsed/>
    <w:rsid w:val="00205D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05D58"/>
    <w:rPr>
      <w:rFonts w:ascii="Calibri" w:eastAsia="Times New Roman" w:hAnsi="Calibri" w:cs="Times New Roman"/>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591</Words>
  <Characters>3546</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Bazela</dc:creator>
  <cp:keywords/>
  <dc:description/>
  <cp:lastModifiedBy>Kaczmarek Monika</cp:lastModifiedBy>
  <cp:revision>3</cp:revision>
  <cp:lastPrinted>2023-03-21T11:31:00Z</cp:lastPrinted>
  <dcterms:created xsi:type="dcterms:W3CDTF">2023-03-21T06:42:00Z</dcterms:created>
  <dcterms:modified xsi:type="dcterms:W3CDTF">2023-03-21T11:33:00Z</dcterms:modified>
</cp:coreProperties>
</file>