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B42F34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8D28C0">
        <w:rPr>
          <w:rFonts w:asciiTheme="minorHAnsi" w:hAnsiTheme="minorHAnsi"/>
          <w:noProof/>
          <w:szCs w:val="24"/>
        </w:rPr>
        <w:drawing>
          <wp:inline distT="0" distB="0" distL="0" distR="0" wp14:anchorId="5027AF70" wp14:editId="1D823B73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E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28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.01.</w:t>
      </w:r>
      <w:bookmarkStart w:id="0" w:name="_GoBack"/>
      <w:bookmarkEnd w:id="0"/>
      <w:r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3409C8" w:rsidRDefault="003360E7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IZ.ZP.271.1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proofErr w:type="gramStart"/>
      <w:r w:rsidRPr="007C3496">
        <w:rPr>
          <w:rFonts w:eastAsia="Trebuchet MS"/>
          <w:b/>
          <w:color w:val="auto"/>
          <w:sz w:val="24"/>
        </w:rPr>
        <w:t>dotyczy</w:t>
      </w:r>
      <w:proofErr w:type="gramEnd"/>
      <w:r w:rsidRPr="007C3496">
        <w:rPr>
          <w:rFonts w:eastAsia="Trebuchet MS"/>
          <w:b/>
          <w:color w:val="auto"/>
          <w:sz w:val="24"/>
        </w:rPr>
        <w:t xml:space="preserve">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>pn.: „</w:t>
      </w:r>
      <w:r w:rsidR="00B42F34" w:rsidRPr="00B42F34">
        <w:rPr>
          <w:rFonts w:eastAsia="Trebuchet MS"/>
          <w:b/>
          <w:color w:val="auto"/>
          <w:sz w:val="24"/>
        </w:rPr>
        <w:t xml:space="preserve">Budowa Przedszkola Miejskiego w standardzie pasywnym wraz z zagospodarowaniem działki nr ewid. 81 </w:t>
      </w:r>
      <w:proofErr w:type="gramStart"/>
      <w:r w:rsidR="00B42F34" w:rsidRPr="00B42F34">
        <w:rPr>
          <w:rFonts w:eastAsia="Trebuchet MS"/>
          <w:b/>
          <w:color w:val="auto"/>
          <w:sz w:val="24"/>
        </w:rPr>
        <w:t>przy</w:t>
      </w:r>
      <w:proofErr w:type="gramEnd"/>
      <w:r w:rsidR="00B42F34" w:rsidRPr="00B42F34">
        <w:rPr>
          <w:rFonts w:eastAsia="Trebuchet MS"/>
          <w:b/>
          <w:color w:val="auto"/>
          <w:sz w:val="24"/>
        </w:rPr>
        <w:t xml:space="preserve"> ul. Opoczyńskiej w Sulejowie</w:t>
      </w:r>
    </w:p>
    <w:p w:rsidR="0021571A" w:rsidRPr="003409C8" w:rsidRDefault="00B42F34" w:rsidP="003C0FE9">
      <w:pPr>
        <w:spacing w:before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2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ust. 6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DB75C0" w:rsidRPr="00B42F34" w:rsidRDefault="00DB75C0" w:rsidP="003C0FE9">
      <w:pPr>
        <w:spacing w:before="240"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Pytanie 1</w:t>
      </w:r>
    </w:p>
    <w:p w:rsidR="00B42F34" w:rsidRPr="00B42F34" w:rsidRDefault="00B42F34" w:rsidP="00B42F3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Proszę o wyjaśnienie czy wyposażenie kuc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henne, meblowe (stoły, krzesła), winda</w:t>
      </w: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, wchodzą w skład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przedmiotowego postępowania. Proszę o dokładną listę wyposażenia, które ewentualnie należy ująć 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ofercie. Proszę o uzupełnienie rysunków dotyczących placu zabaw.</w:t>
      </w:r>
    </w:p>
    <w:p w:rsidR="008D3871" w:rsidRDefault="008D3871" w:rsidP="003C0FE9">
      <w:pPr>
        <w:spacing w:before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Odpowiedź:</w:t>
      </w:r>
    </w:p>
    <w:p w:rsidR="00AC075B" w:rsidRDefault="00AC075B" w:rsidP="00AC075B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w</w:t>
      </w:r>
      <w:r w:rsidR="00B42F34"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skład przedmiotowego postępowania wchodz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i: </w:t>
      </w:r>
    </w:p>
    <w:p w:rsidR="00B42F34" w:rsidRDefault="00AC075B" w:rsidP="00AC075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>wyposażenie</w:t>
      </w:r>
      <w:proofErr w:type="gramEnd"/>
      <w:r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kuchenne dołączone do niniejszego postępowania </w:t>
      </w:r>
      <w:r w:rsidR="00B42F34"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r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folderze Dokumenty projektowe w pliku TECHNOLOGIA KUCHNI</w:t>
      </w:r>
      <w:r w:rsidR="00B42F34"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>w dokumencie o nazwie „2102_TK_opis technologii” w rozdziale pn. „</w:t>
      </w:r>
      <w:r w:rsidR="00B42F34"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>Zestawie</w:t>
      </w:r>
      <w:r w:rsidRPr="00AC075B">
        <w:rPr>
          <w:rFonts w:asciiTheme="minorHAnsi" w:eastAsia="Trebuchet MS" w:hAnsiTheme="minorHAnsi"/>
          <w:color w:val="000000" w:themeColor="text1"/>
          <w:sz w:val="24"/>
          <w:szCs w:val="24"/>
        </w:rPr>
        <w:t>nie wyposażenia z bilansem mocy”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, </w:t>
      </w:r>
    </w:p>
    <w:p w:rsidR="00AC075B" w:rsidRPr="00AC075B" w:rsidRDefault="00AC075B" w:rsidP="00AC075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winda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283D65" w:rsidRPr="00B42F34" w:rsidRDefault="00283D65" w:rsidP="00AC075B">
      <w:pPr>
        <w:spacing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przekazuje w załączeniu</w:t>
      </w:r>
      <w:r w:rsidR="00AC075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AC075B"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rysunki poszczególnych urządzeń na placu zabaw</w:t>
      </w: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DB75C0" w:rsidRDefault="00DB75C0" w:rsidP="003C0FE9">
      <w:pPr>
        <w:spacing w:before="240"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Pytanie 2</w:t>
      </w:r>
    </w:p>
    <w:p w:rsidR="00B42F34" w:rsidRPr="00B42F34" w:rsidRDefault="00B42F34" w:rsidP="00B42F3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Proszę o uzupełnienie projektu badania podłoża gruntowego.</w:t>
      </w:r>
    </w:p>
    <w:p w:rsidR="008D3871" w:rsidRDefault="008D3871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Odpowiedź:</w:t>
      </w:r>
    </w:p>
    <w:p w:rsidR="00996122" w:rsidRPr="00B42F34" w:rsidRDefault="00996122" w:rsidP="00996122">
      <w:pPr>
        <w:spacing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>Zamawiający przekazuje w załączeniu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Opinię geotechniczną. </w:t>
      </w:r>
    </w:p>
    <w:p w:rsidR="00DB75C0" w:rsidRDefault="00DB75C0" w:rsidP="003C0FE9">
      <w:pPr>
        <w:spacing w:before="240" w:line="276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Pytanie 3</w:t>
      </w:r>
    </w:p>
    <w:p w:rsidR="00B42F34" w:rsidRPr="00B42F34" w:rsidRDefault="00B42F34" w:rsidP="00B42F3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Czy Zamawiający posiada przedmiary w wersji </w:t>
      </w:r>
      <w:proofErr w:type="spellStart"/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ath</w:t>
      </w:r>
      <w:proofErr w:type="spellEnd"/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udostępni je na platformie zakupowej?</w:t>
      </w:r>
    </w:p>
    <w:p w:rsidR="008D3871" w:rsidRDefault="008D3871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B42F34">
        <w:rPr>
          <w:rFonts w:asciiTheme="minorHAnsi" w:eastAsia="Trebuchet MS" w:hAnsiTheme="minorHAnsi"/>
          <w:color w:val="000000" w:themeColor="text1"/>
          <w:sz w:val="24"/>
          <w:szCs w:val="24"/>
        </w:rPr>
        <w:t>Odpowiedź:</w:t>
      </w:r>
    </w:p>
    <w:p w:rsidR="00B42F34" w:rsidRDefault="00996122" w:rsidP="00807CCD">
      <w:pPr>
        <w:spacing w:line="276" w:lineRule="auto"/>
        <w:ind w:left="-6" w:hanging="1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nie posiada </w:t>
      </w: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>prze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dmiarów </w:t>
      </w: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wersji </w:t>
      </w:r>
      <w:proofErr w:type="spellStart"/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>ath</w:t>
      </w:r>
      <w:proofErr w:type="spellEnd"/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 </w:t>
      </w: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>udostępni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ich na platformie zakupowej. </w:t>
      </w:r>
    </w:p>
    <w:p w:rsidR="00B42F34" w:rsidRDefault="00996122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Ponadto Zamawiający przekazuje w załączeniu „Charakterystykę</w:t>
      </w: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energetyczną</w:t>
      </w:r>
      <w:r w:rsidRPr="0099612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budynku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” oraz mapę Projektu zagospodarowania terenu. 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B42F34" w:rsidRDefault="00B42F34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W celu umożliwienia </w:t>
      </w:r>
      <w:r w:rsidR="00807CCD">
        <w:rPr>
          <w:sz w:val="24"/>
          <w:szCs w:val="24"/>
        </w:rPr>
        <w:t>zapoznania się z załączonymi dokumentami oraz przygotowania ofert</w:t>
      </w:r>
      <w:r>
        <w:rPr>
          <w:sz w:val="24"/>
          <w:szCs w:val="24"/>
        </w:rPr>
        <w:t xml:space="preserve"> działając na podstawie art. 286 ust. 3 ustawy z dnia 11 września 2019 r. Prawo zamówień publicznych informuję, że 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89294A">
        <w:rPr>
          <w:sz w:val="24"/>
          <w:szCs w:val="24"/>
        </w:rPr>
        <w:t>14.02.2022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 godzina 1</w:t>
      </w:r>
      <w:r w:rsidR="0089294A">
        <w:rPr>
          <w:sz w:val="24"/>
          <w:szCs w:val="24"/>
        </w:rPr>
        <w:t>1</w:t>
      </w:r>
      <w:r w:rsidRPr="0089294A">
        <w:rPr>
          <w:sz w:val="24"/>
          <w:szCs w:val="24"/>
        </w:rPr>
        <w:t>:00;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89294A">
        <w:rPr>
          <w:sz w:val="24"/>
          <w:szCs w:val="24"/>
        </w:rPr>
        <w:t xml:space="preserve">14.02.2022 </w:t>
      </w:r>
      <w:proofErr w:type="gramStart"/>
      <w:r w:rsidR="0089294A">
        <w:rPr>
          <w:sz w:val="24"/>
          <w:szCs w:val="24"/>
        </w:rPr>
        <w:t>r</w:t>
      </w:r>
      <w:proofErr w:type="gramEnd"/>
      <w:r w:rsidR="0089294A">
        <w:rPr>
          <w:sz w:val="24"/>
          <w:szCs w:val="24"/>
        </w:rPr>
        <w:t>. godzina 11</w:t>
      </w:r>
      <w:r w:rsidRPr="0089294A">
        <w:rPr>
          <w:sz w:val="24"/>
          <w:szCs w:val="24"/>
        </w:rPr>
        <w:t>:30;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89294A">
        <w:rPr>
          <w:sz w:val="24"/>
          <w:szCs w:val="24"/>
        </w:rPr>
        <w:t>15.03.2022</w:t>
      </w:r>
      <w:r w:rsidRPr="0089294A">
        <w:rPr>
          <w:sz w:val="24"/>
          <w:szCs w:val="24"/>
        </w:rPr>
        <w:t xml:space="preserve"> </w:t>
      </w:r>
      <w:proofErr w:type="gramStart"/>
      <w:r w:rsidRPr="0089294A">
        <w:rPr>
          <w:sz w:val="24"/>
          <w:szCs w:val="24"/>
        </w:rPr>
        <w:t>r</w:t>
      </w:r>
      <w:proofErr w:type="gramEnd"/>
      <w:r w:rsidRPr="0089294A">
        <w:rPr>
          <w:sz w:val="24"/>
          <w:szCs w:val="24"/>
        </w:rPr>
        <w:t>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3C0FE9" w:rsidRDefault="003C0FE9" w:rsidP="00807CCD">
      <w:pPr>
        <w:pStyle w:val="Tekstpodstawowy"/>
        <w:spacing w:before="240" w:line="276" w:lineRule="auto"/>
        <w:ind w:firstLine="6096"/>
        <w:rPr>
          <w:rFonts w:asciiTheme="minorHAnsi" w:hAnsiTheme="minorHAnsi"/>
          <w:szCs w:val="22"/>
        </w:rPr>
      </w:pPr>
      <w:r w:rsidRPr="003C0FE9">
        <w:rPr>
          <w:rFonts w:asciiTheme="minorHAnsi" w:hAnsiTheme="minorHAnsi"/>
          <w:szCs w:val="22"/>
        </w:rPr>
        <w:t>BURMISTRZ SULEJOWA</w:t>
      </w:r>
    </w:p>
    <w:p w:rsidR="003C0FE9" w:rsidRPr="003C0FE9" w:rsidRDefault="003C0FE9" w:rsidP="00F44E87">
      <w:pPr>
        <w:pStyle w:val="Tekstpodstawowy"/>
        <w:spacing w:before="240" w:line="276" w:lineRule="auto"/>
        <w:ind w:firstLine="6095"/>
        <w:rPr>
          <w:rFonts w:asciiTheme="minorHAnsi" w:hAnsiTheme="minorHAnsi"/>
          <w:szCs w:val="22"/>
        </w:rPr>
      </w:pPr>
      <w:r w:rsidRPr="003C0FE9">
        <w:rPr>
          <w:rFonts w:asciiTheme="minorHAnsi" w:hAnsiTheme="minorHAnsi"/>
          <w:szCs w:val="22"/>
        </w:rPr>
        <w:t>Wojciech Ostrowski</w:t>
      </w:r>
    </w:p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8" w:rsidRDefault="003409C8" w:rsidP="003409C8">
      <w:r>
        <w:separator/>
      </w:r>
    </w:p>
  </w:endnote>
  <w:endnote w:type="continuationSeparator" w:id="0">
    <w:p w:rsidR="003409C8" w:rsidRDefault="003409C8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4F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8" w:rsidRDefault="003409C8" w:rsidP="003409C8">
      <w:r>
        <w:separator/>
      </w:r>
    </w:p>
  </w:footnote>
  <w:footnote w:type="continuationSeparator" w:id="0">
    <w:p w:rsidR="003409C8" w:rsidRDefault="003409C8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21571A"/>
    <w:rsid w:val="00283D65"/>
    <w:rsid w:val="002B3270"/>
    <w:rsid w:val="002C4CD9"/>
    <w:rsid w:val="00317FF1"/>
    <w:rsid w:val="003360E7"/>
    <w:rsid w:val="003409C8"/>
    <w:rsid w:val="003C0FE9"/>
    <w:rsid w:val="00552753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D3871"/>
    <w:rsid w:val="00957DBF"/>
    <w:rsid w:val="009775BC"/>
    <w:rsid w:val="00996122"/>
    <w:rsid w:val="00AC075B"/>
    <w:rsid w:val="00AD7D1F"/>
    <w:rsid w:val="00B42F34"/>
    <w:rsid w:val="00C76E4F"/>
    <w:rsid w:val="00CB76ED"/>
    <w:rsid w:val="00CE7C28"/>
    <w:rsid w:val="00D42D09"/>
    <w:rsid w:val="00D5159B"/>
    <w:rsid w:val="00DB75C0"/>
    <w:rsid w:val="00EB03A3"/>
    <w:rsid w:val="00F44E87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7</cp:revision>
  <cp:lastPrinted>2022-01-28T09:01:00Z</cp:lastPrinted>
  <dcterms:created xsi:type="dcterms:W3CDTF">2021-07-01T12:18:00Z</dcterms:created>
  <dcterms:modified xsi:type="dcterms:W3CDTF">2022-01-28T09:01:00Z</dcterms:modified>
</cp:coreProperties>
</file>