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554F" w14:textId="77777777" w:rsidR="00873206" w:rsidRDefault="004C1BCC" w:rsidP="0087320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3 do S</w:t>
      </w:r>
      <w:r w:rsidR="00873206">
        <w:t>WZ</w:t>
      </w:r>
    </w:p>
    <w:p w14:paraId="35D0CE6E" w14:textId="524227B0" w:rsidR="00873206" w:rsidRDefault="00873206" w:rsidP="005C35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 sprawy: ZP/AI/</w:t>
      </w:r>
      <w:r w:rsidR="005C35D2">
        <w:t>4/24</w:t>
      </w:r>
    </w:p>
    <w:p w14:paraId="08F4D53B" w14:textId="77777777" w:rsidR="005C35D2" w:rsidRPr="00873206" w:rsidRDefault="005C35D2" w:rsidP="005C35D2">
      <w:pPr>
        <w:spacing w:after="0"/>
        <w:rPr>
          <w:b/>
        </w:rPr>
      </w:pPr>
    </w:p>
    <w:p w14:paraId="04C26F66" w14:textId="51DA5E8A" w:rsidR="004D690F" w:rsidRDefault="00873206" w:rsidP="004D690F">
      <w:pPr>
        <w:spacing w:after="0"/>
        <w:jc w:val="center"/>
        <w:rPr>
          <w:b/>
        </w:rPr>
      </w:pPr>
      <w:r w:rsidRPr="00873206">
        <w:rPr>
          <w:b/>
        </w:rPr>
        <w:t>ZESTAWIENIE PARAMETRÓW TECHNICZNYCH I UŻYTKOWYCH ANALIZATORA</w:t>
      </w:r>
      <w:r w:rsidR="004D690F" w:rsidRPr="004D690F">
        <w:rPr>
          <w:b/>
        </w:rPr>
        <w:t xml:space="preserve"> </w:t>
      </w:r>
    </w:p>
    <w:p w14:paraId="4169C846" w14:textId="725FB3FE" w:rsidR="00B80393" w:rsidRDefault="00B80393" w:rsidP="004D690F">
      <w:pPr>
        <w:spacing w:after="0"/>
        <w:jc w:val="center"/>
        <w:rPr>
          <w:b/>
        </w:rPr>
      </w:pPr>
      <w:r>
        <w:rPr>
          <w:b/>
        </w:rPr>
        <w:t>Zmodyfikowano 17.04.2024 r.</w:t>
      </w:r>
    </w:p>
    <w:p w14:paraId="6A006E93" w14:textId="38DF33BC" w:rsidR="00042A4B" w:rsidRPr="00042A4B" w:rsidRDefault="00042A4B" w:rsidP="005C35D2">
      <w:pPr>
        <w:spacing w:after="0"/>
        <w:rPr>
          <w:b/>
          <w:i/>
        </w:rPr>
      </w:pPr>
    </w:p>
    <w:tbl>
      <w:tblPr>
        <w:tblStyle w:val="Tabela-Siatka"/>
        <w:tblW w:w="9467" w:type="dxa"/>
        <w:tblLook w:val="04A0" w:firstRow="1" w:lastRow="0" w:firstColumn="1" w:lastColumn="0" w:noHBand="0" w:noVBand="1"/>
      </w:tblPr>
      <w:tblGrid>
        <w:gridCol w:w="850"/>
        <w:gridCol w:w="3685"/>
        <w:gridCol w:w="1247"/>
        <w:gridCol w:w="2268"/>
        <w:gridCol w:w="1417"/>
      </w:tblGrid>
      <w:tr w:rsidR="008167E1" w14:paraId="2FE1B7EA" w14:textId="77777777" w:rsidTr="008167E1">
        <w:tc>
          <w:tcPr>
            <w:tcW w:w="850" w:type="dxa"/>
            <w:vAlign w:val="center"/>
          </w:tcPr>
          <w:p w14:paraId="2D9EEA6D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14:paraId="44941617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>Parametry wymagane</w:t>
            </w:r>
          </w:p>
        </w:tc>
        <w:tc>
          <w:tcPr>
            <w:tcW w:w="1247" w:type="dxa"/>
            <w:vAlign w:val="center"/>
          </w:tcPr>
          <w:p w14:paraId="00203691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>Wymogi graniczne Tak/Nie</w:t>
            </w:r>
          </w:p>
        </w:tc>
        <w:tc>
          <w:tcPr>
            <w:tcW w:w="2268" w:type="dxa"/>
            <w:vAlign w:val="center"/>
          </w:tcPr>
          <w:p w14:paraId="6EDA13B7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>Parametry oferowane/ opisać</w:t>
            </w:r>
          </w:p>
        </w:tc>
        <w:tc>
          <w:tcPr>
            <w:tcW w:w="1417" w:type="dxa"/>
            <w:vAlign w:val="center"/>
          </w:tcPr>
          <w:p w14:paraId="3F3358C8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 xml:space="preserve">Punktacja </w:t>
            </w:r>
          </w:p>
        </w:tc>
      </w:tr>
      <w:tr w:rsidR="008167E1" w14:paraId="615D219D" w14:textId="77777777" w:rsidTr="008D4798">
        <w:tc>
          <w:tcPr>
            <w:tcW w:w="850" w:type="dxa"/>
            <w:vAlign w:val="center"/>
          </w:tcPr>
          <w:p w14:paraId="01595BE3" w14:textId="77777777" w:rsidR="00873206" w:rsidRDefault="00873206" w:rsidP="00873206">
            <w:pPr>
              <w:jc w:val="center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5C26B8B4" w14:textId="77777777" w:rsidR="00873206" w:rsidRDefault="00873206" w:rsidP="00873206">
            <w:r w:rsidRPr="00873206">
              <w:t>Oferent/producent</w:t>
            </w:r>
          </w:p>
        </w:tc>
        <w:tc>
          <w:tcPr>
            <w:tcW w:w="1247" w:type="dxa"/>
            <w:vAlign w:val="center"/>
          </w:tcPr>
          <w:p w14:paraId="5488B5CB" w14:textId="77777777" w:rsidR="00873206" w:rsidRDefault="00873206" w:rsidP="00873206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14:paraId="1BB32156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212ABFF" w14:textId="77777777" w:rsidR="00873206" w:rsidRDefault="00873206" w:rsidP="008D4798">
            <w:pPr>
              <w:jc w:val="center"/>
            </w:pPr>
          </w:p>
        </w:tc>
      </w:tr>
      <w:tr w:rsidR="008167E1" w14:paraId="54E2FA33" w14:textId="77777777" w:rsidTr="008D4798">
        <w:tc>
          <w:tcPr>
            <w:tcW w:w="850" w:type="dxa"/>
            <w:vAlign w:val="center"/>
          </w:tcPr>
          <w:p w14:paraId="4CDF64EB" w14:textId="77777777" w:rsidR="00873206" w:rsidRDefault="00873206" w:rsidP="00873206">
            <w:pPr>
              <w:jc w:val="center"/>
            </w:pPr>
            <w:r>
              <w:t>2</w:t>
            </w:r>
          </w:p>
        </w:tc>
        <w:tc>
          <w:tcPr>
            <w:tcW w:w="3685" w:type="dxa"/>
            <w:vAlign w:val="center"/>
          </w:tcPr>
          <w:p w14:paraId="312F5FE4" w14:textId="77777777" w:rsidR="00873206" w:rsidRDefault="00873206" w:rsidP="00873206">
            <w:r w:rsidRPr="00873206">
              <w:t>Nazwa i typ</w:t>
            </w:r>
          </w:p>
        </w:tc>
        <w:tc>
          <w:tcPr>
            <w:tcW w:w="1247" w:type="dxa"/>
            <w:vAlign w:val="center"/>
          </w:tcPr>
          <w:p w14:paraId="017E837A" w14:textId="77777777" w:rsidR="00873206" w:rsidRDefault="00873206" w:rsidP="00873206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14:paraId="6D868408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C842742" w14:textId="77777777" w:rsidR="00873206" w:rsidRDefault="00873206" w:rsidP="008D4798">
            <w:pPr>
              <w:jc w:val="center"/>
            </w:pPr>
          </w:p>
        </w:tc>
      </w:tr>
      <w:tr w:rsidR="008167E1" w14:paraId="5E8B985C" w14:textId="77777777" w:rsidTr="008D4798">
        <w:tc>
          <w:tcPr>
            <w:tcW w:w="850" w:type="dxa"/>
            <w:vAlign w:val="center"/>
          </w:tcPr>
          <w:p w14:paraId="22A54D99" w14:textId="77777777" w:rsidR="00873206" w:rsidRDefault="00873206" w:rsidP="00873206">
            <w:pPr>
              <w:jc w:val="center"/>
            </w:pPr>
            <w:r>
              <w:t>3</w:t>
            </w:r>
          </w:p>
        </w:tc>
        <w:tc>
          <w:tcPr>
            <w:tcW w:w="3685" w:type="dxa"/>
            <w:vAlign w:val="center"/>
          </w:tcPr>
          <w:p w14:paraId="3A9E9C9B" w14:textId="77777777" w:rsidR="00873206" w:rsidRDefault="00873206" w:rsidP="00873206">
            <w:r>
              <w:t>Rok produkcji nie wcześniej niż 2019</w:t>
            </w:r>
          </w:p>
        </w:tc>
        <w:tc>
          <w:tcPr>
            <w:tcW w:w="1247" w:type="dxa"/>
            <w:vAlign w:val="center"/>
          </w:tcPr>
          <w:p w14:paraId="71EABEB9" w14:textId="77777777" w:rsidR="00873206" w:rsidRDefault="00873206" w:rsidP="00873206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14:paraId="55A3A5EF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2219CDE" w14:textId="77777777" w:rsidR="00873206" w:rsidRDefault="00873206" w:rsidP="008D4798">
            <w:pPr>
              <w:jc w:val="center"/>
            </w:pPr>
          </w:p>
        </w:tc>
      </w:tr>
      <w:tr w:rsidR="008167E1" w14:paraId="18987D68" w14:textId="77777777" w:rsidTr="008D4798">
        <w:tc>
          <w:tcPr>
            <w:tcW w:w="850" w:type="dxa"/>
            <w:vAlign w:val="center"/>
          </w:tcPr>
          <w:p w14:paraId="2C60E59B" w14:textId="77777777" w:rsidR="00873206" w:rsidRDefault="00873206" w:rsidP="00873206">
            <w:pPr>
              <w:jc w:val="center"/>
            </w:pPr>
            <w:r>
              <w:t>4</w:t>
            </w:r>
          </w:p>
        </w:tc>
        <w:tc>
          <w:tcPr>
            <w:tcW w:w="3685" w:type="dxa"/>
            <w:vAlign w:val="center"/>
          </w:tcPr>
          <w:p w14:paraId="1C55302C" w14:textId="77777777" w:rsidR="00873206" w:rsidRDefault="00873206" w:rsidP="00873206">
            <w:r>
              <w:t>Analizator w pełni automatyczny umożliwiający wykonywanie analiz w trybie „pacjent po pacjencie”</w:t>
            </w:r>
            <w:r w:rsidR="008167E1">
              <w:t xml:space="preserve"> oraz wykonywanie analiz w trybie pilnym bez konieczności zatrzymywania pracy analizatora</w:t>
            </w:r>
          </w:p>
        </w:tc>
        <w:tc>
          <w:tcPr>
            <w:tcW w:w="1247" w:type="dxa"/>
            <w:vAlign w:val="center"/>
          </w:tcPr>
          <w:p w14:paraId="0B25B8B1" w14:textId="77777777" w:rsidR="00873206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412B1453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CB78C92" w14:textId="77777777" w:rsidR="00873206" w:rsidRDefault="00873206" w:rsidP="008D4798">
            <w:pPr>
              <w:jc w:val="center"/>
            </w:pPr>
          </w:p>
        </w:tc>
      </w:tr>
      <w:tr w:rsidR="008167E1" w14:paraId="44A65FB4" w14:textId="77777777" w:rsidTr="008D4798">
        <w:tc>
          <w:tcPr>
            <w:tcW w:w="850" w:type="dxa"/>
            <w:vAlign w:val="center"/>
          </w:tcPr>
          <w:p w14:paraId="2D0FB362" w14:textId="77777777" w:rsidR="00873206" w:rsidRDefault="008167E1" w:rsidP="00873206">
            <w:pPr>
              <w:jc w:val="center"/>
            </w:pPr>
            <w:r>
              <w:t>5</w:t>
            </w:r>
          </w:p>
        </w:tc>
        <w:tc>
          <w:tcPr>
            <w:tcW w:w="3685" w:type="dxa"/>
            <w:vAlign w:val="center"/>
          </w:tcPr>
          <w:p w14:paraId="4E617DB5" w14:textId="77777777" w:rsidR="00873206" w:rsidRDefault="008167E1" w:rsidP="00873206">
            <w:r>
              <w:t>Możliwość automatycznej analizy minimum 30 różnych parametrów jednocześnie z jednej próbki, przy użyciu metod chemiluminescencji</w:t>
            </w:r>
          </w:p>
        </w:tc>
        <w:tc>
          <w:tcPr>
            <w:tcW w:w="1247" w:type="dxa"/>
            <w:vAlign w:val="center"/>
          </w:tcPr>
          <w:p w14:paraId="0D20710F" w14:textId="77777777" w:rsidR="00873206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309DF9EF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8A031E" w14:textId="77777777" w:rsidR="00873206" w:rsidRDefault="00873206" w:rsidP="008D4798">
            <w:pPr>
              <w:jc w:val="center"/>
            </w:pPr>
          </w:p>
        </w:tc>
      </w:tr>
      <w:tr w:rsidR="008167E1" w14:paraId="3D42B46E" w14:textId="77777777" w:rsidTr="008D4798">
        <w:tc>
          <w:tcPr>
            <w:tcW w:w="850" w:type="dxa"/>
            <w:vAlign w:val="center"/>
          </w:tcPr>
          <w:p w14:paraId="3DB25302" w14:textId="77777777" w:rsidR="00873206" w:rsidRDefault="008167E1" w:rsidP="00873206">
            <w:pPr>
              <w:jc w:val="center"/>
            </w:pPr>
            <w:r>
              <w:t>6</w:t>
            </w:r>
          </w:p>
        </w:tc>
        <w:tc>
          <w:tcPr>
            <w:tcW w:w="3685" w:type="dxa"/>
            <w:vAlign w:val="center"/>
          </w:tcPr>
          <w:p w14:paraId="7D274CAA" w14:textId="77777777" w:rsidR="00873206" w:rsidRDefault="008167E1" w:rsidP="00873206">
            <w:r>
              <w:t>Wydajność analizatora nie mniej niż 190 oznaczeń na godzinę</w:t>
            </w:r>
          </w:p>
        </w:tc>
        <w:tc>
          <w:tcPr>
            <w:tcW w:w="1247" w:type="dxa"/>
            <w:vAlign w:val="center"/>
          </w:tcPr>
          <w:p w14:paraId="67B506E6" w14:textId="77777777" w:rsidR="00873206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6D68A2F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F8004BE" w14:textId="77777777" w:rsidR="00873206" w:rsidRDefault="00873206" w:rsidP="008D4798">
            <w:pPr>
              <w:jc w:val="center"/>
            </w:pPr>
          </w:p>
        </w:tc>
      </w:tr>
      <w:tr w:rsidR="008167E1" w14:paraId="6C59319C" w14:textId="77777777" w:rsidTr="008D4798">
        <w:tc>
          <w:tcPr>
            <w:tcW w:w="850" w:type="dxa"/>
            <w:vAlign w:val="center"/>
          </w:tcPr>
          <w:p w14:paraId="4310BDC5" w14:textId="77777777" w:rsidR="00873206" w:rsidRDefault="008167E1" w:rsidP="00873206">
            <w:pPr>
              <w:jc w:val="center"/>
            </w:pPr>
            <w:r>
              <w:t>7</w:t>
            </w:r>
          </w:p>
        </w:tc>
        <w:tc>
          <w:tcPr>
            <w:tcW w:w="3685" w:type="dxa"/>
            <w:vAlign w:val="center"/>
          </w:tcPr>
          <w:p w14:paraId="744D184A" w14:textId="77777777" w:rsidR="00873206" w:rsidRDefault="008167E1" w:rsidP="00873206">
            <w:r>
              <w:t>Chłodzenie odczynników na pokładzie analizatora umożliwiające ich ciągłe przechowywanie zgodnie z wymogami producenta odczynników opisanymi w instrukcji</w:t>
            </w:r>
          </w:p>
        </w:tc>
        <w:tc>
          <w:tcPr>
            <w:tcW w:w="1247" w:type="dxa"/>
            <w:vAlign w:val="center"/>
          </w:tcPr>
          <w:p w14:paraId="4CA9B409" w14:textId="77777777" w:rsidR="00873206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56C9F81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32FD05C" w14:textId="77777777" w:rsidR="00873206" w:rsidRDefault="00873206" w:rsidP="008D4798">
            <w:pPr>
              <w:jc w:val="center"/>
            </w:pPr>
          </w:p>
        </w:tc>
      </w:tr>
      <w:tr w:rsidR="008167E1" w14:paraId="2C35F664" w14:textId="77777777" w:rsidTr="008D4798">
        <w:tc>
          <w:tcPr>
            <w:tcW w:w="850" w:type="dxa"/>
            <w:vAlign w:val="center"/>
          </w:tcPr>
          <w:p w14:paraId="34D125DC" w14:textId="77777777" w:rsidR="008167E1" w:rsidRDefault="008167E1" w:rsidP="00873206">
            <w:pPr>
              <w:jc w:val="center"/>
            </w:pPr>
            <w:r>
              <w:t>8</w:t>
            </w:r>
          </w:p>
        </w:tc>
        <w:tc>
          <w:tcPr>
            <w:tcW w:w="3685" w:type="dxa"/>
            <w:vAlign w:val="center"/>
          </w:tcPr>
          <w:p w14:paraId="6EC40961" w14:textId="77777777" w:rsidR="008167E1" w:rsidRDefault="008167E1" w:rsidP="00873206">
            <w:r>
              <w:t>Odczynniki gotowe do wstawienia na pokład analizatora i natychmiastowego użycia bezpośrednio po wyjęciu z lodówki bez konieczności ogrzewania</w:t>
            </w:r>
          </w:p>
          <w:p w14:paraId="56A629E2" w14:textId="4C00DDB7" w:rsidR="00B92222" w:rsidRPr="00B92222" w:rsidRDefault="00B92222" w:rsidP="00873206">
            <w:pPr>
              <w:rPr>
                <w:b/>
                <w:i/>
              </w:rPr>
            </w:pPr>
            <w:r w:rsidRPr="00B92222">
              <w:rPr>
                <w:b/>
                <w:i/>
              </w:rPr>
              <w:t>Zamawiający dopuszcza odczynniki gotowe do użycia, które przed pierwszym wstawieniem zestawu odczynników na pokład analizatora wymagają kilkukrotnego obrócenia odczynnika, aby utworzyć jednorodną zawiesinę mikrocząstek, które mogły osiąść podczas transportu.</w:t>
            </w:r>
          </w:p>
        </w:tc>
        <w:tc>
          <w:tcPr>
            <w:tcW w:w="1247" w:type="dxa"/>
            <w:vAlign w:val="center"/>
          </w:tcPr>
          <w:p w14:paraId="3FA1AF73" w14:textId="77777777" w:rsidR="008167E1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38D49B48" w14:textId="77777777" w:rsidR="008167E1" w:rsidRDefault="008167E1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F55DE17" w14:textId="77777777" w:rsidR="008167E1" w:rsidRDefault="008167E1" w:rsidP="008D4798">
            <w:pPr>
              <w:jc w:val="center"/>
            </w:pPr>
          </w:p>
        </w:tc>
      </w:tr>
      <w:tr w:rsidR="008167E1" w14:paraId="6A6457ED" w14:textId="77777777" w:rsidTr="008D4798">
        <w:tc>
          <w:tcPr>
            <w:tcW w:w="850" w:type="dxa"/>
            <w:vAlign w:val="center"/>
          </w:tcPr>
          <w:p w14:paraId="2D3A3298" w14:textId="77777777" w:rsidR="008167E1" w:rsidRDefault="008167E1" w:rsidP="00873206">
            <w:pPr>
              <w:jc w:val="center"/>
            </w:pPr>
            <w:r>
              <w:t>9</w:t>
            </w:r>
          </w:p>
        </w:tc>
        <w:tc>
          <w:tcPr>
            <w:tcW w:w="3685" w:type="dxa"/>
            <w:vAlign w:val="center"/>
          </w:tcPr>
          <w:p w14:paraId="2CB3CA03" w14:textId="77777777" w:rsidR="008167E1" w:rsidRDefault="008167E1" w:rsidP="00873206">
            <w:r>
              <w:t>Ilość chłodzonych miejsc odczynnikowych na pokładzie analizatora nie mniejsza niż 35</w:t>
            </w:r>
          </w:p>
        </w:tc>
        <w:tc>
          <w:tcPr>
            <w:tcW w:w="1247" w:type="dxa"/>
            <w:vAlign w:val="center"/>
          </w:tcPr>
          <w:p w14:paraId="085991EF" w14:textId="77777777" w:rsidR="008167E1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6F40442E" w14:textId="77777777" w:rsidR="008167E1" w:rsidRDefault="008167E1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F84880F" w14:textId="77777777" w:rsidR="008167E1" w:rsidRDefault="008167E1" w:rsidP="008D4798">
            <w:pPr>
              <w:jc w:val="center"/>
            </w:pPr>
          </w:p>
        </w:tc>
      </w:tr>
      <w:tr w:rsidR="008167E1" w14:paraId="77637335" w14:textId="77777777" w:rsidTr="008D4798">
        <w:tc>
          <w:tcPr>
            <w:tcW w:w="850" w:type="dxa"/>
            <w:vAlign w:val="center"/>
          </w:tcPr>
          <w:p w14:paraId="268E0CF2" w14:textId="77777777" w:rsidR="008167E1" w:rsidRDefault="008167E1" w:rsidP="00873206">
            <w:pPr>
              <w:jc w:val="center"/>
            </w:pPr>
            <w:r>
              <w:t>10</w:t>
            </w:r>
          </w:p>
        </w:tc>
        <w:tc>
          <w:tcPr>
            <w:tcW w:w="3685" w:type="dxa"/>
            <w:vAlign w:val="center"/>
          </w:tcPr>
          <w:p w14:paraId="32935E55" w14:textId="77777777" w:rsidR="008167E1" w:rsidRDefault="008167E1" w:rsidP="00873206">
            <w:r>
              <w:t>Analizator podaje czas zakończenia badania</w:t>
            </w:r>
          </w:p>
        </w:tc>
        <w:tc>
          <w:tcPr>
            <w:tcW w:w="1247" w:type="dxa"/>
            <w:vAlign w:val="center"/>
          </w:tcPr>
          <w:p w14:paraId="5A96A21E" w14:textId="77777777" w:rsidR="008167E1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FD63E6D" w14:textId="77777777" w:rsidR="008167E1" w:rsidRDefault="008167E1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925BA28" w14:textId="77777777" w:rsidR="008167E1" w:rsidRDefault="008167E1" w:rsidP="008D4798">
            <w:pPr>
              <w:jc w:val="center"/>
            </w:pPr>
          </w:p>
        </w:tc>
      </w:tr>
      <w:tr w:rsidR="008167E1" w14:paraId="4DE40D9E" w14:textId="77777777" w:rsidTr="008D4798">
        <w:tc>
          <w:tcPr>
            <w:tcW w:w="850" w:type="dxa"/>
            <w:vAlign w:val="center"/>
          </w:tcPr>
          <w:p w14:paraId="3D47C0EC" w14:textId="77777777" w:rsidR="008167E1" w:rsidRDefault="008167E1" w:rsidP="00873206">
            <w:pPr>
              <w:jc w:val="center"/>
            </w:pPr>
            <w:r>
              <w:t>11</w:t>
            </w:r>
          </w:p>
        </w:tc>
        <w:tc>
          <w:tcPr>
            <w:tcW w:w="3685" w:type="dxa"/>
            <w:vAlign w:val="center"/>
          </w:tcPr>
          <w:p w14:paraId="04C10391" w14:textId="77777777" w:rsidR="008167E1" w:rsidRDefault="008167E1" w:rsidP="00873206">
            <w:r>
              <w:t xml:space="preserve">Brak strat odczynnika w przypadku obecności mikroskrzepu lub pęcherzyka powietrza w próbce </w:t>
            </w:r>
            <w:r>
              <w:lastRenderedPageBreak/>
              <w:t>badanej. Aparat w pierwszej kolejności sprawdza jakość</w:t>
            </w:r>
            <w:r w:rsidR="0027097A">
              <w:t xml:space="preserve"> próbki badanej a potem dozuje odczynnik konieczny do wykonania badania</w:t>
            </w:r>
          </w:p>
        </w:tc>
        <w:tc>
          <w:tcPr>
            <w:tcW w:w="1247" w:type="dxa"/>
            <w:vAlign w:val="center"/>
          </w:tcPr>
          <w:p w14:paraId="7BB27F61" w14:textId="77777777" w:rsidR="008167E1" w:rsidRDefault="0027097A" w:rsidP="00873206">
            <w:pPr>
              <w:jc w:val="center"/>
            </w:pPr>
            <w:r>
              <w:lastRenderedPageBreak/>
              <w:t>Tak</w:t>
            </w:r>
          </w:p>
        </w:tc>
        <w:tc>
          <w:tcPr>
            <w:tcW w:w="2268" w:type="dxa"/>
            <w:vAlign w:val="center"/>
          </w:tcPr>
          <w:p w14:paraId="09CDA4CD" w14:textId="77777777" w:rsidR="008167E1" w:rsidRDefault="008167E1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13809FD" w14:textId="77777777" w:rsidR="008167E1" w:rsidRDefault="008167E1" w:rsidP="008D4798">
            <w:pPr>
              <w:jc w:val="center"/>
            </w:pPr>
          </w:p>
        </w:tc>
      </w:tr>
      <w:tr w:rsidR="0027097A" w14:paraId="5A38AD09" w14:textId="77777777" w:rsidTr="008D4798">
        <w:tc>
          <w:tcPr>
            <w:tcW w:w="850" w:type="dxa"/>
            <w:vAlign w:val="center"/>
          </w:tcPr>
          <w:p w14:paraId="40EB5704" w14:textId="77777777" w:rsidR="0027097A" w:rsidRDefault="0027097A" w:rsidP="00873206">
            <w:pPr>
              <w:jc w:val="center"/>
            </w:pPr>
            <w:r>
              <w:lastRenderedPageBreak/>
              <w:t>12</w:t>
            </w:r>
          </w:p>
        </w:tc>
        <w:tc>
          <w:tcPr>
            <w:tcW w:w="3685" w:type="dxa"/>
            <w:vAlign w:val="center"/>
          </w:tcPr>
          <w:p w14:paraId="1F760E85" w14:textId="77777777" w:rsidR="0027097A" w:rsidRDefault="0027097A" w:rsidP="00873206">
            <w:r>
              <w:t>Możliwość wykonywania wszystkich badań wyszczególnionych w formularzu cenowym</w:t>
            </w:r>
          </w:p>
        </w:tc>
        <w:tc>
          <w:tcPr>
            <w:tcW w:w="1247" w:type="dxa"/>
            <w:vAlign w:val="center"/>
          </w:tcPr>
          <w:p w14:paraId="0F17C489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1DDB626F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5C0BAD" w14:textId="77777777" w:rsidR="0027097A" w:rsidRDefault="0027097A" w:rsidP="008D4798">
            <w:pPr>
              <w:jc w:val="center"/>
            </w:pPr>
          </w:p>
        </w:tc>
      </w:tr>
      <w:tr w:rsidR="0027097A" w14:paraId="56747924" w14:textId="77777777" w:rsidTr="008D4798">
        <w:tc>
          <w:tcPr>
            <w:tcW w:w="850" w:type="dxa"/>
            <w:vAlign w:val="center"/>
          </w:tcPr>
          <w:p w14:paraId="4B530D28" w14:textId="77777777" w:rsidR="0027097A" w:rsidRDefault="0027097A" w:rsidP="00873206">
            <w:pPr>
              <w:jc w:val="center"/>
            </w:pPr>
            <w:r>
              <w:t>13</w:t>
            </w:r>
          </w:p>
        </w:tc>
        <w:tc>
          <w:tcPr>
            <w:tcW w:w="3685" w:type="dxa"/>
            <w:vAlign w:val="center"/>
          </w:tcPr>
          <w:p w14:paraId="66B78553" w14:textId="1BEA4CA2" w:rsidR="00B43EFD" w:rsidRPr="00B92222" w:rsidRDefault="0027097A" w:rsidP="00873206">
            <w:pPr>
              <w:rPr>
                <w:b/>
                <w:i/>
              </w:rPr>
            </w:pPr>
            <w:r>
              <w:t>Wszystkie odczynniki muszą pochodzić od tego samego producenta co oferowany analizator</w:t>
            </w:r>
            <w:r w:rsidR="00B92222">
              <w:t xml:space="preserve"> </w:t>
            </w:r>
            <w:r w:rsidR="00B92222" w:rsidRPr="00B92222">
              <w:rPr>
                <w:b/>
                <w:i/>
              </w:rPr>
              <w:t>Zamawiający wyraża zgodę, aby odczynniki NT pro BNP  pochodziły od innego wytwórcy niż oferent, ale były przeznaczone do stosowania na analizatorach oferenta i były dostarczane w takim samym łańcuchu dostaw co odczynniki produkowane przez oferenta</w:t>
            </w:r>
          </w:p>
        </w:tc>
        <w:tc>
          <w:tcPr>
            <w:tcW w:w="1247" w:type="dxa"/>
            <w:vAlign w:val="center"/>
          </w:tcPr>
          <w:p w14:paraId="2982BAFD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174C3CBA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2C2639D" w14:textId="77777777" w:rsidR="0027097A" w:rsidRDefault="0027097A" w:rsidP="008D4798">
            <w:pPr>
              <w:jc w:val="center"/>
            </w:pPr>
          </w:p>
        </w:tc>
      </w:tr>
      <w:tr w:rsidR="0027097A" w14:paraId="43F2E1D9" w14:textId="77777777" w:rsidTr="008D4798">
        <w:tc>
          <w:tcPr>
            <w:tcW w:w="850" w:type="dxa"/>
            <w:vAlign w:val="center"/>
          </w:tcPr>
          <w:p w14:paraId="4D5844A0" w14:textId="77777777" w:rsidR="0027097A" w:rsidRDefault="0027097A" w:rsidP="00873206">
            <w:pPr>
              <w:jc w:val="center"/>
            </w:pPr>
            <w:r>
              <w:t>14</w:t>
            </w:r>
          </w:p>
        </w:tc>
        <w:tc>
          <w:tcPr>
            <w:tcW w:w="3685" w:type="dxa"/>
            <w:vAlign w:val="center"/>
          </w:tcPr>
          <w:p w14:paraId="4E4D9334" w14:textId="77777777" w:rsidR="0027097A" w:rsidRDefault="0027097A" w:rsidP="00873206">
            <w:r>
              <w:t>Wszystkie odczynniki gotowe do użycia bez konieczności rekonstytucji</w:t>
            </w:r>
          </w:p>
        </w:tc>
        <w:tc>
          <w:tcPr>
            <w:tcW w:w="1247" w:type="dxa"/>
            <w:vAlign w:val="center"/>
          </w:tcPr>
          <w:p w14:paraId="11150D02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6FA0B468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335D9D8" w14:textId="77777777" w:rsidR="0027097A" w:rsidRDefault="0027097A" w:rsidP="008D4798">
            <w:pPr>
              <w:jc w:val="center"/>
            </w:pPr>
          </w:p>
        </w:tc>
      </w:tr>
      <w:tr w:rsidR="0027097A" w14:paraId="3F4971A8" w14:textId="77777777" w:rsidTr="008D4798">
        <w:tc>
          <w:tcPr>
            <w:tcW w:w="850" w:type="dxa"/>
            <w:vAlign w:val="center"/>
          </w:tcPr>
          <w:p w14:paraId="57CF2C62" w14:textId="77777777" w:rsidR="0027097A" w:rsidRDefault="0027097A" w:rsidP="00873206">
            <w:pPr>
              <w:jc w:val="center"/>
            </w:pPr>
            <w:r>
              <w:t>15</w:t>
            </w:r>
          </w:p>
        </w:tc>
        <w:tc>
          <w:tcPr>
            <w:tcW w:w="3685" w:type="dxa"/>
            <w:vAlign w:val="center"/>
          </w:tcPr>
          <w:p w14:paraId="41E68152" w14:textId="77777777" w:rsidR="0027097A" w:rsidRDefault="0027097A" w:rsidP="00873206">
            <w:r>
              <w:t>Stabilność odczynników po otwarciu minimum 30 dni</w:t>
            </w:r>
          </w:p>
        </w:tc>
        <w:tc>
          <w:tcPr>
            <w:tcW w:w="1247" w:type="dxa"/>
            <w:vAlign w:val="center"/>
          </w:tcPr>
          <w:p w14:paraId="42FBF8D6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785FF9C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AABE3A8" w14:textId="77777777" w:rsidR="0027097A" w:rsidRDefault="0027097A" w:rsidP="008D4798">
            <w:pPr>
              <w:jc w:val="center"/>
            </w:pPr>
          </w:p>
        </w:tc>
      </w:tr>
      <w:tr w:rsidR="0027097A" w14:paraId="2195E5F9" w14:textId="77777777" w:rsidTr="008D4798">
        <w:tc>
          <w:tcPr>
            <w:tcW w:w="850" w:type="dxa"/>
            <w:vAlign w:val="center"/>
          </w:tcPr>
          <w:p w14:paraId="7F9A1AC3" w14:textId="77777777" w:rsidR="0027097A" w:rsidRDefault="0027097A" w:rsidP="00873206">
            <w:pPr>
              <w:jc w:val="center"/>
            </w:pPr>
            <w:r>
              <w:t>16</w:t>
            </w:r>
          </w:p>
        </w:tc>
        <w:tc>
          <w:tcPr>
            <w:tcW w:w="3685" w:type="dxa"/>
            <w:vAlign w:val="center"/>
          </w:tcPr>
          <w:p w14:paraId="1628D80F" w14:textId="5796E24D" w:rsidR="00B43EFD" w:rsidRPr="00C40525" w:rsidRDefault="0027097A" w:rsidP="00873206">
            <w:r>
              <w:t>Stabilność kalibracji minimum 30 dni</w:t>
            </w:r>
            <w:r w:rsidR="00B92222">
              <w:t xml:space="preserve"> </w:t>
            </w:r>
            <w:r w:rsidR="00B92222" w:rsidRPr="00B92222">
              <w:rPr>
                <w:b/>
                <w:i/>
              </w:rPr>
              <w:t>Zamawiający wyraża zgodę, aby stabilność kalibracji dla Rubella IgG wynosiła 22 dni</w:t>
            </w:r>
          </w:p>
        </w:tc>
        <w:tc>
          <w:tcPr>
            <w:tcW w:w="1247" w:type="dxa"/>
            <w:vAlign w:val="center"/>
          </w:tcPr>
          <w:p w14:paraId="37F5695A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CD77A7C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182CA40" w14:textId="77777777" w:rsidR="0027097A" w:rsidRDefault="0027097A" w:rsidP="008D4798">
            <w:pPr>
              <w:jc w:val="center"/>
            </w:pPr>
          </w:p>
        </w:tc>
      </w:tr>
      <w:tr w:rsidR="0027097A" w14:paraId="56577C90" w14:textId="77777777" w:rsidTr="008D4798">
        <w:tc>
          <w:tcPr>
            <w:tcW w:w="850" w:type="dxa"/>
            <w:vAlign w:val="center"/>
          </w:tcPr>
          <w:p w14:paraId="0EA44A71" w14:textId="77777777" w:rsidR="0027097A" w:rsidRDefault="0027097A" w:rsidP="00873206">
            <w:pPr>
              <w:jc w:val="center"/>
            </w:pPr>
            <w:r>
              <w:t>17</w:t>
            </w:r>
          </w:p>
        </w:tc>
        <w:tc>
          <w:tcPr>
            <w:tcW w:w="3685" w:type="dxa"/>
            <w:vAlign w:val="center"/>
          </w:tcPr>
          <w:p w14:paraId="4FC88161" w14:textId="77777777" w:rsidR="0027097A" w:rsidRDefault="0027097A" w:rsidP="00873206">
            <w:r>
              <w:t>Możliwość jednoczesnego umieszczenia w analizatorze minimum 120 próbek</w:t>
            </w:r>
          </w:p>
        </w:tc>
        <w:tc>
          <w:tcPr>
            <w:tcW w:w="1247" w:type="dxa"/>
            <w:vAlign w:val="center"/>
          </w:tcPr>
          <w:p w14:paraId="5A184625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047E676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16121B9" w14:textId="77777777" w:rsidR="0027097A" w:rsidRDefault="0027097A" w:rsidP="008D4798">
            <w:pPr>
              <w:jc w:val="center"/>
            </w:pPr>
          </w:p>
        </w:tc>
      </w:tr>
      <w:tr w:rsidR="0027097A" w14:paraId="16256B5B" w14:textId="77777777" w:rsidTr="008D4798">
        <w:tc>
          <w:tcPr>
            <w:tcW w:w="850" w:type="dxa"/>
            <w:vAlign w:val="center"/>
          </w:tcPr>
          <w:p w14:paraId="75528FA7" w14:textId="77777777" w:rsidR="0027097A" w:rsidRDefault="0027097A" w:rsidP="00873206">
            <w:pPr>
              <w:jc w:val="center"/>
            </w:pPr>
            <w:r>
              <w:t>18</w:t>
            </w:r>
          </w:p>
        </w:tc>
        <w:tc>
          <w:tcPr>
            <w:tcW w:w="3685" w:type="dxa"/>
            <w:vAlign w:val="center"/>
          </w:tcPr>
          <w:p w14:paraId="7B5DF6B8" w14:textId="77777777" w:rsidR="0027097A" w:rsidRDefault="0027097A" w:rsidP="00873206">
            <w:r>
              <w:t>Możliwość pracy na analizatorze z wykorzystaniem próbek pierwotnych</w:t>
            </w:r>
          </w:p>
        </w:tc>
        <w:tc>
          <w:tcPr>
            <w:tcW w:w="1247" w:type="dxa"/>
            <w:vAlign w:val="center"/>
          </w:tcPr>
          <w:p w14:paraId="5ECEF730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44EDE080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4CA7633" w14:textId="77777777" w:rsidR="0027097A" w:rsidRDefault="0027097A" w:rsidP="008D4798">
            <w:pPr>
              <w:jc w:val="center"/>
            </w:pPr>
          </w:p>
        </w:tc>
      </w:tr>
      <w:tr w:rsidR="0027097A" w14:paraId="05F7DAD7" w14:textId="77777777" w:rsidTr="008D4798">
        <w:tc>
          <w:tcPr>
            <w:tcW w:w="850" w:type="dxa"/>
            <w:vAlign w:val="center"/>
          </w:tcPr>
          <w:p w14:paraId="34943A08" w14:textId="77777777" w:rsidR="0027097A" w:rsidRDefault="0027097A" w:rsidP="00873206">
            <w:pPr>
              <w:jc w:val="center"/>
            </w:pPr>
            <w:r>
              <w:t>19</w:t>
            </w:r>
          </w:p>
        </w:tc>
        <w:tc>
          <w:tcPr>
            <w:tcW w:w="3685" w:type="dxa"/>
            <w:vAlign w:val="center"/>
          </w:tcPr>
          <w:p w14:paraId="358312AF" w14:textId="77777777" w:rsidR="0027097A" w:rsidRDefault="0027097A" w:rsidP="00873206">
            <w:r>
              <w:t>Analizator pracujący z wykorzystaniem jednego rodzaju statywu dla próbek pierwotnych i wtórnych o różnej objętości oraz dla różnego materiału badanego</w:t>
            </w:r>
          </w:p>
        </w:tc>
        <w:tc>
          <w:tcPr>
            <w:tcW w:w="1247" w:type="dxa"/>
            <w:vAlign w:val="center"/>
          </w:tcPr>
          <w:p w14:paraId="00708BE2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8B31B70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A309CB1" w14:textId="77777777" w:rsidR="0027097A" w:rsidRDefault="0027097A" w:rsidP="008D4798">
            <w:pPr>
              <w:jc w:val="center"/>
            </w:pPr>
          </w:p>
        </w:tc>
      </w:tr>
      <w:tr w:rsidR="0027097A" w14:paraId="4AD745C8" w14:textId="77777777" w:rsidTr="008D4798">
        <w:tc>
          <w:tcPr>
            <w:tcW w:w="850" w:type="dxa"/>
            <w:vAlign w:val="center"/>
          </w:tcPr>
          <w:p w14:paraId="109327D9" w14:textId="77777777" w:rsidR="0027097A" w:rsidRDefault="0027097A" w:rsidP="00873206">
            <w:pPr>
              <w:jc w:val="center"/>
            </w:pPr>
            <w:r>
              <w:t>20</w:t>
            </w:r>
          </w:p>
        </w:tc>
        <w:tc>
          <w:tcPr>
            <w:tcW w:w="3685" w:type="dxa"/>
            <w:vAlign w:val="center"/>
          </w:tcPr>
          <w:p w14:paraId="786C7D14" w14:textId="77777777" w:rsidR="0027097A" w:rsidRDefault="0027097A" w:rsidP="00873206">
            <w:r>
              <w:t>Stałe monitorowanie poziomu odczynników i materiałów zużywalnych na pokładzie analizatora</w:t>
            </w:r>
          </w:p>
        </w:tc>
        <w:tc>
          <w:tcPr>
            <w:tcW w:w="1247" w:type="dxa"/>
            <w:vAlign w:val="center"/>
          </w:tcPr>
          <w:p w14:paraId="750772E1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39CF2371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A8F69B6" w14:textId="77777777" w:rsidR="0027097A" w:rsidRDefault="0027097A" w:rsidP="008D4798">
            <w:pPr>
              <w:jc w:val="center"/>
            </w:pPr>
          </w:p>
        </w:tc>
      </w:tr>
      <w:tr w:rsidR="0027097A" w14:paraId="2A565FA2" w14:textId="77777777" w:rsidTr="008D4798">
        <w:tc>
          <w:tcPr>
            <w:tcW w:w="850" w:type="dxa"/>
            <w:vAlign w:val="center"/>
          </w:tcPr>
          <w:p w14:paraId="3F9CDB41" w14:textId="77777777" w:rsidR="0027097A" w:rsidRDefault="0027097A" w:rsidP="00873206">
            <w:pPr>
              <w:jc w:val="center"/>
            </w:pPr>
            <w:r>
              <w:t>21</w:t>
            </w:r>
          </w:p>
        </w:tc>
        <w:tc>
          <w:tcPr>
            <w:tcW w:w="3685" w:type="dxa"/>
            <w:vAlign w:val="center"/>
          </w:tcPr>
          <w:p w14:paraId="7F941F08" w14:textId="77777777" w:rsidR="0027097A" w:rsidRDefault="0027097A" w:rsidP="00873206">
            <w:r>
              <w:t>Analizator wyposażony we wbudowany system kontroli jakości</w:t>
            </w:r>
            <w:r w:rsidR="009A7227">
              <w:t xml:space="preserve"> z możliwością graficznej prezentacji (wykresy Levey-Jeningsa)</w:t>
            </w:r>
          </w:p>
        </w:tc>
        <w:tc>
          <w:tcPr>
            <w:tcW w:w="1247" w:type="dxa"/>
            <w:vAlign w:val="center"/>
          </w:tcPr>
          <w:p w14:paraId="70776E9D" w14:textId="77777777" w:rsidR="0027097A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30DB6EDA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D3877BC" w14:textId="77777777" w:rsidR="0027097A" w:rsidRDefault="0027097A" w:rsidP="008D4798">
            <w:pPr>
              <w:jc w:val="center"/>
            </w:pPr>
          </w:p>
        </w:tc>
      </w:tr>
      <w:tr w:rsidR="009A7227" w14:paraId="5D24D96A" w14:textId="77777777" w:rsidTr="008D4798">
        <w:tc>
          <w:tcPr>
            <w:tcW w:w="850" w:type="dxa"/>
            <w:vAlign w:val="center"/>
          </w:tcPr>
          <w:p w14:paraId="4E9F98E6" w14:textId="77777777" w:rsidR="009A7227" w:rsidRDefault="009A7227" w:rsidP="00873206">
            <w:pPr>
              <w:jc w:val="center"/>
            </w:pPr>
            <w:r>
              <w:t>22</w:t>
            </w:r>
          </w:p>
        </w:tc>
        <w:tc>
          <w:tcPr>
            <w:tcW w:w="3685" w:type="dxa"/>
            <w:vAlign w:val="center"/>
          </w:tcPr>
          <w:p w14:paraId="5BB9A198" w14:textId="77777777" w:rsidR="009A7227" w:rsidRDefault="009A7227" w:rsidP="00873206">
            <w:r>
              <w:t>Możliwość wykonywania automatycznego rozcieńczania próbek</w:t>
            </w:r>
          </w:p>
        </w:tc>
        <w:tc>
          <w:tcPr>
            <w:tcW w:w="1247" w:type="dxa"/>
            <w:vAlign w:val="center"/>
          </w:tcPr>
          <w:p w14:paraId="7B792F96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32398DB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AC0411" w14:textId="77777777" w:rsidR="009A7227" w:rsidRDefault="009A7227" w:rsidP="008D4798">
            <w:pPr>
              <w:jc w:val="center"/>
            </w:pPr>
          </w:p>
        </w:tc>
      </w:tr>
      <w:tr w:rsidR="009A7227" w14:paraId="50FD918D" w14:textId="77777777" w:rsidTr="008D4798">
        <w:tc>
          <w:tcPr>
            <w:tcW w:w="850" w:type="dxa"/>
            <w:vAlign w:val="center"/>
          </w:tcPr>
          <w:p w14:paraId="69B59E28" w14:textId="77777777" w:rsidR="009A7227" w:rsidRDefault="009A7227" w:rsidP="00873206">
            <w:pPr>
              <w:jc w:val="center"/>
            </w:pPr>
            <w:r>
              <w:t>23</w:t>
            </w:r>
          </w:p>
        </w:tc>
        <w:tc>
          <w:tcPr>
            <w:tcW w:w="3685" w:type="dxa"/>
            <w:vAlign w:val="center"/>
          </w:tcPr>
          <w:p w14:paraId="77815EE3" w14:textId="77777777" w:rsidR="009A7227" w:rsidRDefault="009A7227" w:rsidP="00873206">
            <w:r>
              <w:t>Możliwość automatycznego wykonywania powtórzeń oznaczonych</w:t>
            </w:r>
          </w:p>
        </w:tc>
        <w:tc>
          <w:tcPr>
            <w:tcW w:w="1247" w:type="dxa"/>
            <w:vAlign w:val="center"/>
          </w:tcPr>
          <w:p w14:paraId="39221C0F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6C9B2D02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81AA376" w14:textId="77777777" w:rsidR="009A7227" w:rsidRDefault="009A7227" w:rsidP="008D4798">
            <w:pPr>
              <w:jc w:val="center"/>
            </w:pPr>
          </w:p>
        </w:tc>
      </w:tr>
      <w:tr w:rsidR="009A7227" w14:paraId="6B7871C6" w14:textId="77777777" w:rsidTr="008D4798">
        <w:tc>
          <w:tcPr>
            <w:tcW w:w="850" w:type="dxa"/>
            <w:vAlign w:val="center"/>
          </w:tcPr>
          <w:p w14:paraId="2AC5A418" w14:textId="77777777" w:rsidR="009A7227" w:rsidRDefault="009A7227" w:rsidP="00873206">
            <w:pPr>
              <w:jc w:val="center"/>
            </w:pPr>
            <w:r>
              <w:t>24</w:t>
            </w:r>
          </w:p>
        </w:tc>
        <w:tc>
          <w:tcPr>
            <w:tcW w:w="3685" w:type="dxa"/>
            <w:vAlign w:val="center"/>
          </w:tcPr>
          <w:p w14:paraId="7B34E656" w14:textId="52D0BE5A" w:rsidR="009A7227" w:rsidRPr="00722672" w:rsidRDefault="009A7227" w:rsidP="00873206">
            <w:pPr>
              <w:rPr>
                <w:b/>
                <w:i/>
              </w:rPr>
            </w:pPr>
            <w:r>
              <w:t>Materiał badany i odczynniki identyfikowane za pomocą kodów kreskowych</w:t>
            </w:r>
            <w:r w:rsidR="00722672">
              <w:t xml:space="preserve"> </w:t>
            </w:r>
            <w:r w:rsidR="00722672" w:rsidRPr="00722672">
              <w:rPr>
                <w:b/>
                <w:i/>
              </w:rPr>
              <w:t xml:space="preserve">Zamawiający wymaga </w:t>
            </w:r>
            <w:r w:rsidR="00722672" w:rsidRPr="00722672">
              <w:rPr>
                <w:b/>
                <w:i/>
              </w:rPr>
              <w:lastRenderedPageBreak/>
              <w:t>aby odczynniki i próbki były identyfikowane za pomocą kodów kreskowych przy zastosowaniu wewnętrznego czytnika kodów w aparacie</w:t>
            </w:r>
          </w:p>
        </w:tc>
        <w:tc>
          <w:tcPr>
            <w:tcW w:w="1247" w:type="dxa"/>
            <w:vAlign w:val="center"/>
          </w:tcPr>
          <w:p w14:paraId="3775653B" w14:textId="77777777" w:rsidR="009A7227" w:rsidRDefault="009A7227" w:rsidP="00873206">
            <w:pPr>
              <w:jc w:val="center"/>
            </w:pPr>
            <w:r>
              <w:lastRenderedPageBreak/>
              <w:t>Tak</w:t>
            </w:r>
          </w:p>
        </w:tc>
        <w:tc>
          <w:tcPr>
            <w:tcW w:w="2268" w:type="dxa"/>
            <w:vAlign w:val="center"/>
          </w:tcPr>
          <w:p w14:paraId="2DB9692B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045D34" w14:textId="77777777" w:rsidR="009A7227" w:rsidRDefault="009A7227" w:rsidP="008D4798">
            <w:pPr>
              <w:jc w:val="center"/>
            </w:pPr>
          </w:p>
        </w:tc>
      </w:tr>
      <w:tr w:rsidR="009A7227" w14:paraId="004817B9" w14:textId="77777777" w:rsidTr="008D4798">
        <w:tc>
          <w:tcPr>
            <w:tcW w:w="850" w:type="dxa"/>
            <w:vAlign w:val="center"/>
          </w:tcPr>
          <w:p w14:paraId="06B1A9A0" w14:textId="77777777" w:rsidR="009A7227" w:rsidRDefault="009A7227" w:rsidP="00873206">
            <w:pPr>
              <w:jc w:val="center"/>
            </w:pPr>
            <w:r>
              <w:lastRenderedPageBreak/>
              <w:t>25</w:t>
            </w:r>
          </w:p>
        </w:tc>
        <w:tc>
          <w:tcPr>
            <w:tcW w:w="3685" w:type="dxa"/>
            <w:vAlign w:val="center"/>
          </w:tcPr>
          <w:p w14:paraId="68C519CB" w14:textId="77777777" w:rsidR="009A7227" w:rsidRDefault="009A7227" w:rsidP="00873206">
            <w:r>
              <w:t>Możliwość dostawiania próbek i odczynników w trakcie pracy analizatora bez konieczności wprowadzania analizatora w stan pauzy (stan gotowości, stand by)</w:t>
            </w:r>
          </w:p>
        </w:tc>
        <w:tc>
          <w:tcPr>
            <w:tcW w:w="1247" w:type="dxa"/>
            <w:vAlign w:val="center"/>
          </w:tcPr>
          <w:p w14:paraId="6C7B6333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4998F4A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21AFC27" w14:textId="77777777" w:rsidR="009A7227" w:rsidRDefault="009A7227" w:rsidP="008D4798">
            <w:pPr>
              <w:jc w:val="center"/>
            </w:pPr>
          </w:p>
        </w:tc>
      </w:tr>
      <w:tr w:rsidR="009A7227" w14:paraId="7F1D4E71" w14:textId="77777777" w:rsidTr="008D4798">
        <w:tc>
          <w:tcPr>
            <w:tcW w:w="850" w:type="dxa"/>
            <w:vAlign w:val="center"/>
          </w:tcPr>
          <w:p w14:paraId="68C2C67B" w14:textId="77777777" w:rsidR="009A7227" w:rsidRDefault="009A7227" w:rsidP="00873206">
            <w:pPr>
              <w:jc w:val="center"/>
            </w:pPr>
            <w:r>
              <w:t>26</w:t>
            </w:r>
          </w:p>
        </w:tc>
        <w:tc>
          <w:tcPr>
            <w:tcW w:w="3685" w:type="dxa"/>
            <w:vAlign w:val="center"/>
          </w:tcPr>
          <w:p w14:paraId="13455852" w14:textId="77777777" w:rsidR="009A7227" w:rsidRDefault="009A7227" w:rsidP="00873206">
            <w:r>
              <w:t>Detektor skrzepów badanej próbki oraz bąbelków powietrza (piany) dla odczynników i próbek</w:t>
            </w:r>
          </w:p>
        </w:tc>
        <w:tc>
          <w:tcPr>
            <w:tcW w:w="1247" w:type="dxa"/>
            <w:vAlign w:val="center"/>
          </w:tcPr>
          <w:p w14:paraId="6659F869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49BBDF2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5D2B2AD" w14:textId="77777777" w:rsidR="009A7227" w:rsidRDefault="009A7227" w:rsidP="008D4798">
            <w:pPr>
              <w:jc w:val="center"/>
            </w:pPr>
          </w:p>
        </w:tc>
      </w:tr>
      <w:tr w:rsidR="009A7227" w14:paraId="1B47DA38" w14:textId="77777777" w:rsidTr="008D4798">
        <w:tc>
          <w:tcPr>
            <w:tcW w:w="850" w:type="dxa"/>
            <w:vAlign w:val="center"/>
          </w:tcPr>
          <w:p w14:paraId="22573CB7" w14:textId="77777777" w:rsidR="009A7227" w:rsidRDefault="009A7227" w:rsidP="00873206">
            <w:pPr>
              <w:jc w:val="center"/>
            </w:pPr>
            <w:r>
              <w:t>27</w:t>
            </w:r>
          </w:p>
        </w:tc>
        <w:tc>
          <w:tcPr>
            <w:tcW w:w="3685" w:type="dxa"/>
            <w:vAlign w:val="center"/>
          </w:tcPr>
          <w:p w14:paraId="07C0EF1B" w14:textId="77777777" w:rsidR="009A7227" w:rsidRDefault="009A7227" w:rsidP="00873206">
            <w:r>
              <w:t>Objętość martwa w kubeczku próbkowym nie więcej niż 50 uL</w:t>
            </w:r>
          </w:p>
        </w:tc>
        <w:tc>
          <w:tcPr>
            <w:tcW w:w="1247" w:type="dxa"/>
            <w:vAlign w:val="center"/>
          </w:tcPr>
          <w:p w14:paraId="0FA1A23F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46DA10A5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6BD67E7" w14:textId="77777777" w:rsidR="009A7227" w:rsidRDefault="009A7227" w:rsidP="008D4798">
            <w:pPr>
              <w:jc w:val="center"/>
            </w:pPr>
          </w:p>
        </w:tc>
      </w:tr>
      <w:tr w:rsidR="009A7227" w14:paraId="55A23B95" w14:textId="77777777" w:rsidTr="008D4798">
        <w:tc>
          <w:tcPr>
            <w:tcW w:w="850" w:type="dxa"/>
            <w:vAlign w:val="center"/>
          </w:tcPr>
          <w:p w14:paraId="2E8B4CE5" w14:textId="77777777" w:rsidR="009A7227" w:rsidRDefault="00313CD3" w:rsidP="00873206">
            <w:pPr>
              <w:jc w:val="center"/>
            </w:pPr>
            <w:r>
              <w:t>28</w:t>
            </w:r>
          </w:p>
        </w:tc>
        <w:tc>
          <w:tcPr>
            <w:tcW w:w="3685" w:type="dxa"/>
            <w:vAlign w:val="center"/>
          </w:tcPr>
          <w:p w14:paraId="3111A9A9" w14:textId="77777777" w:rsidR="009A7227" w:rsidRDefault="00313CD3" w:rsidP="00873206">
            <w:r>
              <w:t>Prokalcytonina na licencji Brahmsa o liniowości do 100</w:t>
            </w:r>
            <w:r>
              <w:rPr>
                <w:rFonts w:cstheme="minorHAnsi"/>
              </w:rPr>
              <w:t>µ</w:t>
            </w:r>
            <w:r>
              <w:t>g/L</w:t>
            </w:r>
          </w:p>
        </w:tc>
        <w:tc>
          <w:tcPr>
            <w:tcW w:w="1247" w:type="dxa"/>
            <w:vAlign w:val="center"/>
          </w:tcPr>
          <w:p w14:paraId="0DA68247" w14:textId="77777777" w:rsidR="009A7227" w:rsidRDefault="00313CD3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47E09504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DC18F46" w14:textId="77777777" w:rsidR="009A7227" w:rsidRDefault="009A7227" w:rsidP="008D4798">
            <w:pPr>
              <w:jc w:val="center"/>
            </w:pPr>
          </w:p>
        </w:tc>
      </w:tr>
      <w:tr w:rsidR="009A7227" w14:paraId="3AFA3AB6" w14:textId="77777777" w:rsidTr="008D4798">
        <w:tc>
          <w:tcPr>
            <w:tcW w:w="850" w:type="dxa"/>
            <w:vAlign w:val="center"/>
          </w:tcPr>
          <w:p w14:paraId="4BD4A416" w14:textId="77777777" w:rsidR="009A7227" w:rsidRDefault="00313CD3" w:rsidP="00873206">
            <w:pPr>
              <w:jc w:val="center"/>
            </w:pPr>
            <w:r>
              <w:t>29</w:t>
            </w:r>
          </w:p>
        </w:tc>
        <w:tc>
          <w:tcPr>
            <w:tcW w:w="3685" w:type="dxa"/>
            <w:vAlign w:val="center"/>
          </w:tcPr>
          <w:p w14:paraId="37A7BB7B" w14:textId="77777777" w:rsidR="009A7227" w:rsidRDefault="00313CD3" w:rsidP="00873206">
            <w:r>
              <w:t>Oznaczenie Troponiny I – metodą wysokoczuła zgodnie z definicją IFCC-CV przy 99 percentylu URL osób zdrowych poniżej 10% CV</w:t>
            </w:r>
          </w:p>
        </w:tc>
        <w:tc>
          <w:tcPr>
            <w:tcW w:w="1247" w:type="dxa"/>
            <w:vAlign w:val="center"/>
          </w:tcPr>
          <w:p w14:paraId="38D02F35" w14:textId="77777777" w:rsidR="009A7227" w:rsidRDefault="00313CD3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5AFCFB5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C02938" w14:textId="77777777" w:rsidR="009A7227" w:rsidRDefault="009A7227" w:rsidP="008D4798">
            <w:pPr>
              <w:jc w:val="center"/>
            </w:pPr>
          </w:p>
        </w:tc>
      </w:tr>
      <w:tr w:rsidR="009A7227" w14:paraId="5DB55855" w14:textId="77777777" w:rsidTr="008D4798">
        <w:tc>
          <w:tcPr>
            <w:tcW w:w="850" w:type="dxa"/>
            <w:vAlign w:val="center"/>
          </w:tcPr>
          <w:p w14:paraId="2CAB2B24" w14:textId="77777777" w:rsidR="009A7227" w:rsidRDefault="00313CD3" w:rsidP="00873206">
            <w:pPr>
              <w:jc w:val="center"/>
            </w:pPr>
            <w:r>
              <w:t>30</w:t>
            </w:r>
          </w:p>
        </w:tc>
        <w:tc>
          <w:tcPr>
            <w:tcW w:w="3685" w:type="dxa"/>
            <w:vAlign w:val="center"/>
          </w:tcPr>
          <w:p w14:paraId="3DA2C172" w14:textId="77777777" w:rsidR="009A7227" w:rsidRDefault="00313CD3" w:rsidP="00873206">
            <w:r>
              <w:t xml:space="preserve">Zakres pomiarowy </w:t>
            </w:r>
            <w:r>
              <w:rPr>
                <w:rFonts w:cstheme="minorHAnsi"/>
              </w:rPr>
              <w:t xml:space="preserve">β </w:t>
            </w:r>
            <w:r>
              <w:t>HCG do minimum 15 000 mIU/ml w pierwszym oznaczeniu bez konieczności rozcieńczania próbki</w:t>
            </w:r>
          </w:p>
        </w:tc>
        <w:tc>
          <w:tcPr>
            <w:tcW w:w="1247" w:type="dxa"/>
            <w:vAlign w:val="center"/>
          </w:tcPr>
          <w:p w14:paraId="27E40330" w14:textId="77777777" w:rsidR="009A7227" w:rsidRDefault="00313CD3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15B1AEE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F251C23" w14:textId="77777777" w:rsidR="009A7227" w:rsidRDefault="009A7227" w:rsidP="008D4798">
            <w:pPr>
              <w:jc w:val="center"/>
            </w:pPr>
          </w:p>
        </w:tc>
      </w:tr>
      <w:tr w:rsidR="009A7227" w14:paraId="4D6642E4" w14:textId="77777777" w:rsidTr="008D4798">
        <w:tc>
          <w:tcPr>
            <w:tcW w:w="850" w:type="dxa"/>
            <w:vAlign w:val="center"/>
          </w:tcPr>
          <w:p w14:paraId="110AAB1E" w14:textId="77777777" w:rsidR="009A7227" w:rsidRDefault="00777A34" w:rsidP="00873206">
            <w:pPr>
              <w:jc w:val="center"/>
            </w:pPr>
            <w:r>
              <w:t>31</w:t>
            </w:r>
          </w:p>
        </w:tc>
        <w:tc>
          <w:tcPr>
            <w:tcW w:w="3685" w:type="dxa"/>
            <w:vAlign w:val="center"/>
          </w:tcPr>
          <w:p w14:paraId="61536980" w14:textId="77777777" w:rsidR="009A7227" w:rsidRDefault="00777A34" w:rsidP="00873206">
            <w:r>
              <w:t>Dla testów HIV, HBsAg, HCV, SARS CoV-2 wyniki muszą być jednoznacznie interpretowane w oparciu o wyznaczony cut-off bez podawania wartości granicznej tzw. szarej strefy</w:t>
            </w:r>
          </w:p>
        </w:tc>
        <w:tc>
          <w:tcPr>
            <w:tcW w:w="1247" w:type="dxa"/>
            <w:vAlign w:val="center"/>
          </w:tcPr>
          <w:p w14:paraId="580337E7" w14:textId="77777777" w:rsidR="009A7227" w:rsidRDefault="00777A34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0E84820C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C7DB3C5" w14:textId="77777777" w:rsidR="009A7227" w:rsidRDefault="009A7227" w:rsidP="008D4798">
            <w:pPr>
              <w:jc w:val="center"/>
            </w:pPr>
          </w:p>
        </w:tc>
      </w:tr>
      <w:tr w:rsidR="009A7227" w14:paraId="7A30931E" w14:textId="77777777" w:rsidTr="008D4798">
        <w:tc>
          <w:tcPr>
            <w:tcW w:w="850" w:type="dxa"/>
            <w:vAlign w:val="center"/>
          </w:tcPr>
          <w:p w14:paraId="6720F2C0" w14:textId="77777777" w:rsidR="009A7227" w:rsidRPr="00722672" w:rsidRDefault="00777A34" w:rsidP="00873206">
            <w:pPr>
              <w:jc w:val="center"/>
              <w:rPr>
                <w:strike/>
              </w:rPr>
            </w:pPr>
            <w:r w:rsidRPr="00722672">
              <w:rPr>
                <w:strike/>
              </w:rPr>
              <w:t>32</w:t>
            </w:r>
          </w:p>
        </w:tc>
        <w:tc>
          <w:tcPr>
            <w:tcW w:w="3685" w:type="dxa"/>
            <w:vAlign w:val="center"/>
          </w:tcPr>
          <w:p w14:paraId="760DAC5A" w14:textId="77777777" w:rsidR="009A7227" w:rsidRPr="00722672" w:rsidRDefault="00777A34" w:rsidP="00873206">
            <w:pPr>
              <w:rPr>
                <w:strike/>
              </w:rPr>
            </w:pPr>
            <w:r w:rsidRPr="00722672">
              <w:rPr>
                <w:strike/>
              </w:rPr>
              <w:t>Dla testów SARS CoV-2 IgG wymagana czułość minimum 99,9%, swoistość minimum 99,6%</w:t>
            </w:r>
          </w:p>
        </w:tc>
        <w:tc>
          <w:tcPr>
            <w:tcW w:w="1247" w:type="dxa"/>
            <w:vAlign w:val="center"/>
          </w:tcPr>
          <w:p w14:paraId="0599FB86" w14:textId="77777777" w:rsidR="009A7227" w:rsidRPr="00722672" w:rsidRDefault="004C1BCC" w:rsidP="00873206">
            <w:pPr>
              <w:jc w:val="center"/>
              <w:rPr>
                <w:strike/>
              </w:rPr>
            </w:pPr>
            <w:r w:rsidRPr="00722672">
              <w:rPr>
                <w:strike/>
              </w:rPr>
              <w:t>Tak</w:t>
            </w:r>
          </w:p>
        </w:tc>
        <w:tc>
          <w:tcPr>
            <w:tcW w:w="2268" w:type="dxa"/>
            <w:vAlign w:val="center"/>
          </w:tcPr>
          <w:p w14:paraId="7F52FCD9" w14:textId="77777777" w:rsidR="009A7227" w:rsidRPr="00722672" w:rsidRDefault="009A7227" w:rsidP="00873206">
            <w:pPr>
              <w:jc w:val="center"/>
              <w:rPr>
                <w:strike/>
              </w:rPr>
            </w:pPr>
          </w:p>
        </w:tc>
        <w:tc>
          <w:tcPr>
            <w:tcW w:w="1417" w:type="dxa"/>
            <w:vAlign w:val="center"/>
          </w:tcPr>
          <w:p w14:paraId="2DBB0160" w14:textId="77777777" w:rsidR="009A7227" w:rsidRPr="00722672" w:rsidRDefault="009A7227" w:rsidP="008D4798">
            <w:pPr>
              <w:jc w:val="center"/>
              <w:rPr>
                <w:strike/>
              </w:rPr>
            </w:pPr>
          </w:p>
        </w:tc>
      </w:tr>
      <w:tr w:rsidR="00777A34" w14:paraId="01CDF255" w14:textId="77777777" w:rsidTr="008D4798">
        <w:tc>
          <w:tcPr>
            <w:tcW w:w="9467" w:type="dxa"/>
            <w:gridSpan w:val="5"/>
            <w:vAlign w:val="center"/>
          </w:tcPr>
          <w:p w14:paraId="3488DE89" w14:textId="77777777" w:rsidR="00777A34" w:rsidRPr="00777A34" w:rsidRDefault="00777A34" w:rsidP="008D4798">
            <w:pPr>
              <w:jc w:val="center"/>
              <w:rPr>
                <w:b/>
              </w:rPr>
            </w:pPr>
            <w:r w:rsidRPr="00777A34">
              <w:rPr>
                <w:b/>
              </w:rPr>
              <w:t>Parametry oceniane</w:t>
            </w:r>
          </w:p>
        </w:tc>
        <w:bookmarkStart w:id="0" w:name="_GoBack"/>
        <w:bookmarkEnd w:id="0"/>
      </w:tr>
      <w:tr w:rsidR="009A7227" w14:paraId="0BAE6154" w14:textId="77777777" w:rsidTr="008D4798">
        <w:tc>
          <w:tcPr>
            <w:tcW w:w="850" w:type="dxa"/>
            <w:vAlign w:val="center"/>
          </w:tcPr>
          <w:p w14:paraId="54D66212" w14:textId="77777777" w:rsidR="009A7227" w:rsidRDefault="00777A34" w:rsidP="00873206">
            <w:pPr>
              <w:jc w:val="center"/>
            </w:pPr>
            <w:r>
              <w:t>33</w:t>
            </w:r>
          </w:p>
        </w:tc>
        <w:tc>
          <w:tcPr>
            <w:tcW w:w="3685" w:type="dxa"/>
            <w:vAlign w:val="center"/>
          </w:tcPr>
          <w:p w14:paraId="3F7D396A" w14:textId="77777777" w:rsidR="009A7227" w:rsidRDefault="00777A34" w:rsidP="00873206">
            <w:r>
              <w:t>STAT – każda dowolna pozycja w podajniku wyzwalana naciśnięciem przycisku</w:t>
            </w:r>
          </w:p>
        </w:tc>
        <w:tc>
          <w:tcPr>
            <w:tcW w:w="1247" w:type="dxa"/>
            <w:vAlign w:val="center"/>
          </w:tcPr>
          <w:p w14:paraId="42105F11" w14:textId="77777777" w:rsidR="009A7227" w:rsidRDefault="00777A34" w:rsidP="00873206">
            <w:pPr>
              <w:jc w:val="center"/>
            </w:pPr>
            <w:r>
              <w:t>Tak/Nie</w:t>
            </w:r>
          </w:p>
        </w:tc>
        <w:tc>
          <w:tcPr>
            <w:tcW w:w="2268" w:type="dxa"/>
            <w:vAlign w:val="center"/>
          </w:tcPr>
          <w:p w14:paraId="091BD490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BB6536F" w14:textId="77777777" w:rsidR="008D4798" w:rsidRDefault="008D4798" w:rsidP="008D4798">
            <w:pPr>
              <w:jc w:val="center"/>
            </w:pPr>
            <w:r>
              <w:t>Tak – 10 pkt</w:t>
            </w:r>
          </w:p>
          <w:p w14:paraId="6CAB88DC" w14:textId="77777777" w:rsidR="008D4798" w:rsidRDefault="008D4798" w:rsidP="008D4798">
            <w:pPr>
              <w:jc w:val="center"/>
            </w:pPr>
            <w:r>
              <w:t>Nie – 0 pkt</w:t>
            </w:r>
          </w:p>
        </w:tc>
      </w:tr>
      <w:tr w:rsidR="009A7227" w14:paraId="7E43CF27" w14:textId="77777777" w:rsidTr="008D4798">
        <w:tc>
          <w:tcPr>
            <w:tcW w:w="850" w:type="dxa"/>
            <w:vAlign w:val="center"/>
          </w:tcPr>
          <w:p w14:paraId="3BD87B4E" w14:textId="77777777" w:rsidR="009A7227" w:rsidRDefault="008D4798" w:rsidP="00873206">
            <w:pPr>
              <w:jc w:val="center"/>
            </w:pPr>
            <w:r>
              <w:t>34</w:t>
            </w:r>
          </w:p>
        </w:tc>
        <w:tc>
          <w:tcPr>
            <w:tcW w:w="3685" w:type="dxa"/>
            <w:vAlign w:val="center"/>
          </w:tcPr>
          <w:p w14:paraId="7AFF241E" w14:textId="77777777" w:rsidR="009A7227" w:rsidRDefault="008D4798" w:rsidP="00873206">
            <w:r>
              <w:t>Kalibracja wykonywana tylko przy zmianie serii odczynnika. W przypadku nowego opakowania tej samej serii odczynnika kalibracji niw wykonuje się</w:t>
            </w:r>
          </w:p>
        </w:tc>
        <w:tc>
          <w:tcPr>
            <w:tcW w:w="1247" w:type="dxa"/>
            <w:vAlign w:val="center"/>
          </w:tcPr>
          <w:p w14:paraId="2919895D" w14:textId="77777777" w:rsidR="009A7227" w:rsidRDefault="008D4798" w:rsidP="00873206">
            <w:pPr>
              <w:jc w:val="center"/>
            </w:pPr>
            <w:r>
              <w:t>Tak/Nie</w:t>
            </w:r>
          </w:p>
        </w:tc>
        <w:tc>
          <w:tcPr>
            <w:tcW w:w="2268" w:type="dxa"/>
            <w:vAlign w:val="center"/>
          </w:tcPr>
          <w:p w14:paraId="53B76F01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F2A585F" w14:textId="77777777" w:rsidR="009A7227" w:rsidRDefault="008D4798" w:rsidP="008D4798">
            <w:pPr>
              <w:jc w:val="center"/>
            </w:pPr>
            <w:r>
              <w:t>Tak – 10 pkt</w:t>
            </w:r>
          </w:p>
          <w:p w14:paraId="568D1AA3" w14:textId="77777777" w:rsidR="008D4798" w:rsidRDefault="008D4798" w:rsidP="008D4798">
            <w:pPr>
              <w:jc w:val="center"/>
            </w:pPr>
            <w:r>
              <w:t>Nie – 0 pkt</w:t>
            </w:r>
          </w:p>
        </w:tc>
      </w:tr>
      <w:tr w:rsidR="009A7227" w14:paraId="2815F485" w14:textId="77777777" w:rsidTr="008D4798">
        <w:tc>
          <w:tcPr>
            <w:tcW w:w="850" w:type="dxa"/>
            <w:vAlign w:val="center"/>
          </w:tcPr>
          <w:p w14:paraId="0A6F199C" w14:textId="77777777" w:rsidR="009A7227" w:rsidRDefault="008D4798" w:rsidP="00873206">
            <w:pPr>
              <w:jc w:val="center"/>
            </w:pPr>
            <w:r>
              <w:t>35</w:t>
            </w:r>
          </w:p>
        </w:tc>
        <w:tc>
          <w:tcPr>
            <w:tcW w:w="3685" w:type="dxa"/>
            <w:vAlign w:val="center"/>
          </w:tcPr>
          <w:p w14:paraId="633634AF" w14:textId="77777777" w:rsidR="009A7227" w:rsidRDefault="008D4798" w:rsidP="00873206">
            <w:r>
              <w:t>Ważność odczynników po otwarciu do daty ważności podanej na opakowaniu – minimum 4 miesiące</w:t>
            </w:r>
          </w:p>
        </w:tc>
        <w:tc>
          <w:tcPr>
            <w:tcW w:w="1247" w:type="dxa"/>
            <w:vAlign w:val="center"/>
          </w:tcPr>
          <w:p w14:paraId="31901490" w14:textId="77777777" w:rsidR="009A7227" w:rsidRDefault="008D4798" w:rsidP="00873206">
            <w:pPr>
              <w:jc w:val="center"/>
            </w:pPr>
            <w:r>
              <w:t>Tak/Nie</w:t>
            </w:r>
          </w:p>
        </w:tc>
        <w:tc>
          <w:tcPr>
            <w:tcW w:w="2268" w:type="dxa"/>
            <w:vAlign w:val="center"/>
          </w:tcPr>
          <w:p w14:paraId="7F719CDE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49BF892" w14:textId="77777777" w:rsidR="009A7227" w:rsidRDefault="008D4798" w:rsidP="008D4798">
            <w:pPr>
              <w:jc w:val="center"/>
            </w:pPr>
            <w:r>
              <w:t>Tak – 10 pkt</w:t>
            </w:r>
          </w:p>
          <w:p w14:paraId="2E9BBFB3" w14:textId="77777777" w:rsidR="008D4798" w:rsidRDefault="008D4798" w:rsidP="008D4798">
            <w:pPr>
              <w:jc w:val="center"/>
            </w:pPr>
            <w:r>
              <w:t>Nie – 0 pkt</w:t>
            </w:r>
          </w:p>
        </w:tc>
      </w:tr>
      <w:tr w:rsidR="009A7227" w14:paraId="6A4B86AF" w14:textId="77777777" w:rsidTr="008D4798">
        <w:tc>
          <w:tcPr>
            <w:tcW w:w="850" w:type="dxa"/>
            <w:vAlign w:val="center"/>
          </w:tcPr>
          <w:p w14:paraId="6D525886" w14:textId="77777777" w:rsidR="009A7227" w:rsidRDefault="008D4798" w:rsidP="00873206">
            <w:pPr>
              <w:jc w:val="center"/>
            </w:pPr>
            <w:r>
              <w:t>36</w:t>
            </w:r>
          </w:p>
        </w:tc>
        <w:tc>
          <w:tcPr>
            <w:tcW w:w="3685" w:type="dxa"/>
            <w:vAlign w:val="center"/>
          </w:tcPr>
          <w:p w14:paraId="0B1AEE17" w14:textId="77777777" w:rsidR="009A7227" w:rsidRDefault="008D4798" w:rsidP="00873206">
            <w:r>
              <w:t>Aktywny system mycia sond zapewniający wartość współczynnika przenoszenia poniżej 0,1ppm – brak zastosowania końcówek jednorazowego użytku</w:t>
            </w:r>
          </w:p>
        </w:tc>
        <w:tc>
          <w:tcPr>
            <w:tcW w:w="1247" w:type="dxa"/>
            <w:vAlign w:val="center"/>
          </w:tcPr>
          <w:p w14:paraId="232CA0EE" w14:textId="77777777" w:rsidR="009A7227" w:rsidRDefault="008D4798" w:rsidP="00873206">
            <w:pPr>
              <w:jc w:val="center"/>
            </w:pPr>
            <w:r>
              <w:t>Tak/Nie</w:t>
            </w:r>
          </w:p>
        </w:tc>
        <w:tc>
          <w:tcPr>
            <w:tcW w:w="2268" w:type="dxa"/>
            <w:vAlign w:val="center"/>
          </w:tcPr>
          <w:p w14:paraId="02268343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A8648AE" w14:textId="77777777" w:rsidR="009A7227" w:rsidRDefault="008D4798" w:rsidP="008D4798">
            <w:pPr>
              <w:jc w:val="center"/>
            </w:pPr>
            <w:r>
              <w:t>Tak – 10 pkt</w:t>
            </w:r>
          </w:p>
          <w:p w14:paraId="2C9EFC8D" w14:textId="77777777" w:rsidR="008D4798" w:rsidRDefault="008D4798" w:rsidP="008D4798">
            <w:pPr>
              <w:jc w:val="center"/>
            </w:pPr>
            <w:r>
              <w:t>Nie – 0 pkt</w:t>
            </w:r>
          </w:p>
        </w:tc>
      </w:tr>
      <w:tr w:rsidR="00D43728" w14:paraId="7B6856FB" w14:textId="77777777" w:rsidTr="00D05481">
        <w:tc>
          <w:tcPr>
            <w:tcW w:w="9467" w:type="dxa"/>
            <w:gridSpan w:val="5"/>
            <w:vAlign w:val="center"/>
          </w:tcPr>
          <w:p w14:paraId="6E7AE321" w14:textId="77777777" w:rsidR="00D43728" w:rsidRPr="00D43728" w:rsidRDefault="00D43728" w:rsidP="008D4798">
            <w:pPr>
              <w:jc w:val="center"/>
              <w:rPr>
                <w:b/>
              </w:rPr>
            </w:pPr>
            <w:r>
              <w:rPr>
                <w:b/>
              </w:rPr>
              <w:t>Pozostałe warunki przedmiotu zamówienia</w:t>
            </w:r>
          </w:p>
        </w:tc>
      </w:tr>
      <w:tr w:rsidR="009A7227" w14:paraId="762CE011" w14:textId="77777777" w:rsidTr="008D4798">
        <w:tc>
          <w:tcPr>
            <w:tcW w:w="850" w:type="dxa"/>
            <w:vAlign w:val="center"/>
          </w:tcPr>
          <w:p w14:paraId="6CDDCDE5" w14:textId="77777777" w:rsidR="009A7227" w:rsidRDefault="00D43728" w:rsidP="00873206">
            <w:pPr>
              <w:jc w:val="center"/>
            </w:pPr>
            <w:r>
              <w:lastRenderedPageBreak/>
              <w:t>37</w:t>
            </w:r>
          </w:p>
        </w:tc>
        <w:tc>
          <w:tcPr>
            <w:tcW w:w="3685" w:type="dxa"/>
            <w:vAlign w:val="center"/>
          </w:tcPr>
          <w:p w14:paraId="1430CDFE" w14:textId="77777777" w:rsidR="009A7227" w:rsidRDefault="009A7227" w:rsidP="00873206">
            <w:r>
              <w:t>Analizator wyposażony w drukarkę dającą możliwość bezpośredniego wydruku, skaner kodów kreskowych, komputer i monitor</w:t>
            </w:r>
          </w:p>
        </w:tc>
        <w:tc>
          <w:tcPr>
            <w:tcW w:w="1247" w:type="dxa"/>
            <w:vAlign w:val="center"/>
          </w:tcPr>
          <w:p w14:paraId="2F5B503B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D21C1CC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3148B32" w14:textId="77777777" w:rsidR="009A7227" w:rsidRDefault="009A7227" w:rsidP="008D4798">
            <w:pPr>
              <w:jc w:val="center"/>
            </w:pPr>
          </w:p>
        </w:tc>
      </w:tr>
      <w:tr w:rsidR="009A7227" w14:paraId="57DC6145" w14:textId="77777777" w:rsidTr="008D4798">
        <w:tc>
          <w:tcPr>
            <w:tcW w:w="850" w:type="dxa"/>
            <w:vAlign w:val="center"/>
          </w:tcPr>
          <w:p w14:paraId="329CE363" w14:textId="77777777" w:rsidR="009A7227" w:rsidRDefault="00D43728" w:rsidP="00873206">
            <w:pPr>
              <w:jc w:val="center"/>
            </w:pPr>
            <w:r>
              <w:t>38</w:t>
            </w:r>
          </w:p>
        </w:tc>
        <w:tc>
          <w:tcPr>
            <w:tcW w:w="3685" w:type="dxa"/>
            <w:vAlign w:val="center"/>
          </w:tcPr>
          <w:p w14:paraId="47CC2681" w14:textId="77777777" w:rsidR="009A7227" w:rsidRDefault="009A7227" w:rsidP="00873206">
            <w:r>
              <w:t>Analizator wyposażony w UPS podtrzymujący pracę aparatu przez co najmniej 20 min.</w:t>
            </w:r>
          </w:p>
        </w:tc>
        <w:tc>
          <w:tcPr>
            <w:tcW w:w="1247" w:type="dxa"/>
            <w:vAlign w:val="center"/>
          </w:tcPr>
          <w:p w14:paraId="7DEDFF06" w14:textId="77777777" w:rsidR="009A7227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E5D730E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213ACE3" w14:textId="77777777" w:rsidR="009A7227" w:rsidRDefault="009A7227" w:rsidP="008D4798">
            <w:pPr>
              <w:jc w:val="center"/>
            </w:pPr>
          </w:p>
        </w:tc>
      </w:tr>
      <w:tr w:rsidR="00D43728" w14:paraId="011051FE" w14:textId="77777777" w:rsidTr="008D4798">
        <w:tc>
          <w:tcPr>
            <w:tcW w:w="850" w:type="dxa"/>
            <w:vAlign w:val="center"/>
          </w:tcPr>
          <w:p w14:paraId="3C8C87FB" w14:textId="77777777" w:rsidR="00D43728" w:rsidRDefault="00D43728" w:rsidP="00873206">
            <w:pPr>
              <w:jc w:val="center"/>
            </w:pPr>
            <w:r>
              <w:t>39</w:t>
            </w:r>
          </w:p>
        </w:tc>
        <w:tc>
          <w:tcPr>
            <w:tcW w:w="3685" w:type="dxa"/>
            <w:vAlign w:val="center"/>
          </w:tcPr>
          <w:p w14:paraId="764981F2" w14:textId="77777777" w:rsidR="00D43728" w:rsidRDefault="00D43728" w:rsidP="00873206">
            <w:r>
              <w:t xml:space="preserve">Wykonawca zapewnia autoryzowany serwis techniczny analizatora –  </w:t>
            </w:r>
            <w:r w:rsidRPr="00D43728">
              <w:t>podać nazwę firmy, adres i dane kontaktowe</w:t>
            </w:r>
          </w:p>
        </w:tc>
        <w:tc>
          <w:tcPr>
            <w:tcW w:w="1247" w:type="dxa"/>
            <w:vAlign w:val="center"/>
          </w:tcPr>
          <w:p w14:paraId="7D0B11FA" w14:textId="77777777" w:rsidR="00D43728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CBDA7C5" w14:textId="77777777" w:rsidR="00D43728" w:rsidRDefault="00D43728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2DA0577" w14:textId="77777777" w:rsidR="00D43728" w:rsidRDefault="00D43728" w:rsidP="008D4798">
            <w:pPr>
              <w:jc w:val="center"/>
            </w:pPr>
          </w:p>
        </w:tc>
      </w:tr>
      <w:tr w:rsidR="00D43728" w14:paraId="723C85C5" w14:textId="77777777" w:rsidTr="008D4798">
        <w:tc>
          <w:tcPr>
            <w:tcW w:w="850" w:type="dxa"/>
            <w:vAlign w:val="center"/>
          </w:tcPr>
          <w:p w14:paraId="6A2633BF" w14:textId="77777777" w:rsidR="00D43728" w:rsidRDefault="00D43728" w:rsidP="00873206">
            <w:pPr>
              <w:jc w:val="center"/>
            </w:pPr>
            <w:r>
              <w:t>40</w:t>
            </w:r>
          </w:p>
        </w:tc>
        <w:tc>
          <w:tcPr>
            <w:tcW w:w="3685" w:type="dxa"/>
            <w:vAlign w:val="center"/>
          </w:tcPr>
          <w:p w14:paraId="569C193F" w14:textId="77777777" w:rsidR="00D43728" w:rsidRDefault="00D43728" w:rsidP="00873206">
            <w:r>
              <w:t>Włączenie aparatu do istniejącego w Laboratorium systemu komputerowego</w:t>
            </w:r>
          </w:p>
        </w:tc>
        <w:tc>
          <w:tcPr>
            <w:tcW w:w="1247" w:type="dxa"/>
            <w:vAlign w:val="center"/>
          </w:tcPr>
          <w:p w14:paraId="3D815E14" w14:textId="77777777" w:rsidR="00D43728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702F717" w14:textId="77777777" w:rsidR="00D43728" w:rsidRDefault="00D43728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CDEE52" w14:textId="77777777" w:rsidR="00D43728" w:rsidRDefault="00D43728" w:rsidP="008D4798">
            <w:pPr>
              <w:jc w:val="center"/>
            </w:pPr>
          </w:p>
        </w:tc>
      </w:tr>
      <w:tr w:rsidR="00D43728" w14:paraId="4B5BC78E" w14:textId="77777777" w:rsidTr="008D4798">
        <w:tc>
          <w:tcPr>
            <w:tcW w:w="850" w:type="dxa"/>
            <w:vAlign w:val="center"/>
          </w:tcPr>
          <w:p w14:paraId="16E4C96F" w14:textId="77777777" w:rsidR="00D43728" w:rsidRDefault="00D43728" w:rsidP="00873206">
            <w:pPr>
              <w:jc w:val="center"/>
            </w:pPr>
            <w:r>
              <w:t>41</w:t>
            </w:r>
          </w:p>
        </w:tc>
        <w:tc>
          <w:tcPr>
            <w:tcW w:w="3685" w:type="dxa"/>
            <w:vAlign w:val="center"/>
          </w:tcPr>
          <w:p w14:paraId="62106C55" w14:textId="77777777" w:rsidR="00D43728" w:rsidRDefault="00D43728" w:rsidP="00873206">
            <w:r>
              <w:t>Podłączenie analizatora do zdalnego systemu serwisowego poprzez łącze internetowe przez całą dobę na koszt Wykonawcy (możliwość przesyłania internetowo aplikacji odczynnikowych), ale także możliwość bezpośredniego kontaktu z serwisem technicznym analizatora</w:t>
            </w:r>
          </w:p>
        </w:tc>
        <w:tc>
          <w:tcPr>
            <w:tcW w:w="1247" w:type="dxa"/>
            <w:vAlign w:val="center"/>
          </w:tcPr>
          <w:p w14:paraId="2B18DDE2" w14:textId="77777777" w:rsidR="00D43728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404FB3E" w14:textId="77777777" w:rsidR="00D43728" w:rsidRDefault="00D43728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E27790C" w14:textId="77777777" w:rsidR="00D43728" w:rsidRDefault="00D43728" w:rsidP="008D4798">
            <w:pPr>
              <w:jc w:val="center"/>
            </w:pPr>
          </w:p>
        </w:tc>
      </w:tr>
      <w:tr w:rsidR="00D43728" w14:paraId="1206A877" w14:textId="77777777" w:rsidTr="008D4798">
        <w:tc>
          <w:tcPr>
            <w:tcW w:w="850" w:type="dxa"/>
            <w:vAlign w:val="center"/>
          </w:tcPr>
          <w:p w14:paraId="1B0378B7" w14:textId="77777777" w:rsidR="00D43728" w:rsidRDefault="00D43728" w:rsidP="00873206">
            <w:pPr>
              <w:jc w:val="center"/>
            </w:pPr>
            <w:r>
              <w:t>42</w:t>
            </w:r>
          </w:p>
        </w:tc>
        <w:tc>
          <w:tcPr>
            <w:tcW w:w="3685" w:type="dxa"/>
            <w:vAlign w:val="center"/>
          </w:tcPr>
          <w:p w14:paraId="6F3ACE0F" w14:textId="77777777" w:rsidR="00D43728" w:rsidRDefault="00D43728" w:rsidP="00873206">
            <w:r>
              <w:t>Oprogramowanie w języku polskim</w:t>
            </w:r>
          </w:p>
        </w:tc>
        <w:tc>
          <w:tcPr>
            <w:tcW w:w="1247" w:type="dxa"/>
            <w:vAlign w:val="center"/>
          </w:tcPr>
          <w:p w14:paraId="3DFFFD86" w14:textId="77777777" w:rsidR="00D43728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0ADE30F" w14:textId="77777777" w:rsidR="00D43728" w:rsidRDefault="00D43728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9EC8712" w14:textId="77777777" w:rsidR="00D43728" w:rsidRDefault="00D43728" w:rsidP="008D4798">
            <w:pPr>
              <w:jc w:val="center"/>
            </w:pPr>
          </w:p>
        </w:tc>
      </w:tr>
    </w:tbl>
    <w:p w14:paraId="2479986D" w14:textId="77777777" w:rsidR="00873206" w:rsidRDefault="00873206" w:rsidP="00873206">
      <w:pPr>
        <w:spacing w:after="0"/>
      </w:pPr>
    </w:p>
    <w:p w14:paraId="67D9541A" w14:textId="77777777" w:rsidR="00D43728" w:rsidRPr="00D43728" w:rsidRDefault="00D43728" w:rsidP="00D43728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43728">
        <w:rPr>
          <w:b/>
        </w:rPr>
        <w:t xml:space="preserve">Wartości określone w wymaganiach jako „TAK” należy traktować jako niezbędne minimum, którego niespełnienie będzie skutkowało odrzuceniem oferty. </w:t>
      </w:r>
    </w:p>
    <w:p w14:paraId="177C66BA" w14:textId="77777777" w:rsidR="00C46167" w:rsidRPr="00D43728" w:rsidRDefault="00D43728" w:rsidP="00D43728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43728">
        <w:rPr>
          <w:b/>
        </w:rPr>
        <w:t>Kolumna „Parametry oferowane przez Wykonawcę” musi być w całości wypełniona.</w:t>
      </w:r>
      <w:r>
        <w:rPr>
          <w:b/>
        </w:rPr>
        <w:t xml:space="preserve"> </w:t>
      </w:r>
      <w:r w:rsidRPr="00D43728">
        <w:rPr>
          <w:b/>
        </w:rPr>
        <w:t>Niewypełnienie w całości spowoduje odrzucenie oferty.</w:t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</w:p>
    <w:p w14:paraId="1A7DBC06" w14:textId="77777777" w:rsidR="00D43728" w:rsidRDefault="00D43728" w:rsidP="00D43728">
      <w:pPr>
        <w:pStyle w:val="Akapitzlist"/>
        <w:spacing w:after="0"/>
        <w:ind w:left="360"/>
        <w:jc w:val="both"/>
      </w:pPr>
    </w:p>
    <w:p w14:paraId="41BA07D2" w14:textId="77777777" w:rsidR="00C40525" w:rsidRPr="00A90F62" w:rsidRDefault="00C40525" w:rsidP="00C40525">
      <w:p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UWAGA!</w:t>
      </w:r>
    </w:p>
    <w:p w14:paraId="18CADF9A" w14:textId="77777777" w:rsidR="00C40525" w:rsidRPr="00A90F62" w:rsidRDefault="00C40525" w:rsidP="00C40525">
      <w:pPr>
        <w:numPr>
          <w:ilvl w:val="0"/>
          <w:numId w:val="2"/>
        </w:num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9F0E865" w14:textId="77777777" w:rsidR="00C40525" w:rsidRPr="00A90F62" w:rsidRDefault="00C40525" w:rsidP="00C40525">
      <w:pPr>
        <w:numPr>
          <w:ilvl w:val="0"/>
          <w:numId w:val="2"/>
        </w:num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Podpis własnoręczny nie jest tożsamy z elektronicznym podpisem osobistym.</w:t>
      </w:r>
    </w:p>
    <w:p w14:paraId="6A102F2C" w14:textId="77777777" w:rsidR="00C40525" w:rsidRPr="000C6F65" w:rsidRDefault="00C40525" w:rsidP="00C40525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90F62">
        <w:rPr>
          <w:b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255E99E5" w14:textId="77777777" w:rsidR="00D43728" w:rsidRDefault="00D43728" w:rsidP="00D43728">
      <w:pPr>
        <w:pStyle w:val="Akapitzlist"/>
        <w:spacing w:after="0"/>
        <w:ind w:left="360"/>
        <w:jc w:val="both"/>
      </w:pPr>
    </w:p>
    <w:p w14:paraId="3942ADC0" w14:textId="77777777" w:rsidR="00D43728" w:rsidRDefault="00D43728" w:rsidP="00D43728">
      <w:pPr>
        <w:pStyle w:val="Akapitzlist"/>
        <w:spacing w:after="0"/>
        <w:ind w:left="360"/>
        <w:jc w:val="both"/>
      </w:pPr>
    </w:p>
    <w:p w14:paraId="4E106422" w14:textId="77777777" w:rsidR="00D43728" w:rsidRPr="00D43728" w:rsidRDefault="00D43728" w:rsidP="00D43728">
      <w:pPr>
        <w:pStyle w:val="Akapitzlist"/>
        <w:spacing w:after="0"/>
        <w:ind w:left="360"/>
        <w:jc w:val="both"/>
        <w:rPr>
          <w:b/>
        </w:rPr>
      </w:pPr>
    </w:p>
    <w:sectPr w:rsidR="00D43728" w:rsidRPr="00D437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F0231" w14:textId="77777777" w:rsidR="00E73F26" w:rsidRDefault="00E73F26" w:rsidP="00873206">
      <w:pPr>
        <w:spacing w:after="0" w:line="240" w:lineRule="auto"/>
      </w:pPr>
      <w:r>
        <w:separator/>
      </w:r>
    </w:p>
  </w:endnote>
  <w:endnote w:type="continuationSeparator" w:id="0">
    <w:p w14:paraId="60B2A462" w14:textId="77777777" w:rsidR="00E73F26" w:rsidRDefault="00E73F26" w:rsidP="0087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9A0F2" w14:textId="77777777" w:rsidR="00E73F26" w:rsidRDefault="00E73F26" w:rsidP="00873206">
      <w:pPr>
        <w:spacing w:after="0" w:line="240" w:lineRule="auto"/>
      </w:pPr>
      <w:r>
        <w:separator/>
      </w:r>
    </w:p>
  </w:footnote>
  <w:footnote w:type="continuationSeparator" w:id="0">
    <w:p w14:paraId="59E74D7E" w14:textId="77777777" w:rsidR="00E73F26" w:rsidRDefault="00E73F26" w:rsidP="0087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20D3" w14:textId="77777777" w:rsidR="00873206" w:rsidRDefault="00873206">
    <w:pPr>
      <w:pStyle w:val="Nagwek"/>
    </w:pPr>
    <w:r w:rsidRPr="0087320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2DC31F3" wp14:editId="74750A7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D610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D7"/>
    <w:rsid w:val="00042A4B"/>
    <w:rsid w:val="00052DD7"/>
    <w:rsid w:val="000E6C81"/>
    <w:rsid w:val="0027097A"/>
    <w:rsid w:val="00313CD3"/>
    <w:rsid w:val="003732B4"/>
    <w:rsid w:val="003A5400"/>
    <w:rsid w:val="004C1BCC"/>
    <w:rsid w:val="004D690F"/>
    <w:rsid w:val="004F7668"/>
    <w:rsid w:val="005A073B"/>
    <w:rsid w:val="005B5DC0"/>
    <w:rsid w:val="005C35D2"/>
    <w:rsid w:val="00715365"/>
    <w:rsid w:val="00722672"/>
    <w:rsid w:val="00777A34"/>
    <w:rsid w:val="008167E1"/>
    <w:rsid w:val="00873206"/>
    <w:rsid w:val="008D1A24"/>
    <w:rsid w:val="008D4798"/>
    <w:rsid w:val="009A7227"/>
    <w:rsid w:val="00A201D5"/>
    <w:rsid w:val="00AC2124"/>
    <w:rsid w:val="00B31B90"/>
    <w:rsid w:val="00B43EFD"/>
    <w:rsid w:val="00B80393"/>
    <w:rsid w:val="00B92222"/>
    <w:rsid w:val="00C23965"/>
    <w:rsid w:val="00C40525"/>
    <w:rsid w:val="00C46167"/>
    <w:rsid w:val="00C81752"/>
    <w:rsid w:val="00D43728"/>
    <w:rsid w:val="00DC66DD"/>
    <w:rsid w:val="00E73F26"/>
    <w:rsid w:val="00E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533C"/>
  <w15:chartTrackingRefBased/>
  <w15:docId w15:val="{35569193-9ADD-44DF-8C6C-9FDA27AE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206"/>
  </w:style>
  <w:style w:type="paragraph" w:styleId="Stopka">
    <w:name w:val="footer"/>
    <w:basedOn w:val="Normalny"/>
    <w:link w:val="StopkaZnak"/>
    <w:uiPriority w:val="99"/>
    <w:unhideWhenUsed/>
    <w:rsid w:val="00873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206"/>
  </w:style>
  <w:style w:type="table" w:styleId="Tabela-Siatka">
    <w:name w:val="Table Grid"/>
    <w:basedOn w:val="Standardowy"/>
    <w:uiPriority w:val="39"/>
    <w:rsid w:val="0087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37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3</cp:revision>
  <cp:lastPrinted>2020-05-22T12:02:00Z</cp:lastPrinted>
  <dcterms:created xsi:type="dcterms:W3CDTF">2024-04-17T07:44:00Z</dcterms:created>
  <dcterms:modified xsi:type="dcterms:W3CDTF">2024-04-17T07:51:00Z</dcterms:modified>
</cp:coreProperties>
</file>