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A4BE" w14:textId="33D41C8D" w:rsidR="006B11B8" w:rsidRPr="00584C98" w:rsidRDefault="006B11B8" w:rsidP="00584C98">
      <w:pPr>
        <w:suppressAutoHyphens w:val="0"/>
        <w:spacing w:line="360" w:lineRule="auto"/>
        <w:jc w:val="right"/>
        <w:rPr>
          <w:lang w:eastAsia="pl-PL"/>
        </w:rPr>
      </w:pPr>
      <w:r>
        <w:rPr>
          <w:lang w:eastAsia="pl-PL"/>
        </w:rPr>
        <w:t>Załącznik do postępowania</w:t>
      </w:r>
    </w:p>
    <w:p w14:paraId="04D4E174" w14:textId="337F4057" w:rsidR="006B11B8" w:rsidRPr="00584C98" w:rsidRDefault="006B11B8" w:rsidP="00584C98">
      <w:pPr>
        <w:suppressAutoHyphens w:val="0"/>
        <w:spacing w:line="360" w:lineRule="auto"/>
        <w:jc w:val="center"/>
        <w:rPr>
          <w:b/>
          <w:lang w:eastAsia="pl-PL"/>
        </w:rPr>
      </w:pPr>
      <w:r w:rsidRPr="00AE3D08">
        <w:rPr>
          <w:b/>
          <w:lang w:eastAsia="pl-PL"/>
        </w:rPr>
        <w:t>OPIS PRZEDMIOTU ZAMÓWIENIA</w:t>
      </w:r>
    </w:p>
    <w:p w14:paraId="75D9CE58" w14:textId="1E79CAD6" w:rsidR="006B11B8" w:rsidRPr="0077634C" w:rsidRDefault="006B11B8" w:rsidP="006B11B8">
      <w:pPr>
        <w:autoSpaceDE w:val="0"/>
        <w:autoSpaceDN w:val="0"/>
        <w:spacing w:line="360" w:lineRule="auto"/>
        <w:ind w:firstLine="708"/>
        <w:jc w:val="both"/>
        <w:rPr>
          <w:b/>
          <w:color w:val="000000"/>
          <w:lang w:eastAsia="pl-PL"/>
        </w:rPr>
      </w:pPr>
      <w:r w:rsidRPr="00DB0C34">
        <w:t>Przedmiotem zamówienia jest dostaw</w:t>
      </w:r>
      <w:r>
        <w:t xml:space="preserve">a i montaż </w:t>
      </w:r>
      <w:r>
        <w:rPr>
          <w:b/>
          <w:color w:val="000000"/>
          <w:lang w:eastAsia="pl-PL"/>
        </w:rPr>
        <w:t>Regałów magazynowych.</w:t>
      </w:r>
      <w:r w:rsidRPr="00B0636D">
        <w:rPr>
          <w:b/>
          <w:color w:val="000000"/>
          <w:lang w:eastAsia="pl-PL"/>
        </w:rPr>
        <w:t xml:space="preserve"> </w:t>
      </w:r>
    </w:p>
    <w:p w14:paraId="3FCDF071" w14:textId="77777777" w:rsidR="006B11B8" w:rsidRPr="00661488" w:rsidRDefault="006B11B8" w:rsidP="006B11B8">
      <w:pPr>
        <w:tabs>
          <w:tab w:val="left" w:pos="8310"/>
        </w:tabs>
        <w:spacing w:line="360" w:lineRule="auto"/>
        <w:jc w:val="both"/>
        <w:rPr>
          <w:vertAlign w:val="superscript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630"/>
        <w:gridCol w:w="2325"/>
        <w:gridCol w:w="1402"/>
        <w:gridCol w:w="1401"/>
        <w:gridCol w:w="1283"/>
        <w:gridCol w:w="1342"/>
        <w:gridCol w:w="1540"/>
      </w:tblGrid>
      <w:tr w:rsidR="00C33A9E" w14:paraId="24D70C1A" w14:textId="77777777" w:rsidTr="00C33A9E">
        <w:tc>
          <w:tcPr>
            <w:tcW w:w="547" w:type="dxa"/>
          </w:tcPr>
          <w:p w14:paraId="7A9B3D9E" w14:textId="052E8F6C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L.p.</w:t>
            </w:r>
          </w:p>
        </w:tc>
        <w:tc>
          <w:tcPr>
            <w:tcW w:w="2356" w:type="dxa"/>
            <w:vAlign w:val="center"/>
          </w:tcPr>
          <w:p w14:paraId="10C188AF" w14:textId="6E2ACA2E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 xml:space="preserve">Opis </w:t>
            </w:r>
          </w:p>
          <w:p w14:paraId="3DA614F3" w14:textId="268328D0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asortymentu</w:t>
            </w:r>
          </w:p>
        </w:tc>
        <w:tc>
          <w:tcPr>
            <w:tcW w:w="1408" w:type="dxa"/>
            <w:vAlign w:val="center"/>
          </w:tcPr>
          <w:p w14:paraId="277E9515" w14:textId="0430C8E9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Wysokość w mm</w:t>
            </w:r>
          </w:p>
        </w:tc>
        <w:tc>
          <w:tcPr>
            <w:tcW w:w="1407" w:type="dxa"/>
            <w:vAlign w:val="center"/>
          </w:tcPr>
          <w:p w14:paraId="3E2A0233" w14:textId="288E2AFB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Szerokość w mm</w:t>
            </w:r>
          </w:p>
        </w:tc>
        <w:tc>
          <w:tcPr>
            <w:tcW w:w="1283" w:type="dxa"/>
            <w:vAlign w:val="center"/>
          </w:tcPr>
          <w:p w14:paraId="6CA32183" w14:textId="2C3D8F76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Głębokość w mm</w:t>
            </w:r>
          </w:p>
        </w:tc>
        <w:tc>
          <w:tcPr>
            <w:tcW w:w="1363" w:type="dxa"/>
          </w:tcPr>
          <w:p w14:paraId="45CA1A54" w14:textId="77777777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 xml:space="preserve">Ilość </w:t>
            </w:r>
          </w:p>
          <w:p w14:paraId="7AE04FB0" w14:textId="1CD58132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półek</w:t>
            </w:r>
          </w:p>
        </w:tc>
        <w:tc>
          <w:tcPr>
            <w:tcW w:w="1559" w:type="dxa"/>
            <w:vAlign w:val="center"/>
          </w:tcPr>
          <w:p w14:paraId="49498744" w14:textId="016B3329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Ilość regałów</w:t>
            </w:r>
          </w:p>
        </w:tc>
      </w:tr>
      <w:tr w:rsidR="00C33A9E" w14:paraId="67557F5B" w14:textId="77777777" w:rsidTr="00C33A9E">
        <w:tc>
          <w:tcPr>
            <w:tcW w:w="547" w:type="dxa"/>
          </w:tcPr>
          <w:p w14:paraId="4D97921A" w14:textId="6640D123" w:rsidR="00C33A9E" w:rsidRPr="00B120B3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1</w:t>
            </w:r>
          </w:p>
        </w:tc>
        <w:tc>
          <w:tcPr>
            <w:tcW w:w="2356" w:type="dxa"/>
            <w:vAlign w:val="center"/>
          </w:tcPr>
          <w:p w14:paraId="68F81776" w14:textId="3097E0CB" w:rsidR="00C33A9E" w:rsidRPr="00B120B3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B120B3">
              <w:rPr>
                <w:iCs/>
                <w:lang w:eastAsia="pl-PL"/>
              </w:rPr>
              <w:t>Regał magazynowy</w:t>
            </w:r>
            <w:r>
              <w:rPr>
                <w:iCs/>
                <w:lang w:eastAsia="pl-PL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14:paraId="10A8F7CA" w14:textId="4F2B7085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2500</w:t>
            </w:r>
          </w:p>
        </w:tc>
        <w:tc>
          <w:tcPr>
            <w:tcW w:w="1407" w:type="dxa"/>
            <w:vAlign w:val="center"/>
          </w:tcPr>
          <w:p w14:paraId="3D36C5C4" w14:textId="1D3AFF51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1000</w:t>
            </w:r>
          </w:p>
        </w:tc>
        <w:tc>
          <w:tcPr>
            <w:tcW w:w="1283" w:type="dxa"/>
            <w:vAlign w:val="center"/>
          </w:tcPr>
          <w:p w14:paraId="794DD1AF" w14:textId="20CEEA55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600</w:t>
            </w:r>
          </w:p>
        </w:tc>
        <w:tc>
          <w:tcPr>
            <w:tcW w:w="1363" w:type="dxa"/>
          </w:tcPr>
          <w:p w14:paraId="5290462C" w14:textId="02388D32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14:paraId="39720C7A" w14:textId="0A5DFBC4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17</w:t>
            </w:r>
          </w:p>
        </w:tc>
      </w:tr>
      <w:tr w:rsidR="00C33A9E" w14:paraId="2246ACDF" w14:textId="77777777" w:rsidTr="00C33A9E">
        <w:tc>
          <w:tcPr>
            <w:tcW w:w="547" w:type="dxa"/>
          </w:tcPr>
          <w:p w14:paraId="308BC213" w14:textId="5FA420AD" w:rsidR="00C33A9E" w:rsidRPr="00B120B3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2</w:t>
            </w:r>
          </w:p>
        </w:tc>
        <w:tc>
          <w:tcPr>
            <w:tcW w:w="2356" w:type="dxa"/>
            <w:vAlign w:val="center"/>
          </w:tcPr>
          <w:p w14:paraId="5603BA7F" w14:textId="4ACCDECA" w:rsidR="00C33A9E" w:rsidRPr="00B120B3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B120B3">
              <w:rPr>
                <w:iCs/>
                <w:lang w:eastAsia="pl-PL"/>
              </w:rPr>
              <w:t>Regał magazynowy</w:t>
            </w:r>
          </w:p>
        </w:tc>
        <w:tc>
          <w:tcPr>
            <w:tcW w:w="1408" w:type="dxa"/>
            <w:vAlign w:val="center"/>
          </w:tcPr>
          <w:p w14:paraId="68167E50" w14:textId="289B864A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2500</w:t>
            </w:r>
          </w:p>
        </w:tc>
        <w:tc>
          <w:tcPr>
            <w:tcW w:w="1407" w:type="dxa"/>
            <w:vAlign w:val="center"/>
          </w:tcPr>
          <w:p w14:paraId="41F8BDA5" w14:textId="4386DFDC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1000</w:t>
            </w:r>
          </w:p>
        </w:tc>
        <w:tc>
          <w:tcPr>
            <w:tcW w:w="1283" w:type="dxa"/>
            <w:vAlign w:val="center"/>
          </w:tcPr>
          <w:p w14:paraId="7E904312" w14:textId="5CC54848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400</w:t>
            </w:r>
          </w:p>
        </w:tc>
        <w:tc>
          <w:tcPr>
            <w:tcW w:w="1363" w:type="dxa"/>
          </w:tcPr>
          <w:p w14:paraId="68E865EE" w14:textId="20863B2C" w:rsidR="00C33A9E" w:rsidRPr="00C33A9E" w:rsidRDefault="00C33A9E" w:rsidP="00B120B3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14:paraId="7F6A0B76" w14:textId="03E0FA21" w:rsidR="00C33A9E" w:rsidRDefault="00C33A9E" w:rsidP="00B120B3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5</w:t>
            </w:r>
          </w:p>
        </w:tc>
      </w:tr>
      <w:tr w:rsidR="00C33A9E" w14:paraId="7A3BFD14" w14:textId="77777777" w:rsidTr="00C33A9E">
        <w:tc>
          <w:tcPr>
            <w:tcW w:w="547" w:type="dxa"/>
          </w:tcPr>
          <w:p w14:paraId="4F271C38" w14:textId="36867B71" w:rsidR="00C33A9E" w:rsidRPr="00117377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3</w:t>
            </w:r>
          </w:p>
        </w:tc>
        <w:tc>
          <w:tcPr>
            <w:tcW w:w="2356" w:type="dxa"/>
            <w:vAlign w:val="center"/>
          </w:tcPr>
          <w:p w14:paraId="50F08406" w14:textId="7CA132CF" w:rsidR="00C33A9E" w:rsidRPr="00B120B3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117377">
              <w:rPr>
                <w:iCs/>
                <w:lang w:eastAsia="pl-PL"/>
              </w:rPr>
              <w:t>Regał magazynowy</w:t>
            </w:r>
          </w:p>
        </w:tc>
        <w:tc>
          <w:tcPr>
            <w:tcW w:w="1408" w:type="dxa"/>
            <w:vAlign w:val="center"/>
          </w:tcPr>
          <w:p w14:paraId="3605B08A" w14:textId="224BA51F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2000</w:t>
            </w:r>
          </w:p>
        </w:tc>
        <w:tc>
          <w:tcPr>
            <w:tcW w:w="1407" w:type="dxa"/>
            <w:vAlign w:val="center"/>
          </w:tcPr>
          <w:p w14:paraId="13526278" w14:textId="4B0A665C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1000</w:t>
            </w:r>
          </w:p>
        </w:tc>
        <w:tc>
          <w:tcPr>
            <w:tcW w:w="1283" w:type="dxa"/>
            <w:vAlign w:val="center"/>
          </w:tcPr>
          <w:p w14:paraId="5A98623E" w14:textId="6905B7ED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300</w:t>
            </w:r>
          </w:p>
        </w:tc>
        <w:tc>
          <w:tcPr>
            <w:tcW w:w="1363" w:type="dxa"/>
          </w:tcPr>
          <w:p w14:paraId="22FDDDC2" w14:textId="1B6DFD81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14:paraId="00313146" w14:textId="65A301BF" w:rsidR="00C33A9E" w:rsidRDefault="00C33A9E" w:rsidP="00117377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4</w:t>
            </w:r>
          </w:p>
        </w:tc>
      </w:tr>
      <w:tr w:rsidR="00C33A9E" w14:paraId="21A931E6" w14:textId="77777777" w:rsidTr="00C33A9E">
        <w:tc>
          <w:tcPr>
            <w:tcW w:w="547" w:type="dxa"/>
          </w:tcPr>
          <w:p w14:paraId="0409CB9C" w14:textId="603A7BC9" w:rsidR="00C33A9E" w:rsidRPr="00B120B3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4</w:t>
            </w:r>
          </w:p>
        </w:tc>
        <w:tc>
          <w:tcPr>
            <w:tcW w:w="2356" w:type="dxa"/>
            <w:vAlign w:val="center"/>
          </w:tcPr>
          <w:p w14:paraId="2E8DF445" w14:textId="2A727546" w:rsidR="00C33A9E" w:rsidRPr="00B120B3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B120B3">
              <w:rPr>
                <w:iCs/>
                <w:lang w:eastAsia="pl-PL"/>
              </w:rPr>
              <w:t>Regał magazynowy</w:t>
            </w:r>
          </w:p>
        </w:tc>
        <w:tc>
          <w:tcPr>
            <w:tcW w:w="1408" w:type="dxa"/>
            <w:vAlign w:val="center"/>
          </w:tcPr>
          <w:p w14:paraId="16E0BDE8" w14:textId="20CCBEB1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2000</w:t>
            </w:r>
          </w:p>
        </w:tc>
        <w:tc>
          <w:tcPr>
            <w:tcW w:w="1407" w:type="dxa"/>
            <w:vAlign w:val="center"/>
          </w:tcPr>
          <w:p w14:paraId="46E221A8" w14:textId="69BC4325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1000</w:t>
            </w:r>
          </w:p>
        </w:tc>
        <w:tc>
          <w:tcPr>
            <w:tcW w:w="1283" w:type="dxa"/>
            <w:vAlign w:val="center"/>
          </w:tcPr>
          <w:p w14:paraId="6C320298" w14:textId="7668E124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600</w:t>
            </w:r>
          </w:p>
        </w:tc>
        <w:tc>
          <w:tcPr>
            <w:tcW w:w="1363" w:type="dxa"/>
          </w:tcPr>
          <w:p w14:paraId="1189DBA8" w14:textId="30922833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14:paraId="559A75E2" w14:textId="721D0BC2" w:rsidR="00C33A9E" w:rsidRDefault="00C33A9E" w:rsidP="00117377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4</w:t>
            </w:r>
          </w:p>
        </w:tc>
      </w:tr>
      <w:tr w:rsidR="00C33A9E" w14:paraId="163663EB" w14:textId="77777777" w:rsidTr="00C33A9E">
        <w:tc>
          <w:tcPr>
            <w:tcW w:w="547" w:type="dxa"/>
          </w:tcPr>
          <w:p w14:paraId="2E396487" w14:textId="3EABB0C7" w:rsidR="00C33A9E" w:rsidRPr="00117377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5</w:t>
            </w:r>
          </w:p>
        </w:tc>
        <w:tc>
          <w:tcPr>
            <w:tcW w:w="2356" w:type="dxa"/>
            <w:vAlign w:val="center"/>
          </w:tcPr>
          <w:p w14:paraId="7A830544" w14:textId="06D4D699" w:rsidR="00C33A9E" w:rsidRPr="00B120B3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117377">
              <w:rPr>
                <w:iCs/>
                <w:lang w:eastAsia="pl-PL"/>
              </w:rPr>
              <w:t>Regał magazynowy</w:t>
            </w:r>
          </w:p>
        </w:tc>
        <w:tc>
          <w:tcPr>
            <w:tcW w:w="1408" w:type="dxa"/>
            <w:vAlign w:val="center"/>
          </w:tcPr>
          <w:p w14:paraId="0F6DF0FA" w14:textId="1FAA679A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2000</w:t>
            </w:r>
          </w:p>
        </w:tc>
        <w:tc>
          <w:tcPr>
            <w:tcW w:w="1407" w:type="dxa"/>
            <w:vAlign w:val="center"/>
          </w:tcPr>
          <w:p w14:paraId="07C25042" w14:textId="675542C1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800</w:t>
            </w:r>
          </w:p>
        </w:tc>
        <w:tc>
          <w:tcPr>
            <w:tcW w:w="1283" w:type="dxa"/>
            <w:vAlign w:val="center"/>
          </w:tcPr>
          <w:p w14:paraId="448DB89C" w14:textId="4CEECEB6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500</w:t>
            </w:r>
          </w:p>
        </w:tc>
        <w:tc>
          <w:tcPr>
            <w:tcW w:w="1363" w:type="dxa"/>
          </w:tcPr>
          <w:p w14:paraId="0BFF9282" w14:textId="003B2222" w:rsidR="00C33A9E" w:rsidRPr="00C33A9E" w:rsidRDefault="00C33A9E" w:rsidP="00117377">
            <w:pPr>
              <w:suppressAutoHyphens w:val="0"/>
              <w:spacing w:line="360" w:lineRule="auto"/>
              <w:jc w:val="center"/>
              <w:rPr>
                <w:iCs/>
                <w:lang w:eastAsia="pl-PL"/>
              </w:rPr>
            </w:pPr>
            <w:r w:rsidRPr="00C33A9E">
              <w:rPr>
                <w:iCs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14:paraId="0BF02133" w14:textId="05EF2395" w:rsidR="00C33A9E" w:rsidRDefault="00410F4A" w:rsidP="00117377">
            <w:pPr>
              <w:suppressAutoHyphens w:val="0"/>
              <w:spacing w:line="36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90</w:t>
            </w:r>
          </w:p>
        </w:tc>
      </w:tr>
    </w:tbl>
    <w:p w14:paraId="1438CD01" w14:textId="33F953E3" w:rsidR="006B11B8" w:rsidRDefault="006B11B8" w:rsidP="006B11B8">
      <w:pPr>
        <w:suppressAutoHyphens w:val="0"/>
        <w:spacing w:line="360" w:lineRule="auto"/>
        <w:jc w:val="both"/>
        <w:rPr>
          <w:b/>
          <w:bCs/>
          <w:iCs/>
          <w:lang w:eastAsia="pl-PL"/>
        </w:rPr>
      </w:pPr>
    </w:p>
    <w:p w14:paraId="7F140AB2" w14:textId="4FC3E42D" w:rsidR="00584C98" w:rsidRDefault="00584C98" w:rsidP="006B11B8">
      <w:pPr>
        <w:suppressAutoHyphens w:val="0"/>
        <w:spacing w:line="360" w:lineRule="auto"/>
        <w:jc w:val="both"/>
        <w:rPr>
          <w:b/>
          <w:bCs/>
          <w:iCs/>
          <w:lang w:eastAsia="pl-PL"/>
        </w:rPr>
      </w:pPr>
      <w:r>
        <w:rPr>
          <w:b/>
          <w:bCs/>
          <w:iCs/>
          <w:lang w:eastAsia="pl-PL"/>
        </w:rPr>
        <w:t xml:space="preserve">Miejsca </w:t>
      </w:r>
      <w:r w:rsidR="006047DB">
        <w:rPr>
          <w:b/>
          <w:bCs/>
          <w:iCs/>
          <w:lang w:eastAsia="pl-PL"/>
        </w:rPr>
        <w:t xml:space="preserve">oraz termin realizacji </w:t>
      </w:r>
      <w:r>
        <w:rPr>
          <w:b/>
          <w:bCs/>
          <w:iCs/>
          <w:lang w:eastAsia="pl-PL"/>
        </w:rPr>
        <w:t>montażu w nw. lokalizacjach:</w:t>
      </w:r>
    </w:p>
    <w:p w14:paraId="20DFF4A7" w14:textId="14693E85" w:rsidR="00584C98" w:rsidRDefault="00584C98" w:rsidP="006B11B8">
      <w:pPr>
        <w:suppressAutoHyphens w:val="0"/>
        <w:spacing w:line="360" w:lineRule="auto"/>
        <w:jc w:val="both"/>
        <w:rPr>
          <w:iCs/>
          <w:lang w:eastAsia="pl-PL"/>
        </w:rPr>
      </w:pPr>
      <w:r>
        <w:rPr>
          <w:iCs/>
          <w:lang w:eastAsia="pl-PL"/>
        </w:rPr>
        <w:t>dla poz. 1, 2, 4 – Warszawa, ul. Miłobędzka 38</w:t>
      </w:r>
      <w:r w:rsidR="00C96F9D">
        <w:rPr>
          <w:iCs/>
          <w:lang w:eastAsia="pl-PL"/>
        </w:rPr>
        <w:t xml:space="preserve"> </w:t>
      </w:r>
      <w:r w:rsidR="006047DB" w:rsidRPr="00C96F9D">
        <w:rPr>
          <w:b/>
          <w:bCs/>
          <w:iCs/>
          <w:lang w:eastAsia="pl-PL"/>
        </w:rPr>
        <w:t xml:space="preserve">(nie później niż </w:t>
      </w:r>
      <w:r w:rsidR="00C96F9D" w:rsidRPr="00C96F9D">
        <w:rPr>
          <w:b/>
          <w:bCs/>
          <w:iCs/>
          <w:lang w:eastAsia="pl-PL"/>
        </w:rPr>
        <w:t>2</w:t>
      </w:r>
      <w:r w:rsidR="006002DE">
        <w:rPr>
          <w:b/>
          <w:bCs/>
          <w:iCs/>
          <w:lang w:eastAsia="pl-PL"/>
        </w:rPr>
        <w:t>2</w:t>
      </w:r>
      <w:r w:rsidR="006047DB" w:rsidRPr="00C96F9D">
        <w:rPr>
          <w:b/>
          <w:bCs/>
          <w:iCs/>
          <w:lang w:eastAsia="pl-PL"/>
        </w:rPr>
        <w:t xml:space="preserve"> kwietnia 2021 r.)</w:t>
      </w:r>
    </w:p>
    <w:p w14:paraId="247C59EB" w14:textId="4A4D7D2B" w:rsidR="00584C98" w:rsidRDefault="00584C98" w:rsidP="006B11B8">
      <w:pPr>
        <w:suppressAutoHyphens w:val="0"/>
        <w:spacing w:line="360" w:lineRule="auto"/>
        <w:jc w:val="both"/>
        <w:rPr>
          <w:iCs/>
          <w:lang w:eastAsia="pl-PL"/>
        </w:rPr>
      </w:pPr>
      <w:r>
        <w:rPr>
          <w:iCs/>
          <w:lang w:eastAsia="pl-PL"/>
        </w:rPr>
        <w:t>dla poz. 3 – Warszawa, ul. Podchorążych 32</w:t>
      </w:r>
      <w:r w:rsidR="006047DB">
        <w:rPr>
          <w:iCs/>
          <w:lang w:eastAsia="pl-PL"/>
        </w:rPr>
        <w:t xml:space="preserve"> </w:t>
      </w:r>
      <w:r w:rsidR="006047DB" w:rsidRPr="00C96F9D">
        <w:rPr>
          <w:b/>
          <w:bCs/>
          <w:iCs/>
          <w:lang w:eastAsia="pl-PL"/>
        </w:rPr>
        <w:t xml:space="preserve">(nie później niż </w:t>
      </w:r>
      <w:r w:rsidR="00C96F9D" w:rsidRPr="00C96F9D">
        <w:rPr>
          <w:b/>
          <w:bCs/>
          <w:iCs/>
          <w:lang w:eastAsia="pl-PL"/>
        </w:rPr>
        <w:t>2</w:t>
      </w:r>
      <w:r w:rsidR="006002DE">
        <w:rPr>
          <w:b/>
          <w:bCs/>
          <w:iCs/>
          <w:lang w:eastAsia="pl-PL"/>
        </w:rPr>
        <w:t>2</w:t>
      </w:r>
      <w:r w:rsidR="006047DB" w:rsidRPr="00C96F9D">
        <w:rPr>
          <w:b/>
          <w:bCs/>
          <w:iCs/>
          <w:lang w:eastAsia="pl-PL"/>
        </w:rPr>
        <w:t xml:space="preserve"> kwietnia 2021 r.)</w:t>
      </w:r>
    </w:p>
    <w:p w14:paraId="0A7A0D45" w14:textId="1B54DC35" w:rsidR="00584C98" w:rsidRPr="00584C98" w:rsidRDefault="00584C98" w:rsidP="00584C98">
      <w:pPr>
        <w:suppressAutoHyphens w:val="0"/>
        <w:spacing w:after="240" w:line="360" w:lineRule="auto"/>
        <w:jc w:val="both"/>
        <w:rPr>
          <w:iCs/>
          <w:lang w:eastAsia="pl-PL"/>
        </w:rPr>
      </w:pPr>
      <w:r>
        <w:rPr>
          <w:iCs/>
          <w:lang w:eastAsia="pl-PL"/>
        </w:rPr>
        <w:t>dla poz. 5 – Warszawa, ul. Podchorążych 38</w:t>
      </w:r>
      <w:r w:rsidR="006047DB" w:rsidRPr="006047DB">
        <w:rPr>
          <w:b/>
          <w:bCs/>
          <w:iCs/>
          <w:lang w:eastAsia="pl-PL"/>
        </w:rPr>
        <w:t xml:space="preserve"> (nie później niż 2</w:t>
      </w:r>
      <w:r w:rsidR="006002DE">
        <w:rPr>
          <w:b/>
          <w:bCs/>
          <w:iCs/>
          <w:lang w:eastAsia="pl-PL"/>
        </w:rPr>
        <w:t>2</w:t>
      </w:r>
      <w:r w:rsidR="006047DB" w:rsidRPr="006047DB">
        <w:rPr>
          <w:b/>
          <w:bCs/>
          <w:iCs/>
          <w:lang w:eastAsia="pl-PL"/>
        </w:rPr>
        <w:t xml:space="preserve"> kwietnia 2021 r.)</w:t>
      </w:r>
    </w:p>
    <w:p w14:paraId="35B60D36" w14:textId="7965B53F" w:rsidR="00C33A9E" w:rsidRP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>
        <w:t>pół</w:t>
      </w:r>
      <w:r w:rsidR="006F0FC8">
        <w:t>ki</w:t>
      </w:r>
      <w:r>
        <w:t xml:space="preserve"> licz</w:t>
      </w:r>
      <w:r w:rsidR="006F0FC8">
        <w:t>one</w:t>
      </w:r>
      <w:r>
        <w:t xml:space="preserve"> z półką wieńczącą</w:t>
      </w:r>
      <w:r w:rsidRPr="00DD4B0A">
        <w:t xml:space="preserve"> górę </w:t>
      </w:r>
      <w:r>
        <w:t xml:space="preserve">i dół </w:t>
      </w:r>
      <w:r w:rsidRPr="00DD4B0A">
        <w:t>regału</w:t>
      </w:r>
      <w:r>
        <w:t>,</w:t>
      </w:r>
    </w:p>
    <w:p w14:paraId="4E44AE06" w14:textId="2FC61DEB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wytrzymałość każdej półki</w:t>
      </w:r>
      <w:r w:rsidR="007E4EC8">
        <w:rPr>
          <w:bCs/>
          <w:iCs/>
          <w:lang w:eastAsia="pl-PL"/>
        </w:rPr>
        <w:t>:</w:t>
      </w:r>
      <w:r w:rsidRPr="00C33A9E">
        <w:rPr>
          <w:bCs/>
          <w:iCs/>
          <w:lang w:eastAsia="pl-PL"/>
        </w:rPr>
        <w:t xml:space="preserve"> co najmniej 150 kg/półka,</w:t>
      </w:r>
    </w:p>
    <w:p w14:paraId="486A556F" w14:textId="42220FD4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 xml:space="preserve">wytrzymałość regału: </w:t>
      </w:r>
      <w:r w:rsidR="00C33A9E" w:rsidRPr="00C33A9E">
        <w:rPr>
          <w:bCs/>
          <w:iCs/>
          <w:lang w:eastAsia="pl-PL"/>
        </w:rPr>
        <w:t xml:space="preserve">min. </w:t>
      </w:r>
      <w:r w:rsidR="007E4EC8">
        <w:rPr>
          <w:bCs/>
          <w:iCs/>
          <w:lang w:eastAsia="pl-PL"/>
        </w:rPr>
        <w:t>75</w:t>
      </w:r>
      <w:r w:rsidRPr="00C33A9E">
        <w:rPr>
          <w:bCs/>
          <w:iCs/>
          <w:lang w:eastAsia="pl-PL"/>
        </w:rPr>
        <w:t>0 kg,</w:t>
      </w:r>
    </w:p>
    <w:p w14:paraId="78A9BC71" w14:textId="012DAA5C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półki z regulacją wysokości (perforacja) od 3</w:t>
      </w:r>
      <w:r w:rsidR="00EE3E41">
        <w:rPr>
          <w:bCs/>
          <w:iCs/>
          <w:lang w:eastAsia="pl-PL"/>
        </w:rPr>
        <w:t>3</w:t>
      </w:r>
      <w:r w:rsidRPr="00C33A9E">
        <w:rPr>
          <w:bCs/>
          <w:iCs/>
          <w:lang w:eastAsia="pl-PL"/>
        </w:rPr>
        <w:t>mm do 35mm,</w:t>
      </w:r>
    </w:p>
    <w:p w14:paraId="46CA18AD" w14:textId="77777777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śruby w zestawie,</w:t>
      </w:r>
    </w:p>
    <w:p w14:paraId="545FD474" w14:textId="77777777" w:rsidR="00C33A9E" w:rsidRP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>
        <w:t>a</w:t>
      </w:r>
      <w:r w:rsidRPr="00DD4B0A">
        <w:t xml:space="preserve">ntypoślizgowe stopki z </w:t>
      </w:r>
      <w:r>
        <w:t>możliwością regulacji wysokości,</w:t>
      </w:r>
    </w:p>
    <w:p w14:paraId="6FEB2989" w14:textId="77777777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słupy regałów wykonane z kątownika 40x40mm z blachy o grubości 1,5mm,</w:t>
      </w:r>
    </w:p>
    <w:p w14:paraId="6862404B" w14:textId="77777777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 xml:space="preserve">półki wykonane z blachy pełnej o grubości 1,0mm gięte dwukrotnie na dłuższej krawędzi </w:t>
      </w:r>
      <w:r w:rsidR="00C33A9E" w:rsidRPr="00C33A9E">
        <w:rPr>
          <w:bCs/>
          <w:iCs/>
          <w:lang w:eastAsia="pl-PL"/>
        </w:rPr>
        <w:br/>
      </w:r>
      <w:r w:rsidRPr="00C33A9E">
        <w:rPr>
          <w:bCs/>
          <w:iCs/>
          <w:lang w:eastAsia="pl-PL"/>
        </w:rPr>
        <w:t>i dwukrotnie na krótszej,</w:t>
      </w:r>
    </w:p>
    <w:p w14:paraId="053E2024" w14:textId="77777777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wysokość ścianki półki: od 37mm do 38mm,</w:t>
      </w:r>
    </w:p>
    <w:p w14:paraId="5A585BB3" w14:textId="5E769B68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konstrukcja śrubowa, osadzona na 4 śrubach na półkę,</w:t>
      </w:r>
    </w:p>
    <w:p w14:paraId="709DE331" w14:textId="77777777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wszystkie elementy metalowe wykonane z perforowanej i wyginanej blachy ocynkowanej,</w:t>
      </w:r>
    </w:p>
    <w:p w14:paraId="7A7ADE75" w14:textId="77777777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w zestawie elementy montażowe, stopki zabezpieczające elementy podłogi oraz śruby do skręcania regałów w ciągi,</w:t>
      </w:r>
    </w:p>
    <w:p w14:paraId="414CD5C5" w14:textId="77777777" w:rsid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 w:rsidRPr="00C33A9E">
        <w:rPr>
          <w:bCs/>
          <w:iCs/>
          <w:lang w:eastAsia="pl-PL"/>
        </w:rPr>
        <w:t>regał wolnostojący, stabilny bez konieczności mocowania do ściany. Dopuszcza się wzmocnienie stabilności regału za pomocą krzyżaków,</w:t>
      </w:r>
    </w:p>
    <w:p w14:paraId="07733415" w14:textId="77777777" w:rsidR="00C33A9E" w:rsidRPr="00C33A9E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>
        <w:t>k</w:t>
      </w:r>
      <w:r w:rsidRPr="00DD4B0A">
        <w:t xml:space="preserve">onstrukcja bez ostrych krawędzi, </w:t>
      </w:r>
    </w:p>
    <w:p w14:paraId="3BF40017" w14:textId="22686060" w:rsidR="006B11B8" w:rsidRPr="00584C98" w:rsidRDefault="006B11B8" w:rsidP="006B11B8">
      <w:pPr>
        <w:pStyle w:val="Akapitzlist"/>
        <w:numPr>
          <w:ilvl w:val="0"/>
          <w:numId w:val="2"/>
        </w:numPr>
        <w:suppressAutoHyphens w:val="0"/>
        <w:spacing w:line="360" w:lineRule="auto"/>
        <w:ind w:left="142"/>
        <w:jc w:val="both"/>
        <w:rPr>
          <w:bCs/>
          <w:iCs/>
          <w:lang w:eastAsia="pl-PL"/>
        </w:rPr>
      </w:pPr>
      <w:r>
        <w:t>regał</w:t>
      </w:r>
      <w:r w:rsidRPr="00DD4B0A">
        <w:t xml:space="preserve"> bez ścian tylnych</w:t>
      </w:r>
      <w:r>
        <w:t xml:space="preserve"> (bez "pleców")</w:t>
      </w:r>
      <w:r w:rsidR="00C33A9E">
        <w:t>.</w:t>
      </w:r>
    </w:p>
    <w:p w14:paraId="1AB44B39" w14:textId="77777777" w:rsidR="006B11B8" w:rsidRDefault="006B11B8" w:rsidP="006B11B8">
      <w:pPr>
        <w:suppressAutoHyphens w:val="0"/>
        <w:spacing w:line="360" w:lineRule="auto"/>
        <w:jc w:val="center"/>
        <w:rPr>
          <w:bCs/>
          <w:iCs/>
          <w:lang w:eastAsia="pl-PL"/>
        </w:rPr>
      </w:pPr>
      <w:r>
        <w:rPr>
          <w:bCs/>
          <w:iCs/>
          <w:lang w:eastAsia="pl-PL"/>
        </w:rPr>
        <w:lastRenderedPageBreak/>
        <w:t>Zdjęcie poglądowe:</w:t>
      </w:r>
    </w:p>
    <w:p w14:paraId="6E743B14" w14:textId="1ABA889B" w:rsidR="00FC6FBB" w:rsidRPr="006B11B8" w:rsidRDefault="006B11B8" w:rsidP="00584C98">
      <w:pPr>
        <w:suppressAutoHyphens w:val="0"/>
        <w:spacing w:line="360" w:lineRule="auto"/>
        <w:jc w:val="center"/>
        <w:rPr>
          <w:bCs/>
          <w:iCs/>
          <w:lang w:eastAsia="pl-PL"/>
        </w:rPr>
      </w:pPr>
      <w:r>
        <w:rPr>
          <w:bCs/>
          <w:iCs/>
          <w:noProof/>
          <w:lang w:eastAsia="pl-PL"/>
        </w:rPr>
        <w:drawing>
          <wp:inline distT="0" distB="0" distL="0" distR="0" wp14:anchorId="06432863" wp14:editId="020C4E4D">
            <wp:extent cx="4480560" cy="82219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FBB" w:rsidRPr="006B11B8" w:rsidSect="00B8025C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418" w:bottom="851" w:left="1418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A5ED" w14:textId="77777777" w:rsidR="008452B4" w:rsidRDefault="008452B4">
      <w:r>
        <w:separator/>
      </w:r>
    </w:p>
  </w:endnote>
  <w:endnote w:type="continuationSeparator" w:id="0">
    <w:p w14:paraId="1A1BE6FE" w14:textId="77777777" w:rsidR="008452B4" w:rsidRDefault="0084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57DC" w14:textId="77777777" w:rsidR="007E7962" w:rsidRDefault="00C33A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9735A" w14:textId="77777777" w:rsidR="007E7962" w:rsidRDefault="008452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4F83" w14:textId="77777777" w:rsidR="007E7962" w:rsidRPr="007126CE" w:rsidRDefault="00C33A9E" w:rsidP="00503B97">
    <w:pPr>
      <w:pStyle w:val="Stopka"/>
      <w:jc w:val="right"/>
      <w:rPr>
        <w:sz w:val="20"/>
        <w:szCs w:val="20"/>
      </w:rPr>
    </w:pPr>
    <w:r w:rsidRPr="007126CE">
      <w:rPr>
        <w:bCs/>
        <w:sz w:val="20"/>
        <w:szCs w:val="20"/>
      </w:rPr>
      <w:fldChar w:fldCharType="begin"/>
    </w:r>
    <w:r w:rsidRPr="007126CE">
      <w:rPr>
        <w:bCs/>
        <w:sz w:val="20"/>
        <w:szCs w:val="20"/>
      </w:rPr>
      <w:instrText>PAGE</w:instrText>
    </w:r>
    <w:r w:rsidRPr="007126C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7126CE">
      <w:rPr>
        <w:bCs/>
        <w:sz w:val="20"/>
        <w:szCs w:val="20"/>
      </w:rPr>
      <w:fldChar w:fldCharType="end"/>
    </w:r>
    <w:r w:rsidRPr="007126CE">
      <w:rPr>
        <w:sz w:val="20"/>
        <w:szCs w:val="20"/>
      </w:rPr>
      <w:t>/</w:t>
    </w:r>
    <w:r w:rsidRPr="007126CE">
      <w:rPr>
        <w:bCs/>
        <w:sz w:val="20"/>
        <w:szCs w:val="20"/>
      </w:rPr>
      <w:fldChar w:fldCharType="begin"/>
    </w:r>
    <w:r w:rsidRPr="007126CE">
      <w:rPr>
        <w:bCs/>
        <w:sz w:val="20"/>
        <w:szCs w:val="20"/>
      </w:rPr>
      <w:instrText>NUMPAGES</w:instrText>
    </w:r>
    <w:r w:rsidRPr="007126C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7126CE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497E" w14:textId="77777777" w:rsidR="008452B4" w:rsidRDefault="008452B4">
      <w:r>
        <w:separator/>
      </w:r>
    </w:p>
  </w:footnote>
  <w:footnote w:type="continuationSeparator" w:id="0">
    <w:p w14:paraId="514B29B9" w14:textId="77777777" w:rsidR="008452B4" w:rsidRDefault="0084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81517"/>
    <w:multiLevelType w:val="hybridMultilevel"/>
    <w:tmpl w:val="880249AA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5FD9"/>
    <w:multiLevelType w:val="hybridMultilevel"/>
    <w:tmpl w:val="A82C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8"/>
    <w:rsid w:val="00117377"/>
    <w:rsid w:val="00220D06"/>
    <w:rsid w:val="002573FA"/>
    <w:rsid w:val="00410F4A"/>
    <w:rsid w:val="00584C98"/>
    <w:rsid w:val="006002DE"/>
    <w:rsid w:val="006047DB"/>
    <w:rsid w:val="006B10CD"/>
    <w:rsid w:val="006B11B8"/>
    <w:rsid w:val="006E7E76"/>
    <w:rsid w:val="006F0FC8"/>
    <w:rsid w:val="007E4EC8"/>
    <w:rsid w:val="007F1A0D"/>
    <w:rsid w:val="008452B4"/>
    <w:rsid w:val="008D7205"/>
    <w:rsid w:val="008E5E69"/>
    <w:rsid w:val="00A272AB"/>
    <w:rsid w:val="00B120B3"/>
    <w:rsid w:val="00C33A9E"/>
    <w:rsid w:val="00C62483"/>
    <w:rsid w:val="00C96F9D"/>
    <w:rsid w:val="00CB7639"/>
    <w:rsid w:val="00DA419A"/>
    <w:rsid w:val="00EE3E41"/>
    <w:rsid w:val="00F76D5C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4A10"/>
  <w15:chartTrackingRefBased/>
  <w15:docId w15:val="{3947A881-1DC7-4DC1-B0F6-A6F9732D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1B8"/>
    <w:pPr>
      <w:suppressAutoHyphens/>
      <w:spacing w:after="0" w:line="240" w:lineRule="auto"/>
      <w:ind w:left="0"/>
      <w:jc w:val="left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B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11B8"/>
    <w:rPr>
      <w:rFonts w:eastAsia="Times New Roman" w:cs="Times New Roman"/>
      <w:szCs w:val="24"/>
      <w:lang w:eastAsia="ar-SA"/>
    </w:rPr>
  </w:style>
  <w:style w:type="character" w:styleId="Numerstrony">
    <w:name w:val="page number"/>
    <w:basedOn w:val="Domylnaczcionkaakapitu"/>
    <w:semiHidden/>
    <w:rsid w:val="006B11B8"/>
  </w:style>
  <w:style w:type="paragraph" w:styleId="NormalnyWeb">
    <w:name w:val="Normal (Web)"/>
    <w:basedOn w:val="Normalny"/>
    <w:uiPriority w:val="99"/>
    <w:semiHidden/>
    <w:unhideWhenUsed/>
    <w:rsid w:val="006B11B8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B1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SŁYSZ</dc:creator>
  <cp:keywords/>
  <dc:description/>
  <cp:lastModifiedBy>user</cp:lastModifiedBy>
  <cp:revision>3</cp:revision>
  <dcterms:created xsi:type="dcterms:W3CDTF">2021-03-26T18:38:00Z</dcterms:created>
  <dcterms:modified xsi:type="dcterms:W3CDTF">2021-03-29T06:37:00Z</dcterms:modified>
</cp:coreProperties>
</file>