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7BA8" w14:textId="77777777" w:rsidR="000161DA" w:rsidRPr="00D463FB" w:rsidRDefault="000161DA" w:rsidP="000161DA">
      <w:pPr>
        <w:ind w:right="-2"/>
        <w:jc w:val="right"/>
        <w:rPr>
          <w:rFonts w:ascii="Source Sans Pro" w:hAnsi="Source Sans Pro" w:cs="Arial"/>
          <w:b/>
          <w:sz w:val="22"/>
          <w:szCs w:val="22"/>
        </w:rPr>
      </w:pPr>
      <w:r w:rsidRPr="00D463FB">
        <w:rPr>
          <w:rFonts w:ascii="Source Sans Pro" w:hAnsi="Source Sans Pro" w:cs="Arial"/>
          <w:b/>
          <w:sz w:val="22"/>
          <w:szCs w:val="22"/>
        </w:rPr>
        <w:tab/>
        <w:t xml:space="preserve">     Załącznik nr 8 do SWZ</w:t>
      </w:r>
    </w:p>
    <w:p w14:paraId="63ECC737" w14:textId="0C01D5AF" w:rsidR="000161DA" w:rsidRPr="00D463FB" w:rsidRDefault="000161DA" w:rsidP="000161DA">
      <w:pPr>
        <w:ind w:right="-2"/>
        <w:jc w:val="both"/>
        <w:rPr>
          <w:rFonts w:ascii="Source Sans Pro" w:hAnsi="Source Sans Pro" w:cs="Arial"/>
          <w:b/>
          <w:sz w:val="22"/>
          <w:szCs w:val="22"/>
        </w:rPr>
      </w:pPr>
      <w:r w:rsidRPr="00D463FB">
        <w:rPr>
          <w:rFonts w:ascii="Source Sans Pro" w:hAnsi="Source Sans Pro" w:cs="Arial"/>
          <w:b/>
          <w:sz w:val="22"/>
          <w:szCs w:val="22"/>
        </w:rPr>
        <w:t>Znak postępowania: CEZAMAT/ZP</w:t>
      </w:r>
      <w:r w:rsidR="00583B25">
        <w:rPr>
          <w:rFonts w:ascii="Source Sans Pro" w:hAnsi="Source Sans Pro" w:cs="Arial"/>
          <w:b/>
          <w:sz w:val="22"/>
          <w:szCs w:val="22"/>
        </w:rPr>
        <w:t>23</w:t>
      </w:r>
      <w:r w:rsidRPr="00D463FB">
        <w:rPr>
          <w:rFonts w:ascii="Source Sans Pro" w:hAnsi="Source Sans Pro" w:cs="Arial"/>
          <w:b/>
          <w:sz w:val="22"/>
          <w:szCs w:val="22"/>
        </w:rPr>
        <w:t>/2023</w:t>
      </w:r>
    </w:p>
    <w:p w14:paraId="0DA37B40" w14:textId="77777777" w:rsidR="000161DA" w:rsidRPr="00D463FB" w:rsidRDefault="000161DA" w:rsidP="000161DA">
      <w:pPr>
        <w:ind w:right="-2"/>
        <w:jc w:val="both"/>
        <w:rPr>
          <w:rFonts w:ascii="Source Sans Pro" w:hAnsi="Source Sans Pro" w:cs="Arial"/>
          <w:b/>
          <w:sz w:val="22"/>
          <w:szCs w:val="22"/>
        </w:rPr>
      </w:pPr>
    </w:p>
    <w:p w14:paraId="53BBF9CD" w14:textId="77777777" w:rsidR="000161DA" w:rsidRPr="00D463FB" w:rsidRDefault="000161DA" w:rsidP="000161DA">
      <w:pPr>
        <w:ind w:left="2832" w:hanging="3538"/>
        <w:jc w:val="center"/>
        <w:rPr>
          <w:rFonts w:ascii="Source Sans Pro" w:hAnsi="Source Sans Pro" w:cs="Times New Roman"/>
          <w:bCs/>
          <w:sz w:val="22"/>
          <w:szCs w:val="22"/>
        </w:rPr>
      </w:pPr>
    </w:p>
    <w:p w14:paraId="6D6B061C" w14:textId="77777777" w:rsidR="000161DA" w:rsidRPr="00D463FB" w:rsidRDefault="000161DA" w:rsidP="000161DA">
      <w:pPr>
        <w:ind w:left="2832" w:hanging="3538"/>
        <w:jc w:val="center"/>
        <w:rPr>
          <w:rFonts w:ascii="Source Sans Pro" w:hAnsi="Source Sans Pro"/>
          <w:b/>
          <w:sz w:val="22"/>
          <w:szCs w:val="22"/>
        </w:rPr>
      </w:pPr>
    </w:p>
    <w:p w14:paraId="3DD65BCE" w14:textId="77777777" w:rsidR="000161DA" w:rsidRPr="00D463FB" w:rsidRDefault="000161DA" w:rsidP="000161DA">
      <w:pPr>
        <w:ind w:left="2832" w:hanging="3538"/>
        <w:jc w:val="center"/>
        <w:rPr>
          <w:rFonts w:ascii="Source Sans Pro" w:hAnsi="Source Sans Pro"/>
          <w:b/>
          <w:sz w:val="22"/>
          <w:szCs w:val="22"/>
        </w:rPr>
      </w:pPr>
      <w:r w:rsidRPr="00D463FB">
        <w:rPr>
          <w:rFonts w:ascii="Source Sans Pro" w:hAnsi="Source Sans Pro"/>
          <w:b/>
          <w:sz w:val="22"/>
          <w:szCs w:val="22"/>
        </w:rPr>
        <w:t>OPIS TECHNICZNY OFEROWANEGO URZĄDZENIA</w:t>
      </w:r>
    </w:p>
    <w:p w14:paraId="638CBC95" w14:textId="77777777" w:rsidR="000161DA" w:rsidRPr="00D463FB" w:rsidRDefault="000161DA" w:rsidP="000161DA">
      <w:pPr>
        <w:ind w:left="2832" w:hanging="3538"/>
        <w:jc w:val="center"/>
        <w:rPr>
          <w:rFonts w:ascii="Source Sans Pro" w:hAnsi="Source Sans Pro"/>
          <w:b/>
          <w:bCs/>
          <w:sz w:val="22"/>
          <w:szCs w:val="22"/>
        </w:rPr>
      </w:pPr>
    </w:p>
    <w:p w14:paraId="292B9CA9" w14:textId="77777777" w:rsidR="000161DA" w:rsidRPr="00D463FB" w:rsidRDefault="000161DA" w:rsidP="000161DA">
      <w:pPr>
        <w:ind w:left="2832" w:firstLine="708"/>
        <w:rPr>
          <w:rFonts w:ascii="Source Sans Pro" w:hAnsi="Source Sans Pro"/>
          <w:b/>
          <w:bCs/>
          <w:sz w:val="22"/>
          <w:szCs w:val="22"/>
        </w:rPr>
      </w:pPr>
    </w:p>
    <w:p w14:paraId="0925D4E4" w14:textId="77777777" w:rsidR="000161DA" w:rsidRPr="00D463FB" w:rsidRDefault="000161DA" w:rsidP="000161DA">
      <w:pPr>
        <w:pStyle w:val="Tekstpodstawowywcity33"/>
        <w:ind w:left="708" w:right="-2" w:hanging="708"/>
        <w:jc w:val="both"/>
        <w:rPr>
          <w:rFonts w:ascii="Source Sans Pro" w:hAnsi="Source Sans Pro" w:cs="Arial"/>
          <w:sz w:val="22"/>
          <w:szCs w:val="22"/>
        </w:rPr>
      </w:pPr>
      <w:r w:rsidRPr="00D463FB">
        <w:rPr>
          <w:rFonts w:ascii="Source Sans Pro" w:hAnsi="Source Sans Pro" w:cs="Arial"/>
          <w:b/>
          <w:bCs/>
          <w:sz w:val="22"/>
          <w:szCs w:val="22"/>
        </w:rPr>
        <w:t>Nazwa podmiotu</w:t>
      </w:r>
      <w:r w:rsidRPr="00D463FB">
        <w:rPr>
          <w:rFonts w:ascii="Source Sans Pro" w:hAnsi="Source Sans Pro" w:cs="Arial"/>
          <w:sz w:val="22"/>
          <w:szCs w:val="22"/>
        </w:rPr>
        <w:t>:...................................................................................................................</w:t>
      </w:r>
    </w:p>
    <w:p w14:paraId="0B64EBF9" w14:textId="77777777" w:rsidR="000161DA" w:rsidRPr="00D463FB" w:rsidRDefault="000161DA" w:rsidP="000161DA">
      <w:pPr>
        <w:pStyle w:val="Tekstpodstawowywcity33"/>
        <w:ind w:left="0" w:right="-2"/>
        <w:jc w:val="both"/>
        <w:rPr>
          <w:rFonts w:ascii="Source Sans Pro" w:hAnsi="Source Sans Pro" w:cs="Arial"/>
          <w:sz w:val="22"/>
          <w:szCs w:val="22"/>
        </w:rPr>
      </w:pPr>
      <w:r w:rsidRPr="00D463FB">
        <w:rPr>
          <w:rFonts w:ascii="Source Sans Pro" w:hAnsi="Source Sans Pro" w:cs="Arial"/>
          <w:b/>
          <w:bCs/>
          <w:sz w:val="22"/>
          <w:szCs w:val="22"/>
        </w:rPr>
        <w:t>siedziba podmiotu:</w:t>
      </w:r>
      <w:r w:rsidRPr="00D463FB">
        <w:rPr>
          <w:rFonts w:ascii="Source Sans Pro" w:hAnsi="Source Sans Pro" w:cs="Arial"/>
          <w:sz w:val="22"/>
          <w:szCs w:val="22"/>
        </w:rPr>
        <w:t xml:space="preserve"> ..............................................................................................................</w:t>
      </w:r>
    </w:p>
    <w:p w14:paraId="39BD6B53" w14:textId="77777777" w:rsidR="000161DA" w:rsidRPr="00D463FB" w:rsidRDefault="000161DA" w:rsidP="000161DA">
      <w:pPr>
        <w:pStyle w:val="Tekstpodstawowywcity33"/>
        <w:ind w:left="0" w:right="-2"/>
        <w:jc w:val="both"/>
        <w:rPr>
          <w:rFonts w:ascii="Source Sans Pro" w:hAnsi="Source Sans Pro" w:cs="Arial"/>
          <w:sz w:val="22"/>
          <w:szCs w:val="22"/>
        </w:rPr>
      </w:pPr>
      <w:r w:rsidRPr="00D463FB">
        <w:rPr>
          <w:rFonts w:ascii="Source Sans Pro" w:hAnsi="Source Sans Pro" w:cs="Arial"/>
          <w:sz w:val="22"/>
          <w:szCs w:val="22"/>
        </w:rPr>
        <w:t>Tel.: …………………………………….. e-mail: ………………………………………………………………………..</w:t>
      </w:r>
    </w:p>
    <w:p w14:paraId="32CB2E03" w14:textId="77777777" w:rsidR="000161DA" w:rsidRPr="00D463FB" w:rsidRDefault="000161DA" w:rsidP="000161DA">
      <w:pPr>
        <w:ind w:right="23"/>
        <w:jc w:val="both"/>
        <w:rPr>
          <w:rFonts w:ascii="Source Sans Pro" w:hAnsi="Source Sans Pro" w:cs="Arial"/>
          <w:sz w:val="22"/>
          <w:szCs w:val="22"/>
        </w:rPr>
      </w:pPr>
    </w:p>
    <w:p w14:paraId="37B10148" w14:textId="77777777" w:rsidR="000161DA" w:rsidRPr="00D463FB" w:rsidRDefault="000161DA" w:rsidP="000161DA">
      <w:pPr>
        <w:ind w:right="23"/>
        <w:jc w:val="both"/>
        <w:rPr>
          <w:rFonts w:ascii="Source Sans Pro" w:hAnsi="Source Sans Pro" w:cs="Arial"/>
          <w:b/>
          <w:sz w:val="22"/>
          <w:szCs w:val="22"/>
        </w:rPr>
      </w:pPr>
      <w:r w:rsidRPr="00D463FB">
        <w:rPr>
          <w:rFonts w:ascii="Source Sans Pro" w:hAnsi="Source Sans Pro" w:cs="Arial"/>
          <w:sz w:val="22"/>
          <w:szCs w:val="22"/>
        </w:rPr>
        <w:t>W postępowaniu o udzielenie zamówienia publicznego, którego przedmiotem jest</w:t>
      </w:r>
      <w:r w:rsidRPr="00D463FB">
        <w:rPr>
          <w:rFonts w:ascii="Source Sans Pro" w:hAnsi="Source Sans Pro" w:cs="Arial"/>
          <w:b/>
          <w:sz w:val="22"/>
          <w:szCs w:val="22"/>
        </w:rPr>
        <w:t xml:space="preserve"> </w:t>
      </w:r>
    </w:p>
    <w:p w14:paraId="1C8AF8FB" w14:textId="77777777" w:rsidR="000161DA" w:rsidRPr="00D463FB" w:rsidRDefault="000161DA" w:rsidP="000161DA">
      <w:pPr>
        <w:tabs>
          <w:tab w:val="left" w:pos="720"/>
        </w:tabs>
        <w:spacing w:before="120"/>
        <w:rPr>
          <w:rFonts w:ascii="Source Sans Pro" w:hAnsi="Source Sans Pro" w:cs="Times New Roman"/>
          <w:sz w:val="22"/>
          <w:szCs w:val="22"/>
          <w:u w:val="single"/>
        </w:rPr>
      </w:pPr>
    </w:p>
    <w:p w14:paraId="3D6F6354" w14:textId="77777777" w:rsidR="00583B25" w:rsidRPr="00583B25" w:rsidRDefault="00583B25" w:rsidP="00583B25">
      <w:pPr>
        <w:pStyle w:val="Tekstpodstawowy"/>
        <w:widowControl/>
        <w:jc w:val="both"/>
        <w:rPr>
          <w:rFonts w:ascii="Source Sans Pro Light" w:hAnsi="Source Sans Pro Light"/>
          <w:b/>
          <w:bCs/>
          <w:sz w:val="22"/>
          <w:szCs w:val="22"/>
        </w:rPr>
      </w:pPr>
      <w:r w:rsidRPr="00583B25">
        <w:rPr>
          <w:rFonts w:ascii="Source Sans Pro Light" w:hAnsi="Source Sans Pro Light"/>
          <w:b/>
          <w:bCs/>
          <w:sz w:val="22"/>
          <w:szCs w:val="22"/>
        </w:rPr>
        <w:t xml:space="preserve">,, Dostawa </w:t>
      </w:r>
      <w:r w:rsidRPr="00583B25">
        <w:rPr>
          <w:rFonts w:ascii="Source Sans Pro Light" w:eastAsiaTheme="minorHAnsi" w:hAnsi="Source Sans Pro Light" w:cstheme="majorHAnsi"/>
          <w:b/>
          <w:bCs/>
          <w:sz w:val="22"/>
          <w:szCs w:val="22"/>
        </w:rPr>
        <w:t>rentgenowskiego spektrometru z dyspersją energii EDS do skaningowego mikroskopu elektronowego Hitachi SU8230</w:t>
      </w:r>
      <w:r w:rsidRPr="00583B25">
        <w:rPr>
          <w:rFonts w:ascii="Source Sans Pro Light" w:hAnsi="Source Sans Pro Light"/>
          <w:b/>
          <w:bCs/>
          <w:sz w:val="22"/>
          <w:szCs w:val="22"/>
        </w:rPr>
        <w:t>”</w:t>
      </w:r>
    </w:p>
    <w:p w14:paraId="008755CB" w14:textId="77777777" w:rsidR="000161DA" w:rsidRPr="00D463FB" w:rsidRDefault="000161DA" w:rsidP="000161DA">
      <w:pPr>
        <w:ind w:right="-2"/>
        <w:jc w:val="center"/>
        <w:rPr>
          <w:rFonts w:ascii="Source Sans Pro" w:eastAsia="Times New Roman" w:hAnsi="Source Sans Pro" w:cs="Calibri"/>
          <w:b/>
          <w:bCs/>
          <w:sz w:val="22"/>
          <w:szCs w:val="22"/>
        </w:rPr>
      </w:pPr>
    </w:p>
    <w:p w14:paraId="62F2F2E2" w14:textId="77777777" w:rsidR="000161DA" w:rsidRPr="00D463FB" w:rsidRDefault="000161DA" w:rsidP="000161DA">
      <w:pPr>
        <w:tabs>
          <w:tab w:val="left" w:pos="540"/>
        </w:tabs>
        <w:spacing w:line="360" w:lineRule="auto"/>
        <w:rPr>
          <w:rFonts w:ascii="Source Sans Pro" w:eastAsia="Arial Unicode MS" w:hAnsi="Source Sans Pro" w:cs="Times New Roman"/>
          <w:sz w:val="22"/>
          <w:szCs w:val="22"/>
        </w:rPr>
      </w:pPr>
      <w:r w:rsidRPr="00D463FB">
        <w:rPr>
          <w:rFonts w:ascii="Source Sans Pro" w:hAnsi="Source Sans Pro"/>
          <w:sz w:val="22"/>
          <w:szCs w:val="22"/>
        </w:rPr>
        <w:t>oferujemy wykonanie zamówienia, spełniającego poniższe wymagania:</w:t>
      </w:r>
    </w:p>
    <w:p w14:paraId="1D5CB367" w14:textId="77777777" w:rsidR="000161DA" w:rsidRPr="00D463FB" w:rsidRDefault="000161DA" w:rsidP="000161DA">
      <w:pPr>
        <w:pStyle w:val="Akapitzlist"/>
        <w:spacing w:before="120" w:after="120"/>
        <w:ind w:left="0"/>
        <w:jc w:val="both"/>
        <w:rPr>
          <w:rFonts w:ascii="Source Sans Pro" w:hAnsi="Source Sans Pro"/>
          <w:sz w:val="22"/>
          <w:szCs w:val="22"/>
        </w:rPr>
      </w:pPr>
    </w:p>
    <w:p w14:paraId="75ADF5D2" w14:textId="77777777" w:rsidR="000161DA" w:rsidRPr="00D463FB" w:rsidRDefault="000161DA" w:rsidP="000161DA">
      <w:pPr>
        <w:pStyle w:val="Akapitzlist"/>
        <w:spacing w:before="120" w:after="120"/>
        <w:ind w:left="0"/>
        <w:jc w:val="both"/>
        <w:rPr>
          <w:rFonts w:ascii="Source Sans Pro" w:hAnsi="Source Sans Pro"/>
          <w:sz w:val="22"/>
          <w:szCs w:val="22"/>
        </w:rPr>
      </w:pPr>
    </w:p>
    <w:p w14:paraId="0239682B" w14:textId="011CAC77" w:rsidR="00583B25" w:rsidRDefault="000161DA" w:rsidP="00920551">
      <w:pPr>
        <w:pStyle w:val="Tekstpodstawowy"/>
        <w:widowControl/>
        <w:numPr>
          <w:ilvl w:val="0"/>
          <w:numId w:val="10"/>
        </w:numPr>
        <w:jc w:val="both"/>
        <w:rPr>
          <w:rFonts w:ascii="Source Sans Pro Light" w:hAnsi="Source Sans Pro Light"/>
          <w:b/>
          <w:bCs/>
          <w:sz w:val="22"/>
          <w:szCs w:val="22"/>
        </w:rPr>
      </w:pPr>
      <w:r w:rsidRPr="00D463FB">
        <w:rPr>
          <w:rFonts w:ascii="Source Sans Pro" w:hAnsi="Source Sans Pro" w:cs="Calibri"/>
          <w:b/>
          <w:bCs/>
          <w:sz w:val="22"/>
          <w:szCs w:val="22"/>
        </w:rPr>
        <w:t xml:space="preserve">Specyfikacja techniczna </w:t>
      </w:r>
      <w:r w:rsidR="00583B25" w:rsidRPr="008C2C48">
        <w:rPr>
          <w:rFonts w:ascii="Source Sans Pro Light" w:eastAsiaTheme="minorHAnsi" w:hAnsi="Source Sans Pro Light" w:cstheme="majorHAnsi"/>
          <w:b/>
          <w:bCs/>
          <w:sz w:val="22"/>
          <w:szCs w:val="22"/>
        </w:rPr>
        <w:t>rentgenowskiego spektrometru z dyspersją energii EDS do skaningowego mikroskopu elektronowego Hitachi SU8230</w:t>
      </w:r>
      <w:r w:rsidR="00583B25" w:rsidRPr="008C2C48">
        <w:rPr>
          <w:rFonts w:ascii="Source Sans Pro Light" w:hAnsi="Source Sans Pro Light"/>
          <w:b/>
          <w:bCs/>
          <w:sz w:val="22"/>
          <w:szCs w:val="22"/>
        </w:rPr>
        <w:t>”</w:t>
      </w:r>
    </w:p>
    <w:p w14:paraId="3DF8817A" w14:textId="77777777" w:rsidR="00E90E6B" w:rsidRDefault="00E90E6B" w:rsidP="00E90E6B">
      <w:pPr>
        <w:pStyle w:val="Tekstpodstawowy"/>
        <w:widowControl/>
        <w:ind w:left="1080"/>
        <w:jc w:val="both"/>
        <w:rPr>
          <w:rFonts w:ascii="Source Sans Pro Light" w:hAnsi="Source Sans Pro Light"/>
          <w:b/>
          <w:bCs/>
          <w:sz w:val="22"/>
          <w:szCs w:val="22"/>
        </w:rPr>
      </w:pPr>
    </w:p>
    <w:p w14:paraId="14FB9C55" w14:textId="42E726D9" w:rsidR="00E90E6B" w:rsidRDefault="00E90E6B" w:rsidP="00E90E6B">
      <w:pPr>
        <w:pStyle w:val="Tekstpodstawowy"/>
        <w:widowControl/>
        <w:ind w:left="142"/>
        <w:jc w:val="both"/>
        <w:rPr>
          <w:rFonts w:ascii="Source Sans Pro Light" w:hAnsi="Source Sans Pro Light"/>
          <w:b/>
          <w:bCs/>
          <w:sz w:val="22"/>
          <w:szCs w:val="22"/>
        </w:rPr>
      </w:pPr>
      <w:r>
        <w:rPr>
          <w:rFonts w:ascii="Source Sans Pro" w:hAnsi="Source Sans Pro" w:cs="Calibri"/>
          <w:b/>
          <w:bCs/>
          <w:sz w:val="22"/>
          <w:szCs w:val="22"/>
        </w:rPr>
        <w:t>Nazwa/model urządzenia: ……………………………………………………………………….</w:t>
      </w:r>
    </w:p>
    <w:p w14:paraId="779F72A0" w14:textId="77777777" w:rsidR="00920551" w:rsidRDefault="00920551" w:rsidP="00920551">
      <w:pPr>
        <w:pStyle w:val="Tekstpodstawowy"/>
        <w:widowControl/>
        <w:ind w:left="1080"/>
        <w:jc w:val="both"/>
        <w:rPr>
          <w:rFonts w:ascii="Source Sans Pro Light" w:hAnsi="Source Sans Pro Light"/>
          <w:b/>
          <w:bCs/>
          <w:sz w:val="22"/>
          <w:szCs w:val="22"/>
        </w:rPr>
      </w:pPr>
    </w:p>
    <w:tbl>
      <w:tblPr>
        <w:tblStyle w:val="Tabela-Siatka"/>
        <w:tblW w:w="9081" w:type="dxa"/>
        <w:tblInd w:w="553" w:type="dxa"/>
        <w:tblLook w:val="04A0" w:firstRow="1" w:lastRow="0" w:firstColumn="1" w:lastColumn="0" w:noHBand="0" w:noVBand="1"/>
      </w:tblPr>
      <w:tblGrid>
        <w:gridCol w:w="530"/>
        <w:gridCol w:w="7093"/>
        <w:gridCol w:w="1458"/>
      </w:tblGrid>
      <w:tr w:rsidR="00920551" w14:paraId="359DC326" w14:textId="77777777" w:rsidTr="000A6181">
        <w:tc>
          <w:tcPr>
            <w:tcW w:w="553" w:type="dxa"/>
          </w:tcPr>
          <w:p w14:paraId="0544BA49" w14:textId="684E97A7" w:rsidR="00920551" w:rsidRPr="00E90E6B" w:rsidRDefault="00920551" w:rsidP="00E90E6B">
            <w:pPr>
              <w:pStyle w:val="Tekstpodstawowy"/>
              <w:widowControl/>
              <w:jc w:val="both"/>
              <w:rPr>
                <w:rFonts w:ascii="Source Sans Pro Light" w:hAnsi="Source Sans Pro Light"/>
                <w:b/>
                <w:bCs/>
                <w:sz w:val="16"/>
                <w:szCs w:val="16"/>
              </w:rPr>
            </w:pPr>
            <w:r w:rsidRPr="00E90E6B">
              <w:rPr>
                <w:rFonts w:ascii="Source Sans Pro Light" w:hAnsi="Source Sans Pro Light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8190" w:type="dxa"/>
          </w:tcPr>
          <w:p w14:paraId="38AB24D6" w14:textId="59EF73BF" w:rsidR="00920551" w:rsidRPr="00E90E6B" w:rsidRDefault="00E90E6B" w:rsidP="00E90E6B">
            <w:pPr>
              <w:pStyle w:val="Tekstpodstawowy"/>
              <w:widowControl/>
              <w:jc w:val="both"/>
              <w:rPr>
                <w:rFonts w:ascii="Source Sans Pro Light" w:hAnsi="Source Sans Pro Light"/>
                <w:b/>
                <w:bCs/>
                <w:sz w:val="16"/>
                <w:szCs w:val="16"/>
              </w:rPr>
            </w:pPr>
            <w:r>
              <w:rPr>
                <w:rFonts w:ascii="Source Sans Pro Light" w:hAnsi="Source Sans Pro Light"/>
                <w:b/>
                <w:bCs/>
                <w:sz w:val="16"/>
                <w:szCs w:val="16"/>
              </w:rPr>
              <w:t>Określany parametr / funkcjonalność</w:t>
            </w:r>
          </w:p>
        </w:tc>
        <w:tc>
          <w:tcPr>
            <w:tcW w:w="338" w:type="dxa"/>
          </w:tcPr>
          <w:p w14:paraId="18B106ED" w14:textId="56016057" w:rsidR="00920551" w:rsidRPr="00E90E6B" w:rsidRDefault="00E90E6B" w:rsidP="00E90E6B">
            <w:pPr>
              <w:pStyle w:val="Tekstpodstawowy"/>
              <w:widowControl/>
              <w:jc w:val="both"/>
              <w:rPr>
                <w:rFonts w:ascii="Source Sans Pro Light" w:hAnsi="Source Sans Pro Light"/>
                <w:b/>
                <w:bCs/>
                <w:sz w:val="16"/>
                <w:szCs w:val="16"/>
              </w:rPr>
            </w:pPr>
            <w:r w:rsidRPr="00E90E6B">
              <w:rPr>
                <w:rFonts w:ascii="Source Sans Pro" w:hAnsi="Source Sans Pro" w:cstheme="majorHAnsi"/>
                <w:b/>
                <w:bCs/>
                <w:sz w:val="16"/>
                <w:szCs w:val="16"/>
              </w:rPr>
              <w:t>Należy wpisać wartość/wielkość parametru lub odpowiednio skreślić tak/nie</w:t>
            </w:r>
          </w:p>
        </w:tc>
      </w:tr>
      <w:tr w:rsidR="00E90E6B" w14:paraId="64FC3956" w14:textId="77777777" w:rsidTr="000A6181">
        <w:tc>
          <w:tcPr>
            <w:tcW w:w="553" w:type="dxa"/>
          </w:tcPr>
          <w:p w14:paraId="00545563" w14:textId="1433A71A" w:rsidR="00E90E6B" w:rsidRPr="00E90E6B" w:rsidRDefault="00E90E6B" w:rsidP="00E90E6B">
            <w:pPr>
              <w:pStyle w:val="Tekstpodstawowy"/>
              <w:widowControl/>
              <w:jc w:val="both"/>
              <w:rPr>
                <w:rFonts w:ascii="Source Sans Pro Light" w:hAnsi="Source Sans Pro Light"/>
                <w:b/>
                <w:bCs/>
                <w:sz w:val="16"/>
                <w:szCs w:val="16"/>
              </w:rPr>
            </w:pPr>
            <w:r w:rsidRPr="00E90E6B">
              <w:rPr>
                <w:rFonts w:ascii="Source Sans Pro Light" w:hAnsi="Source Sans Pro Light"/>
                <w:sz w:val="16"/>
                <w:szCs w:val="16"/>
              </w:rPr>
              <w:t>1.</w:t>
            </w:r>
          </w:p>
        </w:tc>
        <w:tc>
          <w:tcPr>
            <w:tcW w:w="8190" w:type="dxa"/>
          </w:tcPr>
          <w:p w14:paraId="238378EC" w14:textId="77464E79" w:rsidR="00E90E6B" w:rsidRPr="00E90E6B" w:rsidRDefault="00E90E6B" w:rsidP="00E90E6B">
            <w:pPr>
              <w:tabs>
                <w:tab w:val="left" w:pos="3270"/>
              </w:tabs>
              <w:jc w:val="both"/>
              <w:rPr>
                <w:rFonts w:ascii="Source Sans Pro Light" w:hAnsi="Source Sans Pro Light" w:cstheme="majorHAnsi"/>
                <w:sz w:val="16"/>
                <w:szCs w:val="16"/>
              </w:rPr>
            </w:pPr>
            <w:r w:rsidRPr="00E90E6B">
              <w:rPr>
                <w:rFonts w:ascii="Source Sans Pro Light" w:hAnsi="Source Sans Pro Light" w:cstheme="majorHAnsi"/>
                <w:sz w:val="16"/>
                <w:szCs w:val="16"/>
              </w:rPr>
              <w:t>Powierzchnia aktywna sondy: minimum 60 mm2</w:t>
            </w:r>
            <w:r>
              <w:rPr>
                <w:rFonts w:ascii="Source Sans Pro Light" w:hAnsi="Source Sans Pro Light" w:cstheme="majorHAnsi"/>
                <w:sz w:val="16"/>
                <w:szCs w:val="16"/>
              </w:rPr>
              <w:t xml:space="preserve"> </w:t>
            </w:r>
          </w:p>
          <w:p w14:paraId="3E5C5C81" w14:textId="77777777" w:rsidR="00E90E6B" w:rsidRPr="00E90E6B" w:rsidRDefault="00E90E6B" w:rsidP="00E90E6B">
            <w:pPr>
              <w:pStyle w:val="Tekstpodstawowy"/>
              <w:widowControl/>
              <w:jc w:val="both"/>
              <w:rPr>
                <w:rFonts w:ascii="Source Sans Pro Light" w:hAnsi="Source Sans Pro Light"/>
                <w:b/>
                <w:bCs/>
                <w:sz w:val="16"/>
                <w:szCs w:val="16"/>
              </w:rPr>
            </w:pPr>
          </w:p>
        </w:tc>
        <w:tc>
          <w:tcPr>
            <w:tcW w:w="338" w:type="dxa"/>
          </w:tcPr>
          <w:p w14:paraId="78559AC7" w14:textId="4D5EBA78" w:rsidR="00E90E6B" w:rsidRDefault="00E90E6B" w:rsidP="00E90E6B">
            <w:pPr>
              <w:pStyle w:val="Tekstpodstawowy"/>
              <w:widowControl/>
              <w:jc w:val="both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D5549F">
              <w:rPr>
                <w:rFonts w:ascii="Source Sans Pro Light" w:hAnsi="Source Sans Pro Light"/>
                <w:b/>
                <w:bCs/>
                <w:sz w:val="16"/>
                <w:szCs w:val="16"/>
              </w:rPr>
              <w:t>tak/nie*</w:t>
            </w:r>
          </w:p>
        </w:tc>
      </w:tr>
      <w:tr w:rsidR="00E90E6B" w14:paraId="34B977A8" w14:textId="77777777" w:rsidTr="000A6181">
        <w:tc>
          <w:tcPr>
            <w:tcW w:w="553" w:type="dxa"/>
          </w:tcPr>
          <w:p w14:paraId="3B307C32" w14:textId="1C9E3D8E" w:rsidR="00E90E6B" w:rsidRPr="00E90E6B" w:rsidRDefault="00E90E6B" w:rsidP="00E90E6B">
            <w:pPr>
              <w:pStyle w:val="Tekstpodstawowy"/>
              <w:widowControl/>
              <w:jc w:val="both"/>
              <w:rPr>
                <w:rFonts w:ascii="Source Sans Pro Light" w:hAnsi="Source Sans Pro Light"/>
                <w:b/>
                <w:bCs/>
                <w:sz w:val="16"/>
                <w:szCs w:val="16"/>
              </w:rPr>
            </w:pPr>
            <w:r w:rsidRPr="00E90E6B">
              <w:rPr>
                <w:rFonts w:ascii="Source Sans Pro Light" w:hAnsi="Source Sans Pro Light"/>
                <w:sz w:val="16"/>
                <w:szCs w:val="16"/>
              </w:rPr>
              <w:t>2.</w:t>
            </w:r>
          </w:p>
        </w:tc>
        <w:tc>
          <w:tcPr>
            <w:tcW w:w="8190" w:type="dxa"/>
          </w:tcPr>
          <w:p w14:paraId="4E196FD7" w14:textId="3DDFFDE9" w:rsidR="00E90E6B" w:rsidRPr="00E90E6B" w:rsidRDefault="00E90E6B" w:rsidP="00E90E6B">
            <w:pPr>
              <w:pStyle w:val="Tekstpodstawowy"/>
              <w:widowControl/>
              <w:jc w:val="both"/>
              <w:rPr>
                <w:rFonts w:ascii="Source Sans Pro Light" w:hAnsi="Source Sans Pro Light"/>
                <w:b/>
                <w:bCs/>
                <w:sz w:val="16"/>
                <w:szCs w:val="16"/>
              </w:rPr>
            </w:pPr>
            <w:r w:rsidRPr="00E90E6B">
              <w:rPr>
                <w:rFonts w:ascii="Source Sans Pro Light" w:eastAsiaTheme="minorHAnsi" w:hAnsi="Source Sans Pro Light" w:cstheme="majorHAnsi"/>
                <w:sz w:val="16"/>
                <w:szCs w:val="16"/>
              </w:rPr>
              <w:t xml:space="preserve">Rozdzielczość: ≤129 </w:t>
            </w:r>
            <w:proofErr w:type="spellStart"/>
            <w:r w:rsidRPr="00E90E6B">
              <w:rPr>
                <w:rFonts w:ascii="Source Sans Pro Light" w:eastAsiaTheme="minorHAnsi" w:hAnsi="Source Sans Pro Light" w:cstheme="majorHAnsi"/>
                <w:sz w:val="16"/>
                <w:szCs w:val="16"/>
              </w:rPr>
              <w:t>eV</w:t>
            </w:r>
            <w:proofErr w:type="spellEnd"/>
            <w:r w:rsidRPr="00E90E6B">
              <w:rPr>
                <w:rFonts w:ascii="Source Sans Pro Light" w:eastAsiaTheme="minorHAnsi" w:hAnsi="Source Sans Pro Light" w:cstheme="majorHAnsi"/>
                <w:sz w:val="16"/>
                <w:szCs w:val="16"/>
              </w:rPr>
              <w:t xml:space="preserve"> dla linii Mn K</w:t>
            </w:r>
            <w:r w:rsidRPr="00E90E6B">
              <w:rPr>
                <w:rFonts w:ascii="Source Sans Pro Light" w:eastAsiaTheme="minorHAnsi" w:hAnsi="Source Sans Pro Light" w:cs="Courier New"/>
                <w:sz w:val="16"/>
                <w:szCs w:val="16"/>
              </w:rPr>
              <w:t>α</w:t>
            </w:r>
          </w:p>
        </w:tc>
        <w:tc>
          <w:tcPr>
            <w:tcW w:w="338" w:type="dxa"/>
          </w:tcPr>
          <w:p w14:paraId="40E4779A" w14:textId="46247478" w:rsidR="00E90E6B" w:rsidRDefault="00E90E6B" w:rsidP="00E90E6B">
            <w:pPr>
              <w:pStyle w:val="Tekstpodstawowy"/>
              <w:widowControl/>
              <w:jc w:val="both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D5549F">
              <w:rPr>
                <w:rFonts w:ascii="Source Sans Pro Light" w:hAnsi="Source Sans Pro Light"/>
                <w:b/>
                <w:bCs/>
                <w:sz w:val="16"/>
                <w:szCs w:val="16"/>
              </w:rPr>
              <w:t>tak/nie*</w:t>
            </w:r>
          </w:p>
        </w:tc>
      </w:tr>
      <w:tr w:rsidR="00E90E6B" w14:paraId="6512551C" w14:textId="77777777" w:rsidTr="000A6181">
        <w:tc>
          <w:tcPr>
            <w:tcW w:w="553" w:type="dxa"/>
          </w:tcPr>
          <w:p w14:paraId="4A3046D1" w14:textId="7DAC3165" w:rsidR="00E90E6B" w:rsidRPr="00E90E6B" w:rsidRDefault="00E90E6B" w:rsidP="00E90E6B">
            <w:pPr>
              <w:pStyle w:val="Tekstpodstawowy"/>
              <w:widowControl/>
              <w:jc w:val="both"/>
              <w:rPr>
                <w:rFonts w:ascii="Source Sans Pro Light" w:hAnsi="Source Sans Pro Light"/>
                <w:b/>
                <w:bCs/>
                <w:sz w:val="16"/>
                <w:szCs w:val="16"/>
              </w:rPr>
            </w:pPr>
            <w:r w:rsidRPr="00E90E6B">
              <w:rPr>
                <w:rFonts w:ascii="Source Sans Pro Light" w:hAnsi="Source Sans Pro Light"/>
                <w:sz w:val="16"/>
                <w:szCs w:val="16"/>
              </w:rPr>
              <w:t>3.</w:t>
            </w:r>
          </w:p>
        </w:tc>
        <w:tc>
          <w:tcPr>
            <w:tcW w:w="8190" w:type="dxa"/>
          </w:tcPr>
          <w:p w14:paraId="39199126" w14:textId="3B187DE9" w:rsidR="00E90E6B" w:rsidRPr="00E90E6B" w:rsidRDefault="00E90E6B" w:rsidP="00E90E6B">
            <w:pPr>
              <w:tabs>
                <w:tab w:val="left" w:pos="3270"/>
              </w:tabs>
              <w:jc w:val="both"/>
              <w:rPr>
                <w:rFonts w:ascii="Source Sans Pro Light" w:hAnsi="Source Sans Pro Light" w:cstheme="majorHAnsi"/>
                <w:sz w:val="16"/>
                <w:szCs w:val="16"/>
              </w:rPr>
            </w:pPr>
            <w:r w:rsidRPr="00E90E6B">
              <w:rPr>
                <w:rFonts w:ascii="Source Sans Pro Light" w:hAnsi="Source Sans Pro Light" w:cstheme="majorHAnsi"/>
                <w:sz w:val="16"/>
                <w:szCs w:val="16"/>
              </w:rPr>
              <w:t>Wykrywanie pierwiastków: minimum od Berylu do Kalifornu</w:t>
            </w:r>
          </w:p>
        </w:tc>
        <w:tc>
          <w:tcPr>
            <w:tcW w:w="338" w:type="dxa"/>
          </w:tcPr>
          <w:p w14:paraId="24E234C0" w14:textId="7F95087D" w:rsidR="00E90E6B" w:rsidRDefault="00E90E6B" w:rsidP="00E90E6B">
            <w:pPr>
              <w:pStyle w:val="Tekstpodstawowy"/>
              <w:widowControl/>
              <w:jc w:val="both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D5549F">
              <w:rPr>
                <w:rFonts w:ascii="Source Sans Pro Light" w:hAnsi="Source Sans Pro Light"/>
                <w:b/>
                <w:bCs/>
                <w:sz w:val="16"/>
                <w:szCs w:val="16"/>
              </w:rPr>
              <w:t>tak/nie*</w:t>
            </w:r>
          </w:p>
        </w:tc>
      </w:tr>
      <w:tr w:rsidR="00E90E6B" w14:paraId="304A9DF1" w14:textId="77777777" w:rsidTr="000A6181">
        <w:tc>
          <w:tcPr>
            <w:tcW w:w="553" w:type="dxa"/>
          </w:tcPr>
          <w:p w14:paraId="0B57F448" w14:textId="51EFF477" w:rsidR="00E90E6B" w:rsidRPr="00E90E6B" w:rsidRDefault="00E90E6B" w:rsidP="00E90E6B">
            <w:pPr>
              <w:pStyle w:val="Tekstpodstawowy"/>
              <w:widowControl/>
              <w:jc w:val="both"/>
              <w:rPr>
                <w:rFonts w:ascii="Source Sans Pro Light" w:hAnsi="Source Sans Pro Light"/>
                <w:b/>
                <w:bCs/>
                <w:sz w:val="16"/>
                <w:szCs w:val="16"/>
              </w:rPr>
            </w:pPr>
            <w:r w:rsidRPr="00E90E6B">
              <w:rPr>
                <w:rFonts w:ascii="Source Sans Pro Light" w:hAnsi="Source Sans Pro Light"/>
                <w:sz w:val="16"/>
                <w:szCs w:val="16"/>
              </w:rPr>
              <w:t>4.</w:t>
            </w:r>
          </w:p>
        </w:tc>
        <w:tc>
          <w:tcPr>
            <w:tcW w:w="8190" w:type="dxa"/>
          </w:tcPr>
          <w:p w14:paraId="7999E0F4" w14:textId="77777777" w:rsidR="00E90E6B" w:rsidRPr="00E90E6B" w:rsidRDefault="00E90E6B" w:rsidP="00E90E6B">
            <w:pPr>
              <w:tabs>
                <w:tab w:val="left" w:pos="3270"/>
              </w:tabs>
              <w:jc w:val="both"/>
              <w:rPr>
                <w:rFonts w:ascii="Source Sans Pro Light" w:hAnsi="Source Sans Pro Light" w:cstheme="majorHAnsi"/>
                <w:sz w:val="16"/>
                <w:szCs w:val="16"/>
              </w:rPr>
            </w:pPr>
            <w:r w:rsidRPr="00E90E6B">
              <w:rPr>
                <w:rFonts w:ascii="Source Sans Pro Light" w:hAnsi="Source Sans Pro Light" w:cstheme="majorHAnsi"/>
                <w:sz w:val="16"/>
                <w:szCs w:val="16"/>
              </w:rPr>
              <w:t>Kompatybilność z już posiadanym przez CEZAMAT PW mikroskopem Hitachi SU8230, rozumiana jako:</w:t>
            </w:r>
          </w:p>
          <w:p w14:paraId="1F57F6B1" w14:textId="77777777" w:rsidR="00E90E6B" w:rsidRPr="00E90E6B" w:rsidRDefault="00E90E6B" w:rsidP="00E90E6B">
            <w:pPr>
              <w:tabs>
                <w:tab w:val="left" w:pos="3270"/>
              </w:tabs>
              <w:jc w:val="both"/>
              <w:rPr>
                <w:rFonts w:ascii="Source Sans Pro Light" w:hAnsi="Source Sans Pro Light" w:cstheme="majorHAnsi"/>
                <w:sz w:val="16"/>
                <w:szCs w:val="16"/>
              </w:rPr>
            </w:pPr>
            <w:r w:rsidRPr="00E90E6B">
              <w:rPr>
                <w:rFonts w:ascii="Source Sans Pro Light" w:hAnsi="Source Sans Pro Light" w:cstheme="majorHAnsi"/>
                <w:sz w:val="16"/>
                <w:szCs w:val="16"/>
              </w:rPr>
              <w:t xml:space="preserve">-  fizyczna kompatybilność </w:t>
            </w:r>
            <w:proofErr w:type="spellStart"/>
            <w:r w:rsidRPr="00E90E6B">
              <w:rPr>
                <w:rFonts w:ascii="Source Sans Pro Light" w:hAnsi="Source Sans Pro Light" w:cstheme="majorHAnsi"/>
                <w:sz w:val="16"/>
                <w:szCs w:val="16"/>
              </w:rPr>
              <w:t>flanszy</w:t>
            </w:r>
            <w:proofErr w:type="spellEnd"/>
            <w:r w:rsidRPr="00E90E6B">
              <w:rPr>
                <w:rFonts w:ascii="Source Sans Pro Light" w:hAnsi="Source Sans Pro Light" w:cstheme="majorHAnsi"/>
                <w:sz w:val="16"/>
                <w:szCs w:val="16"/>
              </w:rPr>
              <w:t xml:space="preserve"> spektrometru EDS z dedykowanym portem mikroskopu Hitachi SU8230.</w:t>
            </w:r>
          </w:p>
          <w:p w14:paraId="0C9F9622" w14:textId="78FA574B" w:rsidR="00E90E6B" w:rsidRPr="00E90E6B" w:rsidRDefault="00E90E6B" w:rsidP="00E90E6B">
            <w:pPr>
              <w:tabs>
                <w:tab w:val="left" w:pos="3270"/>
              </w:tabs>
              <w:jc w:val="both"/>
              <w:rPr>
                <w:rFonts w:ascii="Source Sans Pro Light" w:hAnsi="Source Sans Pro Light" w:cstheme="majorHAnsi"/>
                <w:sz w:val="16"/>
                <w:szCs w:val="16"/>
              </w:rPr>
            </w:pPr>
            <w:r w:rsidRPr="00E90E6B">
              <w:rPr>
                <w:rFonts w:ascii="Source Sans Pro Light" w:hAnsi="Source Sans Pro Light" w:cstheme="majorHAnsi"/>
                <w:sz w:val="16"/>
                <w:szCs w:val="16"/>
              </w:rPr>
              <w:t>- możliwość wprowadzenia sondy spektrometru EDS do komory mikroskopu Hitachi SU8230 w miejscu odpowiednim do zbierania sygnału z badanych próbek.</w:t>
            </w:r>
          </w:p>
          <w:p w14:paraId="48433138" w14:textId="35A32923" w:rsidR="00E90E6B" w:rsidRPr="00E90E6B" w:rsidRDefault="00E90E6B" w:rsidP="00E90E6B">
            <w:pPr>
              <w:tabs>
                <w:tab w:val="left" w:pos="3270"/>
              </w:tabs>
              <w:jc w:val="both"/>
              <w:rPr>
                <w:rFonts w:ascii="Source Sans Pro Light" w:hAnsi="Source Sans Pro Light" w:cstheme="majorHAnsi"/>
                <w:sz w:val="16"/>
                <w:szCs w:val="16"/>
              </w:rPr>
            </w:pPr>
            <w:r w:rsidRPr="00E90E6B">
              <w:rPr>
                <w:rFonts w:ascii="Source Sans Pro Light" w:hAnsi="Source Sans Pro Light" w:cstheme="majorHAnsi"/>
                <w:sz w:val="16"/>
                <w:szCs w:val="16"/>
              </w:rPr>
              <w:t>- możliwość połączenia i skomunikowania komputera sterującego spektrometrem EDS z komputerem sterującym mikroskopem Hitachi SU8230.</w:t>
            </w:r>
          </w:p>
        </w:tc>
        <w:tc>
          <w:tcPr>
            <w:tcW w:w="338" w:type="dxa"/>
          </w:tcPr>
          <w:p w14:paraId="3BCB09BA" w14:textId="77777777" w:rsidR="00E90E6B" w:rsidRDefault="00E90E6B" w:rsidP="00E90E6B">
            <w:pPr>
              <w:pStyle w:val="Tekstpodstawowy"/>
              <w:widowControl/>
              <w:jc w:val="both"/>
              <w:rPr>
                <w:rFonts w:ascii="Source Sans Pro Light" w:hAnsi="Source Sans Pro Light"/>
                <w:b/>
                <w:bCs/>
                <w:sz w:val="16"/>
                <w:szCs w:val="16"/>
              </w:rPr>
            </w:pPr>
          </w:p>
          <w:p w14:paraId="10E3310C" w14:textId="77777777" w:rsidR="00E90E6B" w:rsidRDefault="00E90E6B" w:rsidP="00E90E6B">
            <w:pPr>
              <w:pStyle w:val="Tekstpodstawowy"/>
              <w:widowControl/>
              <w:jc w:val="both"/>
              <w:rPr>
                <w:rFonts w:ascii="Source Sans Pro Light" w:hAnsi="Source Sans Pro Light"/>
                <w:b/>
                <w:bCs/>
                <w:sz w:val="16"/>
                <w:szCs w:val="16"/>
              </w:rPr>
            </w:pPr>
          </w:p>
          <w:p w14:paraId="54C3FA9F" w14:textId="76DD5706" w:rsidR="00E90E6B" w:rsidRDefault="00E90E6B" w:rsidP="00E90E6B">
            <w:pPr>
              <w:pStyle w:val="Tekstpodstawowy"/>
              <w:widowControl/>
              <w:jc w:val="both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D5549F">
              <w:rPr>
                <w:rFonts w:ascii="Source Sans Pro Light" w:hAnsi="Source Sans Pro Light"/>
                <w:b/>
                <w:bCs/>
                <w:sz w:val="16"/>
                <w:szCs w:val="16"/>
              </w:rPr>
              <w:t>tak/nie*</w:t>
            </w:r>
          </w:p>
        </w:tc>
      </w:tr>
      <w:tr w:rsidR="00E90E6B" w14:paraId="1F705142" w14:textId="77777777" w:rsidTr="000A6181">
        <w:tc>
          <w:tcPr>
            <w:tcW w:w="553" w:type="dxa"/>
          </w:tcPr>
          <w:p w14:paraId="3999EEB5" w14:textId="7D824DF9" w:rsidR="00E90E6B" w:rsidRPr="00E90E6B" w:rsidRDefault="00E90E6B" w:rsidP="00E90E6B">
            <w:pPr>
              <w:pStyle w:val="Tekstpodstawowy"/>
              <w:widowControl/>
              <w:jc w:val="both"/>
              <w:rPr>
                <w:rFonts w:ascii="Source Sans Pro Light" w:hAnsi="Source Sans Pro Light"/>
                <w:b/>
                <w:bCs/>
                <w:sz w:val="16"/>
                <w:szCs w:val="16"/>
              </w:rPr>
            </w:pPr>
            <w:r w:rsidRPr="00E90E6B">
              <w:rPr>
                <w:rFonts w:ascii="Source Sans Pro Light" w:hAnsi="Source Sans Pro Light"/>
                <w:sz w:val="16"/>
                <w:szCs w:val="16"/>
              </w:rPr>
              <w:t>5.</w:t>
            </w:r>
          </w:p>
        </w:tc>
        <w:tc>
          <w:tcPr>
            <w:tcW w:w="8190" w:type="dxa"/>
          </w:tcPr>
          <w:p w14:paraId="61676C85" w14:textId="4F6E0738" w:rsidR="00E90E6B" w:rsidRPr="00E90E6B" w:rsidRDefault="00E90E6B" w:rsidP="00E90E6B">
            <w:pPr>
              <w:tabs>
                <w:tab w:val="left" w:pos="3270"/>
              </w:tabs>
              <w:jc w:val="both"/>
              <w:rPr>
                <w:rFonts w:ascii="Source Sans Pro Light" w:hAnsi="Source Sans Pro Light" w:cstheme="majorHAnsi"/>
                <w:sz w:val="16"/>
                <w:szCs w:val="16"/>
              </w:rPr>
            </w:pPr>
            <w:r w:rsidRPr="00E90E6B">
              <w:rPr>
                <w:rFonts w:ascii="Source Sans Pro Light" w:hAnsi="Source Sans Pro Light" w:cstheme="majorHAnsi"/>
                <w:sz w:val="16"/>
                <w:szCs w:val="16"/>
              </w:rPr>
              <w:t>Komputer sterujący z oprogramowaniem do akwizycji widm i identyfikowania pierwiastków w zestawie</w:t>
            </w:r>
          </w:p>
        </w:tc>
        <w:tc>
          <w:tcPr>
            <w:tcW w:w="338" w:type="dxa"/>
          </w:tcPr>
          <w:p w14:paraId="57BB1131" w14:textId="580D7C20" w:rsidR="00E90E6B" w:rsidRDefault="00E90E6B" w:rsidP="00E90E6B">
            <w:pPr>
              <w:pStyle w:val="Tekstpodstawowy"/>
              <w:widowControl/>
              <w:jc w:val="both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D5549F">
              <w:rPr>
                <w:rFonts w:ascii="Source Sans Pro Light" w:hAnsi="Source Sans Pro Light"/>
                <w:b/>
                <w:bCs/>
                <w:sz w:val="16"/>
                <w:szCs w:val="16"/>
              </w:rPr>
              <w:t>tak/nie*</w:t>
            </w:r>
          </w:p>
        </w:tc>
      </w:tr>
      <w:tr w:rsidR="00E90E6B" w14:paraId="4337654F" w14:textId="77777777" w:rsidTr="000A6181">
        <w:tc>
          <w:tcPr>
            <w:tcW w:w="553" w:type="dxa"/>
          </w:tcPr>
          <w:p w14:paraId="32EA13AA" w14:textId="0AF63402" w:rsidR="00E90E6B" w:rsidRPr="00E90E6B" w:rsidRDefault="00E90E6B" w:rsidP="00E90E6B">
            <w:pPr>
              <w:pStyle w:val="Tekstpodstawowy"/>
              <w:widowControl/>
              <w:jc w:val="both"/>
              <w:rPr>
                <w:rFonts w:ascii="Source Sans Pro Light" w:hAnsi="Source Sans Pro Light"/>
                <w:b/>
                <w:bCs/>
                <w:sz w:val="16"/>
                <w:szCs w:val="16"/>
              </w:rPr>
            </w:pPr>
            <w:r w:rsidRPr="00E90E6B">
              <w:rPr>
                <w:rFonts w:ascii="Source Sans Pro Light" w:hAnsi="Source Sans Pro Light"/>
                <w:sz w:val="16"/>
                <w:szCs w:val="16"/>
              </w:rPr>
              <w:t>6.</w:t>
            </w:r>
          </w:p>
        </w:tc>
        <w:tc>
          <w:tcPr>
            <w:tcW w:w="8190" w:type="dxa"/>
          </w:tcPr>
          <w:p w14:paraId="089A0F6D" w14:textId="4B17D193" w:rsidR="00E90E6B" w:rsidRPr="00E90E6B" w:rsidRDefault="00E90E6B" w:rsidP="00E90E6B">
            <w:pPr>
              <w:pStyle w:val="Bezodstpw"/>
              <w:jc w:val="both"/>
              <w:rPr>
                <w:rFonts w:ascii="Source Sans Pro Light" w:hAnsi="Source Sans Pro Light"/>
                <w:b/>
                <w:bCs/>
                <w:sz w:val="16"/>
                <w:szCs w:val="16"/>
              </w:rPr>
            </w:pPr>
            <w:r w:rsidRPr="00E90E6B">
              <w:rPr>
                <w:rFonts w:ascii="Source Sans Pro Light" w:hAnsi="Source Sans Pro Light"/>
                <w:b/>
                <w:bCs/>
                <w:sz w:val="16"/>
                <w:szCs w:val="16"/>
              </w:rPr>
              <w:t>Aplikacje i zastosowania:</w:t>
            </w:r>
          </w:p>
          <w:p w14:paraId="57E842B2" w14:textId="3759BC50" w:rsidR="00E90E6B" w:rsidRPr="00E90E6B" w:rsidRDefault="00E90E6B" w:rsidP="00E90E6B">
            <w:pPr>
              <w:pStyle w:val="Bezodstpw"/>
              <w:numPr>
                <w:ilvl w:val="0"/>
                <w:numId w:val="12"/>
              </w:numPr>
              <w:ind w:left="0"/>
              <w:jc w:val="both"/>
              <w:rPr>
                <w:rFonts w:ascii="Source Sans Pro Light" w:hAnsi="Source Sans Pro Light"/>
                <w:sz w:val="16"/>
                <w:szCs w:val="16"/>
              </w:rPr>
            </w:pPr>
            <w:r w:rsidRPr="00E90E6B">
              <w:rPr>
                <w:rFonts w:ascii="Source Sans Pro Light" w:hAnsi="Source Sans Pro Light"/>
                <w:sz w:val="16"/>
                <w:szCs w:val="16"/>
              </w:rPr>
              <w:t>Identyfikacja składu chemicznego próbek</w:t>
            </w:r>
          </w:p>
          <w:p w14:paraId="04539E7A" w14:textId="77777777" w:rsidR="00E90E6B" w:rsidRPr="00E90E6B" w:rsidRDefault="00E90E6B" w:rsidP="00E90E6B">
            <w:pPr>
              <w:pStyle w:val="Bezodstpw"/>
              <w:numPr>
                <w:ilvl w:val="0"/>
                <w:numId w:val="12"/>
              </w:numPr>
              <w:ind w:left="0"/>
              <w:jc w:val="both"/>
              <w:rPr>
                <w:rFonts w:ascii="Source Sans Pro Light" w:hAnsi="Source Sans Pro Light"/>
                <w:sz w:val="16"/>
                <w:szCs w:val="16"/>
              </w:rPr>
            </w:pPr>
            <w:r w:rsidRPr="00E90E6B">
              <w:rPr>
                <w:rFonts w:ascii="Source Sans Pro Light" w:hAnsi="Source Sans Pro Light"/>
                <w:sz w:val="16"/>
                <w:szCs w:val="16"/>
              </w:rPr>
              <w:t>Badania składu biomateriałów</w:t>
            </w:r>
          </w:p>
          <w:p w14:paraId="16F372CF" w14:textId="77777777" w:rsidR="00E90E6B" w:rsidRPr="00E90E6B" w:rsidRDefault="00E90E6B" w:rsidP="00E90E6B">
            <w:pPr>
              <w:pStyle w:val="Bezodstpw"/>
              <w:numPr>
                <w:ilvl w:val="0"/>
                <w:numId w:val="12"/>
              </w:numPr>
              <w:ind w:left="0"/>
              <w:jc w:val="both"/>
              <w:rPr>
                <w:rFonts w:ascii="Source Sans Pro Light" w:hAnsi="Source Sans Pro Light"/>
                <w:sz w:val="16"/>
                <w:szCs w:val="16"/>
              </w:rPr>
            </w:pPr>
            <w:r w:rsidRPr="00E90E6B">
              <w:rPr>
                <w:rFonts w:ascii="Source Sans Pro Light" w:hAnsi="Source Sans Pro Light"/>
                <w:sz w:val="16"/>
                <w:szCs w:val="16"/>
              </w:rPr>
              <w:t xml:space="preserve">Badania składu </w:t>
            </w:r>
            <w:proofErr w:type="spellStart"/>
            <w:r w:rsidRPr="00E90E6B">
              <w:rPr>
                <w:rFonts w:ascii="Source Sans Pro Light" w:hAnsi="Source Sans Pro Light"/>
                <w:sz w:val="16"/>
                <w:szCs w:val="16"/>
              </w:rPr>
              <w:t>nanocząstek</w:t>
            </w:r>
            <w:proofErr w:type="spellEnd"/>
          </w:p>
          <w:p w14:paraId="1488236D" w14:textId="77777777" w:rsidR="00E90E6B" w:rsidRPr="00E90E6B" w:rsidRDefault="00E90E6B" w:rsidP="00E90E6B">
            <w:pPr>
              <w:pStyle w:val="Bezodstpw"/>
              <w:numPr>
                <w:ilvl w:val="0"/>
                <w:numId w:val="12"/>
              </w:numPr>
              <w:ind w:left="0"/>
              <w:jc w:val="both"/>
              <w:rPr>
                <w:rFonts w:ascii="Source Sans Pro Light" w:hAnsi="Source Sans Pro Light"/>
                <w:sz w:val="16"/>
                <w:szCs w:val="16"/>
              </w:rPr>
            </w:pPr>
            <w:r w:rsidRPr="00E90E6B">
              <w:rPr>
                <w:rFonts w:ascii="Source Sans Pro Light" w:hAnsi="Source Sans Pro Light"/>
                <w:sz w:val="16"/>
                <w:szCs w:val="16"/>
              </w:rPr>
              <w:t>Badania składu materiałów elektrod i innych elementów ogniw elektrycznych</w:t>
            </w:r>
          </w:p>
          <w:p w14:paraId="45C3D73A" w14:textId="77777777" w:rsidR="00E90E6B" w:rsidRPr="00E90E6B" w:rsidRDefault="00E90E6B" w:rsidP="00E90E6B">
            <w:pPr>
              <w:pStyle w:val="Bezodstpw"/>
              <w:numPr>
                <w:ilvl w:val="0"/>
                <w:numId w:val="12"/>
              </w:numPr>
              <w:ind w:left="0"/>
              <w:jc w:val="both"/>
              <w:rPr>
                <w:rFonts w:ascii="Source Sans Pro Light" w:hAnsi="Source Sans Pro Light"/>
                <w:sz w:val="16"/>
                <w:szCs w:val="16"/>
              </w:rPr>
            </w:pPr>
            <w:r w:rsidRPr="00E90E6B">
              <w:rPr>
                <w:rFonts w:ascii="Source Sans Pro Light" w:hAnsi="Source Sans Pro Light"/>
                <w:sz w:val="16"/>
                <w:szCs w:val="16"/>
              </w:rPr>
              <w:lastRenderedPageBreak/>
              <w:t>Lokalizacja izotopów i związków chemicznych w preparatach komórkowych i tkankowych</w:t>
            </w:r>
          </w:p>
          <w:p w14:paraId="0524A29E" w14:textId="77777777" w:rsidR="00E90E6B" w:rsidRPr="00E90E6B" w:rsidRDefault="00E90E6B" w:rsidP="00E90E6B">
            <w:pPr>
              <w:pStyle w:val="Bezodstpw"/>
              <w:numPr>
                <w:ilvl w:val="0"/>
                <w:numId w:val="12"/>
              </w:numPr>
              <w:ind w:left="0"/>
              <w:jc w:val="both"/>
              <w:rPr>
                <w:rFonts w:ascii="Source Sans Pro Light" w:hAnsi="Source Sans Pro Light"/>
                <w:sz w:val="16"/>
                <w:szCs w:val="16"/>
              </w:rPr>
            </w:pPr>
            <w:r w:rsidRPr="00E90E6B">
              <w:rPr>
                <w:rFonts w:ascii="Source Sans Pro Light" w:hAnsi="Source Sans Pro Light"/>
                <w:sz w:val="16"/>
                <w:szCs w:val="16"/>
              </w:rPr>
              <w:t>Badania składu drukarskich past i tuszy przewodzących</w:t>
            </w:r>
          </w:p>
          <w:p w14:paraId="697F3301" w14:textId="77777777" w:rsidR="00E90E6B" w:rsidRPr="00E90E6B" w:rsidRDefault="00E90E6B" w:rsidP="00E90E6B">
            <w:pPr>
              <w:pStyle w:val="Bezodstpw"/>
              <w:numPr>
                <w:ilvl w:val="0"/>
                <w:numId w:val="12"/>
              </w:numPr>
              <w:ind w:left="0"/>
              <w:jc w:val="both"/>
              <w:rPr>
                <w:rFonts w:ascii="Source Sans Pro Light" w:hAnsi="Source Sans Pro Light"/>
                <w:sz w:val="16"/>
                <w:szCs w:val="16"/>
              </w:rPr>
            </w:pPr>
            <w:r w:rsidRPr="00E90E6B">
              <w:rPr>
                <w:rFonts w:ascii="Source Sans Pro Light" w:hAnsi="Source Sans Pro Light"/>
                <w:sz w:val="16"/>
                <w:szCs w:val="16"/>
              </w:rPr>
              <w:t>Badania jakości gotowych elementów elektroniki drukowanej</w:t>
            </w:r>
          </w:p>
          <w:p w14:paraId="4FD4A2A0" w14:textId="1C3348E7" w:rsidR="00E90E6B" w:rsidRPr="00E90E6B" w:rsidRDefault="00E90E6B" w:rsidP="00E90E6B">
            <w:pPr>
              <w:pStyle w:val="Bezodstpw"/>
              <w:numPr>
                <w:ilvl w:val="0"/>
                <w:numId w:val="12"/>
              </w:numPr>
              <w:ind w:left="0"/>
              <w:jc w:val="both"/>
              <w:rPr>
                <w:rFonts w:ascii="Source Sans Pro Light" w:hAnsi="Source Sans Pro Light"/>
                <w:sz w:val="16"/>
                <w:szCs w:val="16"/>
              </w:rPr>
            </w:pPr>
            <w:r w:rsidRPr="00E90E6B">
              <w:rPr>
                <w:rFonts w:ascii="Source Sans Pro Light" w:hAnsi="Source Sans Pro Light"/>
                <w:sz w:val="16"/>
                <w:szCs w:val="16"/>
              </w:rPr>
              <w:t>Badania lokalizacji substancji aktywnych i nośników leków w komórkach organizmów wyższych</w:t>
            </w:r>
          </w:p>
          <w:p w14:paraId="2B6FB83B" w14:textId="7A54A462" w:rsidR="00E90E6B" w:rsidRPr="00E90E6B" w:rsidRDefault="00E90E6B" w:rsidP="00E90E6B">
            <w:pPr>
              <w:pStyle w:val="Bezodstpw"/>
              <w:numPr>
                <w:ilvl w:val="0"/>
                <w:numId w:val="12"/>
              </w:numPr>
              <w:ind w:left="0"/>
              <w:jc w:val="both"/>
              <w:rPr>
                <w:rFonts w:ascii="Source Sans Pro Light" w:hAnsi="Source Sans Pro Light"/>
                <w:sz w:val="16"/>
                <w:szCs w:val="16"/>
              </w:rPr>
            </w:pPr>
            <w:r w:rsidRPr="00E90E6B">
              <w:rPr>
                <w:rFonts w:ascii="Source Sans Pro Light" w:hAnsi="Source Sans Pro Light"/>
                <w:sz w:val="16"/>
                <w:szCs w:val="16"/>
              </w:rPr>
              <w:t>Badania lokalizacji substancji aktywnych i nośników leków w komórkach mikroorganizmów</w:t>
            </w:r>
          </w:p>
          <w:p w14:paraId="77FB7CAE" w14:textId="77777777" w:rsidR="00E90E6B" w:rsidRPr="00E90E6B" w:rsidRDefault="00E90E6B" w:rsidP="00E90E6B">
            <w:pPr>
              <w:pStyle w:val="Bezodstpw"/>
              <w:numPr>
                <w:ilvl w:val="0"/>
                <w:numId w:val="12"/>
              </w:numPr>
              <w:ind w:left="0"/>
              <w:jc w:val="both"/>
              <w:rPr>
                <w:rFonts w:ascii="Source Sans Pro Light" w:hAnsi="Source Sans Pro Light"/>
                <w:sz w:val="16"/>
                <w:szCs w:val="16"/>
              </w:rPr>
            </w:pPr>
            <w:r w:rsidRPr="00E90E6B">
              <w:rPr>
                <w:rFonts w:ascii="Source Sans Pro Light" w:hAnsi="Source Sans Pro Light"/>
                <w:sz w:val="16"/>
                <w:szCs w:val="16"/>
              </w:rPr>
              <w:t>Badania zanieczyszczeń metalami ciężkimi próbek środowiskowych</w:t>
            </w:r>
          </w:p>
          <w:p w14:paraId="05EB29D5" w14:textId="77777777" w:rsidR="00E90E6B" w:rsidRPr="00E90E6B" w:rsidRDefault="00E90E6B" w:rsidP="00E90E6B">
            <w:pPr>
              <w:pStyle w:val="Bezodstpw"/>
              <w:numPr>
                <w:ilvl w:val="0"/>
                <w:numId w:val="12"/>
              </w:numPr>
              <w:ind w:left="0"/>
              <w:jc w:val="both"/>
              <w:rPr>
                <w:rFonts w:ascii="Source Sans Pro Light" w:hAnsi="Source Sans Pro Light"/>
                <w:sz w:val="16"/>
                <w:szCs w:val="16"/>
              </w:rPr>
            </w:pPr>
            <w:r w:rsidRPr="00E90E6B">
              <w:rPr>
                <w:rFonts w:ascii="Source Sans Pro Light" w:hAnsi="Source Sans Pro Light"/>
                <w:sz w:val="16"/>
                <w:szCs w:val="16"/>
              </w:rPr>
              <w:t>Badania składu kompozytów do budowy ogniw fotowoltaicznych</w:t>
            </w:r>
          </w:p>
          <w:p w14:paraId="29B0855B" w14:textId="77777777" w:rsidR="00E90E6B" w:rsidRPr="00E90E6B" w:rsidRDefault="00E90E6B" w:rsidP="00E90E6B">
            <w:pPr>
              <w:pStyle w:val="Bezodstpw"/>
              <w:numPr>
                <w:ilvl w:val="0"/>
                <w:numId w:val="12"/>
              </w:numPr>
              <w:ind w:left="0"/>
              <w:jc w:val="both"/>
              <w:rPr>
                <w:rFonts w:ascii="Source Sans Pro Light" w:hAnsi="Source Sans Pro Light"/>
                <w:sz w:val="16"/>
                <w:szCs w:val="16"/>
              </w:rPr>
            </w:pPr>
            <w:r w:rsidRPr="00E90E6B">
              <w:rPr>
                <w:rFonts w:ascii="Source Sans Pro Light" w:hAnsi="Source Sans Pro Light"/>
                <w:sz w:val="16"/>
                <w:szCs w:val="16"/>
              </w:rPr>
              <w:t>Oznaczanie i lokalizowanie w materiałach zawartości metali ziem rzadkich</w:t>
            </w:r>
          </w:p>
          <w:p w14:paraId="73F8B7A4" w14:textId="77777777" w:rsidR="00E90E6B" w:rsidRPr="00E90E6B" w:rsidRDefault="00E90E6B" w:rsidP="00E90E6B">
            <w:pPr>
              <w:pStyle w:val="Bezodstpw"/>
              <w:numPr>
                <w:ilvl w:val="0"/>
                <w:numId w:val="12"/>
              </w:numPr>
              <w:ind w:left="0"/>
              <w:jc w:val="both"/>
              <w:rPr>
                <w:rFonts w:ascii="Source Sans Pro Light" w:hAnsi="Source Sans Pro Light"/>
                <w:sz w:val="16"/>
                <w:szCs w:val="16"/>
              </w:rPr>
            </w:pPr>
            <w:r w:rsidRPr="00E90E6B">
              <w:rPr>
                <w:rFonts w:ascii="Source Sans Pro Light" w:hAnsi="Source Sans Pro Light"/>
                <w:sz w:val="16"/>
                <w:szCs w:val="16"/>
              </w:rPr>
              <w:t>Obrazowanie składu układów scalonych pod względem kontroli jakości warstw i ścieżek</w:t>
            </w:r>
          </w:p>
          <w:p w14:paraId="27AA08A3" w14:textId="77777777" w:rsidR="00E90E6B" w:rsidRPr="00E90E6B" w:rsidRDefault="00E90E6B" w:rsidP="00E90E6B">
            <w:pPr>
              <w:pStyle w:val="Bezodstpw"/>
              <w:numPr>
                <w:ilvl w:val="0"/>
                <w:numId w:val="12"/>
              </w:numPr>
              <w:ind w:left="0"/>
              <w:jc w:val="both"/>
              <w:rPr>
                <w:rFonts w:ascii="Source Sans Pro Light" w:hAnsi="Source Sans Pro Light"/>
                <w:sz w:val="16"/>
                <w:szCs w:val="16"/>
              </w:rPr>
            </w:pPr>
            <w:r w:rsidRPr="00E90E6B">
              <w:rPr>
                <w:rFonts w:ascii="Source Sans Pro Light" w:hAnsi="Source Sans Pro Light"/>
                <w:sz w:val="16"/>
                <w:szCs w:val="16"/>
              </w:rPr>
              <w:t>Obrazowanie nakładanych warstw związków i pierwiastków chemicznych</w:t>
            </w:r>
          </w:p>
          <w:p w14:paraId="411A2B02" w14:textId="77777777" w:rsidR="00E90E6B" w:rsidRPr="00E90E6B" w:rsidRDefault="00E90E6B" w:rsidP="00E90E6B">
            <w:pPr>
              <w:pStyle w:val="Bezodstpw"/>
              <w:numPr>
                <w:ilvl w:val="0"/>
                <w:numId w:val="12"/>
              </w:numPr>
              <w:ind w:left="0"/>
              <w:jc w:val="both"/>
              <w:rPr>
                <w:rFonts w:ascii="Source Sans Pro Light" w:hAnsi="Source Sans Pro Light"/>
                <w:sz w:val="16"/>
                <w:szCs w:val="16"/>
              </w:rPr>
            </w:pPr>
            <w:r w:rsidRPr="00E90E6B">
              <w:rPr>
                <w:rFonts w:ascii="Source Sans Pro Light" w:hAnsi="Source Sans Pro Light"/>
                <w:sz w:val="16"/>
                <w:szCs w:val="16"/>
              </w:rPr>
              <w:t xml:space="preserve">Analizy </w:t>
            </w:r>
            <w:proofErr w:type="spellStart"/>
            <w:r w:rsidRPr="00E90E6B">
              <w:rPr>
                <w:rFonts w:ascii="Source Sans Pro Light" w:hAnsi="Source Sans Pro Light"/>
                <w:sz w:val="16"/>
                <w:szCs w:val="16"/>
              </w:rPr>
              <w:t>formulacji</w:t>
            </w:r>
            <w:proofErr w:type="spellEnd"/>
            <w:r w:rsidRPr="00E90E6B">
              <w:rPr>
                <w:rFonts w:ascii="Source Sans Pro Light" w:hAnsi="Source Sans Pro Light"/>
                <w:sz w:val="16"/>
                <w:szCs w:val="16"/>
              </w:rPr>
              <w:t xml:space="preserve"> leków i badania dystrybucji aktywnych składników farmaceutycznych w </w:t>
            </w:r>
            <w:proofErr w:type="spellStart"/>
            <w:r w:rsidRPr="00E90E6B">
              <w:rPr>
                <w:rFonts w:ascii="Source Sans Pro Light" w:hAnsi="Source Sans Pro Light"/>
                <w:sz w:val="16"/>
                <w:szCs w:val="16"/>
              </w:rPr>
              <w:t>formulacjach</w:t>
            </w:r>
            <w:proofErr w:type="spellEnd"/>
          </w:p>
          <w:p w14:paraId="23F0C4BE" w14:textId="77777777" w:rsidR="00E90E6B" w:rsidRPr="00E90E6B" w:rsidRDefault="00E90E6B" w:rsidP="00E90E6B">
            <w:pPr>
              <w:pStyle w:val="Bezodstpw"/>
              <w:numPr>
                <w:ilvl w:val="0"/>
                <w:numId w:val="12"/>
              </w:numPr>
              <w:ind w:left="0"/>
              <w:jc w:val="both"/>
              <w:rPr>
                <w:rFonts w:ascii="Source Sans Pro Light" w:hAnsi="Source Sans Pro Light"/>
                <w:sz w:val="16"/>
                <w:szCs w:val="16"/>
              </w:rPr>
            </w:pPr>
            <w:r w:rsidRPr="00E90E6B">
              <w:rPr>
                <w:rFonts w:ascii="Source Sans Pro Light" w:hAnsi="Source Sans Pro Light"/>
                <w:sz w:val="16"/>
                <w:szCs w:val="16"/>
              </w:rPr>
              <w:t>Badania zanieczyszczeń metalami ciężkimi próbek tkanek roślinnych</w:t>
            </w:r>
          </w:p>
          <w:p w14:paraId="66B87EC5" w14:textId="77777777" w:rsidR="00E90E6B" w:rsidRPr="00E90E6B" w:rsidRDefault="00E90E6B" w:rsidP="00E90E6B">
            <w:pPr>
              <w:pStyle w:val="Bezodstpw"/>
              <w:numPr>
                <w:ilvl w:val="0"/>
                <w:numId w:val="12"/>
              </w:numPr>
              <w:ind w:left="0"/>
              <w:jc w:val="both"/>
              <w:rPr>
                <w:rFonts w:ascii="Source Sans Pro Light" w:hAnsi="Source Sans Pro Light"/>
                <w:sz w:val="16"/>
                <w:szCs w:val="16"/>
              </w:rPr>
            </w:pPr>
            <w:r w:rsidRPr="00E90E6B">
              <w:rPr>
                <w:rFonts w:ascii="Source Sans Pro Light" w:hAnsi="Source Sans Pro Light"/>
                <w:sz w:val="16"/>
                <w:szCs w:val="16"/>
              </w:rPr>
              <w:t>Badania lokalizacji substancji w komórkach roślinnych</w:t>
            </w:r>
          </w:p>
          <w:p w14:paraId="4EE42BEC" w14:textId="77777777" w:rsidR="00E90E6B" w:rsidRPr="00E90E6B" w:rsidRDefault="00E90E6B" w:rsidP="00E90E6B">
            <w:pPr>
              <w:pStyle w:val="Bezodstpw"/>
              <w:numPr>
                <w:ilvl w:val="0"/>
                <w:numId w:val="12"/>
              </w:numPr>
              <w:ind w:left="0"/>
              <w:jc w:val="both"/>
              <w:rPr>
                <w:rFonts w:ascii="Source Sans Pro Light" w:hAnsi="Source Sans Pro Light"/>
                <w:sz w:val="16"/>
                <w:szCs w:val="16"/>
              </w:rPr>
            </w:pPr>
            <w:r w:rsidRPr="00E90E6B">
              <w:rPr>
                <w:rFonts w:ascii="Source Sans Pro Light" w:hAnsi="Source Sans Pro Light"/>
                <w:sz w:val="16"/>
                <w:szCs w:val="16"/>
              </w:rPr>
              <w:t>Analiza składu białek i kompleksów białkowych pod kątem obecności metali</w:t>
            </w:r>
          </w:p>
          <w:p w14:paraId="59012D8F" w14:textId="77777777" w:rsidR="00E90E6B" w:rsidRPr="00E90E6B" w:rsidRDefault="00E90E6B" w:rsidP="00E90E6B">
            <w:pPr>
              <w:pStyle w:val="Tekstpodstawowy"/>
              <w:widowControl/>
              <w:jc w:val="both"/>
              <w:rPr>
                <w:rFonts w:ascii="Source Sans Pro Light" w:hAnsi="Source Sans Pro Light"/>
                <w:b/>
                <w:bCs/>
                <w:sz w:val="16"/>
                <w:szCs w:val="16"/>
              </w:rPr>
            </w:pPr>
          </w:p>
        </w:tc>
        <w:tc>
          <w:tcPr>
            <w:tcW w:w="338" w:type="dxa"/>
          </w:tcPr>
          <w:p w14:paraId="1EE88988" w14:textId="77777777" w:rsidR="00E90E6B" w:rsidRDefault="00E90E6B" w:rsidP="00E90E6B">
            <w:pPr>
              <w:pStyle w:val="Tekstpodstawowy"/>
              <w:widowControl/>
              <w:jc w:val="both"/>
              <w:rPr>
                <w:rFonts w:ascii="Source Sans Pro Light" w:hAnsi="Source Sans Pro Light"/>
                <w:b/>
                <w:bCs/>
                <w:sz w:val="16"/>
                <w:szCs w:val="16"/>
              </w:rPr>
            </w:pPr>
          </w:p>
          <w:p w14:paraId="0C729045" w14:textId="77777777" w:rsidR="00E90E6B" w:rsidRDefault="00E90E6B" w:rsidP="00E90E6B">
            <w:pPr>
              <w:pStyle w:val="Tekstpodstawowy"/>
              <w:widowControl/>
              <w:jc w:val="both"/>
              <w:rPr>
                <w:rFonts w:ascii="Source Sans Pro Light" w:hAnsi="Source Sans Pro Light"/>
                <w:b/>
                <w:bCs/>
                <w:sz w:val="16"/>
                <w:szCs w:val="16"/>
              </w:rPr>
            </w:pPr>
          </w:p>
          <w:p w14:paraId="2A673F57" w14:textId="77777777" w:rsidR="00E90E6B" w:rsidRDefault="00E90E6B" w:rsidP="00E90E6B">
            <w:pPr>
              <w:pStyle w:val="Tekstpodstawowy"/>
              <w:widowControl/>
              <w:jc w:val="both"/>
              <w:rPr>
                <w:rFonts w:ascii="Source Sans Pro Light" w:hAnsi="Source Sans Pro Light"/>
                <w:b/>
                <w:bCs/>
                <w:sz w:val="16"/>
                <w:szCs w:val="16"/>
              </w:rPr>
            </w:pPr>
          </w:p>
          <w:p w14:paraId="4D21BF3F" w14:textId="77777777" w:rsidR="00E90E6B" w:rsidRDefault="00E90E6B" w:rsidP="00E90E6B">
            <w:pPr>
              <w:pStyle w:val="Tekstpodstawowy"/>
              <w:widowControl/>
              <w:jc w:val="both"/>
              <w:rPr>
                <w:rFonts w:ascii="Source Sans Pro Light" w:hAnsi="Source Sans Pro Light"/>
                <w:b/>
                <w:bCs/>
                <w:sz w:val="16"/>
                <w:szCs w:val="16"/>
              </w:rPr>
            </w:pPr>
          </w:p>
          <w:p w14:paraId="29794719" w14:textId="018C0130" w:rsidR="00E90E6B" w:rsidRDefault="00E90E6B" w:rsidP="00E90E6B">
            <w:pPr>
              <w:pStyle w:val="Tekstpodstawowy"/>
              <w:widowControl/>
              <w:jc w:val="both"/>
              <w:rPr>
                <w:rFonts w:ascii="Source Sans Pro Light" w:hAnsi="Source Sans Pro Light"/>
                <w:b/>
                <w:bCs/>
                <w:sz w:val="16"/>
                <w:szCs w:val="16"/>
              </w:rPr>
            </w:pPr>
          </w:p>
          <w:p w14:paraId="06EDE865" w14:textId="77777777" w:rsidR="00E90E6B" w:rsidRDefault="00E90E6B" w:rsidP="00E90E6B">
            <w:pPr>
              <w:pStyle w:val="Tekstpodstawowy"/>
              <w:widowControl/>
              <w:jc w:val="both"/>
              <w:rPr>
                <w:rFonts w:ascii="Source Sans Pro Light" w:hAnsi="Source Sans Pro Light"/>
                <w:b/>
                <w:bCs/>
                <w:sz w:val="16"/>
                <w:szCs w:val="16"/>
              </w:rPr>
            </w:pPr>
          </w:p>
          <w:p w14:paraId="42AB2D6E" w14:textId="77777777" w:rsidR="00E90E6B" w:rsidRDefault="00E90E6B" w:rsidP="00E90E6B">
            <w:pPr>
              <w:pStyle w:val="Tekstpodstawowy"/>
              <w:widowControl/>
              <w:jc w:val="both"/>
              <w:rPr>
                <w:rFonts w:ascii="Source Sans Pro Light" w:hAnsi="Source Sans Pro Light"/>
                <w:b/>
                <w:bCs/>
                <w:sz w:val="16"/>
                <w:szCs w:val="16"/>
              </w:rPr>
            </w:pPr>
          </w:p>
          <w:p w14:paraId="1D8923B2" w14:textId="77777777" w:rsidR="00E90E6B" w:rsidRDefault="00E90E6B" w:rsidP="00E90E6B">
            <w:pPr>
              <w:pStyle w:val="Tekstpodstawowy"/>
              <w:widowControl/>
              <w:jc w:val="both"/>
              <w:rPr>
                <w:rFonts w:ascii="Source Sans Pro Light" w:hAnsi="Source Sans Pro Light"/>
                <w:b/>
                <w:bCs/>
                <w:sz w:val="16"/>
                <w:szCs w:val="16"/>
              </w:rPr>
            </w:pPr>
          </w:p>
          <w:p w14:paraId="5F2EBA36" w14:textId="77777777" w:rsidR="00E90E6B" w:rsidRDefault="00E90E6B" w:rsidP="00E90E6B">
            <w:pPr>
              <w:pStyle w:val="Tekstpodstawowy"/>
              <w:widowControl/>
              <w:jc w:val="both"/>
              <w:rPr>
                <w:rFonts w:ascii="Source Sans Pro Light" w:hAnsi="Source Sans Pro Light"/>
                <w:b/>
                <w:bCs/>
                <w:sz w:val="16"/>
                <w:szCs w:val="16"/>
              </w:rPr>
            </w:pPr>
          </w:p>
          <w:p w14:paraId="1D3DA7C2" w14:textId="73163612" w:rsidR="00E90E6B" w:rsidRPr="00E90E6B" w:rsidRDefault="00E90E6B" w:rsidP="00E90E6B">
            <w:pPr>
              <w:pStyle w:val="Tekstpodstawowy"/>
              <w:widowControl/>
              <w:jc w:val="both"/>
              <w:rPr>
                <w:rFonts w:ascii="Source Sans Pro Light" w:hAnsi="Source Sans Pro Light"/>
                <w:b/>
                <w:bCs/>
                <w:sz w:val="16"/>
                <w:szCs w:val="16"/>
              </w:rPr>
            </w:pPr>
            <w:r>
              <w:rPr>
                <w:rFonts w:ascii="Source Sans Pro Light" w:hAnsi="Source Sans Pro Light"/>
                <w:b/>
                <w:bCs/>
                <w:sz w:val="16"/>
                <w:szCs w:val="16"/>
              </w:rPr>
              <w:t>t</w:t>
            </w:r>
            <w:r w:rsidRPr="00D5549F">
              <w:rPr>
                <w:rFonts w:ascii="Source Sans Pro Light" w:hAnsi="Source Sans Pro Light"/>
                <w:b/>
                <w:bCs/>
                <w:sz w:val="16"/>
                <w:szCs w:val="16"/>
              </w:rPr>
              <w:t>ak/nie*</w:t>
            </w:r>
          </w:p>
        </w:tc>
      </w:tr>
    </w:tbl>
    <w:p w14:paraId="501B09E9" w14:textId="77777777" w:rsidR="00583B25" w:rsidRDefault="00583B25" w:rsidP="00583B25">
      <w:pPr>
        <w:pStyle w:val="Tekstpodstawowy"/>
        <w:widowControl/>
        <w:jc w:val="both"/>
        <w:rPr>
          <w:rFonts w:ascii="Source Sans Pro Light" w:hAnsi="Source Sans Pro Light"/>
          <w:b/>
          <w:bCs/>
          <w:sz w:val="22"/>
          <w:szCs w:val="22"/>
        </w:rPr>
      </w:pPr>
    </w:p>
    <w:p w14:paraId="27422B42" w14:textId="77777777" w:rsidR="00583B25" w:rsidRPr="008C2C48" w:rsidRDefault="00583B25" w:rsidP="00583B25">
      <w:pPr>
        <w:pStyle w:val="Tekstpodstawowy"/>
        <w:widowControl/>
        <w:jc w:val="both"/>
        <w:rPr>
          <w:rFonts w:ascii="Source Sans Pro Light" w:hAnsi="Source Sans Pro Light"/>
          <w:b/>
          <w:bCs/>
          <w:sz w:val="22"/>
          <w:szCs w:val="22"/>
        </w:rPr>
      </w:pPr>
    </w:p>
    <w:p w14:paraId="27AACC3F" w14:textId="1D00154A" w:rsidR="00E90E6B" w:rsidRPr="00E90E6B" w:rsidRDefault="00E90E6B" w:rsidP="000A6181">
      <w:pPr>
        <w:pStyle w:val="Tekstpodstawowy"/>
        <w:widowControl/>
        <w:numPr>
          <w:ilvl w:val="0"/>
          <w:numId w:val="10"/>
        </w:numPr>
        <w:jc w:val="both"/>
        <w:rPr>
          <w:rFonts w:ascii="Source Sans Pro Light" w:hAnsi="Source Sans Pro Light"/>
          <w:b/>
          <w:bCs/>
          <w:sz w:val="20"/>
          <w:szCs w:val="20"/>
        </w:rPr>
      </w:pPr>
      <w:r w:rsidRPr="00E90E6B">
        <w:rPr>
          <w:rFonts w:ascii="Source Sans Pro Light" w:hAnsi="Source Sans Pro Light" w:cs="Calibri"/>
          <w:b/>
          <w:bCs/>
          <w:sz w:val="20"/>
          <w:szCs w:val="20"/>
        </w:rPr>
        <w:t xml:space="preserve">Specyfikacja techniczna </w:t>
      </w:r>
      <w:r w:rsidRPr="00E90E6B">
        <w:rPr>
          <w:rFonts w:ascii="Source Sans Pro Light" w:eastAsiaTheme="minorHAnsi" w:hAnsi="Source Sans Pro Light" w:cstheme="majorHAnsi"/>
          <w:b/>
          <w:bCs/>
          <w:sz w:val="20"/>
          <w:szCs w:val="20"/>
        </w:rPr>
        <w:t>komputera sterującego</w:t>
      </w:r>
    </w:p>
    <w:p w14:paraId="52BA1A12" w14:textId="77777777" w:rsidR="00583B25" w:rsidRDefault="00583B25" w:rsidP="000161DA">
      <w:pPr>
        <w:spacing w:line="360" w:lineRule="auto"/>
        <w:ind w:right="-2"/>
        <w:jc w:val="both"/>
        <w:rPr>
          <w:rFonts w:ascii="Source Sans Pro" w:hAnsi="Source Sans Pro"/>
          <w:b/>
          <w:bCs/>
          <w:sz w:val="22"/>
          <w:szCs w:val="22"/>
        </w:rPr>
      </w:pPr>
    </w:p>
    <w:tbl>
      <w:tblPr>
        <w:tblStyle w:val="Tabela-Siatka"/>
        <w:tblW w:w="9127" w:type="dxa"/>
        <w:tblInd w:w="562" w:type="dxa"/>
        <w:tblLook w:val="04A0" w:firstRow="1" w:lastRow="0" w:firstColumn="1" w:lastColumn="0" w:noHBand="0" w:noVBand="1"/>
      </w:tblPr>
      <w:tblGrid>
        <w:gridCol w:w="414"/>
        <w:gridCol w:w="1745"/>
        <w:gridCol w:w="3605"/>
        <w:gridCol w:w="3363"/>
      </w:tblGrid>
      <w:tr w:rsidR="00920551" w:rsidRPr="00920551" w14:paraId="3A24D934" w14:textId="77777777" w:rsidTr="00920551">
        <w:tc>
          <w:tcPr>
            <w:tcW w:w="414" w:type="dxa"/>
          </w:tcPr>
          <w:p w14:paraId="7CE0B2F2" w14:textId="77777777" w:rsidR="00920551" w:rsidRPr="00920551" w:rsidRDefault="00920551" w:rsidP="00120B01">
            <w:pPr>
              <w:spacing w:after="60"/>
              <w:rPr>
                <w:rFonts w:ascii="Source Sans Pro Light" w:hAnsi="Source Sans Pro Light"/>
                <w:b/>
                <w:bCs/>
                <w:sz w:val="16"/>
                <w:szCs w:val="16"/>
              </w:rPr>
            </w:pPr>
            <w:r w:rsidRPr="00920551">
              <w:rPr>
                <w:rFonts w:ascii="Source Sans Pro Light" w:hAnsi="Source Sans Pro Light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45" w:type="dxa"/>
          </w:tcPr>
          <w:p w14:paraId="533DE13A" w14:textId="77777777" w:rsidR="00920551" w:rsidRPr="00920551" w:rsidRDefault="00920551" w:rsidP="00120B01">
            <w:pPr>
              <w:rPr>
                <w:rFonts w:ascii="Source Sans Pro Light" w:hAnsi="Source Sans Pro Light"/>
                <w:b/>
                <w:bCs/>
                <w:sz w:val="16"/>
                <w:szCs w:val="16"/>
              </w:rPr>
            </w:pPr>
            <w:r w:rsidRPr="00920551">
              <w:rPr>
                <w:rFonts w:ascii="Source Sans Pro Light" w:hAnsi="Source Sans Pro Light"/>
                <w:b/>
                <w:bCs/>
                <w:sz w:val="16"/>
                <w:szCs w:val="16"/>
              </w:rPr>
              <w:t>Komponent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14:paraId="07F65CE5" w14:textId="77777777" w:rsidR="00920551" w:rsidRPr="00920551" w:rsidRDefault="00920551" w:rsidP="00120B01">
            <w:pPr>
              <w:jc w:val="both"/>
              <w:rPr>
                <w:rFonts w:ascii="Source Sans Pro Light" w:hAnsi="Source Sans Pro Light"/>
                <w:b/>
                <w:bCs/>
                <w:sz w:val="16"/>
                <w:szCs w:val="16"/>
              </w:rPr>
            </w:pPr>
            <w:r w:rsidRPr="00920551">
              <w:rPr>
                <w:rFonts w:ascii="Source Sans Pro Light" w:hAnsi="Source Sans Pro Light"/>
                <w:b/>
                <w:bCs/>
                <w:sz w:val="16"/>
                <w:szCs w:val="16"/>
              </w:rPr>
              <w:t>Wymagania minimalne</w:t>
            </w:r>
          </w:p>
        </w:tc>
        <w:tc>
          <w:tcPr>
            <w:tcW w:w="3363" w:type="dxa"/>
          </w:tcPr>
          <w:p w14:paraId="1156631C" w14:textId="77777777" w:rsidR="00920551" w:rsidRPr="00920551" w:rsidRDefault="00920551" w:rsidP="00120B01">
            <w:pPr>
              <w:spacing w:after="60"/>
              <w:jc w:val="both"/>
              <w:rPr>
                <w:rFonts w:ascii="Source Sans Pro Light" w:hAnsi="Source Sans Pro Light"/>
                <w:b/>
                <w:bCs/>
                <w:sz w:val="16"/>
                <w:szCs w:val="16"/>
              </w:rPr>
            </w:pPr>
            <w:r w:rsidRPr="00920551">
              <w:rPr>
                <w:rFonts w:ascii="Source Sans Pro Light" w:hAnsi="Source Sans Pro Light"/>
                <w:b/>
                <w:bCs/>
                <w:sz w:val="16"/>
                <w:szCs w:val="16"/>
              </w:rPr>
              <w:t>Oferowane parametry</w:t>
            </w:r>
          </w:p>
        </w:tc>
      </w:tr>
      <w:tr w:rsidR="00920551" w:rsidRPr="00920551" w14:paraId="6B3C6E8F" w14:textId="77777777" w:rsidTr="00920551">
        <w:tc>
          <w:tcPr>
            <w:tcW w:w="414" w:type="dxa"/>
          </w:tcPr>
          <w:p w14:paraId="32AD63ED" w14:textId="77777777" w:rsidR="00920551" w:rsidRPr="00920551" w:rsidRDefault="00920551" w:rsidP="00120B01">
            <w:pPr>
              <w:spacing w:after="60"/>
              <w:rPr>
                <w:rFonts w:ascii="Source Sans Pro Light" w:hAnsi="Source Sans Pro Light"/>
                <w:sz w:val="16"/>
                <w:szCs w:val="16"/>
              </w:rPr>
            </w:pPr>
            <w:r w:rsidRPr="00920551">
              <w:rPr>
                <w:rFonts w:ascii="Source Sans Pro Light" w:hAnsi="Source Sans Pro Light"/>
                <w:sz w:val="16"/>
                <w:szCs w:val="16"/>
              </w:rPr>
              <w:t>1.</w:t>
            </w:r>
          </w:p>
        </w:tc>
        <w:tc>
          <w:tcPr>
            <w:tcW w:w="1745" w:type="dxa"/>
          </w:tcPr>
          <w:p w14:paraId="40DF523D" w14:textId="77777777" w:rsidR="00920551" w:rsidRPr="00920551" w:rsidRDefault="00920551" w:rsidP="00120B01">
            <w:pPr>
              <w:rPr>
                <w:rFonts w:ascii="Source Sans Pro Light" w:hAnsi="Source Sans Pro Light" w:cs="Arial"/>
                <w:sz w:val="16"/>
                <w:szCs w:val="16"/>
              </w:rPr>
            </w:pPr>
            <w:r w:rsidRPr="00920551">
              <w:rPr>
                <w:rFonts w:ascii="Source Sans Pro Light" w:hAnsi="Source Sans Pro Light"/>
                <w:sz w:val="16"/>
                <w:szCs w:val="16"/>
              </w:rPr>
              <w:t>Producent oraz model</w:t>
            </w:r>
          </w:p>
        </w:tc>
        <w:tc>
          <w:tcPr>
            <w:tcW w:w="3605" w:type="dxa"/>
            <w:tcBorders>
              <w:tl2br w:val="single" w:sz="4" w:space="0" w:color="auto"/>
              <w:tr2bl w:val="single" w:sz="4" w:space="0" w:color="auto"/>
            </w:tcBorders>
          </w:tcPr>
          <w:p w14:paraId="5262D184" w14:textId="77777777" w:rsidR="00920551" w:rsidRPr="00920551" w:rsidRDefault="00920551" w:rsidP="00120B01">
            <w:pPr>
              <w:jc w:val="center"/>
              <w:rPr>
                <w:rFonts w:ascii="Source Sans Pro Light" w:hAnsi="Source Sans Pro Light" w:cs="Arial"/>
                <w:sz w:val="16"/>
                <w:szCs w:val="16"/>
              </w:rPr>
            </w:pPr>
          </w:p>
        </w:tc>
        <w:tc>
          <w:tcPr>
            <w:tcW w:w="3363" w:type="dxa"/>
          </w:tcPr>
          <w:p w14:paraId="340C8940" w14:textId="77777777" w:rsidR="00920551" w:rsidRPr="00920551" w:rsidRDefault="00920551" w:rsidP="00120B01">
            <w:pPr>
              <w:spacing w:after="60"/>
              <w:jc w:val="center"/>
              <w:rPr>
                <w:rFonts w:ascii="Source Sans Pro Light" w:hAnsi="Source Sans Pro Light"/>
                <w:sz w:val="16"/>
                <w:szCs w:val="16"/>
              </w:rPr>
            </w:pPr>
            <w:r w:rsidRPr="00920551">
              <w:rPr>
                <w:rFonts w:ascii="Source Sans Pro Light" w:hAnsi="Source Sans Pro Light"/>
                <w:sz w:val="16"/>
                <w:szCs w:val="16"/>
              </w:rPr>
              <w:t>Należy podać nazwę producenta, model oraz kod producenta.</w:t>
            </w:r>
          </w:p>
          <w:p w14:paraId="5FFA1CFD" w14:textId="77777777" w:rsidR="00920551" w:rsidRPr="00920551" w:rsidRDefault="00920551" w:rsidP="00120B01">
            <w:pPr>
              <w:spacing w:after="60"/>
              <w:jc w:val="center"/>
              <w:rPr>
                <w:rFonts w:ascii="Source Sans Pro Light" w:hAnsi="Source Sans Pro Light"/>
                <w:sz w:val="16"/>
                <w:szCs w:val="16"/>
              </w:rPr>
            </w:pPr>
          </w:p>
          <w:p w14:paraId="1936ED5B" w14:textId="77777777" w:rsidR="00920551" w:rsidRPr="00920551" w:rsidRDefault="00920551" w:rsidP="00120B01">
            <w:pPr>
              <w:spacing w:after="60"/>
              <w:jc w:val="both"/>
              <w:rPr>
                <w:rFonts w:ascii="Source Sans Pro Light" w:hAnsi="Source Sans Pro Light"/>
                <w:sz w:val="16"/>
                <w:szCs w:val="16"/>
              </w:rPr>
            </w:pPr>
          </w:p>
        </w:tc>
      </w:tr>
      <w:tr w:rsidR="00920551" w:rsidRPr="00920551" w14:paraId="7470BD41" w14:textId="77777777" w:rsidTr="00920551">
        <w:tc>
          <w:tcPr>
            <w:tcW w:w="414" w:type="dxa"/>
          </w:tcPr>
          <w:p w14:paraId="086A4E20" w14:textId="77777777" w:rsidR="00920551" w:rsidRPr="00920551" w:rsidRDefault="00920551" w:rsidP="00120B01">
            <w:pPr>
              <w:spacing w:after="60"/>
              <w:rPr>
                <w:rFonts w:ascii="Source Sans Pro Light" w:hAnsi="Source Sans Pro Light"/>
                <w:sz w:val="16"/>
                <w:szCs w:val="16"/>
              </w:rPr>
            </w:pPr>
            <w:r w:rsidRPr="00920551">
              <w:rPr>
                <w:rFonts w:ascii="Source Sans Pro Light" w:hAnsi="Source Sans Pro Light"/>
                <w:sz w:val="16"/>
                <w:szCs w:val="16"/>
              </w:rPr>
              <w:t>2.</w:t>
            </w:r>
          </w:p>
        </w:tc>
        <w:tc>
          <w:tcPr>
            <w:tcW w:w="1745" w:type="dxa"/>
          </w:tcPr>
          <w:p w14:paraId="7143E3EF" w14:textId="77777777" w:rsidR="00920551" w:rsidRPr="00920551" w:rsidRDefault="00920551" w:rsidP="00120B01">
            <w:pPr>
              <w:rPr>
                <w:rFonts w:ascii="Source Sans Pro Light" w:hAnsi="Source Sans Pro Light" w:cs="Arial"/>
                <w:sz w:val="16"/>
                <w:szCs w:val="16"/>
              </w:rPr>
            </w:pPr>
            <w:r w:rsidRPr="00920551">
              <w:rPr>
                <w:rFonts w:ascii="Source Sans Pro Light" w:hAnsi="Source Sans Pro Light"/>
                <w:sz w:val="16"/>
                <w:szCs w:val="16"/>
              </w:rPr>
              <w:t>Data produkcji</w:t>
            </w:r>
          </w:p>
        </w:tc>
        <w:tc>
          <w:tcPr>
            <w:tcW w:w="3605" w:type="dxa"/>
          </w:tcPr>
          <w:p w14:paraId="548C3E82" w14:textId="77777777" w:rsidR="00920551" w:rsidRPr="00920551" w:rsidRDefault="00920551" w:rsidP="00120B01">
            <w:pPr>
              <w:jc w:val="both"/>
              <w:rPr>
                <w:rFonts w:ascii="Source Sans Pro Light" w:hAnsi="Source Sans Pro Light" w:cs="Arial"/>
                <w:sz w:val="16"/>
                <w:szCs w:val="16"/>
              </w:rPr>
            </w:pPr>
            <w:r w:rsidRPr="00920551">
              <w:rPr>
                <w:rFonts w:ascii="Source Sans Pro Light" w:hAnsi="Source Sans Pro Light"/>
                <w:sz w:val="16"/>
                <w:szCs w:val="16"/>
              </w:rPr>
              <w:t>Wyprodukowane po dniu 01.03.2023 r.</w:t>
            </w:r>
          </w:p>
        </w:tc>
        <w:tc>
          <w:tcPr>
            <w:tcW w:w="3363" w:type="dxa"/>
          </w:tcPr>
          <w:p w14:paraId="2346F6A4" w14:textId="502B0690" w:rsidR="00920551" w:rsidRPr="00920551" w:rsidRDefault="00324612" w:rsidP="00324612">
            <w:pPr>
              <w:spacing w:after="60"/>
              <w:jc w:val="center"/>
              <w:rPr>
                <w:rFonts w:ascii="Source Sans Pro Light" w:hAnsi="Source Sans Pro Light"/>
                <w:sz w:val="16"/>
                <w:szCs w:val="16"/>
              </w:rPr>
            </w:pPr>
            <w:r w:rsidRPr="00920551">
              <w:rPr>
                <w:rFonts w:ascii="Source Sans Pro" w:hAnsi="Source Sans Pro" w:cstheme="majorHAnsi"/>
                <w:sz w:val="16"/>
                <w:szCs w:val="16"/>
              </w:rPr>
              <w:t>tak /nie *</w:t>
            </w:r>
          </w:p>
        </w:tc>
      </w:tr>
      <w:tr w:rsidR="00920551" w:rsidRPr="00920551" w14:paraId="7CB1C605" w14:textId="77777777" w:rsidTr="00920551">
        <w:tc>
          <w:tcPr>
            <w:tcW w:w="414" w:type="dxa"/>
          </w:tcPr>
          <w:p w14:paraId="241951FD" w14:textId="77777777" w:rsidR="00920551" w:rsidRPr="00920551" w:rsidRDefault="00920551" w:rsidP="00120B01">
            <w:pPr>
              <w:spacing w:after="60"/>
              <w:rPr>
                <w:rFonts w:ascii="Source Sans Pro Light" w:hAnsi="Source Sans Pro Light"/>
                <w:sz w:val="16"/>
                <w:szCs w:val="16"/>
              </w:rPr>
            </w:pPr>
            <w:r w:rsidRPr="00920551">
              <w:rPr>
                <w:rFonts w:ascii="Source Sans Pro Light" w:hAnsi="Source Sans Pro Light"/>
                <w:sz w:val="16"/>
                <w:szCs w:val="16"/>
              </w:rPr>
              <w:t>3.</w:t>
            </w:r>
          </w:p>
        </w:tc>
        <w:tc>
          <w:tcPr>
            <w:tcW w:w="1745" w:type="dxa"/>
          </w:tcPr>
          <w:p w14:paraId="7A6B159F" w14:textId="77777777" w:rsidR="00920551" w:rsidRPr="00920551" w:rsidRDefault="00920551" w:rsidP="00120B01">
            <w:pPr>
              <w:rPr>
                <w:rFonts w:ascii="Source Sans Pro Light" w:hAnsi="Source Sans Pro Light" w:cs="Arial"/>
                <w:sz w:val="16"/>
                <w:szCs w:val="16"/>
              </w:rPr>
            </w:pPr>
            <w:r w:rsidRPr="00920551">
              <w:rPr>
                <w:rFonts w:ascii="Source Sans Pro Light" w:hAnsi="Source Sans Pro Light" w:cs="Arial"/>
                <w:sz w:val="16"/>
                <w:szCs w:val="16"/>
              </w:rPr>
              <w:t>Procesor</w:t>
            </w:r>
          </w:p>
        </w:tc>
        <w:tc>
          <w:tcPr>
            <w:tcW w:w="3605" w:type="dxa"/>
          </w:tcPr>
          <w:p w14:paraId="7929763C" w14:textId="77777777" w:rsidR="00920551" w:rsidRPr="00920551" w:rsidRDefault="00920551" w:rsidP="00120B01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16"/>
                <w:szCs w:val="16"/>
              </w:rPr>
            </w:pPr>
            <w:r w:rsidRPr="00920551">
              <w:rPr>
                <w:rFonts w:ascii="Source Sans Pro Light" w:eastAsia="Adagio_Slab Light" w:hAnsi="Source Sans Pro Light" w:cs="Adagio_Slab Light"/>
                <w:color w:val="000000"/>
                <w:sz w:val="16"/>
                <w:szCs w:val="16"/>
              </w:rPr>
              <w:t xml:space="preserve">Procesor wielordzeniowy, zgodny z architekturą x86, umożliwiający uruchamianie aplikacji 64 bitowych. Liczba rdzeni min. 6, liczba wątków min. 12, podstawowa częstotliwość taktowania rdzenia co najmniej 2,5 GHz, a w trybie turbo nie mniej niż 4,3 GHz. Pamięć cache min. 18 MB. </w:t>
            </w:r>
          </w:p>
        </w:tc>
        <w:tc>
          <w:tcPr>
            <w:tcW w:w="3363" w:type="dxa"/>
          </w:tcPr>
          <w:p w14:paraId="46A9D734" w14:textId="77777777" w:rsidR="00920551" w:rsidRPr="00920551" w:rsidRDefault="00920551" w:rsidP="00120B01">
            <w:pPr>
              <w:spacing w:after="60"/>
              <w:jc w:val="center"/>
              <w:rPr>
                <w:rFonts w:ascii="Source Sans Pro Light" w:hAnsi="Source Sans Pro Light"/>
                <w:sz w:val="16"/>
                <w:szCs w:val="16"/>
              </w:rPr>
            </w:pPr>
            <w:r w:rsidRPr="00920551">
              <w:rPr>
                <w:rFonts w:ascii="Source Sans Pro Light" w:hAnsi="Source Sans Pro Light"/>
                <w:sz w:val="16"/>
                <w:szCs w:val="16"/>
              </w:rPr>
              <w:t>Należy podać nazwę producenta oraz serię procesora</w:t>
            </w:r>
          </w:p>
        </w:tc>
      </w:tr>
      <w:tr w:rsidR="00920551" w:rsidRPr="00920551" w14:paraId="6AF85DAC" w14:textId="77777777" w:rsidTr="00920551">
        <w:tc>
          <w:tcPr>
            <w:tcW w:w="414" w:type="dxa"/>
          </w:tcPr>
          <w:p w14:paraId="4B06AFBE" w14:textId="77777777" w:rsidR="00920551" w:rsidRPr="00920551" w:rsidRDefault="00920551" w:rsidP="00120B01">
            <w:pPr>
              <w:spacing w:after="60"/>
              <w:rPr>
                <w:rFonts w:ascii="Source Sans Pro Light" w:hAnsi="Source Sans Pro Light"/>
                <w:sz w:val="16"/>
                <w:szCs w:val="16"/>
              </w:rPr>
            </w:pPr>
            <w:r w:rsidRPr="00920551">
              <w:rPr>
                <w:rFonts w:ascii="Source Sans Pro Light" w:hAnsi="Source Sans Pro Light"/>
                <w:sz w:val="16"/>
                <w:szCs w:val="16"/>
              </w:rPr>
              <w:t>4.</w:t>
            </w:r>
          </w:p>
        </w:tc>
        <w:tc>
          <w:tcPr>
            <w:tcW w:w="1745" w:type="dxa"/>
          </w:tcPr>
          <w:p w14:paraId="5A90E4AA" w14:textId="77777777" w:rsidR="00920551" w:rsidRPr="00920551" w:rsidRDefault="00920551" w:rsidP="00120B01">
            <w:pPr>
              <w:rPr>
                <w:rFonts w:ascii="Source Sans Pro Light" w:hAnsi="Source Sans Pro Light" w:cs="Arial"/>
                <w:sz w:val="16"/>
                <w:szCs w:val="16"/>
              </w:rPr>
            </w:pPr>
            <w:r w:rsidRPr="00920551">
              <w:rPr>
                <w:rFonts w:ascii="Source Sans Pro Light" w:hAnsi="Source Sans Pro Light"/>
                <w:sz w:val="16"/>
                <w:szCs w:val="16"/>
              </w:rPr>
              <w:t>Pamięć RAM</w:t>
            </w:r>
          </w:p>
        </w:tc>
        <w:tc>
          <w:tcPr>
            <w:tcW w:w="3605" w:type="dxa"/>
          </w:tcPr>
          <w:p w14:paraId="03A12308" w14:textId="77777777" w:rsidR="00920551" w:rsidRPr="00920551" w:rsidRDefault="00920551" w:rsidP="00120B01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16"/>
                <w:szCs w:val="16"/>
              </w:rPr>
            </w:pPr>
            <w:r w:rsidRPr="00920551">
              <w:rPr>
                <w:rFonts w:ascii="Source Sans Pro Light" w:eastAsia="Adagio_Slab Light" w:hAnsi="Source Sans Pro Light" w:cs="Adagio_Slab Light"/>
                <w:color w:val="000000"/>
                <w:sz w:val="16"/>
                <w:szCs w:val="16"/>
              </w:rPr>
              <w:t>Zainstalowana pamięć RAM DDR4 co najmniej 16 GB z możliwością rozbudowy do min. 32GB.</w:t>
            </w:r>
          </w:p>
        </w:tc>
        <w:tc>
          <w:tcPr>
            <w:tcW w:w="3363" w:type="dxa"/>
          </w:tcPr>
          <w:p w14:paraId="57C99224" w14:textId="2A610165" w:rsidR="00920551" w:rsidRPr="00920551" w:rsidRDefault="00920551" w:rsidP="00E90E6B">
            <w:pPr>
              <w:spacing w:after="60"/>
              <w:jc w:val="center"/>
              <w:rPr>
                <w:rFonts w:ascii="Source Sans Pro Light" w:hAnsi="Source Sans Pro Light"/>
                <w:sz w:val="16"/>
                <w:szCs w:val="16"/>
              </w:rPr>
            </w:pPr>
            <w:r w:rsidRPr="00920551">
              <w:rPr>
                <w:rFonts w:ascii="Source Sans Pro" w:hAnsi="Source Sans Pro" w:cstheme="majorHAnsi"/>
                <w:sz w:val="16"/>
                <w:szCs w:val="16"/>
              </w:rPr>
              <w:t>tak /nie *</w:t>
            </w:r>
          </w:p>
        </w:tc>
      </w:tr>
      <w:tr w:rsidR="00920551" w:rsidRPr="00920551" w14:paraId="4F767F97" w14:textId="77777777" w:rsidTr="00920551">
        <w:tc>
          <w:tcPr>
            <w:tcW w:w="414" w:type="dxa"/>
          </w:tcPr>
          <w:p w14:paraId="552E6D38" w14:textId="77777777" w:rsidR="00920551" w:rsidRPr="00920551" w:rsidRDefault="00920551" w:rsidP="00920551">
            <w:pPr>
              <w:spacing w:after="60"/>
              <w:rPr>
                <w:rFonts w:ascii="Source Sans Pro Light" w:hAnsi="Source Sans Pro Light"/>
                <w:sz w:val="16"/>
                <w:szCs w:val="16"/>
              </w:rPr>
            </w:pPr>
            <w:r w:rsidRPr="00920551">
              <w:rPr>
                <w:rFonts w:ascii="Source Sans Pro Light" w:hAnsi="Source Sans Pro Light"/>
                <w:sz w:val="16"/>
                <w:szCs w:val="16"/>
              </w:rPr>
              <w:t>5.</w:t>
            </w:r>
          </w:p>
        </w:tc>
        <w:tc>
          <w:tcPr>
            <w:tcW w:w="1745" w:type="dxa"/>
          </w:tcPr>
          <w:p w14:paraId="7120E02C" w14:textId="77777777" w:rsidR="00920551" w:rsidRPr="00920551" w:rsidRDefault="00920551" w:rsidP="00920551">
            <w:pPr>
              <w:rPr>
                <w:rFonts w:ascii="Source Sans Pro Light" w:hAnsi="Source Sans Pro Light"/>
                <w:sz w:val="16"/>
                <w:szCs w:val="16"/>
              </w:rPr>
            </w:pPr>
            <w:r w:rsidRPr="00920551">
              <w:rPr>
                <w:rFonts w:ascii="Source Sans Pro Light" w:hAnsi="Source Sans Pro Light"/>
                <w:sz w:val="16"/>
                <w:szCs w:val="16"/>
              </w:rPr>
              <w:t>Pamięć masowa</w:t>
            </w:r>
          </w:p>
        </w:tc>
        <w:tc>
          <w:tcPr>
            <w:tcW w:w="3605" w:type="dxa"/>
          </w:tcPr>
          <w:p w14:paraId="1544E83B" w14:textId="77777777" w:rsidR="00920551" w:rsidRPr="00920551" w:rsidRDefault="00920551" w:rsidP="00920551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16"/>
                <w:szCs w:val="16"/>
              </w:rPr>
            </w:pPr>
            <w:r w:rsidRPr="00920551">
              <w:rPr>
                <w:rFonts w:ascii="Source Sans Pro Light" w:eastAsia="Adagio_Slab Light" w:hAnsi="Source Sans Pro Light" w:cs="Adagio_Slab Light"/>
                <w:color w:val="000000"/>
                <w:sz w:val="16"/>
                <w:szCs w:val="16"/>
              </w:rPr>
              <w:t xml:space="preserve">Dysk SSD M.2 </w:t>
            </w:r>
            <w:proofErr w:type="spellStart"/>
            <w:r w:rsidRPr="00920551">
              <w:rPr>
                <w:rFonts w:ascii="Source Sans Pro Light" w:eastAsia="Adagio_Slab Light" w:hAnsi="Source Sans Pro Light" w:cs="Adagio_Slab Light"/>
                <w:color w:val="000000"/>
                <w:sz w:val="16"/>
                <w:szCs w:val="16"/>
              </w:rPr>
              <w:t>PCIe</w:t>
            </w:r>
            <w:proofErr w:type="spellEnd"/>
            <w:r w:rsidRPr="00920551">
              <w:rPr>
                <w:rFonts w:ascii="Source Sans Pro Light" w:eastAsia="Adagio_Slab Light" w:hAnsi="Source Sans Pro Light" w:cs="Adagio_Slab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0551">
              <w:rPr>
                <w:rFonts w:ascii="Source Sans Pro Light" w:eastAsia="Adagio_Slab Light" w:hAnsi="Source Sans Pro Light" w:cs="Adagio_Slab Light"/>
                <w:color w:val="000000"/>
                <w:sz w:val="16"/>
                <w:szCs w:val="16"/>
              </w:rPr>
              <w:t>NVMe</w:t>
            </w:r>
            <w:proofErr w:type="spellEnd"/>
            <w:r w:rsidRPr="00920551">
              <w:rPr>
                <w:rFonts w:ascii="Source Sans Pro Light" w:eastAsia="Adagio_Slab Light" w:hAnsi="Source Sans Pro Light" w:cs="Adagio_Slab Light"/>
                <w:color w:val="000000"/>
                <w:sz w:val="16"/>
                <w:szCs w:val="16"/>
              </w:rPr>
              <w:t xml:space="preserve"> min. 512 GB </w:t>
            </w:r>
          </w:p>
        </w:tc>
        <w:tc>
          <w:tcPr>
            <w:tcW w:w="3363" w:type="dxa"/>
          </w:tcPr>
          <w:p w14:paraId="0F8DD6CF" w14:textId="33C4AF35" w:rsidR="00920551" w:rsidRPr="00920551" w:rsidRDefault="00920551" w:rsidP="00E90E6B">
            <w:pPr>
              <w:spacing w:after="60"/>
              <w:jc w:val="center"/>
              <w:rPr>
                <w:rFonts w:ascii="Source Sans Pro Light" w:hAnsi="Source Sans Pro Light"/>
                <w:sz w:val="16"/>
                <w:szCs w:val="16"/>
              </w:rPr>
            </w:pPr>
            <w:r w:rsidRPr="008E0CC4">
              <w:rPr>
                <w:rFonts w:ascii="Source Sans Pro" w:hAnsi="Source Sans Pro" w:cstheme="majorHAnsi"/>
                <w:sz w:val="16"/>
                <w:szCs w:val="16"/>
              </w:rPr>
              <w:t>tak /nie *</w:t>
            </w:r>
          </w:p>
        </w:tc>
      </w:tr>
      <w:tr w:rsidR="00920551" w:rsidRPr="00920551" w14:paraId="2B4DF908" w14:textId="77777777" w:rsidTr="00920551">
        <w:tc>
          <w:tcPr>
            <w:tcW w:w="414" w:type="dxa"/>
          </w:tcPr>
          <w:p w14:paraId="1009AD22" w14:textId="77777777" w:rsidR="00920551" w:rsidRPr="00920551" w:rsidRDefault="00920551" w:rsidP="00920551">
            <w:pPr>
              <w:spacing w:after="60"/>
              <w:rPr>
                <w:rFonts w:ascii="Source Sans Pro Light" w:hAnsi="Source Sans Pro Light"/>
                <w:sz w:val="16"/>
                <w:szCs w:val="16"/>
              </w:rPr>
            </w:pPr>
            <w:r w:rsidRPr="00920551">
              <w:rPr>
                <w:rFonts w:ascii="Source Sans Pro Light" w:hAnsi="Source Sans Pro Light"/>
                <w:sz w:val="16"/>
                <w:szCs w:val="16"/>
              </w:rPr>
              <w:t>6.</w:t>
            </w:r>
          </w:p>
        </w:tc>
        <w:tc>
          <w:tcPr>
            <w:tcW w:w="1745" w:type="dxa"/>
          </w:tcPr>
          <w:p w14:paraId="5E43ACB1" w14:textId="77777777" w:rsidR="00920551" w:rsidRPr="00920551" w:rsidRDefault="00920551" w:rsidP="00920551">
            <w:pPr>
              <w:rPr>
                <w:rFonts w:ascii="Source Sans Pro Light" w:hAnsi="Source Sans Pro Light"/>
                <w:sz w:val="16"/>
                <w:szCs w:val="16"/>
              </w:rPr>
            </w:pPr>
            <w:r w:rsidRPr="00920551">
              <w:rPr>
                <w:rFonts w:ascii="Source Sans Pro Light" w:hAnsi="Source Sans Pro Light"/>
                <w:sz w:val="16"/>
                <w:szCs w:val="16"/>
              </w:rPr>
              <w:t>Karta graficzna</w:t>
            </w:r>
          </w:p>
        </w:tc>
        <w:tc>
          <w:tcPr>
            <w:tcW w:w="3605" w:type="dxa"/>
          </w:tcPr>
          <w:p w14:paraId="6544FD1B" w14:textId="77777777" w:rsidR="00920551" w:rsidRPr="00920551" w:rsidRDefault="00920551" w:rsidP="00920551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16"/>
                <w:szCs w:val="16"/>
              </w:rPr>
            </w:pPr>
            <w:r w:rsidRPr="00920551">
              <w:rPr>
                <w:rFonts w:ascii="Source Sans Pro Light" w:hAnsi="Source Sans Pro Light"/>
                <w:sz w:val="16"/>
                <w:szCs w:val="16"/>
              </w:rPr>
              <w:t>Układ graficzny zintegrowany z mikroprocesorem.</w:t>
            </w:r>
          </w:p>
        </w:tc>
        <w:tc>
          <w:tcPr>
            <w:tcW w:w="3363" w:type="dxa"/>
          </w:tcPr>
          <w:p w14:paraId="22AEE9D9" w14:textId="1B826151" w:rsidR="00920551" w:rsidRPr="00920551" w:rsidRDefault="00920551" w:rsidP="00E90E6B">
            <w:pPr>
              <w:spacing w:after="60"/>
              <w:jc w:val="center"/>
              <w:rPr>
                <w:rFonts w:ascii="Source Sans Pro Light" w:hAnsi="Source Sans Pro Light"/>
                <w:sz w:val="16"/>
                <w:szCs w:val="16"/>
              </w:rPr>
            </w:pPr>
            <w:r w:rsidRPr="008E0CC4">
              <w:rPr>
                <w:rFonts w:ascii="Source Sans Pro" w:hAnsi="Source Sans Pro" w:cstheme="majorHAnsi"/>
                <w:sz w:val="16"/>
                <w:szCs w:val="16"/>
              </w:rPr>
              <w:t>tak /nie *</w:t>
            </w:r>
          </w:p>
        </w:tc>
      </w:tr>
      <w:tr w:rsidR="00920551" w:rsidRPr="00920551" w14:paraId="41768E86" w14:textId="77777777" w:rsidTr="00920551">
        <w:tc>
          <w:tcPr>
            <w:tcW w:w="414" w:type="dxa"/>
          </w:tcPr>
          <w:p w14:paraId="69578185" w14:textId="77777777" w:rsidR="00920551" w:rsidRPr="00920551" w:rsidRDefault="00920551" w:rsidP="00120B01">
            <w:pPr>
              <w:spacing w:after="60"/>
              <w:rPr>
                <w:rFonts w:ascii="Source Sans Pro Light" w:hAnsi="Source Sans Pro Light"/>
                <w:sz w:val="16"/>
                <w:szCs w:val="16"/>
              </w:rPr>
            </w:pPr>
            <w:r w:rsidRPr="00920551">
              <w:rPr>
                <w:rFonts w:ascii="Source Sans Pro Light" w:hAnsi="Source Sans Pro Light"/>
                <w:sz w:val="16"/>
                <w:szCs w:val="16"/>
              </w:rPr>
              <w:t>7.</w:t>
            </w:r>
          </w:p>
        </w:tc>
        <w:tc>
          <w:tcPr>
            <w:tcW w:w="1745" w:type="dxa"/>
          </w:tcPr>
          <w:p w14:paraId="5D10AE72" w14:textId="77777777" w:rsidR="00920551" w:rsidRPr="00920551" w:rsidRDefault="00920551" w:rsidP="00120B01">
            <w:pPr>
              <w:rPr>
                <w:rFonts w:ascii="Source Sans Pro Light" w:hAnsi="Source Sans Pro Light"/>
                <w:sz w:val="16"/>
                <w:szCs w:val="16"/>
              </w:rPr>
            </w:pPr>
            <w:r w:rsidRPr="00920551">
              <w:rPr>
                <w:rFonts w:ascii="Source Sans Pro Light" w:hAnsi="Source Sans Pro Light"/>
                <w:sz w:val="16"/>
                <w:szCs w:val="16"/>
              </w:rPr>
              <w:t>Karta sieciowa</w:t>
            </w:r>
          </w:p>
        </w:tc>
        <w:tc>
          <w:tcPr>
            <w:tcW w:w="3605" w:type="dxa"/>
          </w:tcPr>
          <w:p w14:paraId="6401312A" w14:textId="77777777" w:rsidR="00920551" w:rsidRPr="00920551" w:rsidRDefault="00920551" w:rsidP="00120B01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16"/>
                <w:szCs w:val="16"/>
              </w:rPr>
            </w:pPr>
            <w:r w:rsidRPr="00920551">
              <w:rPr>
                <w:rFonts w:ascii="Source Sans Pro Light" w:hAnsi="Source Sans Pro Light"/>
                <w:sz w:val="16"/>
                <w:szCs w:val="16"/>
              </w:rPr>
              <w:t xml:space="preserve">Wbudowana karta sieciowa RJ-45 1000 </w:t>
            </w:r>
            <w:proofErr w:type="spellStart"/>
            <w:r w:rsidRPr="00920551">
              <w:rPr>
                <w:rFonts w:ascii="Source Sans Pro Light" w:hAnsi="Source Sans Pro Light"/>
                <w:sz w:val="16"/>
                <w:szCs w:val="16"/>
              </w:rPr>
              <w:t>Mb</w:t>
            </w:r>
            <w:proofErr w:type="spellEnd"/>
            <w:r w:rsidRPr="00920551">
              <w:rPr>
                <w:rFonts w:ascii="Source Sans Pro Light" w:hAnsi="Source Sans Pro Light"/>
                <w:sz w:val="16"/>
                <w:szCs w:val="16"/>
              </w:rPr>
              <w:t>/s, obsługa IEEE 802.1x.</w:t>
            </w:r>
          </w:p>
        </w:tc>
        <w:tc>
          <w:tcPr>
            <w:tcW w:w="3363" w:type="dxa"/>
          </w:tcPr>
          <w:p w14:paraId="1CC80BBA" w14:textId="303DDBEE" w:rsidR="00920551" w:rsidRPr="00920551" w:rsidRDefault="00324612" w:rsidP="00E90E6B">
            <w:pPr>
              <w:spacing w:after="60"/>
              <w:jc w:val="center"/>
              <w:rPr>
                <w:rFonts w:ascii="Source Sans Pro Light" w:hAnsi="Source Sans Pro Light"/>
                <w:sz w:val="16"/>
                <w:szCs w:val="16"/>
              </w:rPr>
            </w:pPr>
            <w:r w:rsidRPr="00920551">
              <w:rPr>
                <w:rFonts w:ascii="Source Sans Pro" w:hAnsi="Source Sans Pro" w:cstheme="majorHAnsi"/>
                <w:sz w:val="16"/>
                <w:szCs w:val="16"/>
              </w:rPr>
              <w:t>tak /nie *</w:t>
            </w:r>
          </w:p>
        </w:tc>
      </w:tr>
      <w:tr w:rsidR="00920551" w:rsidRPr="00920551" w14:paraId="65AECE45" w14:textId="77777777" w:rsidTr="00920551">
        <w:tc>
          <w:tcPr>
            <w:tcW w:w="414" w:type="dxa"/>
          </w:tcPr>
          <w:p w14:paraId="7C468E1B" w14:textId="77777777" w:rsidR="00920551" w:rsidRPr="00920551" w:rsidRDefault="00920551" w:rsidP="00920551">
            <w:pPr>
              <w:spacing w:after="60"/>
              <w:rPr>
                <w:rFonts w:ascii="Source Sans Pro Light" w:hAnsi="Source Sans Pro Light"/>
                <w:sz w:val="16"/>
                <w:szCs w:val="16"/>
              </w:rPr>
            </w:pPr>
            <w:r w:rsidRPr="00920551">
              <w:rPr>
                <w:rFonts w:ascii="Source Sans Pro Light" w:hAnsi="Source Sans Pro Light"/>
                <w:sz w:val="16"/>
                <w:szCs w:val="16"/>
              </w:rPr>
              <w:t>8.</w:t>
            </w:r>
          </w:p>
        </w:tc>
        <w:tc>
          <w:tcPr>
            <w:tcW w:w="1745" w:type="dxa"/>
          </w:tcPr>
          <w:p w14:paraId="39C6A36F" w14:textId="77777777" w:rsidR="00920551" w:rsidRPr="00920551" w:rsidRDefault="00920551" w:rsidP="00920551">
            <w:pPr>
              <w:rPr>
                <w:rFonts w:ascii="Source Sans Pro Light" w:hAnsi="Source Sans Pro Light"/>
                <w:sz w:val="16"/>
                <w:szCs w:val="16"/>
              </w:rPr>
            </w:pPr>
            <w:r w:rsidRPr="00920551">
              <w:rPr>
                <w:rFonts w:ascii="Source Sans Pro Light" w:hAnsi="Source Sans Pro Light"/>
                <w:sz w:val="16"/>
                <w:szCs w:val="16"/>
              </w:rPr>
              <w:t>Wbudowane złącza</w:t>
            </w:r>
          </w:p>
        </w:tc>
        <w:tc>
          <w:tcPr>
            <w:tcW w:w="3605" w:type="dxa"/>
          </w:tcPr>
          <w:p w14:paraId="1478BC75" w14:textId="77777777" w:rsidR="00920551" w:rsidRPr="00920551" w:rsidRDefault="00920551" w:rsidP="00920551">
            <w:pPr>
              <w:pStyle w:val="Akapitzlist"/>
              <w:numPr>
                <w:ilvl w:val="0"/>
                <w:numId w:val="7"/>
              </w:numPr>
              <w:ind w:left="397" w:hanging="270"/>
              <w:jc w:val="both"/>
              <w:rPr>
                <w:rFonts w:ascii="Source Sans Pro Light" w:eastAsia="Adagio_Slab Light" w:hAnsi="Source Sans Pro Light" w:cs="Adagio_Slab Light"/>
                <w:color w:val="000000"/>
                <w:sz w:val="16"/>
                <w:szCs w:val="16"/>
              </w:rPr>
            </w:pPr>
            <w:r w:rsidRPr="00920551">
              <w:rPr>
                <w:rFonts w:ascii="Source Sans Pro Light" w:eastAsia="Adagio_Slab Light" w:hAnsi="Source Sans Pro Light" w:cs="Adagio_Slab Light"/>
                <w:color w:val="000000"/>
                <w:sz w:val="16"/>
                <w:szCs w:val="16"/>
              </w:rPr>
              <w:t>min. 4x USB-A 2.0;</w:t>
            </w:r>
          </w:p>
          <w:p w14:paraId="76E293E4" w14:textId="77777777" w:rsidR="00920551" w:rsidRPr="00920551" w:rsidRDefault="00920551" w:rsidP="00920551">
            <w:pPr>
              <w:pStyle w:val="Akapitzlist"/>
              <w:numPr>
                <w:ilvl w:val="0"/>
                <w:numId w:val="7"/>
              </w:numPr>
              <w:ind w:left="397" w:hanging="270"/>
              <w:jc w:val="both"/>
              <w:rPr>
                <w:rFonts w:ascii="Source Sans Pro Light" w:eastAsia="Adagio_Slab Light" w:hAnsi="Source Sans Pro Light" w:cs="Adagio_Slab Light"/>
                <w:color w:val="000000"/>
                <w:sz w:val="16"/>
                <w:szCs w:val="16"/>
                <w:lang w:val="en-US"/>
              </w:rPr>
            </w:pPr>
            <w:r w:rsidRPr="00920551">
              <w:rPr>
                <w:rFonts w:ascii="Source Sans Pro Light" w:eastAsia="Adagio_Slab Light" w:hAnsi="Source Sans Pro Light" w:cs="Adagio_Slab Light"/>
                <w:color w:val="000000"/>
                <w:sz w:val="16"/>
                <w:szCs w:val="16"/>
                <w:lang w:val="en-US"/>
              </w:rPr>
              <w:t>min. 2x USB-A 3.2 Gen 1;</w:t>
            </w:r>
          </w:p>
          <w:p w14:paraId="6D50854A" w14:textId="77777777" w:rsidR="00920551" w:rsidRPr="00920551" w:rsidRDefault="00920551" w:rsidP="00920551">
            <w:pPr>
              <w:pStyle w:val="Akapitzlist"/>
              <w:numPr>
                <w:ilvl w:val="0"/>
                <w:numId w:val="7"/>
              </w:numPr>
              <w:ind w:left="397" w:hanging="270"/>
              <w:jc w:val="both"/>
              <w:rPr>
                <w:rFonts w:ascii="Source Sans Pro Light" w:eastAsia="Adagio_Slab Light" w:hAnsi="Source Sans Pro Light" w:cs="Adagio_Slab Light"/>
                <w:color w:val="000000"/>
                <w:sz w:val="16"/>
                <w:szCs w:val="16"/>
              </w:rPr>
            </w:pPr>
            <w:r w:rsidRPr="00920551">
              <w:rPr>
                <w:rFonts w:ascii="Source Sans Pro Light" w:eastAsia="Adagio_Slab Light" w:hAnsi="Source Sans Pro Light" w:cs="Adagio_Slab Light"/>
                <w:color w:val="000000"/>
                <w:sz w:val="16"/>
                <w:szCs w:val="16"/>
              </w:rPr>
              <w:t xml:space="preserve">Gniazdo </w:t>
            </w:r>
            <w:proofErr w:type="spellStart"/>
            <w:r w:rsidRPr="00920551">
              <w:rPr>
                <w:rFonts w:ascii="Source Sans Pro Light" w:eastAsia="Adagio_Slab Light" w:hAnsi="Source Sans Pro Light" w:cs="Adagio_Slab Light"/>
                <w:color w:val="000000"/>
                <w:sz w:val="16"/>
                <w:szCs w:val="16"/>
              </w:rPr>
              <w:t>combo</w:t>
            </w:r>
            <w:proofErr w:type="spellEnd"/>
            <w:r w:rsidRPr="00920551">
              <w:rPr>
                <w:rFonts w:ascii="Source Sans Pro Light" w:eastAsia="Adagio_Slab Light" w:hAnsi="Source Sans Pro Light" w:cs="Adagio_Slab Light"/>
                <w:color w:val="000000"/>
                <w:sz w:val="16"/>
                <w:szCs w:val="16"/>
              </w:rPr>
              <w:t xml:space="preserve"> audio </w:t>
            </w:r>
            <w:proofErr w:type="spellStart"/>
            <w:r w:rsidRPr="00920551">
              <w:rPr>
                <w:rFonts w:ascii="Source Sans Pro Light" w:eastAsia="Adagio_Slab Light" w:hAnsi="Source Sans Pro Light" w:cs="Adagio_Slab Light"/>
                <w:color w:val="000000"/>
                <w:sz w:val="16"/>
                <w:szCs w:val="16"/>
              </w:rPr>
              <w:t>jack</w:t>
            </w:r>
            <w:proofErr w:type="spellEnd"/>
            <w:r w:rsidRPr="00920551">
              <w:rPr>
                <w:rFonts w:ascii="Source Sans Pro Light" w:eastAsia="Adagio_Slab Light" w:hAnsi="Source Sans Pro Light" w:cs="Adagio_Slab Light"/>
                <w:color w:val="000000"/>
                <w:sz w:val="16"/>
                <w:szCs w:val="16"/>
              </w:rPr>
              <w:t xml:space="preserve"> (3,5 mm);</w:t>
            </w:r>
          </w:p>
          <w:p w14:paraId="451664A3" w14:textId="77777777" w:rsidR="00920551" w:rsidRPr="00920551" w:rsidRDefault="00920551" w:rsidP="00920551">
            <w:pPr>
              <w:pStyle w:val="Akapitzlist"/>
              <w:numPr>
                <w:ilvl w:val="0"/>
                <w:numId w:val="7"/>
              </w:numPr>
              <w:ind w:left="397" w:hanging="270"/>
              <w:jc w:val="both"/>
              <w:rPr>
                <w:rFonts w:ascii="Source Sans Pro Light" w:eastAsia="Adagio_Slab Light" w:hAnsi="Source Sans Pro Light" w:cs="Adagio_Slab Light"/>
                <w:color w:val="000000"/>
                <w:sz w:val="16"/>
                <w:szCs w:val="16"/>
              </w:rPr>
            </w:pPr>
            <w:r w:rsidRPr="00920551">
              <w:rPr>
                <w:rFonts w:ascii="Source Sans Pro Light" w:eastAsia="Adagio_Slab Light" w:hAnsi="Source Sans Pro Light" w:cs="Adagio_Slab Light"/>
                <w:color w:val="000000"/>
                <w:sz w:val="16"/>
                <w:szCs w:val="16"/>
              </w:rPr>
              <w:t>min. 1x  HDMI;</w:t>
            </w:r>
          </w:p>
          <w:p w14:paraId="071FABB1" w14:textId="77777777" w:rsidR="00920551" w:rsidRPr="00920551" w:rsidRDefault="00920551" w:rsidP="00920551">
            <w:pPr>
              <w:pStyle w:val="Akapitzlist"/>
              <w:numPr>
                <w:ilvl w:val="0"/>
                <w:numId w:val="7"/>
              </w:numPr>
              <w:ind w:left="397" w:hanging="270"/>
              <w:jc w:val="both"/>
              <w:rPr>
                <w:rFonts w:ascii="Source Sans Pro Light" w:eastAsia="Adagio_Slab Light" w:hAnsi="Source Sans Pro Light" w:cs="Adagio_Slab Light"/>
                <w:color w:val="000000"/>
                <w:sz w:val="16"/>
                <w:szCs w:val="16"/>
              </w:rPr>
            </w:pPr>
            <w:r w:rsidRPr="00920551">
              <w:rPr>
                <w:rFonts w:ascii="Source Sans Pro Light" w:eastAsia="Adagio_Slab Light" w:hAnsi="Source Sans Pro Light" w:cs="Adagio_Slab Light"/>
                <w:color w:val="000000"/>
                <w:sz w:val="16"/>
                <w:szCs w:val="16"/>
              </w:rPr>
              <w:t xml:space="preserve">min. 1x </w:t>
            </w:r>
            <w:proofErr w:type="spellStart"/>
            <w:r w:rsidRPr="00920551">
              <w:rPr>
                <w:rFonts w:ascii="Source Sans Pro Light" w:eastAsia="Adagio_Slab Light" w:hAnsi="Source Sans Pro Light" w:cs="Adagio_Slab Light"/>
                <w:color w:val="000000"/>
                <w:sz w:val="16"/>
                <w:szCs w:val="16"/>
              </w:rPr>
              <w:t>DisplayPort</w:t>
            </w:r>
            <w:proofErr w:type="spellEnd"/>
            <w:r w:rsidRPr="00920551">
              <w:rPr>
                <w:rFonts w:ascii="Source Sans Pro Light" w:eastAsia="Adagio_Slab Light" w:hAnsi="Source Sans Pro Light" w:cs="Adagio_Slab Light"/>
                <w:color w:val="000000"/>
                <w:sz w:val="16"/>
                <w:szCs w:val="16"/>
              </w:rPr>
              <w:t>;</w:t>
            </w:r>
          </w:p>
          <w:p w14:paraId="650A5D0C" w14:textId="77777777" w:rsidR="00920551" w:rsidRPr="00920551" w:rsidRDefault="00920551" w:rsidP="00920551">
            <w:pPr>
              <w:pStyle w:val="Akapitzlist"/>
              <w:numPr>
                <w:ilvl w:val="0"/>
                <w:numId w:val="7"/>
              </w:numPr>
              <w:ind w:left="397" w:hanging="270"/>
              <w:jc w:val="both"/>
              <w:rPr>
                <w:rFonts w:ascii="Source Sans Pro Light" w:eastAsia="Adagio_Slab Light" w:hAnsi="Source Sans Pro Light" w:cs="Adagio_Slab Light"/>
                <w:color w:val="000000"/>
                <w:sz w:val="16"/>
                <w:szCs w:val="16"/>
              </w:rPr>
            </w:pPr>
            <w:r w:rsidRPr="00920551">
              <w:rPr>
                <w:rFonts w:ascii="Source Sans Pro Light" w:hAnsi="Source Sans Pro Light"/>
                <w:sz w:val="16"/>
                <w:szCs w:val="16"/>
              </w:rPr>
              <w:t xml:space="preserve">WIFI 802.11ac, </w:t>
            </w:r>
          </w:p>
          <w:p w14:paraId="59A07498" w14:textId="77777777" w:rsidR="00920551" w:rsidRPr="00920551" w:rsidRDefault="00920551" w:rsidP="00920551">
            <w:pPr>
              <w:pStyle w:val="Akapitzlist"/>
              <w:numPr>
                <w:ilvl w:val="0"/>
                <w:numId w:val="7"/>
              </w:numPr>
              <w:ind w:left="397" w:hanging="270"/>
              <w:jc w:val="both"/>
              <w:rPr>
                <w:rFonts w:ascii="Source Sans Pro Light" w:eastAsia="Adagio_Slab Light" w:hAnsi="Source Sans Pro Light" w:cs="Adagio_Slab Light"/>
                <w:color w:val="000000"/>
                <w:sz w:val="16"/>
                <w:szCs w:val="16"/>
              </w:rPr>
            </w:pPr>
            <w:r w:rsidRPr="00920551">
              <w:rPr>
                <w:rFonts w:ascii="Source Sans Pro Light" w:hAnsi="Source Sans Pro Light"/>
                <w:sz w:val="16"/>
                <w:szCs w:val="16"/>
              </w:rPr>
              <w:t>Bluetooth 5.0</w:t>
            </w:r>
          </w:p>
          <w:p w14:paraId="7BA5BFE2" w14:textId="77777777" w:rsidR="00920551" w:rsidRPr="00920551" w:rsidRDefault="00920551" w:rsidP="00920551">
            <w:pPr>
              <w:pStyle w:val="Akapitzlist"/>
              <w:numPr>
                <w:ilvl w:val="0"/>
                <w:numId w:val="7"/>
              </w:numPr>
              <w:ind w:left="397" w:hanging="270"/>
              <w:jc w:val="both"/>
              <w:rPr>
                <w:rFonts w:ascii="Source Sans Pro Light" w:eastAsia="Adagio_Slab Light" w:hAnsi="Source Sans Pro Light" w:cs="Adagio_Slab Light"/>
                <w:color w:val="000000"/>
                <w:sz w:val="16"/>
                <w:szCs w:val="16"/>
              </w:rPr>
            </w:pPr>
            <w:r w:rsidRPr="00920551">
              <w:rPr>
                <w:rFonts w:ascii="Source Sans Pro Light" w:hAnsi="Source Sans Pro Light"/>
                <w:sz w:val="16"/>
                <w:szCs w:val="16"/>
              </w:rPr>
              <w:t>Rj-45;</w:t>
            </w:r>
          </w:p>
        </w:tc>
        <w:tc>
          <w:tcPr>
            <w:tcW w:w="3363" w:type="dxa"/>
          </w:tcPr>
          <w:p w14:paraId="278389AD" w14:textId="77777777" w:rsidR="00EC3AE0" w:rsidRDefault="00EC3AE0" w:rsidP="00E90E6B">
            <w:pPr>
              <w:spacing w:after="60"/>
              <w:jc w:val="center"/>
              <w:rPr>
                <w:rFonts w:ascii="Source Sans Pro" w:hAnsi="Source Sans Pro" w:cstheme="majorHAnsi"/>
                <w:sz w:val="16"/>
                <w:szCs w:val="16"/>
              </w:rPr>
            </w:pPr>
          </w:p>
          <w:p w14:paraId="1043D0AF" w14:textId="77777777" w:rsidR="00EC3AE0" w:rsidRDefault="00EC3AE0" w:rsidP="00E90E6B">
            <w:pPr>
              <w:spacing w:after="60"/>
              <w:jc w:val="center"/>
              <w:rPr>
                <w:rFonts w:ascii="Source Sans Pro" w:hAnsi="Source Sans Pro" w:cstheme="majorHAnsi"/>
                <w:sz w:val="16"/>
                <w:szCs w:val="16"/>
              </w:rPr>
            </w:pPr>
          </w:p>
          <w:p w14:paraId="48D2837E" w14:textId="77777777" w:rsidR="00EC3AE0" w:rsidRDefault="00EC3AE0" w:rsidP="00E90E6B">
            <w:pPr>
              <w:spacing w:after="60"/>
              <w:jc w:val="center"/>
              <w:rPr>
                <w:rFonts w:ascii="Source Sans Pro" w:hAnsi="Source Sans Pro" w:cstheme="majorHAnsi"/>
                <w:sz w:val="16"/>
                <w:szCs w:val="16"/>
              </w:rPr>
            </w:pPr>
          </w:p>
          <w:p w14:paraId="20BF4B0C" w14:textId="14A99554" w:rsidR="00920551" w:rsidRPr="00920551" w:rsidRDefault="00920551" w:rsidP="00E90E6B">
            <w:pPr>
              <w:spacing w:after="60"/>
              <w:jc w:val="center"/>
              <w:rPr>
                <w:rFonts w:ascii="Source Sans Pro Light" w:hAnsi="Source Sans Pro Light"/>
                <w:sz w:val="16"/>
                <w:szCs w:val="16"/>
              </w:rPr>
            </w:pPr>
            <w:r w:rsidRPr="00D435A2">
              <w:rPr>
                <w:rFonts w:ascii="Source Sans Pro" w:hAnsi="Source Sans Pro" w:cstheme="majorHAnsi"/>
                <w:sz w:val="16"/>
                <w:szCs w:val="16"/>
              </w:rPr>
              <w:t>tak /nie *</w:t>
            </w:r>
          </w:p>
        </w:tc>
      </w:tr>
      <w:tr w:rsidR="00920551" w:rsidRPr="00920551" w14:paraId="104EE99D" w14:textId="77777777" w:rsidTr="00920551">
        <w:tc>
          <w:tcPr>
            <w:tcW w:w="414" w:type="dxa"/>
          </w:tcPr>
          <w:p w14:paraId="7E2C0EC5" w14:textId="77777777" w:rsidR="00920551" w:rsidRPr="00920551" w:rsidRDefault="00920551" w:rsidP="00920551">
            <w:pPr>
              <w:spacing w:after="60"/>
              <w:rPr>
                <w:rFonts w:ascii="Source Sans Pro Light" w:hAnsi="Source Sans Pro Light"/>
                <w:sz w:val="16"/>
                <w:szCs w:val="16"/>
              </w:rPr>
            </w:pPr>
            <w:r w:rsidRPr="00920551">
              <w:rPr>
                <w:rFonts w:ascii="Source Sans Pro Light" w:hAnsi="Source Sans Pro Light"/>
                <w:sz w:val="16"/>
                <w:szCs w:val="16"/>
              </w:rPr>
              <w:t>9.</w:t>
            </w:r>
          </w:p>
        </w:tc>
        <w:tc>
          <w:tcPr>
            <w:tcW w:w="1745" w:type="dxa"/>
          </w:tcPr>
          <w:p w14:paraId="7B3F965F" w14:textId="77777777" w:rsidR="00920551" w:rsidRPr="00920551" w:rsidRDefault="00920551" w:rsidP="00920551">
            <w:pPr>
              <w:rPr>
                <w:rFonts w:ascii="Source Sans Pro Light" w:hAnsi="Source Sans Pro Light"/>
                <w:sz w:val="16"/>
                <w:szCs w:val="16"/>
              </w:rPr>
            </w:pPr>
            <w:r w:rsidRPr="00920551">
              <w:rPr>
                <w:rFonts w:ascii="Source Sans Pro Light" w:hAnsi="Source Sans Pro Light"/>
                <w:sz w:val="16"/>
                <w:szCs w:val="16"/>
              </w:rPr>
              <w:t>Napęd optyczny</w:t>
            </w:r>
          </w:p>
        </w:tc>
        <w:tc>
          <w:tcPr>
            <w:tcW w:w="3605" w:type="dxa"/>
          </w:tcPr>
          <w:p w14:paraId="5178AFA0" w14:textId="77777777" w:rsidR="00920551" w:rsidRPr="00920551" w:rsidRDefault="00920551" w:rsidP="00920551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16"/>
                <w:szCs w:val="16"/>
              </w:rPr>
            </w:pPr>
            <w:r w:rsidRPr="00920551">
              <w:rPr>
                <w:rFonts w:ascii="Source Sans Pro Light" w:eastAsia="Adagio_Slab Light" w:hAnsi="Source Sans Pro Light" w:cs="Adagio_Slab Light"/>
                <w:color w:val="000000"/>
                <w:sz w:val="16"/>
                <w:szCs w:val="16"/>
              </w:rPr>
              <w:t>Wbudowany  napęd optyczny DVD+/-RW</w:t>
            </w:r>
          </w:p>
        </w:tc>
        <w:tc>
          <w:tcPr>
            <w:tcW w:w="3363" w:type="dxa"/>
          </w:tcPr>
          <w:p w14:paraId="1DF6635F" w14:textId="7412AA33" w:rsidR="00920551" w:rsidRPr="00920551" w:rsidRDefault="00920551" w:rsidP="00E90E6B">
            <w:pPr>
              <w:spacing w:after="60"/>
              <w:jc w:val="center"/>
              <w:rPr>
                <w:rFonts w:ascii="Source Sans Pro Light" w:hAnsi="Source Sans Pro Light"/>
                <w:sz w:val="16"/>
                <w:szCs w:val="16"/>
              </w:rPr>
            </w:pPr>
            <w:r w:rsidRPr="00D435A2">
              <w:rPr>
                <w:rFonts w:ascii="Source Sans Pro" w:hAnsi="Source Sans Pro" w:cstheme="majorHAnsi"/>
                <w:sz w:val="16"/>
                <w:szCs w:val="16"/>
              </w:rPr>
              <w:t>tak /nie *</w:t>
            </w:r>
          </w:p>
        </w:tc>
      </w:tr>
      <w:tr w:rsidR="00920551" w:rsidRPr="00920551" w14:paraId="0AFABF1B" w14:textId="77777777" w:rsidTr="00920551">
        <w:tc>
          <w:tcPr>
            <w:tcW w:w="414" w:type="dxa"/>
          </w:tcPr>
          <w:p w14:paraId="3E64E50E" w14:textId="77777777" w:rsidR="00920551" w:rsidRPr="00920551" w:rsidRDefault="00920551" w:rsidP="00120B01">
            <w:pPr>
              <w:spacing w:after="60"/>
              <w:rPr>
                <w:rFonts w:ascii="Source Sans Pro Light" w:hAnsi="Source Sans Pro Light"/>
                <w:sz w:val="16"/>
                <w:szCs w:val="16"/>
              </w:rPr>
            </w:pPr>
            <w:r w:rsidRPr="00920551">
              <w:rPr>
                <w:rFonts w:ascii="Source Sans Pro Light" w:hAnsi="Source Sans Pro Light"/>
                <w:sz w:val="16"/>
                <w:szCs w:val="16"/>
              </w:rPr>
              <w:t>10.</w:t>
            </w:r>
          </w:p>
        </w:tc>
        <w:tc>
          <w:tcPr>
            <w:tcW w:w="1745" w:type="dxa"/>
          </w:tcPr>
          <w:p w14:paraId="3FB42CB1" w14:textId="77777777" w:rsidR="00920551" w:rsidRPr="00920551" w:rsidRDefault="00920551" w:rsidP="00120B01">
            <w:pPr>
              <w:rPr>
                <w:rFonts w:ascii="Source Sans Pro Light" w:hAnsi="Source Sans Pro Light"/>
                <w:sz w:val="16"/>
                <w:szCs w:val="16"/>
              </w:rPr>
            </w:pPr>
            <w:r w:rsidRPr="00920551">
              <w:rPr>
                <w:rFonts w:ascii="Source Sans Pro Light" w:eastAsia="Calibri" w:hAnsi="Source Sans Pro Light" w:cs="Arial"/>
                <w:sz w:val="16"/>
                <w:szCs w:val="16"/>
              </w:rPr>
              <w:t xml:space="preserve">Klawiatura </w:t>
            </w:r>
            <w:r w:rsidRPr="00920551">
              <w:rPr>
                <w:rFonts w:ascii="Source Sans Pro Light" w:eastAsia="Calibri" w:hAnsi="Source Sans Pro Light" w:cs="Arial"/>
                <w:sz w:val="16"/>
                <w:szCs w:val="16"/>
              </w:rPr>
              <w:br/>
              <w:t>i mysz</w:t>
            </w:r>
          </w:p>
        </w:tc>
        <w:tc>
          <w:tcPr>
            <w:tcW w:w="3605" w:type="dxa"/>
          </w:tcPr>
          <w:p w14:paraId="7E235DA3" w14:textId="2BE8F4F6" w:rsidR="00920551" w:rsidRPr="00920551" w:rsidRDefault="00920551" w:rsidP="00120B01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16"/>
                <w:szCs w:val="16"/>
              </w:rPr>
            </w:pPr>
            <w:r w:rsidRPr="00920551">
              <w:rPr>
                <w:rFonts w:ascii="Source Sans Pro Light" w:eastAsia="Adagio_Slab Light" w:hAnsi="Source Sans Pro Light" w:cs="Adagio_Slab Light"/>
                <w:color w:val="000000"/>
                <w:sz w:val="16"/>
                <w:szCs w:val="16"/>
              </w:rPr>
              <w:t>Zestaw przewodowy mysz i klawiatura zawarty w tym samym opakowaniu co komputer stacjonarny.</w:t>
            </w:r>
          </w:p>
        </w:tc>
        <w:tc>
          <w:tcPr>
            <w:tcW w:w="3363" w:type="dxa"/>
          </w:tcPr>
          <w:p w14:paraId="2DCC202A" w14:textId="031269B1" w:rsidR="00920551" w:rsidRPr="00920551" w:rsidRDefault="00E90E6B" w:rsidP="00120B01">
            <w:pPr>
              <w:spacing w:after="60"/>
              <w:jc w:val="both"/>
              <w:rPr>
                <w:rFonts w:ascii="Source Sans Pro Light" w:hAnsi="Source Sans Pro Light"/>
                <w:sz w:val="16"/>
                <w:szCs w:val="16"/>
              </w:rPr>
            </w:pPr>
            <w:r>
              <w:rPr>
                <w:rFonts w:ascii="Source Sans Pro" w:hAnsi="Source Sans Pro" w:cstheme="majorHAnsi"/>
                <w:sz w:val="16"/>
                <w:szCs w:val="16"/>
              </w:rPr>
              <w:t xml:space="preserve">                                       </w:t>
            </w:r>
            <w:r w:rsidRPr="00D435A2">
              <w:rPr>
                <w:rFonts w:ascii="Source Sans Pro" w:hAnsi="Source Sans Pro" w:cstheme="majorHAnsi"/>
                <w:sz w:val="16"/>
                <w:szCs w:val="16"/>
              </w:rPr>
              <w:t>tak /nie *</w:t>
            </w:r>
          </w:p>
        </w:tc>
      </w:tr>
      <w:tr w:rsidR="00920551" w:rsidRPr="00920551" w14:paraId="681B9FDA" w14:textId="77777777" w:rsidTr="00920551">
        <w:tc>
          <w:tcPr>
            <w:tcW w:w="414" w:type="dxa"/>
          </w:tcPr>
          <w:p w14:paraId="50822C19" w14:textId="77777777" w:rsidR="00920551" w:rsidRPr="00920551" w:rsidRDefault="00920551" w:rsidP="00120B01">
            <w:pPr>
              <w:spacing w:after="60"/>
              <w:rPr>
                <w:rFonts w:ascii="Source Sans Pro Light" w:hAnsi="Source Sans Pro Light"/>
                <w:sz w:val="16"/>
                <w:szCs w:val="16"/>
              </w:rPr>
            </w:pPr>
            <w:r w:rsidRPr="00920551">
              <w:rPr>
                <w:rFonts w:ascii="Source Sans Pro Light" w:hAnsi="Source Sans Pro Light"/>
                <w:sz w:val="16"/>
                <w:szCs w:val="16"/>
              </w:rPr>
              <w:t>11.</w:t>
            </w:r>
          </w:p>
        </w:tc>
        <w:tc>
          <w:tcPr>
            <w:tcW w:w="1745" w:type="dxa"/>
          </w:tcPr>
          <w:p w14:paraId="2CE2AB40" w14:textId="77777777" w:rsidR="00920551" w:rsidRPr="00920551" w:rsidRDefault="00920551" w:rsidP="00120B01">
            <w:pPr>
              <w:rPr>
                <w:rFonts w:ascii="Source Sans Pro Light" w:eastAsia="Calibri" w:hAnsi="Source Sans Pro Light" w:cs="Arial"/>
                <w:sz w:val="16"/>
                <w:szCs w:val="16"/>
              </w:rPr>
            </w:pPr>
            <w:r w:rsidRPr="00920551">
              <w:rPr>
                <w:rFonts w:ascii="Source Sans Pro Light" w:eastAsia="Calibri" w:hAnsi="Source Sans Pro Light" w:cs="Arial"/>
                <w:sz w:val="16"/>
                <w:szCs w:val="16"/>
              </w:rPr>
              <w:t>System operacyjny</w:t>
            </w:r>
          </w:p>
        </w:tc>
        <w:tc>
          <w:tcPr>
            <w:tcW w:w="3605" w:type="dxa"/>
          </w:tcPr>
          <w:p w14:paraId="0ED08CDF" w14:textId="77777777" w:rsidR="00920551" w:rsidRPr="00920551" w:rsidRDefault="00920551" w:rsidP="00120B01">
            <w:pPr>
              <w:contextualSpacing/>
              <w:jc w:val="both"/>
              <w:rPr>
                <w:rFonts w:ascii="Source Sans Pro Light" w:hAnsi="Source Sans Pro Light" w:cs="Arial"/>
                <w:color w:val="000000"/>
                <w:sz w:val="16"/>
                <w:szCs w:val="16"/>
              </w:rPr>
            </w:pPr>
            <w:r w:rsidRPr="00920551">
              <w:rPr>
                <w:rFonts w:ascii="Source Sans Pro Light" w:hAnsi="Source Sans Pro Light" w:cs="Arial"/>
                <w:color w:val="000000"/>
                <w:sz w:val="16"/>
                <w:szCs w:val="16"/>
              </w:rPr>
              <w:t>Zainstalowany system Windows 11 Professional PL 64-bit lub równoważny.</w:t>
            </w:r>
          </w:p>
          <w:p w14:paraId="71B8F996" w14:textId="77777777" w:rsidR="00920551" w:rsidRPr="00920551" w:rsidRDefault="00920551" w:rsidP="00120B01">
            <w:pPr>
              <w:contextualSpacing/>
              <w:jc w:val="both"/>
              <w:rPr>
                <w:rFonts w:ascii="Source Sans Pro Light" w:hAnsi="Source Sans Pro Light" w:cs="Arial"/>
                <w:color w:val="000000"/>
                <w:sz w:val="16"/>
                <w:szCs w:val="16"/>
                <w:u w:val="single"/>
              </w:rPr>
            </w:pPr>
            <w:r w:rsidRPr="00920551">
              <w:rPr>
                <w:rFonts w:ascii="Source Sans Pro Light" w:hAnsi="Source Sans Pro Light" w:cs="Arial"/>
                <w:color w:val="000000"/>
                <w:sz w:val="16"/>
                <w:szCs w:val="16"/>
                <w:u w:val="single"/>
              </w:rPr>
              <w:t>Parametry równoważności:</w:t>
            </w:r>
          </w:p>
          <w:p w14:paraId="604BE0A2" w14:textId="77777777" w:rsidR="00920551" w:rsidRPr="00920551" w:rsidRDefault="00920551" w:rsidP="00920551">
            <w:pPr>
              <w:pStyle w:val="Akapitzlist"/>
              <w:numPr>
                <w:ilvl w:val="0"/>
                <w:numId w:val="9"/>
              </w:numPr>
              <w:ind w:left="401" w:hanging="281"/>
              <w:jc w:val="both"/>
              <w:rPr>
                <w:rFonts w:ascii="Source Sans Pro Light" w:hAnsi="Source Sans Pro Light" w:cs="Arial"/>
                <w:color w:val="000000"/>
                <w:sz w:val="16"/>
                <w:szCs w:val="16"/>
              </w:rPr>
            </w:pPr>
            <w:r w:rsidRPr="00920551">
              <w:rPr>
                <w:rFonts w:ascii="Source Sans Pro Light" w:hAnsi="Source Sans Pro Light" w:cs="Arial"/>
                <w:color w:val="000000"/>
                <w:sz w:val="16"/>
                <w:szCs w:val="16"/>
              </w:rPr>
              <w:t xml:space="preserve">Zainstalowany system niewymagający ręcznego wpisywania klucza licencyjnego i aktywacji za pomocą telefonu lub Internetu; </w:t>
            </w:r>
          </w:p>
          <w:p w14:paraId="59F58B7B" w14:textId="77777777" w:rsidR="00920551" w:rsidRPr="00920551" w:rsidRDefault="00920551" w:rsidP="00920551">
            <w:pPr>
              <w:pStyle w:val="Akapitzlist"/>
              <w:numPr>
                <w:ilvl w:val="0"/>
                <w:numId w:val="9"/>
              </w:numPr>
              <w:ind w:left="401" w:hanging="281"/>
              <w:jc w:val="both"/>
              <w:rPr>
                <w:rFonts w:ascii="Source Sans Pro Light" w:hAnsi="Source Sans Pro Light" w:cs="Arial"/>
                <w:color w:val="000000"/>
                <w:sz w:val="16"/>
                <w:szCs w:val="16"/>
              </w:rPr>
            </w:pPr>
            <w:r w:rsidRPr="00920551">
              <w:rPr>
                <w:rFonts w:ascii="Source Sans Pro Light" w:hAnsi="Source Sans Pro Light" w:cs="Arial"/>
                <w:color w:val="000000"/>
                <w:sz w:val="16"/>
                <w:szCs w:val="16"/>
              </w:rPr>
              <w:t>Pełna integracja z domeną Active Directory MS Windows (posiadaną przez Zamawiającego) opartą na systemie Windows Server 2022;</w:t>
            </w:r>
          </w:p>
          <w:p w14:paraId="3BF4C55A" w14:textId="77777777" w:rsidR="00920551" w:rsidRPr="00920551" w:rsidRDefault="00920551" w:rsidP="00920551">
            <w:pPr>
              <w:pStyle w:val="Akapitzlist"/>
              <w:numPr>
                <w:ilvl w:val="0"/>
                <w:numId w:val="9"/>
              </w:numPr>
              <w:ind w:left="401" w:hanging="281"/>
              <w:jc w:val="both"/>
              <w:rPr>
                <w:rFonts w:ascii="Source Sans Pro Light" w:hAnsi="Source Sans Pro Light" w:cs="Arial"/>
                <w:color w:val="000000"/>
                <w:sz w:val="16"/>
                <w:szCs w:val="16"/>
              </w:rPr>
            </w:pPr>
            <w:r w:rsidRPr="00920551">
              <w:rPr>
                <w:rFonts w:ascii="Source Sans Pro Light" w:hAnsi="Source Sans Pro Light" w:cs="Arial"/>
                <w:color w:val="000000"/>
                <w:sz w:val="16"/>
                <w:szCs w:val="16"/>
              </w:rPr>
              <w:t>Zarządzanie komputerami poprzez Zasady Grup (GPO) Active Directory MS Windows (posiadaną przez Zamawiającego), WMI;</w:t>
            </w:r>
          </w:p>
          <w:p w14:paraId="3843D51A" w14:textId="77777777" w:rsidR="00920551" w:rsidRPr="00920551" w:rsidRDefault="00920551" w:rsidP="00920551">
            <w:pPr>
              <w:pStyle w:val="Akapitzlist"/>
              <w:numPr>
                <w:ilvl w:val="0"/>
                <w:numId w:val="9"/>
              </w:numPr>
              <w:ind w:left="401" w:hanging="281"/>
              <w:jc w:val="both"/>
              <w:rPr>
                <w:rFonts w:ascii="Source Sans Pro Light" w:hAnsi="Source Sans Pro Light" w:cs="Arial"/>
                <w:color w:val="000000"/>
                <w:sz w:val="16"/>
                <w:szCs w:val="16"/>
                <w:lang w:val="en-AU"/>
              </w:rPr>
            </w:pPr>
            <w:proofErr w:type="spellStart"/>
            <w:r w:rsidRPr="00920551">
              <w:rPr>
                <w:rFonts w:ascii="Source Sans Pro Light" w:hAnsi="Source Sans Pro Light" w:cs="Arial"/>
                <w:color w:val="000000"/>
                <w:sz w:val="16"/>
                <w:szCs w:val="16"/>
                <w:lang w:val="en-AU"/>
              </w:rPr>
              <w:t>Pełna</w:t>
            </w:r>
            <w:proofErr w:type="spellEnd"/>
            <w:r w:rsidRPr="00920551">
              <w:rPr>
                <w:rFonts w:ascii="Source Sans Pro Light" w:hAnsi="Source Sans Pro Light" w:cs="Arial"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920551">
              <w:rPr>
                <w:rFonts w:ascii="Source Sans Pro Light" w:hAnsi="Source Sans Pro Light" w:cs="Arial"/>
                <w:color w:val="000000"/>
                <w:sz w:val="16"/>
                <w:szCs w:val="16"/>
                <w:lang w:val="en-AU"/>
              </w:rPr>
              <w:t>integracja</w:t>
            </w:r>
            <w:proofErr w:type="spellEnd"/>
            <w:r w:rsidRPr="00920551">
              <w:rPr>
                <w:rFonts w:ascii="Source Sans Pro Light" w:hAnsi="Source Sans Pro Light" w:cs="Arial"/>
                <w:color w:val="000000"/>
                <w:sz w:val="16"/>
                <w:szCs w:val="16"/>
                <w:lang w:val="en-AU"/>
              </w:rPr>
              <w:t xml:space="preserve"> z VPN FortiClient, Microsoft Office 365, Exchange 2019;</w:t>
            </w:r>
          </w:p>
          <w:p w14:paraId="1D532442" w14:textId="77777777" w:rsidR="00920551" w:rsidRPr="00920551" w:rsidRDefault="00920551" w:rsidP="00920551">
            <w:pPr>
              <w:pStyle w:val="Akapitzlist"/>
              <w:numPr>
                <w:ilvl w:val="0"/>
                <w:numId w:val="9"/>
              </w:numPr>
              <w:ind w:left="401" w:hanging="281"/>
              <w:jc w:val="both"/>
              <w:rPr>
                <w:rFonts w:ascii="Source Sans Pro Light" w:hAnsi="Source Sans Pro Light" w:cs="Arial"/>
                <w:color w:val="000000"/>
                <w:sz w:val="16"/>
                <w:szCs w:val="16"/>
              </w:rPr>
            </w:pPr>
            <w:r w:rsidRPr="00920551">
              <w:rPr>
                <w:rFonts w:ascii="Source Sans Pro Light" w:hAnsi="Source Sans Pro Light" w:cs="Arial"/>
                <w:color w:val="000000"/>
                <w:sz w:val="16"/>
                <w:szCs w:val="16"/>
              </w:rPr>
              <w:t>Graficzny interfejs w języku polskim;</w:t>
            </w:r>
          </w:p>
          <w:p w14:paraId="19A2BB57" w14:textId="77777777" w:rsidR="00920551" w:rsidRPr="00920551" w:rsidRDefault="00920551" w:rsidP="00920551">
            <w:pPr>
              <w:pStyle w:val="Akapitzlist"/>
              <w:numPr>
                <w:ilvl w:val="0"/>
                <w:numId w:val="9"/>
              </w:numPr>
              <w:ind w:left="401" w:hanging="281"/>
              <w:jc w:val="both"/>
              <w:rPr>
                <w:rFonts w:ascii="Source Sans Pro Light" w:hAnsi="Source Sans Pro Light" w:cs="Arial"/>
                <w:sz w:val="16"/>
                <w:szCs w:val="16"/>
              </w:rPr>
            </w:pPr>
            <w:r w:rsidRPr="00920551">
              <w:rPr>
                <w:rFonts w:ascii="Source Sans Pro Light" w:hAnsi="Source Sans Pro Light" w:cs="Arial"/>
                <w:color w:val="000000"/>
                <w:sz w:val="16"/>
                <w:szCs w:val="16"/>
              </w:rPr>
              <w:lastRenderedPageBreak/>
              <w:t xml:space="preserve">Wszystkie w/w funkcjonalności nie mogą być realizowane z zastosowaniem wszelkiego rodzaju emulacji i wirtualizacji Microsoft </w:t>
            </w:r>
            <w:r w:rsidRPr="00920551">
              <w:rPr>
                <w:rFonts w:ascii="Source Sans Pro Light" w:hAnsi="Source Sans Pro Light" w:cs="Arial"/>
                <w:sz w:val="16"/>
                <w:szCs w:val="16"/>
              </w:rPr>
              <w:t>Windows 11;</w:t>
            </w:r>
          </w:p>
          <w:p w14:paraId="12F9B766" w14:textId="77777777" w:rsidR="00920551" w:rsidRPr="00920551" w:rsidRDefault="00920551" w:rsidP="00120B01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16"/>
                <w:szCs w:val="16"/>
              </w:rPr>
            </w:pPr>
            <w:r w:rsidRPr="00920551">
              <w:rPr>
                <w:rFonts w:ascii="Source Sans Pro Light" w:hAnsi="Source Sans Pro Light" w:cs="Arial"/>
                <w:sz w:val="16"/>
                <w:szCs w:val="16"/>
              </w:rPr>
              <w:t xml:space="preserve">W przypadku systemu operacyjnego równoważnego należy podać jego nazwę w ofercie oraz załączyć oświadczenie i dokumenty potwierdzające równoważność systemu operacyjnego (dokumenty te stanowią integralną część oferty </w:t>
            </w:r>
            <w:r w:rsidRPr="00920551">
              <w:rPr>
                <w:rFonts w:ascii="Source Sans Pro Light" w:hAnsi="Source Sans Pro Light" w:cs="Arial"/>
                <w:sz w:val="16"/>
                <w:szCs w:val="16"/>
              </w:rPr>
              <w:br/>
              <w:t>i nie podlegają uzupełnieniu).</w:t>
            </w:r>
          </w:p>
        </w:tc>
        <w:tc>
          <w:tcPr>
            <w:tcW w:w="3363" w:type="dxa"/>
          </w:tcPr>
          <w:p w14:paraId="10FD7FC7" w14:textId="77777777" w:rsidR="00920551" w:rsidRPr="00920551" w:rsidRDefault="00920551" w:rsidP="00120B01">
            <w:pPr>
              <w:spacing w:after="60"/>
              <w:jc w:val="center"/>
              <w:rPr>
                <w:rFonts w:ascii="Source Sans Pro Light" w:hAnsi="Source Sans Pro Light"/>
                <w:sz w:val="16"/>
                <w:szCs w:val="16"/>
              </w:rPr>
            </w:pPr>
            <w:r w:rsidRPr="00920551">
              <w:rPr>
                <w:rFonts w:ascii="Source Sans Pro Light" w:hAnsi="Source Sans Pro Light"/>
                <w:sz w:val="16"/>
                <w:szCs w:val="16"/>
              </w:rPr>
              <w:lastRenderedPageBreak/>
              <w:t>Należy podać nazwę oraz wersję systemu operacyjnego</w:t>
            </w:r>
          </w:p>
        </w:tc>
      </w:tr>
      <w:tr w:rsidR="00920551" w:rsidRPr="00920551" w14:paraId="2244D3E8" w14:textId="77777777" w:rsidTr="00920551">
        <w:tc>
          <w:tcPr>
            <w:tcW w:w="414" w:type="dxa"/>
          </w:tcPr>
          <w:p w14:paraId="06D04EA2" w14:textId="77777777" w:rsidR="00920551" w:rsidRPr="00920551" w:rsidRDefault="00920551" w:rsidP="00120B01">
            <w:pPr>
              <w:spacing w:after="60"/>
              <w:rPr>
                <w:rFonts w:ascii="Source Sans Pro Light" w:hAnsi="Source Sans Pro Light"/>
                <w:sz w:val="16"/>
                <w:szCs w:val="16"/>
              </w:rPr>
            </w:pPr>
            <w:r w:rsidRPr="00920551">
              <w:rPr>
                <w:rFonts w:ascii="Source Sans Pro Light" w:hAnsi="Source Sans Pro Light"/>
                <w:sz w:val="16"/>
                <w:szCs w:val="16"/>
              </w:rPr>
              <w:t>12.</w:t>
            </w:r>
          </w:p>
        </w:tc>
        <w:tc>
          <w:tcPr>
            <w:tcW w:w="1745" w:type="dxa"/>
          </w:tcPr>
          <w:p w14:paraId="00654791" w14:textId="77777777" w:rsidR="00920551" w:rsidRPr="00920551" w:rsidRDefault="00920551" w:rsidP="00120B01">
            <w:pPr>
              <w:rPr>
                <w:rFonts w:ascii="Source Sans Pro Light" w:eastAsia="Calibri" w:hAnsi="Source Sans Pro Light" w:cs="Arial"/>
                <w:sz w:val="16"/>
                <w:szCs w:val="16"/>
              </w:rPr>
            </w:pPr>
            <w:r w:rsidRPr="00920551">
              <w:rPr>
                <w:rFonts w:ascii="Source Sans Pro Light" w:eastAsia="Calibri" w:hAnsi="Source Sans Pro Light" w:cs="Arial"/>
                <w:sz w:val="16"/>
                <w:szCs w:val="16"/>
              </w:rPr>
              <w:t>Odzyskiwanie systemu operacyjnego</w:t>
            </w:r>
          </w:p>
        </w:tc>
        <w:tc>
          <w:tcPr>
            <w:tcW w:w="3605" w:type="dxa"/>
          </w:tcPr>
          <w:p w14:paraId="48772752" w14:textId="77777777" w:rsidR="00920551" w:rsidRPr="00920551" w:rsidRDefault="00920551" w:rsidP="00120B01">
            <w:pPr>
              <w:contextualSpacing/>
              <w:jc w:val="both"/>
              <w:rPr>
                <w:rFonts w:ascii="Source Sans Pro Light" w:hAnsi="Source Sans Pro Light" w:cs="Arial"/>
                <w:color w:val="000000"/>
                <w:sz w:val="16"/>
                <w:szCs w:val="16"/>
              </w:rPr>
            </w:pPr>
            <w:r w:rsidRPr="00920551">
              <w:rPr>
                <w:rFonts w:ascii="Source Sans Pro Light" w:hAnsi="Source Sans Pro Light" w:cs="Arial"/>
                <w:color w:val="000000"/>
                <w:sz w:val="16"/>
                <w:szCs w:val="16"/>
              </w:rPr>
              <w:t xml:space="preserve">Partycja </w:t>
            </w:r>
            <w:proofErr w:type="spellStart"/>
            <w:r w:rsidRPr="00920551">
              <w:rPr>
                <w:rFonts w:ascii="Source Sans Pro Light" w:hAnsi="Source Sans Pro Light" w:cs="Arial"/>
                <w:color w:val="000000"/>
                <w:sz w:val="16"/>
                <w:szCs w:val="16"/>
              </w:rPr>
              <w:t>recovery</w:t>
            </w:r>
            <w:proofErr w:type="spellEnd"/>
            <w:r w:rsidRPr="00920551">
              <w:rPr>
                <w:rFonts w:ascii="Source Sans Pro Light" w:hAnsi="Source Sans Pro Light" w:cs="Arial"/>
                <w:color w:val="000000"/>
                <w:sz w:val="16"/>
                <w:szCs w:val="16"/>
              </w:rPr>
              <w:t xml:space="preserve"> lub dołączony nośnik zewnętrzny, umożliwiający przywrócenie systemu operacyjnego do stanu początkowego.</w:t>
            </w:r>
          </w:p>
        </w:tc>
        <w:tc>
          <w:tcPr>
            <w:tcW w:w="3363" w:type="dxa"/>
          </w:tcPr>
          <w:p w14:paraId="1E2C3DA0" w14:textId="138E2564" w:rsidR="00920551" w:rsidRPr="00920551" w:rsidRDefault="00920551" w:rsidP="00E90E6B">
            <w:pPr>
              <w:spacing w:after="60"/>
              <w:jc w:val="center"/>
              <w:rPr>
                <w:rFonts w:ascii="Source Sans Pro Light" w:hAnsi="Source Sans Pro Light"/>
                <w:sz w:val="16"/>
                <w:szCs w:val="16"/>
              </w:rPr>
            </w:pPr>
            <w:r w:rsidRPr="00920551">
              <w:rPr>
                <w:rFonts w:ascii="Source Sans Pro" w:hAnsi="Source Sans Pro" w:cstheme="majorHAnsi"/>
                <w:sz w:val="16"/>
                <w:szCs w:val="16"/>
              </w:rPr>
              <w:t>tak /nie *</w:t>
            </w:r>
          </w:p>
        </w:tc>
      </w:tr>
      <w:tr w:rsidR="00920551" w:rsidRPr="00920551" w14:paraId="6CFA5104" w14:textId="77777777" w:rsidTr="00920551">
        <w:tc>
          <w:tcPr>
            <w:tcW w:w="414" w:type="dxa"/>
          </w:tcPr>
          <w:p w14:paraId="45822846" w14:textId="77777777" w:rsidR="00920551" w:rsidRPr="00920551" w:rsidRDefault="00920551" w:rsidP="00120B01">
            <w:pPr>
              <w:spacing w:after="60"/>
              <w:rPr>
                <w:rFonts w:ascii="Source Sans Pro Light" w:hAnsi="Source Sans Pro Light"/>
                <w:sz w:val="16"/>
                <w:szCs w:val="16"/>
              </w:rPr>
            </w:pPr>
            <w:r w:rsidRPr="00920551">
              <w:rPr>
                <w:rFonts w:ascii="Source Sans Pro Light" w:hAnsi="Source Sans Pro Light"/>
                <w:sz w:val="16"/>
                <w:szCs w:val="16"/>
              </w:rPr>
              <w:t>13.</w:t>
            </w:r>
          </w:p>
        </w:tc>
        <w:tc>
          <w:tcPr>
            <w:tcW w:w="1745" w:type="dxa"/>
          </w:tcPr>
          <w:p w14:paraId="2D4FD9BA" w14:textId="77777777" w:rsidR="00920551" w:rsidRPr="00920551" w:rsidRDefault="00920551" w:rsidP="00120B01">
            <w:pPr>
              <w:rPr>
                <w:rFonts w:ascii="Source Sans Pro Light" w:eastAsia="Calibri" w:hAnsi="Source Sans Pro Light" w:cs="Arial"/>
                <w:sz w:val="16"/>
                <w:szCs w:val="16"/>
              </w:rPr>
            </w:pPr>
            <w:r w:rsidRPr="00920551">
              <w:rPr>
                <w:rFonts w:ascii="Source Sans Pro Light" w:eastAsia="Calibri" w:hAnsi="Source Sans Pro Light" w:cs="Arial"/>
                <w:sz w:val="16"/>
                <w:szCs w:val="16"/>
              </w:rPr>
              <w:t>Waga</w:t>
            </w:r>
          </w:p>
        </w:tc>
        <w:tc>
          <w:tcPr>
            <w:tcW w:w="3605" w:type="dxa"/>
          </w:tcPr>
          <w:p w14:paraId="6B60754E" w14:textId="77777777" w:rsidR="00920551" w:rsidRPr="00920551" w:rsidRDefault="00920551" w:rsidP="00120B01">
            <w:pPr>
              <w:contextualSpacing/>
              <w:jc w:val="both"/>
              <w:rPr>
                <w:rFonts w:ascii="Source Sans Pro Light" w:hAnsi="Source Sans Pro Light" w:cs="Arial"/>
                <w:color w:val="000000"/>
                <w:sz w:val="16"/>
                <w:szCs w:val="16"/>
              </w:rPr>
            </w:pPr>
            <w:r w:rsidRPr="00920551">
              <w:rPr>
                <w:rFonts w:ascii="Source Sans Pro Light" w:hAnsi="Source Sans Pro Light" w:cs="Arial"/>
                <w:color w:val="000000"/>
                <w:sz w:val="16"/>
                <w:szCs w:val="16"/>
              </w:rPr>
              <w:t>Całkowita waga komputera stacjonarnego max. 5,40 kg.</w:t>
            </w:r>
          </w:p>
        </w:tc>
        <w:tc>
          <w:tcPr>
            <w:tcW w:w="3363" w:type="dxa"/>
          </w:tcPr>
          <w:p w14:paraId="6E812F23" w14:textId="1D0CBDCB" w:rsidR="00920551" w:rsidRPr="00920551" w:rsidRDefault="00920551" w:rsidP="00120B01">
            <w:pPr>
              <w:spacing w:after="60"/>
              <w:jc w:val="both"/>
              <w:rPr>
                <w:rFonts w:ascii="Source Sans Pro Light" w:hAnsi="Source Sans Pro Light"/>
                <w:sz w:val="16"/>
                <w:szCs w:val="16"/>
              </w:rPr>
            </w:pPr>
            <w:r>
              <w:rPr>
                <w:rFonts w:ascii="Source Sans Pro Light" w:hAnsi="Source Sans Pro Light"/>
                <w:sz w:val="16"/>
                <w:szCs w:val="16"/>
              </w:rPr>
              <w:t>Należy podać wagę</w:t>
            </w:r>
          </w:p>
        </w:tc>
      </w:tr>
      <w:tr w:rsidR="00920551" w:rsidRPr="00920551" w14:paraId="0FF9109F" w14:textId="77777777" w:rsidTr="00920551">
        <w:tc>
          <w:tcPr>
            <w:tcW w:w="414" w:type="dxa"/>
          </w:tcPr>
          <w:p w14:paraId="5A02F7AB" w14:textId="77777777" w:rsidR="00920551" w:rsidRPr="00920551" w:rsidRDefault="00920551" w:rsidP="00120B01">
            <w:pPr>
              <w:spacing w:after="60"/>
              <w:rPr>
                <w:rFonts w:ascii="Source Sans Pro Light" w:hAnsi="Source Sans Pro Light"/>
                <w:sz w:val="16"/>
                <w:szCs w:val="16"/>
              </w:rPr>
            </w:pPr>
            <w:r w:rsidRPr="00920551">
              <w:rPr>
                <w:rFonts w:ascii="Source Sans Pro Light" w:hAnsi="Source Sans Pro Light"/>
                <w:sz w:val="16"/>
                <w:szCs w:val="16"/>
              </w:rPr>
              <w:t>14.</w:t>
            </w:r>
          </w:p>
        </w:tc>
        <w:tc>
          <w:tcPr>
            <w:tcW w:w="1745" w:type="dxa"/>
          </w:tcPr>
          <w:p w14:paraId="3EE446A5" w14:textId="77777777" w:rsidR="00920551" w:rsidRPr="00920551" w:rsidRDefault="00920551" w:rsidP="00120B01">
            <w:pPr>
              <w:rPr>
                <w:rFonts w:ascii="Source Sans Pro Light" w:eastAsia="Calibri" w:hAnsi="Source Sans Pro Light" w:cs="Arial"/>
                <w:sz w:val="16"/>
                <w:szCs w:val="16"/>
              </w:rPr>
            </w:pPr>
            <w:r w:rsidRPr="00920551">
              <w:rPr>
                <w:rFonts w:ascii="Source Sans Pro Light" w:eastAsia="Calibri" w:hAnsi="Source Sans Pro Light" w:cs="Arial"/>
                <w:sz w:val="16"/>
                <w:szCs w:val="16"/>
              </w:rPr>
              <w:t>Obudowa</w:t>
            </w:r>
          </w:p>
        </w:tc>
        <w:tc>
          <w:tcPr>
            <w:tcW w:w="3605" w:type="dxa"/>
          </w:tcPr>
          <w:p w14:paraId="5676F484" w14:textId="77777777" w:rsidR="00920551" w:rsidRPr="00920551" w:rsidRDefault="00920551" w:rsidP="00120B01">
            <w:pPr>
              <w:jc w:val="both"/>
              <w:rPr>
                <w:rFonts w:ascii="Source Sans Pro Light" w:hAnsi="Source Sans Pro Light" w:cs="Arial"/>
                <w:color w:val="000000"/>
                <w:sz w:val="16"/>
                <w:szCs w:val="16"/>
              </w:rPr>
            </w:pPr>
            <w:r w:rsidRPr="00920551">
              <w:rPr>
                <w:rFonts w:ascii="Source Sans Pro Light" w:hAnsi="Source Sans Pro Light" w:cs="Arial"/>
                <w:color w:val="000000"/>
                <w:sz w:val="16"/>
                <w:szCs w:val="16"/>
              </w:rPr>
              <w:t xml:space="preserve">Typ obudowy SFF, max. szer.100 mm; </w:t>
            </w:r>
          </w:p>
          <w:p w14:paraId="2C8F5E38" w14:textId="77777777" w:rsidR="00920551" w:rsidRPr="00920551" w:rsidRDefault="00920551" w:rsidP="00120B01">
            <w:pPr>
              <w:jc w:val="both"/>
              <w:rPr>
                <w:rFonts w:ascii="Source Sans Pro Light" w:hAnsi="Source Sans Pro Light" w:cs="Arial"/>
                <w:color w:val="000000"/>
                <w:sz w:val="16"/>
                <w:szCs w:val="16"/>
              </w:rPr>
            </w:pPr>
            <w:r w:rsidRPr="00920551">
              <w:rPr>
                <w:rFonts w:ascii="Source Sans Pro Light" w:hAnsi="Source Sans Pro Light" w:cs="Arial"/>
                <w:color w:val="000000"/>
                <w:sz w:val="16"/>
                <w:szCs w:val="16"/>
              </w:rPr>
              <w:t xml:space="preserve">Obudowa musi umożliwiać zastosowanie zabezpieczenia fizycznego w postaci linki metalowej (złącze blokady </w:t>
            </w:r>
            <w:proofErr w:type="spellStart"/>
            <w:r w:rsidRPr="00920551">
              <w:rPr>
                <w:rFonts w:ascii="Source Sans Pro Light" w:hAnsi="Source Sans Pro Light" w:cs="Arial"/>
                <w:color w:val="000000"/>
                <w:sz w:val="16"/>
                <w:szCs w:val="16"/>
              </w:rPr>
              <w:t>Kensington</w:t>
            </w:r>
            <w:proofErr w:type="spellEnd"/>
            <w:r w:rsidRPr="00920551">
              <w:rPr>
                <w:rFonts w:ascii="Source Sans Pro Light" w:hAnsi="Source Sans Pro Light" w:cs="Arial"/>
                <w:color w:val="000000"/>
                <w:sz w:val="16"/>
                <w:szCs w:val="16"/>
              </w:rPr>
              <w:t>) lub kłódki (oczko w obudowie do założenia kłódki).</w:t>
            </w:r>
          </w:p>
        </w:tc>
        <w:tc>
          <w:tcPr>
            <w:tcW w:w="3363" w:type="dxa"/>
          </w:tcPr>
          <w:p w14:paraId="186A14F2" w14:textId="77777777" w:rsidR="00EC3AE0" w:rsidRDefault="00EC3AE0" w:rsidP="00E90E6B">
            <w:pPr>
              <w:spacing w:after="60"/>
              <w:jc w:val="center"/>
              <w:rPr>
                <w:rFonts w:ascii="Source Sans Pro" w:hAnsi="Source Sans Pro" w:cstheme="majorHAnsi"/>
                <w:sz w:val="16"/>
                <w:szCs w:val="16"/>
              </w:rPr>
            </w:pPr>
          </w:p>
          <w:p w14:paraId="131E6443" w14:textId="58E65C26" w:rsidR="00920551" w:rsidRPr="00920551" w:rsidRDefault="00920551" w:rsidP="00E90E6B">
            <w:pPr>
              <w:spacing w:after="60"/>
              <w:jc w:val="center"/>
              <w:rPr>
                <w:rFonts w:ascii="Source Sans Pro Light" w:hAnsi="Source Sans Pro Light"/>
                <w:sz w:val="16"/>
                <w:szCs w:val="16"/>
              </w:rPr>
            </w:pPr>
            <w:r w:rsidRPr="00920551">
              <w:rPr>
                <w:rFonts w:ascii="Source Sans Pro" w:hAnsi="Source Sans Pro" w:cstheme="majorHAnsi"/>
                <w:sz w:val="16"/>
                <w:szCs w:val="16"/>
              </w:rPr>
              <w:t>tak /nie *</w:t>
            </w:r>
          </w:p>
        </w:tc>
      </w:tr>
      <w:tr w:rsidR="00920551" w:rsidRPr="00920551" w14:paraId="36B0C0FE" w14:textId="77777777" w:rsidTr="00920551">
        <w:tc>
          <w:tcPr>
            <w:tcW w:w="414" w:type="dxa"/>
          </w:tcPr>
          <w:p w14:paraId="60FF52AA" w14:textId="77777777" w:rsidR="00920551" w:rsidRPr="00920551" w:rsidRDefault="00920551" w:rsidP="00120B01">
            <w:pPr>
              <w:spacing w:after="60"/>
              <w:rPr>
                <w:rFonts w:ascii="Source Sans Pro Light" w:hAnsi="Source Sans Pro Light"/>
                <w:sz w:val="16"/>
                <w:szCs w:val="16"/>
              </w:rPr>
            </w:pPr>
            <w:r w:rsidRPr="00920551">
              <w:rPr>
                <w:rFonts w:ascii="Source Sans Pro Light" w:hAnsi="Source Sans Pro Light"/>
                <w:sz w:val="16"/>
                <w:szCs w:val="16"/>
              </w:rPr>
              <w:t>15.</w:t>
            </w:r>
          </w:p>
        </w:tc>
        <w:tc>
          <w:tcPr>
            <w:tcW w:w="1745" w:type="dxa"/>
          </w:tcPr>
          <w:p w14:paraId="3E1338B9" w14:textId="77777777" w:rsidR="00920551" w:rsidRPr="00920551" w:rsidRDefault="00920551" w:rsidP="00120B01">
            <w:pPr>
              <w:rPr>
                <w:rFonts w:ascii="Source Sans Pro Light" w:eastAsia="Calibri" w:hAnsi="Source Sans Pro Light" w:cs="Arial"/>
                <w:sz w:val="16"/>
                <w:szCs w:val="16"/>
              </w:rPr>
            </w:pPr>
            <w:r w:rsidRPr="00920551">
              <w:rPr>
                <w:rFonts w:ascii="Source Sans Pro Light" w:eastAsia="Calibri" w:hAnsi="Source Sans Pro Light" w:cs="Arial"/>
                <w:sz w:val="16"/>
                <w:szCs w:val="16"/>
              </w:rPr>
              <w:t>Zasilacz</w:t>
            </w:r>
          </w:p>
        </w:tc>
        <w:tc>
          <w:tcPr>
            <w:tcW w:w="3605" w:type="dxa"/>
          </w:tcPr>
          <w:p w14:paraId="0273D971" w14:textId="77777777" w:rsidR="00920551" w:rsidRPr="00920551" w:rsidRDefault="00920551" w:rsidP="00120B01">
            <w:pPr>
              <w:jc w:val="both"/>
              <w:rPr>
                <w:rFonts w:ascii="Source Sans Pro Light" w:hAnsi="Source Sans Pro Light" w:cs="Arial"/>
                <w:color w:val="000000"/>
                <w:sz w:val="16"/>
                <w:szCs w:val="16"/>
              </w:rPr>
            </w:pPr>
            <w:r w:rsidRPr="00920551">
              <w:rPr>
                <w:rFonts w:ascii="Source Sans Pro Light" w:hAnsi="Source Sans Pro Light" w:cs="Arial"/>
                <w:color w:val="000000"/>
                <w:sz w:val="16"/>
                <w:szCs w:val="16"/>
              </w:rPr>
              <w:t>Max. 260 W</w:t>
            </w:r>
          </w:p>
        </w:tc>
        <w:tc>
          <w:tcPr>
            <w:tcW w:w="3363" w:type="dxa"/>
          </w:tcPr>
          <w:p w14:paraId="31697B6D" w14:textId="19D1C528" w:rsidR="00920551" w:rsidRPr="00920551" w:rsidRDefault="00920551" w:rsidP="00E90E6B">
            <w:pPr>
              <w:spacing w:after="60"/>
              <w:jc w:val="center"/>
              <w:rPr>
                <w:rFonts w:ascii="Source Sans Pro Light" w:hAnsi="Source Sans Pro Light"/>
                <w:sz w:val="16"/>
                <w:szCs w:val="16"/>
              </w:rPr>
            </w:pPr>
            <w:r w:rsidRPr="00920551">
              <w:rPr>
                <w:rFonts w:ascii="Source Sans Pro" w:hAnsi="Source Sans Pro" w:cstheme="majorHAnsi"/>
                <w:sz w:val="16"/>
                <w:szCs w:val="16"/>
              </w:rPr>
              <w:t>tak /nie *</w:t>
            </w:r>
          </w:p>
        </w:tc>
      </w:tr>
      <w:tr w:rsidR="00920551" w:rsidRPr="00920551" w14:paraId="5079B2BE" w14:textId="77777777" w:rsidTr="00920551">
        <w:tc>
          <w:tcPr>
            <w:tcW w:w="414" w:type="dxa"/>
          </w:tcPr>
          <w:p w14:paraId="35E8AA30" w14:textId="77777777" w:rsidR="00920551" w:rsidRPr="00920551" w:rsidRDefault="00920551" w:rsidP="00120B01">
            <w:pPr>
              <w:spacing w:after="60"/>
              <w:rPr>
                <w:rFonts w:ascii="Source Sans Pro Light" w:hAnsi="Source Sans Pro Light"/>
                <w:sz w:val="16"/>
                <w:szCs w:val="16"/>
              </w:rPr>
            </w:pPr>
            <w:r w:rsidRPr="00920551">
              <w:rPr>
                <w:rFonts w:ascii="Source Sans Pro Light" w:hAnsi="Source Sans Pro Light"/>
                <w:sz w:val="16"/>
                <w:szCs w:val="16"/>
              </w:rPr>
              <w:t>16.</w:t>
            </w:r>
          </w:p>
        </w:tc>
        <w:tc>
          <w:tcPr>
            <w:tcW w:w="1745" w:type="dxa"/>
          </w:tcPr>
          <w:p w14:paraId="39D5CC14" w14:textId="77777777" w:rsidR="00920551" w:rsidRPr="00920551" w:rsidRDefault="00920551" w:rsidP="00120B01">
            <w:pPr>
              <w:rPr>
                <w:rFonts w:ascii="Source Sans Pro Light" w:eastAsia="Calibri" w:hAnsi="Source Sans Pro Light" w:cs="Arial"/>
                <w:sz w:val="16"/>
                <w:szCs w:val="16"/>
              </w:rPr>
            </w:pPr>
            <w:r w:rsidRPr="00920551">
              <w:rPr>
                <w:rFonts w:ascii="Source Sans Pro Light" w:eastAsia="Calibri" w:hAnsi="Source Sans Pro Light" w:cs="Arial"/>
                <w:sz w:val="16"/>
                <w:szCs w:val="16"/>
              </w:rPr>
              <w:t>Okablowanie</w:t>
            </w:r>
          </w:p>
        </w:tc>
        <w:tc>
          <w:tcPr>
            <w:tcW w:w="3605" w:type="dxa"/>
          </w:tcPr>
          <w:p w14:paraId="5A02F088" w14:textId="77777777" w:rsidR="00920551" w:rsidRPr="00920551" w:rsidRDefault="00920551" w:rsidP="00120B01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16"/>
                <w:szCs w:val="16"/>
              </w:rPr>
            </w:pPr>
            <w:r w:rsidRPr="00920551">
              <w:rPr>
                <w:rFonts w:ascii="Source Sans Pro Light" w:hAnsi="Source Sans Pro Light" w:cs="Arial"/>
                <w:color w:val="000000"/>
                <w:sz w:val="16"/>
                <w:szCs w:val="16"/>
              </w:rPr>
              <w:t>Zasilacz sieciowy musi znajdować się w zestawie.</w:t>
            </w:r>
          </w:p>
        </w:tc>
        <w:tc>
          <w:tcPr>
            <w:tcW w:w="3363" w:type="dxa"/>
          </w:tcPr>
          <w:p w14:paraId="3DD2865F" w14:textId="1F855B49" w:rsidR="00920551" w:rsidRPr="00920551" w:rsidRDefault="00920551" w:rsidP="00E90E6B">
            <w:pPr>
              <w:spacing w:after="60"/>
              <w:jc w:val="center"/>
              <w:rPr>
                <w:rFonts w:ascii="Source Sans Pro Light" w:hAnsi="Source Sans Pro Light"/>
                <w:sz w:val="16"/>
                <w:szCs w:val="16"/>
              </w:rPr>
            </w:pPr>
            <w:r w:rsidRPr="00920551">
              <w:rPr>
                <w:rFonts w:ascii="Source Sans Pro" w:hAnsi="Source Sans Pro" w:cstheme="majorHAnsi"/>
                <w:sz w:val="16"/>
                <w:szCs w:val="16"/>
              </w:rPr>
              <w:t>tak /nie *</w:t>
            </w:r>
          </w:p>
        </w:tc>
      </w:tr>
      <w:tr w:rsidR="00920551" w:rsidRPr="00920551" w14:paraId="612833CE" w14:textId="77777777" w:rsidTr="00920551">
        <w:tc>
          <w:tcPr>
            <w:tcW w:w="414" w:type="dxa"/>
          </w:tcPr>
          <w:p w14:paraId="67CB00C2" w14:textId="77777777" w:rsidR="00920551" w:rsidRPr="00920551" w:rsidRDefault="00920551" w:rsidP="00120B01">
            <w:pPr>
              <w:spacing w:after="60"/>
              <w:rPr>
                <w:rFonts w:ascii="Source Sans Pro Light" w:hAnsi="Source Sans Pro Light"/>
                <w:sz w:val="16"/>
                <w:szCs w:val="16"/>
              </w:rPr>
            </w:pPr>
            <w:r w:rsidRPr="00920551">
              <w:rPr>
                <w:rFonts w:ascii="Source Sans Pro Light" w:hAnsi="Source Sans Pro Light"/>
                <w:sz w:val="16"/>
                <w:szCs w:val="16"/>
              </w:rPr>
              <w:t>17.</w:t>
            </w:r>
          </w:p>
        </w:tc>
        <w:tc>
          <w:tcPr>
            <w:tcW w:w="1745" w:type="dxa"/>
          </w:tcPr>
          <w:p w14:paraId="71E8F53B" w14:textId="77777777" w:rsidR="00920551" w:rsidRPr="00920551" w:rsidRDefault="00920551" w:rsidP="00120B01">
            <w:pPr>
              <w:contextualSpacing/>
              <w:jc w:val="both"/>
              <w:rPr>
                <w:rFonts w:ascii="Source Sans Pro Light" w:eastAsia="Calibri" w:hAnsi="Source Sans Pro Light" w:cs="Arial"/>
                <w:sz w:val="16"/>
                <w:szCs w:val="16"/>
              </w:rPr>
            </w:pPr>
            <w:r w:rsidRPr="00920551">
              <w:rPr>
                <w:rFonts w:ascii="Source Sans Pro Light" w:eastAsia="Calibri" w:hAnsi="Source Sans Pro Light" w:cs="Arial"/>
                <w:sz w:val="16"/>
                <w:szCs w:val="16"/>
              </w:rPr>
              <w:t xml:space="preserve">Warunki gwarancji </w:t>
            </w:r>
          </w:p>
          <w:p w14:paraId="1114C1B6" w14:textId="77777777" w:rsidR="00920551" w:rsidRPr="00920551" w:rsidRDefault="00920551" w:rsidP="00120B01">
            <w:pPr>
              <w:rPr>
                <w:rFonts w:ascii="Source Sans Pro Light" w:eastAsia="Calibri" w:hAnsi="Source Sans Pro Light" w:cs="Arial"/>
                <w:sz w:val="16"/>
                <w:szCs w:val="16"/>
              </w:rPr>
            </w:pPr>
            <w:r w:rsidRPr="00920551">
              <w:rPr>
                <w:rFonts w:ascii="Source Sans Pro Light" w:eastAsia="Calibri" w:hAnsi="Source Sans Pro Light" w:cs="Arial"/>
                <w:sz w:val="16"/>
                <w:szCs w:val="16"/>
              </w:rPr>
              <w:t>i serwisu</w:t>
            </w:r>
          </w:p>
        </w:tc>
        <w:tc>
          <w:tcPr>
            <w:tcW w:w="3605" w:type="dxa"/>
          </w:tcPr>
          <w:p w14:paraId="64581E89" w14:textId="4AB99A1C" w:rsidR="00920551" w:rsidRPr="00EC3AE0" w:rsidRDefault="00920551" w:rsidP="00E90E6B">
            <w:pPr>
              <w:pStyle w:val="Akapitzlist"/>
              <w:numPr>
                <w:ilvl w:val="0"/>
                <w:numId w:val="8"/>
              </w:numPr>
              <w:ind w:left="403" w:hanging="284"/>
              <w:jc w:val="both"/>
              <w:rPr>
                <w:rFonts w:ascii="Source Sans Pro Light" w:hAnsi="Source Sans Pro Light" w:cs="Arial"/>
                <w:sz w:val="16"/>
                <w:szCs w:val="16"/>
              </w:rPr>
            </w:pPr>
            <w:r w:rsidRPr="00EC3AE0">
              <w:rPr>
                <w:rFonts w:ascii="Source Sans Pro Light" w:hAnsi="Source Sans Pro Light" w:cs="Arial"/>
                <w:sz w:val="16"/>
                <w:szCs w:val="16"/>
              </w:rPr>
              <w:t xml:space="preserve">Gwarancja producenta obejmująca wszystkie części komputera przez min. okres </w:t>
            </w:r>
            <w:r w:rsidR="00980C64" w:rsidRPr="00EC3AE0">
              <w:rPr>
                <w:rFonts w:ascii="Source Sans Pro Light" w:hAnsi="Source Sans Pro Light" w:cs="Arial"/>
                <w:sz w:val="16"/>
                <w:szCs w:val="16"/>
              </w:rPr>
              <w:t>24</w:t>
            </w:r>
            <w:r w:rsidRPr="00EC3AE0">
              <w:rPr>
                <w:rFonts w:ascii="Source Sans Pro Light" w:hAnsi="Source Sans Pro Light" w:cs="Arial"/>
                <w:sz w:val="16"/>
                <w:szCs w:val="16"/>
              </w:rPr>
              <w:t xml:space="preserve"> m-c</w:t>
            </w:r>
            <w:r w:rsidR="00EC3AE0" w:rsidRPr="00EC3AE0">
              <w:rPr>
                <w:rFonts w:ascii="Source Sans Pro Light" w:hAnsi="Source Sans Pro Light" w:cs="Arial"/>
                <w:sz w:val="16"/>
                <w:szCs w:val="16"/>
              </w:rPr>
              <w:t>e</w:t>
            </w:r>
            <w:r w:rsidRPr="00EC3AE0">
              <w:rPr>
                <w:rFonts w:ascii="Source Sans Pro Light" w:hAnsi="Source Sans Pro Light" w:cs="Arial"/>
                <w:sz w:val="16"/>
                <w:szCs w:val="16"/>
              </w:rPr>
              <w:t xml:space="preserve"> od daty dostawy, świadczona na miejscu u klienta;</w:t>
            </w:r>
          </w:p>
          <w:p w14:paraId="2398492F" w14:textId="77777777" w:rsidR="00920551" w:rsidRPr="00EC3AE0" w:rsidRDefault="00920551" w:rsidP="00920551">
            <w:pPr>
              <w:pStyle w:val="Akapitzlist"/>
              <w:numPr>
                <w:ilvl w:val="0"/>
                <w:numId w:val="8"/>
              </w:numPr>
              <w:ind w:left="403" w:hanging="284"/>
              <w:jc w:val="both"/>
              <w:rPr>
                <w:rFonts w:ascii="Source Sans Pro Light" w:hAnsi="Source Sans Pro Light" w:cs="Arial"/>
                <w:sz w:val="16"/>
                <w:szCs w:val="16"/>
              </w:rPr>
            </w:pPr>
            <w:r w:rsidRPr="00EC3AE0">
              <w:rPr>
                <w:rFonts w:ascii="Source Sans Pro Light" w:hAnsi="Source Sans Pro Light" w:cs="Arial"/>
                <w:sz w:val="16"/>
                <w:szCs w:val="16"/>
              </w:rPr>
              <w:t>Czas reakcji serwisu – do końca następnego dnia roboczego (rozumiane jako przyjęcie zgłoszenia i ustalenie sposobu jego rozwiązania);</w:t>
            </w:r>
          </w:p>
          <w:p w14:paraId="243C5AA1" w14:textId="77777777" w:rsidR="00920551" w:rsidRPr="00EC3AE0" w:rsidRDefault="00920551" w:rsidP="00920551">
            <w:pPr>
              <w:pStyle w:val="Akapitzlist"/>
              <w:numPr>
                <w:ilvl w:val="0"/>
                <w:numId w:val="8"/>
              </w:numPr>
              <w:ind w:left="403" w:hanging="284"/>
              <w:jc w:val="both"/>
              <w:rPr>
                <w:rFonts w:ascii="Source Sans Pro Light" w:hAnsi="Source Sans Pro Light" w:cs="Arial"/>
                <w:sz w:val="16"/>
                <w:szCs w:val="16"/>
              </w:rPr>
            </w:pPr>
            <w:r w:rsidRPr="00EC3AE0">
              <w:rPr>
                <w:rFonts w:ascii="Source Sans Pro Light" w:hAnsi="Source Sans Pro Light" w:cs="Arial"/>
                <w:sz w:val="16"/>
                <w:szCs w:val="16"/>
              </w:rPr>
              <w:t>Serwis urządzeń musi być realizowany przez Producenta lub Autoryzowanego Partnera Serwisowego Producenta;</w:t>
            </w:r>
          </w:p>
          <w:p w14:paraId="3A6DA210" w14:textId="77777777" w:rsidR="00920551" w:rsidRPr="00EC3AE0" w:rsidRDefault="00920551" w:rsidP="00920551">
            <w:pPr>
              <w:pStyle w:val="Akapitzlist"/>
              <w:numPr>
                <w:ilvl w:val="0"/>
                <w:numId w:val="8"/>
              </w:numPr>
              <w:ind w:left="403" w:hanging="284"/>
              <w:jc w:val="both"/>
              <w:rPr>
                <w:rFonts w:ascii="Source Sans Pro Light" w:hAnsi="Source Sans Pro Light" w:cs="Arial"/>
                <w:sz w:val="16"/>
                <w:szCs w:val="16"/>
              </w:rPr>
            </w:pPr>
            <w:r w:rsidRPr="00EC3AE0">
              <w:rPr>
                <w:rFonts w:ascii="Source Sans Pro Light" w:hAnsi="Source Sans Pro Light" w:cs="Arial"/>
                <w:sz w:val="16"/>
                <w:szCs w:val="16"/>
              </w:rPr>
              <w:t>Zamawiający ma prawo oddać urządzenie do naprawy gwarancyjnej bez dysku twardego. W przypadku awarii dysku SSD i konieczności wymiany na nowy, Zamawiającemu przysługuje prawo zachowania uszkodzonego dysku u siebie.</w:t>
            </w:r>
          </w:p>
        </w:tc>
        <w:tc>
          <w:tcPr>
            <w:tcW w:w="3363" w:type="dxa"/>
          </w:tcPr>
          <w:p w14:paraId="5EBFEE97" w14:textId="77777777" w:rsidR="00EC3AE0" w:rsidRDefault="00EC3AE0" w:rsidP="00EC3AE0">
            <w:pPr>
              <w:spacing w:after="60"/>
              <w:jc w:val="center"/>
              <w:rPr>
                <w:rFonts w:ascii="Source Sans Pro" w:hAnsi="Source Sans Pro" w:cstheme="majorHAnsi"/>
                <w:sz w:val="16"/>
                <w:szCs w:val="16"/>
              </w:rPr>
            </w:pPr>
          </w:p>
          <w:p w14:paraId="651E67DE" w14:textId="77777777" w:rsidR="00EC3AE0" w:rsidRDefault="00EC3AE0" w:rsidP="00EC3AE0">
            <w:pPr>
              <w:spacing w:after="60"/>
              <w:jc w:val="center"/>
              <w:rPr>
                <w:rFonts w:ascii="Source Sans Pro" w:hAnsi="Source Sans Pro" w:cstheme="majorHAnsi"/>
                <w:sz w:val="16"/>
                <w:szCs w:val="16"/>
              </w:rPr>
            </w:pPr>
          </w:p>
          <w:p w14:paraId="06CAA938" w14:textId="77777777" w:rsidR="00EC3AE0" w:rsidRDefault="00EC3AE0" w:rsidP="00EC3AE0">
            <w:pPr>
              <w:spacing w:after="60"/>
              <w:jc w:val="center"/>
              <w:rPr>
                <w:rFonts w:ascii="Source Sans Pro" w:hAnsi="Source Sans Pro" w:cstheme="majorHAnsi"/>
                <w:sz w:val="16"/>
                <w:szCs w:val="16"/>
              </w:rPr>
            </w:pPr>
          </w:p>
          <w:p w14:paraId="1E62931E" w14:textId="77777777" w:rsidR="00EC3AE0" w:rsidRDefault="00EC3AE0" w:rsidP="00EC3AE0">
            <w:pPr>
              <w:spacing w:after="60"/>
              <w:jc w:val="center"/>
              <w:rPr>
                <w:rFonts w:ascii="Source Sans Pro" w:hAnsi="Source Sans Pro" w:cstheme="majorHAnsi"/>
                <w:sz w:val="16"/>
                <w:szCs w:val="16"/>
              </w:rPr>
            </w:pPr>
          </w:p>
          <w:p w14:paraId="504AA029" w14:textId="77777777" w:rsidR="00EC3AE0" w:rsidRDefault="00EC3AE0" w:rsidP="00EC3AE0">
            <w:pPr>
              <w:spacing w:after="60"/>
              <w:jc w:val="center"/>
              <w:rPr>
                <w:rFonts w:ascii="Source Sans Pro" w:hAnsi="Source Sans Pro" w:cstheme="majorHAnsi"/>
                <w:sz w:val="16"/>
                <w:szCs w:val="16"/>
              </w:rPr>
            </w:pPr>
          </w:p>
          <w:p w14:paraId="49017B5C" w14:textId="77777777" w:rsidR="00EC3AE0" w:rsidRDefault="00EC3AE0" w:rsidP="00EC3AE0">
            <w:pPr>
              <w:spacing w:after="60"/>
              <w:jc w:val="center"/>
              <w:rPr>
                <w:rFonts w:ascii="Source Sans Pro" w:hAnsi="Source Sans Pro" w:cstheme="majorHAnsi"/>
                <w:sz w:val="16"/>
                <w:szCs w:val="16"/>
              </w:rPr>
            </w:pPr>
          </w:p>
          <w:p w14:paraId="1AEF15E8" w14:textId="59EF3643" w:rsidR="00920551" w:rsidRPr="00920551" w:rsidRDefault="00EC3AE0" w:rsidP="00EC3AE0">
            <w:pPr>
              <w:spacing w:after="60"/>
              <w:jc w:val="center"/>
              <w:rPr>
                <w:rFonts w:ascii="Source Sans Pro Light" w:hAnsi="Source Sans Pro Light"/>
                <w:sz w:val="16"/>
                <w:szCs w:val="16"/>
              </w:rPr>
            </w:pPr>
            <w:r w:rsidRPr="00920551">
              <w:rPr>
                <w:rFonts w:ascii="Source Sans Pro" w:hAnsi="Source Sans Pro" w:cstheme="majorHAnsi"/>
                <w:sz w:val="16"/>
                <w:szCs w:val="16"/>
              </w:rPr>
              <w:t>tak /nie *</w:t>
            </w:r>
          </w:p>
        </w:tc>
      </w:tr>
    </w:tbl>
    <w:p w14:paraId="006063D1" w14:textId="77777777" w:rsidR="00583B25" w:rsidRDefault="00583B25" w:rsidP="000161DA">
      <w:pPr>
        <w:spacing w:line="360" w:lineRule="auto"/>
        <w:ind w:right="-2"/>
        <w:jc w:val="both"/>
        <w:rPr>
          <w:rFonts w:ascii="Source Sans Pro" w:hAnsi="Source Sans Pro"/>
          <w:b/>
          <w:bCs/>
          <w:sz w:val="22"/>
          <w:szCs w:val="22"/>
        </w:rPr>
      </w:pPr>
    </w:p>
    <w:p w14:paraId="5391791E" w14:textId="77777777" w:rsidR="00583B25" w:rsidRPr="00D463FB" w:rsidRDefault="00583B25" w:rsidP="000161DA">
      <w:pPr>
        <w:spacing w:line="360" w:lineRule="auto"/>
        <w:ind w:right="-2"/>
        <w:jc w:val="both"/>
        <w:rPr>
          <w:rFonts w:ascii="Source Sans Pro" w:hAnsi="Source Sans Pro"/>
          <w:b/>
          <w:bCs/>
          <w:sz w:val="22"/>
          <w:szCs w:val="22"/>
        </w:rPr>
      </w:pPr>
    </w:p>
    <w:p w14:paraId="1B8EF8BB" w14:textId="77777777" w:rsidR="000161DA" w:rsidRPr="00D463FB" w:rsidRDefault="000161DA" w:rsidP="000161DA">
      <w:pPr>
        <w:tabs>
          <w:tab w:val="left" w:pos="540"/>
        </w:tabs>
        <w:rPr>
          <w:rFonts w:ascii="Source Sans Pro" w:eastAsia="Arial Unicode MS" w:hAnsi="Source Sans Pro" w:cs="Times New Roman"/>
          <w:kern w:val="2"/>
          <w:sz w:val="20"/>
          <w:szCs w:val="20"/>
          <w:lang w:eastAsia="pl-PL"/>
        </w:rPr>
      </w:pPr>
    </w:p>
    <w:p w14:paraId="56E8ED48" w14:textId="77777777" w:rsidR="000161DA" w:rsidRPr="00D463FB" w:rsidRDefault="000161DA" w:rsidP="000161DA">
      <w:pPr>
        <w:pStyle w:val="Akapitzlist"/>
        <w:ind w:left="0"/>
        <w:jc w:val="both"/>
        <w:rPr>
          <w:rFonts w:ascii="Source Sans Pro" w:hAnsi="Source Sans Pro"/>
          <w:b/>
          <w:bCs/>
          <w:sz w:val="20"/>
          <w:szCs w:val="20"/>
        </w:rPr>
      </w:pPr>
    </w:p>
    <w:p w14:paraId="40E3CAB5" w14:textId="77777777" w:rsidR="000161DA" w:rsidRPr="00D463FB" w:rsidRDefault="000161DA" w:rsidP="000161DA">
      <w:pPr>
        <w:pStyle w:val="Akapitzlist"/>
        <w:ind w:left="0"/>
        <w:jc w:val="both"/>
        <w:rPr>
          <w:rFonts w:ascii="Source Sans Pro" w:hAnsi="Source Sans Pro"/>
          <w:b/>
          <w:bCs/>
          <w:sz w:val="20"/>
          <w:szCs w:val="20"/>
        </w:rPr>
      </w:pPr>
    </w:p>
    <w:p w14:paraId="7DE45CA3" w14:textId="77777777" w:rsidR="000161DA" w:rsidRPr="00D463FB" w:rsidRDefault="000161DA" w:rsidP="000161DA">
      <w:pPr>
        <w:pStyle w:val="Akapitzlist"/>
        <w:spacing w:after="60"/>
        <w:ind w:left="284"/>
        <w:jc w:val="both"/>
        <w:rPr>
          <w:rFonts w:ascii="Source Sans Pro" w:hAnsi="Source Sans Pro"/>
          <w:b/>
          <w:bCs/>
          <w:sz w:val="22"/>
          <w:szCs w:val="22"/>
        </w:rPr>
      </w:pPr>
    </w:p>
    <w:p w14:paraId="3CC2E615" w14:textId="77777777" w:rsidR="000161DA" w:rsidRPr="00D463FB" w:rsidRDefault="000161DA" w:rsidP="000161DA">
      <w:pPr>
        <w:jc w:val="both"/>
        <w:rPr>
          <w:rFonts w:ascii="Source Sans Pro" w:eastAsia="Times New Roman" w:hAnsi="Source Sans Pro"/>
          <w:sz w:val="22"/>
          <w:szCs w:val="22"/>
        </w:rPr>
      </w:pPr>
    </w:p>
    <w:p w14:paraId="1C0179B0" w14:textId="05C78D19" w:rsidR="000161DA" w:rsidRPr="00D463FB" w:rsidRDefault="000A6181" w:rsidP="000161DA">
      <w:pPr>
        <w:tabs>
          <w:tab w:val="left" w:pos="540"/>
        </w:tabs>
        <w:spacing w:line="360" w:lineRule="auto"/>
        <w:rPr>
          <w:rFonts w:ascii="Source Sans Pro" w:eastAsia="Arial Unicode MS" w:hAnsi="Source Sans Pro"/>
          <w:sz w:val="22"/>
          <w:szCs w:val="22"/>
        </w:rPr>
      </w:pPr>
      <w:r>
        <w:rPr>
          <w:rFonts w:ascii="Source Sans Pro" w:eastAsia="Arial Unicode MS" w:hAnsi="Source Sans Pro"/>
          <w:sz w:val="22"/>
          <w:szCs w:val="22"/>
        </w:rPr>
        <w:t>Data ……………………………</w:t>
      </w:r>
    </w:p>
    <w:p w14:paraId="7FA62867" w14:textId="77777777" w:rsidR="000161DA" w:rsidRPr="00D463FB" w:rsidRDefault="000161DA" w:rsidP="000161DA">
      <w:pPr>
        <w:tabs>
          <w:tab w:val="left" w:pos="540"/>
        </w:tabs>
        <w:spacing w:line="360" w:lineRule="auto"/>
        <w:rPr>
          <w:rFonts w:ascii="Source Sans Pro" w:hAnsi="Source Sans Pro"/>
          <w:b/>
          <w:sz w:val="22"/>
          <w:szCs w:val="22"/>
        </w:rPr>
      </w:pPr>
    </w:p>
    <w:p w14:paraId="246904F6" w14:textId="77777777" w:rsidR="000161DA" w:rsidRPr="00D463FB" w:rsidRDefault="000161DA" w:rsidP="000161DA">
      <w:pPr>
        <w:spacing w:line="276" w:lineRule="auto"/>
        <w:ind w:left="284"/>
        <w:jc w:val="center"/>
        <w:rPr>
          <w:rFonts w:ascii="Source Sans Pro" w:hAnsi="Source Sans Pro" w:cs="Calibri"/>
          <w:bCs/>
          <w:color w:val="FF0000"/>
          <w:spacing w:val="-2"/>
          <w:sz w:val="22"/>
          <w:szCs w:val="22"/>
        </w:rPr>
      </w:pPr>
      <w:r w:rsidRPr="00D463FB">
        <w:rPr>
          <w:rFonts w:ascii="Source Sans Pro" w:hAnsi="Source Sans Pro" w:cs="Calibri"/>
          <w:bCs/>
          <w:color w:val="FF0000"/>
          <w:sz w:val="22"/>
          <w:szCs w:val="22"/>
        </w:rPr>
        <w:t xml:space="preserve">WYPEŁNIONY DOKUMENT NALEŻY OPATRZEĆ PODPISEM OSOBISTYM, </w:t>
      </w:r>
      <w:r w:rsidRPr="00D463FB">
        <w:rPr>
          <w:rFonts w:ascii="Source Sans Pro" w:hAnsi="Source Sans Pro" w:cs="Calibri"/>
          <w:bCs/>
          <w:color w:val="FF0000"/>
          <w:spacing w:val="-2"/>
          <w:sz w:val="22"/>
          <w:szCs w:val="22"/>
        </w:rPr>
        <w:t>PODPISEM ZAUFANYM LUB KWALIFIKOWANYM PODPISEM ELEKTRONICZNYM</w:t>
      </w:r>
    </w:p>
    <w:p w14:paraId="6BF0097C" w14:textId="77777777" w:rsidR="000161DA" w:rsidRPr="00D463FB" w:rsidRDefault="000161DA" w:rsidP="000161DA">
      <w:pPr>
        <w:spacing w:line="276" w:lineRule="auto"/>
        <w:ind w:left="-142" w:firstLine="142"/>
        <w:jc w:val="center"/>
        <w:rPr>
          <w:rFonts w:ascii="Source Sans Pro" w:hAnsi="Source Sans Pro" w:cs="Arial"/>
          <w:i/>
          <w:sz w:val="22"/>
          <w:szCs w:val="22"/>
        </w:rPr>
      </w:pPr>
    </w:p>
    <w:p w14:paraId="31FB8AE6" w14:textId="006D3FE2" w:rsidR="00786440" w:rsidRPr="00D463FB" w:rsidRDefault="00786440" w:rsidP="000161DA">
      <w:pPr>
        <w:rPr>
          <w:rFonts w:ascii="Source Sans Pro" w:hAnsi="Source Sans Pro"/>
        </w:rPr>
      </w:pPr>
    </w:p>
    <w:sectPr w:rsidR="00786440" w:rsidRPr="00D463FB" w:rsidSect="008762E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264E" w14:textId="77777777" w:rsidR="00514308" w:rsidRDefault="00514308" w:rsidP="00CF2E11">
      <w:r>
        <w:separator/>
      </w:r>
    </w:p>
  </w:endnote>
  <w:endnote w:type="continuationSeparator" w:id="0">
    <w:p w14:paraId="6B3814D6" w14:textId="77777777" w:rsidR="00514308" w:rsidRDefault="00514308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IN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0BD77C98">
              <wp:simplePos x="0" y="0"/>
              <wp:positionH relativeFrom="column">
                <wp:posOffset>28575</wp:posOffset>
              </wp:positionH>
              <wp:positionV relativeFrom="paragraph">
                <wp:posOffset>-635</wp:posOffset>
              </wp:positionV>
              <wp:extent cx="2199640" cy="914400"/>
              <wp:effectExtent l="0" t="0" r="1016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6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6E9CFBC6" w14:textId="64D379BB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25pt;margin-top:-.05pt;width:173.2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6E9CFBC6" w14:textId="64D379BB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A4E03AC">
              <wp:simplePos x="0" y="0"/>
              <wp:positionH relativeFrom="margin">
                <wp:posOffset>-83185</wp:posOffset>
              </wp:positionH>
              <wp:positionV relativeFrom="paragraph">
                <wp:posOffset>16510</wp:posOffset>
              </wp:positionV>
              <wp:extent cx="2078355" cy="914400"/>
              <wp:effectExtent l="0" t="0" r="17145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3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421FA11B" w14:textId="2DEFB4C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55pt;margin-top:1.3pt;width:163.65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421FA11B" w14:textId="2DEFB4C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0E63" w14:textId="77777777" w:rsidR="00514308" w:rsidRDefault="00514308" w:rsidP="00CF2E11">
      <w:r>
        <w:separator/>
      </w:r>
    </w:p>
  </w:footnote>
  <w:footnote w:type="continuationSeparator" w:id="0">
    <w:p w14:paraId="325F573C" w14:textId="77777777" w:rsidR="00514308" w:rsidRDefault="00514308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3B0F" w14:textId="77777777" w:rsidR="00CF2E11" w:rsidRDefault="00EC3AE0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5E5"/>
    <w:multiLevelType w:val="hybridMultilevel"/>
    <w:tmpl w:val="61F2E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72BC"/>
    <w:multiLevelType w:val="hybridMultilevel"/>
    <w:tmpl w:val="97505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0F24901"/>
    <w:multiLevelType w:val="hybridMultilevel"/>
    <w:tmpl w:val="15720E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Source Sans Pro" w:hAnsi="Source Sans Pro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BE414E1"/>
    <w:multiLevelType w:val="hybridMultilevel"/>
    <w:tmpl w:val="08A0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42ED7"/>
    <w:multiLevelType w:val="hybridMultilevel"/>
    <w:tmpl w:val="15720E20"/>
    <w:lvl w:ilvl="0" w:tplc="C456D104">
      <w:start w:val="1"/>
      <w:numFmt w:val="upperRoman"/>
      <w:lvlText w:val="%1."/>
      <w:lvlJc w:val="left"/>
      <w:pPr>
        <w:ind w:left="1080" w:hanging="720"/>
      </w:pPr>
      <w:rPr>
        <w:rFonts w:ascii="Source Sans Pro" w:hAnsi="Source Sans Pro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23056"/>
    <w:multiLevelType w:val="hybridMultilevel"/>
    <w:tmpl w:val="7D7C9572"/>
    <w:lvl w:ilvl="0" w:tplc="ED1012E8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36418"/>
    <w:multiLevelType w:val="hybridMultilevel"/>
    <w:tmpl w:val="07F8F3AC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0" w15:restartNumberingAfterBreak="0">
    <w:nsid w:val="4FB47D26"/>
    <w:multiLevelType w:val="hybridMultilevel"/>
    <w:tmpl w:val="EEE8C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7F4C52C0"/>
    <w:multiLevelType w:val="hybridMultilevel"/>
    <w:tmpl w:val="CD722D72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num w:numId="1" w16cid:durableId="1864786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5918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691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8048431">
    <w:abstractNumId w:val="9"/>
  </w:num>
  <w:num w:numId="8" w16cid:durableId="1542859386">
    <w:abstractNumId w:val="10"/>
  </w:num>
  <w:num w:numId="9" w16cid:durableId="659313028">
    <w:abstractNumId w:val="12"/>
  </w:num>
  <w:num w:numId="10" w16cid:durableId="996037142">
    <w:abstractNumId w:val="7"/>
  </w:num>
  <w:num w:numId="11" w16cid:durableId="1612856740">
    <w:abstractNumId w:val="0"/>
  </w:num>
  <w:num w:numId="12" w16cid:durableId="1885943049">
    <w:abstractNumId w:val="1"/>
  </w:num>
  <w:num w:numId="13" w16cid:durableId="19117705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161DA"/>
    <w:rsid w:val="00052D9E"/>
    <w:rsid w:val="0006042D"/>
    <w:rsid w:val="0007660A"/>
    <w:rsid w:val="0009263B"/>
    <w:rsid w:val="000A6181"/>
    <w:rsid w:val="000E79A4"/>
    <w:rsid w:val="000F1D75"/>
    <w:rsid w:val="00102901"/>
    <w:rsid w:val="00143C3A"/>
    <w:rsid w:val="00195780"/>
    <w:rsid w:val="00221938"/>
    <w:rsid w:val="00242E39"/>
    <w:rsid w:val="00273591"/>
    <w:rsid w:val="002C0195"/>
    <w:rsid w:val="002E56A6"/>
    <w:rsid w:val="00324612"/>
    <w:rsid w:val="00366EE1"/>
    <w:rsid w:val="0037064F"/>
    <w:rsid w:val="003723F9"/>
    <w:rsid w:val="003C58FA"/>
    <w:rsid w:val="003F3747"/>
    <w:rsid w:val="00406DF6"/>
    <w:rsid w:val="00414723"/>
    <w:rsid w:val="004154FC"/>
    <w:rsid w:val="0043259A"/>
    <w:rsid w:val="00452319"/>
    <w:rsid w:val="0046174E"/>
    <w:rsid w:val="00514308"/>
    <w:rsid w:val="00530A77"/>
    <w:rsid w:val="00536981"/>
    <w:rsid w:val="0056114F"/>
    <w:rsid w:val="00566856"/>
    <w:rsid w:val="00583B25"/>
    <w:rsid w:val="00584918"/>
    <w:rsid w:val="00590A9D"/>
    <w:rsid w:val="00594DE9"/>
    <w:rsid w:val="005B1E41"/>
    <w:rsid w:val="005B6393"/>
    <w:rsid w:val="005C0AA4"/>
    <w:rsid w:val="005D48EA"/>
    <w:rsid w:val="00603B15"/>
    <w:rsid w:val="0062253B"/>
    <w:rsid w:val="00662E5A"/>
    <w:rsid w:val="00682708"/>
    <w:rsid w:val="006A690F"/>
    <w:rsid w:val="006A75E3"/>
    <w:rsid w:val="006B7B69"/>
    <w:rsid w:val="00724C96"/>
    <w:rsid w:val="0073743C"/>
    <w:rsid w:val="00743BB4"/>
    <w:rsid w:val="0078306D"/>
    <w:rsid w:val="00786440"/>
    <w:rsid w:val="007A7881"/>
    <w:rsid w:val="007B3685"/>
    <w:rsid w:val="00822C3A"/>
    <w:rsid w:val="008379AF"/>
    <w:rsid w:val="00860FEE"/>
    <w:rsid w:val="00866909"/>
    <w:rsid w:val="008762E7"/>
    <w:rsid w:val="00897AFB"/>
    <w:rsid w:val="008B07E5"/>
    <w:rsid w:val="008C5561"/>
    <w:rsid w:val="008E1A92"/>
    <w:rsid w:val="0090013E"/>
    <w:rsid w:val="00920551"/>
    <w:rsid w:val="00941097"/>
    <w:rsid w:val="00980C64"/>
    <w:rsid w:val="00A50172"/>
    <w:rsid w:val="00A652FF"/>
    <w:rsid w:val="00AE0F16"/>
    <w:rsid w:val="00B17412"/>
    <w:rsid w:val="00B825D8"/>
    <w:rsid w:val="00BA17FE"/>
    <w:rsid w:val="00BB0EDC"/>
    <w:rsid w:val="00BD0E57"/>
    <w:rsid w:val="00BD5B9A"/>
    <w:rsid w:val="00BE2CF9"/>
    <w:rsid w:val="00C02506"/>
    <w:rsid w:val="00C409E5"/>
    <w:rsid w:val="00C76BF2"/>
    <w:rsid w:val="00C9443D"/>
    <w:rsid w:val="00CC5DEF"/>
    <w:rsid w:val="00CE25B8"/>
    <w:rsid w:val="00CF0D95"/>
    <w:rsid w:val="00CF2E11"/>
    <w:rsid w:val="00CF3095"/>
    <w:rsid w:val="00D12588"/>
    <w:rsid w:val="00D17F68"/>
    <w:rsid w:val="00D43009"/>
    <w:rsid w:val="00D452CD"/>
    <w:rsid w:val="00D463FB"/>
    <w:rsid w:val="00D50765"/>
    <w:rsid w:val="00D86A12"/>
    <w:rsid w:val="00DA5968"/>
    <w:rsid w:val="00DA62F6"/>
    <w:rsid w:val="00E3618A"/>
    <w:rsid w:val="00E66BB6"/>
    <w:rsid w:val="00E82B0B"/>
    <w:rsid w:val="00E90E6B"/>
    <w:rsid w:val="00EC3AE0"/>
    <w:rsid w:val="00ED17E2"/>
    <w:rsid w:val="00ED423A"/>
    <w:rsid w:val="00ED4D47"/>
    <w:rsid w:val="00F4606F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,l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64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0D95"/>
  </w:style>
  <w:style w:type="paragraph" w:customStyle="1" w:styleId="Tekstpodstawowywcity33">
    <w:name w:val="Tekst podstawowy wcięty 33"/>
    <w:basedOn w:val="Normalny"/>
    <w:rsid w:val="000161DA"/>
    <w:pPr>
      <w:widowControl w:val="0"/>
      <w:suppressAutoHyphens/>
      <w:autoSpaceDE w:val="0"/>
      <w:autoSpaceDN w:val="0"/>
      <w:spacing w:after="120"/>
      <w:ind w:left="283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qFormat/>
    <w:rsid w:val="00583B2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3B25"/>
    <w:rPr>
      <w:rFonts w:ascii="Times New Roman" w:eastAsiaTheme="minorEastAsia" w:hAnsi="Times New Roman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Props1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Domański Tomasz</cp:lastModifiedBy>
  <cp:revision>6</cp:revision>
  <cp:lastPrinted>2023-03-10T11:38:00Z</cp:lastPrinted>
  <dcterms:created xsi:type="dcterms:W3CDTF">2023-10-12T11:23:00Z</dcterms:created>
  <dcterms:modified xsi:type="dcterms:W3CDTF">2023-10-24T09:06:00Z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  <property fmtid="{D5CDD505-2E9C-101B-9397-08002B2CF9AE}" pid="3" name="GrammarlyDocumentId">
    <vt:lpwstr>26677f2531f45212b212c53155b2f78a2c8d491e6514acbf0c4dc998cdfc2d2a</vt:lpwstr>
  </property>
</Properties>
</file>