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  <w:bookmarkStart w:id="0" w:name="_Hlk66199256"/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24EBD350" w:rsidR="0047444D" w:rsidRPr="000B72E0" w:rsidRDefault="000905F0" w:rsidP="00874823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48088AA9" w14:textId="77777777" w:rsidR="00B93CD5" w:rsidRDefault="00B93CD5" w:rsidP="00645A11">
      <w:pPr>
        <w:suppressAutoHyphens w:val="0"/>
        <w:overflowPunct/>
        <w:autoSpaceDE/>
        <w:textAlignment w:val="auto"/>
        <w:rPr>
          <w:color w:val="000000"/>
          <w:szCs w:val="24"/>
        </w:rPr>
      </w:pPr>
    </w:p>
    <w:p w14:paraId="72FF5C13" w14:textId="77777777" w:rsidR="00B93CD5" w:rsidRDefault="00B93CD5" w:rsidP="00645A11">
      <w:pPr>
        <w:suppressAutoHyphens w:val="0"/>
        <w:overflowPunct/>
        <w:autoSpaceDE/>
        <w:textAlignment w:val="auto"/>
        <w:rPr>
          <w:color w:val="000000"/>
          <w:szCs w:val="24"/>
        </w:rPr>
      </w:pPr>
    </w:p>
    <w:p w14:paraId="1EA3EC0B" w14:textId="0ABC4067" w:rsidR="00717389" w:rsidRPr="00645A11" w:rsidRDefault="00AC574E" w:rsidP="00645A11">
      <w:pPr>
        <w:suppressAutoHyphens w:val="0"/>
        <w:overflowPunct/>
        <w:autoSpaceDE/>
        <w:textAlignment w:val="auto"/>
        <w:rPr>
          <w:color w:val="000000"/>
          <w:szCs w:val="24"/>
        </w:rPr>
      </w:pPr>
      <w:r w:rsidRPr="00B4340F">
        <w:rPr>
          <w:color w:val="000000"/>
          <w:szCs w:val="24"/>
        </w:rPr>
        <w:t xml:space="preserve">W odpowiedzi na zapytanie ofertowe </w:t>
      </w:r>
      <w:r w:rsidR="00C96F3D" w:rsidRPr="00B4340F">
        <w:rPr>
          <w:color w:val="000000"/>
          <w:szCs w:val="24"/>
        </w:rPr>
        <w:t>na</w:t>
      </w:r>
      <w:r w:rsidR="00B56410">
        <w:rPr>
          <w:color w:val="000000"/>
          <w:szCs w:val="24"/>
        </w:rPr>
        <w:t>:</w:t>
      </w:r>
      <w:r w:rsidR="00800F5D">
        <w:rPr>
          <w:color w:val="000000"/>
          <w:szCs w:val="24"/>
        </w:rPr>
        <w:t xml:space="preserve"> </w:t>
      </w:r>
      <w:r w:rsidR="00A218DA" w:rsidRPr="00A218DA">
        <w:rPr>
          <w:b/>
          <w:bCs/>
          <w:color w:val="000000"/>
          <w:szCs w:val="24"/>
        </w:rPr>
        <w:t>Świadczenie usług rezerwacji, sprzedaży i dostawy biletów na zagraniczne podróże służbowe pracowników Ł-GIT oraz ich ubezpieczenie w trakcie</w:t>
      </w:r>
      <w:r w:rsidR="00A218DA">
        <w:rPr>
          <w:color w:val="000000"/>
          <w:szCs w:val="24"/>
        </w:rPr>
        <w:t xml:space="preserve"> </w:t>
      </w:r>
      <w:r w:rsidR="00A218DA" w:rsidRPr="00A218DA">
        <w:rPr>
          <w:b/>
          <w:bCs/>
          <w:color w:val="000000"/>
          <w:szCs w:val="24"/>
        </w:rPr>
        <w:t>podr</w:t>
      </w:r>
      <w:r w:rsidR="00A218DA">
        <w:rPr>
          <w:b/>
          <w:bCs/>
          <w:color w:val="000000"/>
          <w:szCs w:val="24"/>
        </w:rPr>
        <w:t>ó</w:t>
      </w:r>
      <w:r w:rsidR="00A218DA" w:rsidRPr="00A218DA">
        <w:rPr>
          <w:b/>
          <w:bCs/>
          <w:color w:val="000000"/>
          <w:szCs w:val="24"/>
        </w:rPr>
        <w:t>ży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17662199" w14:textId="0FD909C3" w:rsidR="00E36ED3" w:rsidRPr="00A218DA" w:rsidRDefault="00A218DA" w:rsidP="006C5A60">
      <w:pPr>
        <w:jc w:val="both"/>
        <w:rPr>
          <w:b/>
          <w:bCs/>
          <w:color w:val="000000"/>
          <w:szCs w:val="24"/>
        </w:rPr>
      </w:pPr>
      <w:r w:rsidRPr="00A218DA">
        <w:rPr>
          <w:b/>
          <w:bCs/>
          <w:color w:val="000000"/>
          <w:szCs w:val="24"/>
        </w:rPr>
        <w:t>Cena opłaty transakcyjnej za obsługę jednej podróży służbowej wynosi………..</w:t>
      </w:r>
      <w:r>
        <w:rPr>
          <w:b/>
          <w:bCs/>
          <w:color w:val="000000"/>
          <w:szCs w:val="24"/>
        </w:rPr>
        <w:t>z</w:t>
      </w:r>
      <w:r w:rsidRPr="00A218DA">
        <w:rPr>
          <w:b/>
          <w:bCs/>
          <w:color w:val="000000"/>
          <w:szCs w:val="24"/>
        </w:rPr>
        <w:t>ł brutto, w tym podatek VAT (……%) w kwocie……………zł.</w:t>
      </w:r>
    </w:p>
    <w:p w14:paraId="65F20DD9" w14:textId="0217DBCD" w:rsidR="00A218DA" w:rsidRPr="00A218DA" w:rsidRDefault="00A218DA" w:rsidP="006C5A60">
      <w:pPr>
        <w:jc w:val="both"/>
        <w:rPr>
          <w:i/>
          <w:iCs/>
          <w:color w:val="000000"/>
          <w:szCs w:val="24"/>
        </w:rPr>
      </w:pPr>
      <w:r w:rsidRPr="00A218DA">
        <w:rPr>
          <w:i/>
          <w:iCs/>
          <w:color w:val="000000"/>
          <w:szCs w:val="24"/>
        </w:rPr>
        <w:t>(Powyższa kwota zawiera podatek VAT zgodnie z obowiązującymi przepisami).</w:t>
      </w:r>
    </w:p>
    <w:p w14:paraId="7C673F7E" w14:textId="3BE25B0D" w:rsidR="000325D7" w:rsidRPr="00A218DA" w:rsidRDefault="000325D7" w:rsidP="00FB471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i/>
          <w:iCs/>
          <w:szCs w:val="24"/>
        </w:rPr>
      </w:pPr>
    </w:p>
    <w:p w14:paraId="2EFC3FB4" w14:textId="77EA8E6F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E50D85E" w14:textId="77777777" w:rsidR="003E798A" w:rsidRDefault="00091210" w:rsidP="003E798A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noProof/>
          <w:szCs w:val="24"/>
        </w:rPr>
        <w:t>Jeżeli nasza oferta zostanie przyjęta, podejmujemy się realizować przedmiot zamówienia</w:t>
      </w:r>
      <w:r w:rsidR="001C5EB8" w:rsidRPr="003E798A">
        <w:rPr>
          <w:noProof/>
          <w:szCs w:val="24"/>
        </w:rPr>
        <w:t xml:space="preserve"> przez okres 12 miesięcy od daty zawarcia umowy w terminach i na zasadach określonych w zapytaniu ofertowym.</w:t>
      </w:r>
      <w:r w:rsidRPr="003E798A">
        <w:rPr>
          <w:noProof/>
          <w:szCs w:val="24"/>
        </w:rPr>
        <w:t xml:space="preserve"> </w:t>
      </w:r>
    </w:p>
    <w:p w14:paraId="1CFA4204" w14:textId="7A5AFFC5" w:rsidR="003E798A" w:rsidRPr="003E798A" w:rsidRDefault="001C5EB8" w:rsidP="00AD423F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b/>
          <w:bCs/>
          <w:noProof/>
          <w:szCs w:val="24"/>
        </w:rPr>
        <w:t>Jesteśmy ubezpieczeni od odpowiedzialności cywilnej w zakresie prowadzonej działalności</w:t>
      </w:r>
      <w:r w:rsidR="00AD423F">
        <w:rPr>
          <w:b/>
          <w:bCs/>
          <w:noProof/>
          <w:szCs w:val="24"/>
        </w:rPr>
        <w:t xml:space="preserve"> </w:t>
      </w:r>
      <w:r w:rsidRPr="003E798A">
        <w:rPr>
          <w:b/>
          <w:bCs/>
          <w:noProof/>
          <w:szCs w:val="24"/>
        </w:rPr>
        <w:t>zwi</w:t>
      </w:r>
      <w:r w:rsidR="00AD423F">
        <w:rPr>
          <w:b/>
          <w:bCs/>
          <w:noProof/>
          <w:szCs w:val="24"/>
        </w:rPr>
        <w:t>ą</w:t>
      </w:r>
      <w:r w:rsidRPr="003E798A">
        <w:rPr>
          <w:b/>
          <w:bCs/>
          <w:noProof/>
          <w:szCs w:val="24"/>
        </w:rPr>
        <w:t>zanej</w:t>
      </w:r>
      <w:r w:rsidR="00AD423F">
        <w:rPr>
          <w:b/>
          <w:bCs/>
          <w:noProof/>
          <w:szCs w:val="24"/>
        </w:rPr>
        <w:t xml:space="preserve"> </w:t>
      </w:r>
      <w:r w:rsidRPr="003E798A">
        <w:rPr>
          <w:b/>
          <w:bCs/>
          <w:noProof/>
          <w:szCs w:val="24"/>
        </w:rPr>
        <w:t>z przedmiotem zamówienia n</w:t>
      </w:r>
      <w:r w:rsidR="00AD423F">
        <w:rPr>
          <w:b/>
          <w:bCs/>
          <w:noProof/>
          <w:szCs w:val="24"/>
        </w:rPr>
        <w:t xml:space="preserve">a </w:t>
      </w:r>
      <w:r w:rsidRPr="003E798A">
        <w:rPr>
          <w:b/>
          <w:bCs/>
          <w:noProof/>
          <w:szCs w:val="24"/>
        </w:rPr>
        <w:t>kwotę……………………..zł.</w:t>
      </w:r>
    </w:p>
    <w:p w14:paraId="1BD1A548" w14:textId="77777777" w:rsidR="003E798A" w:rsidRPr="003E798A" w:rsidRDefault="00032701" w:rsidP="003E798A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18FF1D77" w14:textId="77777777" w:rsidR="003E798A" w:rsidRPr="003E798A" w:rsidRDefault="00F45133" w:rsidP="003E798A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rFonts w:eastAsia="Calibri"/>
          <w:szCs w:val="24"/>
          <w:lang w:eastAsia="en-US"/>
        </w:rPr>
        <w:lastRenderedPageBreak/>
        <w:t>Oświadczamy, że zapoznaliśmy się z Zapytaniem Ofertowym</w:t>
      </w:r>
      <w:r w:rsidR="00334DDC" w:rsidRPr="003E798A">
        <w:rPr>
          <w:rFonts w:eastAsia="Calibri"/>
          <w:szCs w:val="24"/>
          <w:lang w:eastAsia="en-US"/>
        </w:rPr>
        <w:t xml:space="preserve"> </w:t>
      </w:r>
      <w:r w:rsidRPr="003E798A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3E798A">
        <w:rPr>
          <w:rFonts w:eastAsia="Calibri"/>
          <w:szCs w:val="24"/>
          <w:lang w:eastAsia="en-US"/>
        </w:rPr>
        <w:t>zamówienia</w:t>
      </w:r>
      <w:r w:rsidRPr="003E798A">
        <w:rPr>
          <w:rFonts w:eastAsia="Calibri"/>
          <w:szCs w:val="24"/>
          <w:lang w:eastAsia="en-US"/>
        </w:rPr>
        <w:t>. Do dokumentów i warunków nie wnosimy żadnych zastrzeżeń.</w:t>
      </w:r>
    </w:p>
    <w:p w14:paraId="20A8AE6B" w14:textId="77777777" w:rsidR="003E798A" w:rsidRPr="003E798A" w:rsidRDefault="00F94B0D" w:rsidP="003E798A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46D49104" w14:textId="77777777" w:rsidR="003E798A" w:rsidRDefault="00F45133" w:rsidP="003E798A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szCs w:val="24"/>
        </w:rPr>
        <w:t>Oświadczamy, że przedmiot oferty jest zgodny z przedmiotem zamówienia</w:t>
      </w:r>
      <w:r w:rsidR="00C773FA" w:rsidRPr="003E798A">
        <w:rPr>
          <w:szCs w:val="24"/>
        </w:rPr>
        <w:t xml:space="preserve"> oraz wszystkimi wymaganiami Zamawiającego</w:t>
      </w:r>
      <w:r w:rsidRPr="003E798A">
        <w:rPr>
          <w:szCs w:val="24"/>
        </w:rPr>
        <w:t xml:space="preserve">, a w cenie </w:t>
      </w:r>
      <w:r w:rsidRPr="003E798A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3E798A">
        <w:rPr>
          <w:rFonts w:eastAsia="Calibri"/>
          <w:szCs w:val="24"/>
          <w:lang w:eastAsia="en-US"/>
        </w:rPr>
        <w:t>,</w:t>
      </w:r>
      <w:r w:rsidRPr="003E798A">
        <w:rPr>
          <w:szCs w:val="24"/>
        </w:rPr>
        <w:t>;</w:t>
      </w:r>
    </w:p>
    <w:p w14:paraId="57376E6E" w14:textId="77777777" w:rsidR="003E798A" w:rsidRPr="003E798A" w:rsidRDefault="00032701" w:rsidP="003E798A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3A407E3B" w:rsidR="00032701" w:rsidRPr="00AA5118" w:rsidRDefault="00032701" w:rsidP="003E798A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3E798A">
        <w:rPr>
          <w:bCs/>
          <w:szCs w:val="24"/>
          <w:lang w:eastAsia="pl-PL"/>
        </w:rPr>
        <w:t>Posiadamy niezbędną wiedzę, uprawnienia i doświadczenie oraz dysponujmy</w:t>
      </w:r>
      <w:r w:rsidR="00DE546C" w:rsidRPr="003E798A">
        <w:rPr>
          <w:bCs/>
          <w:szCs w:val="24"/>
          <w:lang w:eastAsia="pl-PL"/>
        </w:rPr>
        <w:t xml:space="preserve"> odpowiednim</w:t>
      </w:r>
      <w:r w:rsidRPr="003E798A">
        <w:rPr>
          <w:bCs/>
          <w:szCs w:val="24"/>
          <w:lang w:eastAsia="pl-PL"/>
        </w:rPr>
        <w:t xml:space="preserve"> potencjałem kadrowym i znajdujmy się w sytuacji finansowej zapewniającej wykonanie zamówienia.</w:t>
      </w:r>
      <w:r w:rsidR="00DE546C" w:rsidRPr="003E798A">
        <w:rPr>
          <w:bCs/>
          <w:szCs w:val="24"/>
          <w:lang w:eastAsia="pl-PL"/>
        </w:rPr>
        <w:t xml:space="preserve"> Na dowód czego przedkładamy</w:t>
      </w:r>
      <w:r w:rsidR="00DE546C" w:rsidRPr="003E798A">
        <w:rPr>
          <w:b/>
          <w:szCs w:val="24"/>
          <w:lang w:eastAsia="pl-PL"/>
        </w:rPr>
        <w:t>:</w:t>
      </w:r>
    </w:p>
    <w:p w14:paraId="54DA060E" w14:textId="77777777" w:rsidR="00AA5118" w:rsidRDefault="00BE676A" w:rsidP="00AA5118">
      <w:pPr>
        <w:pStyle w:val="Akapitzlist"/>
        <w:numPr>
          <w:ilvl w:val="0"/>
          <w:numId w:val="26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AA5118">
        <w:rPr>
          <w:b/>
          <w:bCs/>
          <w:noProof/>
          <w:szCs w:val="24"/>
        </w:rPr>
        <w:t>Certyfikat</w:t>
      </w:r>
      <w:r w:rsidRPr="00AA5118">
        <w:rPr>
          <w:noProof/>
          <w:szCs w:val="24"/>
        </w:rPr>
        <w:t xml:space="preserve"> przynależności do Międzynarodowego Stowarzyszenia Transportu </w:t>
      </w:r>
      <w:r w:rsidR="00AA5118" w:rsidRPr="00AA5118">
        <w:rPr>
          <w:noProof/>
          <w:szCs w:val="24"/>
        </w:rPr>
        <w:t xml:space="preserve">    </w:t>
      </w:r>
      <w:r w:rsidRPr="00AA5118">
        <w:rPr>
          <w:noProof/>
          <w:szCs w:val="24"/>
        </w:rPr>
        <w:t>Lotniczego IATA lub aktualną akredytację  IATA,</w:t>
      </w:r>
    </w:p>
    <w:p w14:paraId="4E2031C7" w14:textId="77777777" w:rsidR="00AA5118" w:rsidRDefault="00BE676A" w:rsidP="00AA5118">
      <w:pPr>
        <w:pStyle w:val="Akapitzlist"/>
        <w:numPr>
          <w:ilvl w:val="0"/>
          <w:numId w:val="26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C912DE">
        <w:rPr>
          <w:b/>
          <w:bCs/>
          <w:noProof/>
          <w:szCs w:val="24"/>
        </w:rPr>
        <w:t>wykaz co najmniej dwóch usług</w:t>
      </w:r>
      <w:r w:rsidRPr="00AA5118">
        <w:rPr>
          <w:noProof/>
          <w:szCs w:val="24"/>
        </w:rPr>
        <w:t>, polegających na kompleksowej obsłudze zagranicznych podróży służbowych pracowników, w tym rezerwacji, sprzedaży i dostawie biletów komunikacyjnych międzynarodowych (lotniczych, kolejowych, promowych, autokarowych) oraz ubezpieczenia podróży wykonanych, bądź wykonywanych w okresie trzech ostatnich lat</w:t>
      </w:r>
    </w:p>
    <w:p w14:paraId="57DD49DF" w14:textId="77777777" w:rsidR="00AA5118" w:rsidRDefault="00BE676A" w:rsidP="00AA5118">
      <w:pPr>
        <w:pStyle w:val="Akapitzlist"/>
        <w:numPr>
          <w:ilvl w:val="0"/>
          <w:numId w:val="26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AA5118">
        <w:rPr>
          <w:noProof/>
          <w:szCs w:val="24"/>
        </w:rPr>
        <w:t xml:space="preserve"> </w:t>
      </w:r>
      <w:r w:rsidRPr="00C912DE">
        <w:rPr>
          <w:b/>
          <w:bCs/>
          <w:noProof/>
          <w:szCs w:val="24"/>
        </w:rPr>
        <w:t>wykaz osób</w:t>
      </w:r>
      <w:r w:rsidRPr="00AA5118">
        <w:rPr>
          <w:noProof/>
          <w:szCs w:val="24"/>
        </w:rPr>
        <w:t>, które będą odpowiedzialne za współpracę z Zamawiającym podczas realizacji umowy,</w:t>
      </w:r>
    </w:p>
    <w:p w14:paraId="56494771" w14:textId="242615B0" w:rsidR="00BE676A" w:rsidRPr="001655B7" w:rsidRDefault="00BE676A" w:rsidP="00BE676A">
      <w:pPr>
        <w:pStyle w:val="Akapitzlist"/>
        <w:numPr>
          <w:ilvl w:val="0"/>
          <w:numId w:val="26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AA5118">
        <w:rPr>
          <w:noProof/>
          <w:szCs w:val="24"/>
        </w:rPr>
        <w:t xml:space="preserve"> </w:t>
      </w:r>
      <w:r w:rsidRPr="00C912DE">
        <w:rPr>
          <w:b/>
          <w:bCs/>
          <w:noProof/>
          <w:szCs w:val="24"/>
        </w:rPr>
        <w:t>wykaz towarzystw ubezpieczeniowych</w:t>
      </w:r>
      <w:r w:rsidRPr="00AA5118">
        <w:rPr>
          <w:noProof/>
          <w:szCs w:val="24"/>
        </w:rPr>
        <w:t>, z którymi współpracuje Wykonawca</w:t>
      </w:r>
      <w:r w:rsidR="005B313B">
        <w:rPr>
          <w:noProof/>
          <w:szCs w:val="24"/>
        </w:rPr>
        <w:t xml:space="preserve">. </w:t>
      </w:r>
      <w:r w:rsidRPr="00AA5118">
        <w:rPr>
          <w:noProof/>
          <w:szCs w:val="24"/>
        </w:rPr>
        <w:t>W stosunku do naszej firmy nie otwarto likwidacji i nie ogłoszono upadłości</w:t>
      </w:r>
    </w:p>
    <w:p w14:paraId="32BE4256" w14:textId="77777777" w:rsidR="00BE676A" w:rsidRPr="00BE676A" w:rsidRDefault="00BE676A" w:rsidP="00BE676A">
      <w:pPr>
        <w:suppressAutoHyphens w:val="0"/>
        <w:autoSpaceDN w:val="0"/>
        <w:adjustRightInd w:val="0"/>
        <w:jc w:val="both"/>
        <w:rPr>
          <w:noProof/>
          <w:szCs w:val="24"/>
        </w:rPr>
      </w:pPr>
    </w:p>
    <w:p w14:paraId="4B8E3418" w14:textId="77805EBF" w:rsidR="00AA5118" w:rsidRDefault="00BE676A" w:rsidP="00AA5118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BE676A">
        <w:rPr>
          <w:noProof/>
          <w:szCs w:val="24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</w:t>
      </w:r>
      <w:r w:rsidR="000238FA">
        <w:rPr>
          <w:noProof/>
          <w:szCs w:val="24"/>
        </w:rPr>
        <w:t>).</w:t>
      </w:r>
    </w:p>
    <w:p w14:paraId="6E481343" w14:textId="77777777" w:rsidR="00C912DE" w:rsidRDefault="00110D3F" w:rsidP="00C912DE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AA5118">
        <w:rPr>
          <w:szCs w:val="24"/>
        </w:rPr>
        <w:t>Oświadczam</w:t>
      </w:r>
      <w:r w:rsidR="00BA2823" w:rsidRPr="00AA5118">
        <w:rPr>
          <w:szCs w:val="24"/>
        </w:rPr>
        <w:t>y</w:t>
      </w:r>
      <w:r w:rsidRPr="00AA5118">
        <w:rPr>
          <w:szCs w:val="24"/>
        </w:rPr>
        <w:t>, że nie podlegam</w:t>
      </w:r>
      <w:r w:rsidR="00BA2823" w:rsidRPr="00AA5118">
        <w:rPr>
          <w:szCs w:val="24"/>
        </w:rPr>
        <w:t>y</w:t>
      </w:r>
      <w:r w:rsidRPr="00AA5118">
        <w:rPr>
          <w:szCs w:val="24"/>
        </w:rPr>
        <w:t xml:space="preserve"> wykluczeniu z postępowania na podstawie art. 7 ust. 1 ustawy o szczególnych rozwiązaniach  w zakresie przeciwdziałania wspieraniu agresji na Ukrainie oraz służących ochronie bezpieczeństwa narodowego ( Dz. U. z 2022 r., poz. 835).</w:t>
      </w:r>
    </w:p>
    <w:p w14:paraId="72950D43" w14:textId="77777777" w:rsidR="00D96E38" w:rsidRPr="00645A11" w:rsidRDefault="00D96E38" w:rsidP="00C912DE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>
        <w:rPr>
          <w:kern w:val="32"/>
          <w:szCs w:val="24"/>
          <w:lang w:eastAsia="pl-PL"/>
        </w:rPr>
        <w:t>Zamówienie zrealizujemy samodzielnie*/przy udziale podwykonawców*. Należy podać podwykonawców oraz zakres świadczeń:       (* niepotrzebne skreślić)</w:t>
      </w:r>
    </w:p>
    <w:p w14:paraId="59D976B5" w14:textId="77777777" w:rsidR="00645A11" w:rsidRPr="00D96E38" w:rsidRDefault="00645A11" w:rsidP="00645A11">
      <w:pPr>
        <w:pStyle w:val="Akapitzlist"/>
        <w:suppressAutoHyphens w:val="0"/>
        <w:autoSpaceDN w:val="0"/>
        <w:adjustRightInd w:val="0"/>
        <w:ind w:left="1440"/>
        <w:jc w:val="both"/>
        <w:rPr>
          <w:noProof/>
          <w:szCs w:val="24"/>
        </w:rPr>
      </w:pPr>
    </w:p>
    <w:p w14:paraId="12A23CFD" w14:textId="77777777" w:rsidR="00D96E38" w:rsidRDefault="00D96E38" w:rsidP="00D96E38">
      <w:pPr>
        <w:pStyle w:val="Akapitzlist"/>
        <w:suppressAutoHyphens w:val="0"/>
        <w:autoSpaceDN w:val="0"/>
        <w:adjustRightInd w:val="0"/>
        <w:ind w:left="1440"/>
        <w:jc w:val="both"/>
        <w:rPr>
          <w:kern w:val="32"/>
          <w:szCs w:val="24"/>
          <w:lang w:eastAsia="pl-PL"/>
        </w:rPr>
      </w:pPr>
    </w:p>
    <w:p w14:paraId="3ED17035" w14:textId="77777777" w:rsidR="00D96E38" w:rsidRDefault="00D96E38" w:rsidP="00D96E38">
      <w:pPr>
        <w:pStyle w:val="Akapitzlist"/>
        <w:suppressAutoHyphens w:val="0"/>
        <w:autoSpaceDN w:val="0"/>
        <w:adjustRightInd w:val="0"/>
        <w:ind w:left="1440"/>
        <w:jc w:val="both"/>
        <w:rPr>
          <w:kern w:val="32"/>
          <w:szCs w:val="24"/>
          <w:lang w:eastAsia="pl-PL"/>
        </w:rPr>
      </w:pPr>
      <w:r>
        <w:rPr>
          <w:kern w:val="32"/>
          <w:szCs w:val="24"/>
          <w:lang w:eastAsia="pl-PL"/>
        </w:rPr>
        <w:t xml:space="preserve">             </w:t>
      </w:r>
    </w:p>
    <w:tbl>
      <w:tblPr>
        <w:tblW w:w="8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443"/>
        <w:gridCol w:w="4024"/>
      </w:tblGrid>
      <w:tr w:rsidR="00D96E38" w:rsidRPr="00D96E38" w14:paraId="26B05218" w14:textId="77777777" w:rsidTr="002B4980">
        <w:trPr>
          <w:trHeight w:val="351"/>
          <w:jc w:val="center"/>
        </w:trPr>
        <w:tc>
          <w:tcPr>
            <w:tcW w:w="602" w:type="dxa"/>
            <w:vAlign w:val="center"/>
          </w:tcPr>
          <w:p w14:paraId="03CA8690" w14:textId="77777777" w:rsidR="00D96E38" w:rsidRPr="00D96E38" w:rsidRDefault="00D96E38" w:rsidP="00D96E38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3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43" w:type="dxa"/>
            <w:vAlign w:val="center"/>
          </w:tcPr>
          <w:p w14:paraId="0B98E59B" w14:textId="77777777" w:rsidR="00D96E38" w:rsidRPr="00D96E38" w:rsidRDefault="00D96E38" w:rsidP="00D96E38">
            <w:pPr>
              <w:spacing w:line="276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96E38">
              <w:rPr>
                <w:rFonts w:ascii="Arial" w:hAnsi="Arial" w:cs="Arial"/>
                <w:b/>
                <w:bCs/>
                <w:sz w:val="16"/>
                <w:szCs w:val="16"/>
              </w:rPr>
              <w:t>Nazwa (firma) podwykonawcy</w:t>
            </w:r>
          </w:p>
        </w:tc>
        <w:tc>
          <w:tcPr>
            <w:tcW w:w="4024" w:type="dxa"/>
            <w:vAlign w:val="center"/>
          </w:tcPr>
          <w:p w14:paraId="03AD33FE" w14:textId="77777777" w:rsidR="00D96E38" w:rsidRPr="00D96E38" w:rsidRDefault="00D96E38" w:rsidP="00D96E38">
            <w:pPr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3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</w:t>
            </w:r>
          </w:p>
        </w:tc>
      </w:tr>
      <w:tr w:rsidR="00D96E38" w:rsidRPr="00D96E38" w14:paraId="65E7079B" w14:textId="77777777" w:rsidTr="002B4980">
        <w:trPr>
          <w:trHeight w:val="376"/>
          <w:jc w:val="center"/>
        </w:trPr>
        <w:tc>
          <w:tcPr>
            <w:tcW w:w="602" w:type="dxa"/>
            <w:vAlign w:val="center"/>
          </w:tcPr>
          <w:p w14:paraId="554A2CBF" w14:textId="77777777" w:rsidR="00D96E38" w:rsidRPr="00D96E38" w:rsidRDefault="00D96E38" w:rsidP="00D96E38">
            <w:pPr>
              <w:spacing w:line="276" w:lineRule="auto"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443" w:type="dxa"/>
            <w:vAlign w:val="center"/>
          </w:tcPr>
          <w:p w14:paraId="19A386E9" w14:textId="77777777" w:rsidR="00D96E38" w:rsidRPr="00D96E38" w:rsidRDefault="00D96E38" w:rsidP="00D96E38">
            <w:pPr>
              <w:spacing w:line="276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024" w:type="dxa"/>
            <w:vAlign w:val="center"/>
          </w:tcPr>
          <w:p w14:paraId="317B6539" w14:textId="77777777" w:rsidR="00D96E38" w:rsidRPr="00D96E38" w:rsidRDefault="00D96E38" w:rsidP="00D96E38">
            <w:pPr>
              <w:spacing w:line="276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D96E38" w:rsidRPr="00D96E38" w14:paraId="124E9F3C" w14:textId="77777777" w:rsidTr="002B4980">
        <w:trPr>
          <w:trHeight w:val="368"/>
          <w:jc w:val="center"/>
        </w:trPr>
        <w:tc>
          <w:tcPr>
            <w:tcW w:w="602" w:type="dxa"/>
            <w:vAlign w:val="center"/>
          </w:tcPr>
          <w:p w14:paraId="6B1BC595" w14:textId="77777777" w:rsidR="00D96E38" w:rsidRPr="00D96E38" w:rsidRDefault="00D96E38" w:rsidP="00D96E38">
            <w:pPr>
              <w:spacing w:line="276" w:lineRule="auto"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443" w:type="dxa"/>
            <w:vAlign w:val="center"/>
          </w:tcPr>
          <w:p w14:paraId="2377E422" w14:textId="77777777" w:rsidR="00D96E38" w:rsidRPr="00D96E38" w:rsidRDefault="00D96E38" w:rsidP="00D96E38">
            <w:pPr>
              <w:spacing w:line="276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024" w:type="dxa"/>
            <w:vAlign w:val="center"/>
          </w:tcPr>
          <w:p w14:paraId="4977C1B2" w14:textId="77777777" w:rsidR="00D96E38" w:rsidRPr="00D96E38" w:rsidRDefault="00D96E38" w:rsidP="00D96E38">
            <w:pPr>
              <w:spacing w:line="276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14:paraId="021E8D9E" w14:textId="77777777" w:rsidR="00D96E38" w:rsidRPr="009C0EFC" w:rsidRDefault="00D96E38" w:rsidP="00D96E38">
      <w:pPr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9C0EFC">
        <w:rPr>
          <w:rFonts w:ascii="Arial" w:hAnsi="Arial" w:cs="Arial"/>
          <w:i/>
          <w:iCs/>
          <w:sz w:val="18"/>
          <w:szCs w:val="18"/>
        </w:rPr>
        <w:t xml:space="preserve">Brak </w:t>
      </w:r>
      <w:r>
        <w:rPr>
          <w:rFonts w:ascii="Arial" w:hAnsi="Arial" w:cs="Arial"/>
          <w:i/>
          <w:iCs/>
          <w:sz w:val="18"/>
          <w:szCs w:val="18"/>
        </w:rPr>
        <w:t>zaznaczenia w tym punkcie</w:t>
      </w:r>
      <w:r w:rsidRPr="009C0EFC">
        <w:rPr>
          <w:rFonts w:ascii="Arial" w:hAnsi="Arial" w:cs="Arial"/>
          <w:i/>
          <w:iCs/>
          <w:sz w:val="18"/>
          <w:szCs w:val="18"/>
        </w:rPr>
        <w:t xml:space="preserve"> formularz</w:t>
      </w:r>
      <w:r>
        <w:rPr>
          <w:rFonts w:ascii="Arial" w:hAnsi="Arial" w:cs="Arial"/>
          <w:i/>
          <w:iCs/>
          <w:sz w:val="18"/>
          <w:szCs w:val="18"/>
        </w:rPr>
        <w:t>a</w:t>
      </w:r>
      <w:r w:rsidRPr="009C0EFC">
        <w:rPr>
          <w:rFonts w:ascii="Arial" w:hAnsi="Arial" w:cs="Arial"/>
          <w:i/>
          <w:iCs/>
          <w:sz w:val="18"/>
          <w:szCs w:val="18"/>
        </w:rPr>
        <w:t xml:space="preserve"> ofertow</w:t>
      </w:r>
      <w:r>
        <w:rPr>
          <w:rFonts w:ascii="Arial" w:hAnsi="Arial" w:cs="Arial"/>
          <w:i/>
          <w:iCs/>
          <w:sz w:val="18"/>
          <w:szCs w:val="18"/>
        </w:rPr>
        <w:t>ego</w:t>
      </w:r>
      <w:r w:rsidRPr="009C0EFC">
        <w:rPr>
          <w:rFonts w:ascii="Arial" w:hAnsi="Arial" w:cs="Arial"/>
          <w:i/>
          <w:iCs/>
          <w:sz w:val="18"/>
          <w:szCs w:val="18"/>
        </w:rPr>
        <w:t xml:space="preserve"> oznacza rezygnację</w:t>
      </w:r>
      <w:r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9C0EFC">
        <w:rPr>
          <w:rFonts w:ascii="Arial" w:hAnsi="Arial" w:cs="Arial"/>
          <w:i/>
          <w:iCs/>
          <w:sz w:val="18"/>
          <w:szCs w:val="18"/>
        </w:rPr>
        <w:t xml:space="preserve"> z powierzenia jakiejkolwiek części zamówienia podwykonawcom.</w:t>
      </w:r>
    </w:p>
    <w:p w14:paraId="692B996C" w14:textId="77777777" w:rsidR="00D96E38" w:rsidRPr="000A237E" w:rsidRDefault="00D96E38" w:rsidP="00D96E38">
      <w:pPr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37AF9D" w14:textId="107DA28B" w:rsidR="00D96E38" w:rsidRDefault="00D96E38" w:rsidP="00D96E38">
      <w:pPr>
        <w:pStyle w:val="Akapitzlist"/>
        <w:suppressAutoHyphens w:val="0"/>
        <w:autoSpaceDN w:val="0"/>
        <w:adjustRightInd w:val="0"/>
        <w:ind w:left="1440"/>
        <w:jc w:val="both"/>
        <w:rPr>
          <w:kern w:val="32"/>
          <w:szCs w:val="24"/>
          <w:lang w:eastAsia="pl-PL"/>
        </w:rPr>
      </w:pPr>
    </w:p>
    <w:p w14:paraId="3838B760" w14:textId="77777777" w:rsidR="00D96E38" w:rsidRPr="00D96E38" w:rsidRDefault="00D96E38" w:rsidP="00D96E38">
      <w:pPr>
        <w:suppressAutoHyphens w:val="0"/>
        <w:autoSpaceDN w:val="0"/>
        <w:adjustRightInd w:val="0"/>
        <w:jc w:val="both"/>
        <w:rPr>
          <w:noProof/>
          <w:szCs w:val="24"/>
        </w:rPr>
      </w:pPr>
    </w:p>
    <w:p w14:paraId="1F109633" w14:textId="77777777" w:rsidR="00C912DE" w:rsidRPr="00C912DE" w:rsidRDefault="00C912DE" w:rsidP="00C912DE">
      <w:pPr>
        <w:pStyle w:val="Akapitzlist"/>
        <w:suppressAutoHyphens w:val="0"/>
        <w:autoSpaceDN w:val="0"/>
        <w:adjustRightInd w:val="0"/>
        <w:ind w:left="1440"/>
        <w:jc w:val="both"/>
        <w:rPr>
          <w:noProof/>
          <w:szCs w:val="24"/>
        </w:rPr>
      </w:pPr>
    </w:p>
    <w:p w14:paraId="2BE7425E" w14:textId="77777777" w:rsidR="00C912DE" w:rsidRPr="00C912DE" w:rsidRDefault="00C912DE" w:rsidP="00C912DE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noProof/>
          <w:szCs w:val="24"/>
        </w:rPr>
      </w:pPr>
      <w:r w:rsidRPr="00C912DE">
        <w:rPr>
          <w:noProof/>
          <w:szCs w:val="24"/>
        </w:rPr>
        <w:t>W rozumieniu Ustawy z dnia 6 marca 2018 r. - Prawo przedsiębiorców (t.j. Dz.U. 2019 poz. 1292 z późn. zm.) Wykonawca jest:</w:t>
      </w:r>
    </w:p>
    <w:p w14:paraId="61E9DBD3" w14:textId="77777777" w:rsidR="00C912DE" w:rsidRPr="00C912DE" w:rsidRDefault="00C912DE" w:rsidP="00C912DE">
      <w:pPr>
        <w:pStyle w:val="Akapitzlist"/>
        <w:suppressAutoHyphens w:val="0"/>
        <w:autoSpaceDN w:val="0"/>
        <w:adjustRightInd w:val="0"/>
        <w:ind w:left="720"/>
        <w:jc w:val="both"/>
        <w:rPr>
          <w:noProof/>
          <w:szCs w:val="24"/>
        </w:rPr>
      </w:pPr>
    </w:p>
    <w:p w14:paraId="02AA3B7A" w14:textId="77777777" w:rsidR="00C912DE" w:rsidRPr="00C912DE" w:rsidRDefault="00C912DE" w:rsidP="00C912DE">
      <w:pPr>
        <w:pStyle w:val="Akapitzlist"/>
        <w:suppressAutoHyphens w:val="0"/>
        <w:autoSpaceDN w:val="0"/>
        <w:adjustRightInd w:val="0"/>
        <w:ind w:left="720"/>
        <w:jc w:val="both"/>
        <w:rPr>
          <w:noProof/>
          <w:szCs w:val="24"/>
        </w:rPr>
      </w:pPr>
    </w:p>
    <w:p w14:paraId="34D390F8" w14:textId="5A5ED45A" w:rsidR="00C912DE" w:rsidRPr="002047D7" w:rsidRDefault="002047D7" w:rsidP="00C912DE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410B48">
      <w:pPr>
        <w:suppressAutoHyphens w:val="0"/>
        <w:overflowPunct/>
        <w:autoSpaceDN w:val="0"/>
        <w:ind w:right="28" w:firstLine="426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410B48">
      <w:pPr>
        <w:overflowPunct/>
        <w:autoSpaceDN w:val="0"/>
        <w:ind w:left="426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410B48">
      <w:pPr>
        <w:suppressAutoHyphens w:val="0"/>
        <w:overflowPunct/>
        <w:autoSpaceDN w:val="0"/>
        <w:ind w:left="426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4F31589A" w14:textId="3320E45D" w:rsidR="00410B48" w:rsidRPr="002047D7" w:rsidRDefault="002047D7" w:rsidP="00410B48">
      <w:pPr>
        <w:suppressAutoHyphens w:val="0"/>
        <w:overflowPunct/>
        <w:autoSpaceDN w:val="0"/>
        <w:ind w:left="426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673F3C75" w:rsidR="00032701" w:rsidRPr="00645A11" w:rsidRDefault="00032701" w:rsidP="00645A11">
      <w:pPr>
        <w:pStyle w:val="Akapitzlist"/>
        <w:numPr>
          <w:ilvl w:val="0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45A11">
        <w:rPr>
          <w:b/>
          <w:szCs w:val="24"/>
          <w:lang w:eastAsia="pl-PL"/>
        </w:rPr>
        <w:t>KLAUZULA ZGODY NA PRZETWARZANIE DANYCH OSOBOWYCH:</w:t>
      </w:r>
    </w:p>
    <w:p w14:paraId="7A466850" w14:textId="77777777" w:rsidR="00410B48" w:rsidRPr="00410B48" w:rsidRDefault="00410B48" w:rsidP="00410B48">
      <w:pPr>
        <w:pStyle w:val="Akapitzlist"/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778D2679" w14:textId="23FE63D7" w:rsidR="0075499E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031FE678" w14:textId="77777777" w:rsidR="00482A97" w:rsidRDefault="00482A97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</w:p>
    <w:p w14:paraId="1FAF3A34" w14:textId="0C6378F5" w:rsidR="00482A97" w:rsidRDefault="00482A97" w:rsidP="00482A97">
      <w:pPr>
        <w:pStyle w:val="Akapitzlis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rFonts w:eastAsia="Calibri"/>
          <w:szCs w:val="24"/>
          <w:lang w:eastAsia="pl-PL"/>
        </w:rPr>
      </w:pPr>
      <w:r>
        <w:rPr>
          <w:rFonts w:eastAsia="Calibri"/>
          <w:szCs w:val="24"/>
          <w:lang w:eastAsia="pl-PL"/>
        </w:rPr>
        <w:t>W przypadku wybrania naszej oferty jako najkorzystniejszej podajemy dane do umowy:</w:t>
      </w:r>
    </w:p>
    <w:p w14:paraId="6EA0FCB3" w14:textId="77777777" w:rsidR="00482A97" w:rsidRDefault="00482A97" w:rsidP="00482A97">
      <w:pPr>
        <w:pStyle w:val="Akapitzlist"/>
        <w:shd w:val="clear" w:color="auto" w:fill="FFFFFF"/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27FD4217" w14:textId="77777777" w:rsidR="00D36D29" w:rsidRDefault="00D36D29" w:rsidP="00482A97">
      <w:pPr>
        <w:pStyle w:val="Akapitzlist"/>
        <w:shd w:val="clear" w:color="auto" w:fill="FFFFFF"/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60EFE09" w14:textId="77777777" w:rsidR="00D36D29" w:rsidRPr="00482A97" w:rsidRDefault="00D36D29" w:rsidP="00482A97">
      <w:pPr>
        <w:pStyle w:val="Akapitzlist"/>
        <w:shd w:val="clear" w:color="auto" w:fill="FFFFFF"/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5C7B823" w14:textId="77777777" w:rsid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</w:p>
    <w:tbl>
      <w:tblPr>
        <w:tblW w:w="9355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2976"/>
        <w:gridCol w:w="3111"/>
      </w:tblGrid>
      <w:tr w:rsidR="00482A97" w14:paraId="20EF6F03" w14:textId="77777777" w:rsidTr="00482A97">
        <w:trPr>
          <w:trHeight w:val="350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BD10C" w14:textId="77777777" w:rsidR="00482A97" w:rsidRDefault="00482A97" w:rsidP="00482A97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Osoba(y), które będą podpisywały umowę ze strony Wykonawcy</w:t>
            </w:r>
          </w:p>
        </w:tc>
      </w:tr>
      <w:tr w:rsidR="00482A97" w14:paraId="23E8A1A9" w14:textId="77777777" w:rsidTr="00482A97">
        <w:trPr>
          <w:trHeight w:val="47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27BAB" w14:textId="77777777" w:rsidR="00482A97" w:rsidRDefault="00482A97" w:rsidP="0048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EFDBA" w14:textId="77777777" w:rsidR="00482A97" w:rsidRDefault="00482A97" w:rsidP="0048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</w:tr>
      <w:tr w:rsidR="00482A97" w14:paraId="702A4D9F" w14:textId="77777777" w:rsidTr="00482A97">
        <w:trPr>
          <w:trHeight w:val="69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EA91C" w14:textId="77777777" w:rsidR="00482A97" w:rsidRDefault="00482A97"/>
        </w:tc>
        <w:tc>
          <w:tcPr>
            <w:tcW w:w="6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A7369" w14:textId="77777777" w:rsidR="00482A97" w:rsidRDefault="00482A97"/>
        </w:tc>
      </w:tr>
      <w:tr w:rsidR="00482A97" w14:paraId="6F4092D3" w14:textId="77777777" w:rsidTr="00482A97">
        <w:trPr>
          <w:trHeight w:val="61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0BBBC" w14:textId="77777777" w:rsidR="00482A97" w:rsidRDefault="00482A97"/>
        </w:tc>
        <w:tc>
          <w:tcPr>
            <w:tcW w:w="6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ECF39" w14:textId="77777777" w:rsidR="00482A97" w:rsidRDefault="00482A97"/>
        </w:tc>
      </w:tr>
      <w:tr w:rsidR="00482A97" w14:paraId="098DD6C3" w14:textId="77777777" w:rsidTr="00482A97">
        <w:trPr>
          <w:trHeight w:val="350"/>
        </w:trPr>
        <w:tc>
          <w:tcPr>
            <w:tcW w:w="93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D8FAE" w14:textId="77777777" w:rsidR="00482A97" w:rsidRDefault="00482A97" w:rsidP="00F25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Osoba(y), odpowiedzialna za realizację umowy ze strony Wykonawcy (w tym czynności odbiorowe)</w:t>
            </w:r>
          </w:p>
        </w:tc>
      </w:tr>
      <w:tr w:rsidR="00482A97" w14:paraId="0C85228F" w14:textId="77777777" w:rsidTr="00482A97">
        <w:trPr>
          <w:trHeight w:val="45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4B46F" w14:textId="77777777" w:rsidR="00482A97" w:rsidRDefault="00482A97" w:rsidP="0048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AC5A4" w14:textId="77777777" w:rsidR="00482A97" w:rsidRDefault="00482A97" w:rsidP="0048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CEAB7" w14:textId="5EC7FB34" w:rsidR="00482A97" w:rsidRDefault="00482A97" w:rsidP="00482A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Nr </w:t>
            </w:r>
            <w:proofErr w:type="spellStart"/>
            <w:r>
              <w:rPr>
                <w:b/>
                <w:bCs/>
                <w:lang w:val="en-US"/>
              </w:rPr>
              <w:t>tel</w:t>
            </w:r>
            <w:proofErr w:type="spellEnd"/>
            <w:r>
              <w:rPr>
                <w:b/>
                <w:bCs/>
                <w:lang w:val="en-US"/>
              </w:rPr>
              <w:t>/  e-mail</w:t>
            </w:r>
          </w:p>
        </w:tc>
      </w:tr>
      <w:tr w:rsidR="00482A97" w14:paraId="4FD555AB" w14:textId="77777777" w:rsidTr="00482A97">
        <w:trPr>
          <w:trHeight w:val="67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B84A4" w14:textId="77777777" w:rsidR="00482A97" w:rsidRDefault="00482A97">
            <w:pPr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C665E" w14:textId="77777777" w:rsidR="00482A97" w:rsidRDefault="00482A97">
            <w:pPr>
              <w:rPr>
                <w:lang w:val="en-US"/>
              </w:rPr>
            </w:pPr>
          </w:p>
        </w:tc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FCF02" w14:textId="77777777" w:rsidR="00482A97" w:rsidRDefault="00482A97">
            <w:pPr>
              <w:rPr>
                <w:lang w:val="en-US"/>
              </w:rPr>
            </w:pPr>
          </w:p>
        </w:tc>
      </w:tr>
      <w:tr w:rsidR="00482A97" w14:paraId="5E8005E3" w14:textId="77777777" w:rsidTr="00482A97">
        <w:trPr>
          <w:trHeight w:val="59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46813" w14:textId="77777777" w:rsidR="00482A97" w:rsidRDefault="00482A97">
            <w:pPr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96A68" w14:textId="77777777" w:rsidR="00482A97" w:rsidRDefault="00482A97">
            <w:pPr>
              <w:rPr>
                <w:lang w:val="en-US"/>
              </w:rPr>
            </w:pPr>
          </w:p>
        </w:tc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3F8E4" w14:textId="77777777" w:rsidR="00482A97" w:rsidRDefault="00482A97">
            <w:pPr>
              <w:rPr>
                <w:lang w:val="en-US"/>
              </w:rPr>
            </w:pPr>
          </w:p>
        </w:tc>
      </w:tr>
    </w:tbl>
    <w:p w14:paraId="706EC51B" w14:textId="77777777" w:rsidR="00482A97" w:rsidRDefault="00482A97" w:rsidP="00482A97">
      <w:pPr>
        <w:rPr>
          <w:rFonts w:ascii="Aptos" w:eastAsiaTheme="minorHAnsi" w:hAnsi="Aptos" w:cs="Aptos"/>
          <w:sz w:val="22"/>
          <w:szCs w:val="22"/>
          <w:lang w:val="en-US" w:eastAsia="en-US"/>
          <w14:ligatures w14:val="standardContextual"/>
        </w:rPr>
      </w:pPr>
    </w:p>
    <w:p w14:paraId="57508DB6" w14:textId="77777777" w:rsid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</w:p>
    <w:p w14:paraId="2EE87B8C" w14:textId="77777777" w:rsidR="00D84EB9" w:rsidRDefault="00D84EB9" w:rsidP="00D84EB9">
      <w:pPr>
        <w:shd w:val="clear" w:color="auto" w:fill="FFFFFF"/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rFonts w:eastAsia="Calibri"/>
          <w:szCs w:val="24"/>
          <w:lang w:eastAsia="pl-PL"/>
        </w:rPr>
      </w:pPr>
    </w:p>
    <w:p w14:paraId="36E28B7A" w14:textId="77777777" w:rsid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</w:p>
    <w:p w14:paraId="22766D5C" w14:textId="77777777" w:rsid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</w:p>
    <w:p w14:paraId="1D0C03B4" w14:textId="77777777" w:rsidR="00482A97" w:rsidRDefault="00482A97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45CD8CEF" w14:textId="77777777" w:rsidR="00482A97" w:rsidRDefault="00482A97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35E64F6A" w14:textId="77777777" w:rsidR="00482A97" w:rsidRDefault="00482A97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7273B532" w14:textId="77777777" w:rsidR="00CF184A" w:rsidRDefault="00CF184A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50A3CBEE" w14:textId="77777777" w:rsidR="00CF184A" w:rsidRDefault="00CF184A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61F4D0B4" w14:textId="77777777" w:rsidR="00CF184A" w:rsidRDefault="00CF184A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3AD16725" w14:textId="77777777" w:rsidR="00CF184A" w:rsidRDefault="00CF184A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4DB1BAE3" w14:textId="77777777" w:rsidR="00CF184A" w:rsidRDefault="00CF184A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37737322" w14:textId="0E6EDA19" w:rsid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  <w:r w:rsidRPr="00D84EB9">
        <w:rPr>
          <w:rFonts w:eastAsia="Calibri"/>
          <w:b/>
          <w:bCs/>
          <w:szCs w:val="24"/>
          <w:u w:val="single"/>
          <w:lang w:eastAsia="pl-PL"/>
        </w:rPr>
        <w:t>UWAGA do oferty należy dołączyć</w:t>
      </w:r>
      <w:r w:rsidR="00CF184A">
        <w:rPr>
          <w:rFonts w:eastAsia="Calibri"/>
          <w:b/>
          <w:bCs/>
          <w:szCs w:val="24"/>
          <w:u w:val="single"/>
          <w:lang w:eastAsia="pl-PL"/>
        </w:rPr>
        <w:t>:</w:t>
      </w:r>
    </w:p>
    <w:p w14:paraId="4D69D5A8" w14:textId="77777777" w:rsidR="00CF184A" w:rsidRPr="00D84EB9" w:rsidRDefault="00CF184A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b/>
          <w:bCs/>
          <w:szCs w:val="24"/>
          <w:u w:val="single"/>
          <w:lang w:eastAsia="pl-PL"/>
        </w:rPr>
      </w:pPr>
    </w:p>
    <w:p w14:paraId="1333EE45" w14:textId="1D213CF1" w:rsidR="00D84EB9" w:rsidRP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D84EB9">
        <w:rPr>
          <w:rFonts w:eastAsia="Calibri"/>
          <w:szCs w:val="24"/>
          <w:lang w:eastAsia="pl-PL"/>
        </w:rPr>
        <w:t>- Certyfikat IATA</w:t>
      </w:r>
    </w:p>
    <w:p w14:paraId="6A3B57A8" w14:textId="45AA3687" w:rsidR="00D84EB9" w:rsidRP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D84EB9">
        <w:rPr>
          <w:rFonts w:eastAsia="Calibri"/>
          <w:szCs w:val="24"/>
          <w:lang w:eastAsia="pl-PL"/>
        </w:rPr>
        <w:t>- wykaz dwóch usług</w:t>
      </w:r>
    </w:p>
    <w:p w14:paraId="081FFD96" w14:textId="60F8BFEE" w:rsidR="00D84EB9" w:rsidRP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D84EB9">
        <w:rPr>
          <w:rFonts w:eastAsia="Calibri"/>
          <w:szCs w:val="24"/>
          <w:lang w:eastAsia="pl-PL"/>
        </w:rPr>
        <w:t>- wykaz osób</w:t>
      </w:r>
    </w:p>
    <w:p w14:paraId="7ADD4CE8" w14:textId="145EA9BA" w:rsidR="00D84EB9" w:rsidRPr="00D84EB9" w:rsidRDefault="00D84EB9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D84EB9">
        <w:rPr>
          <w:rFonts w:eastAsia="Calibri"/>
          <w:szCs w:val="24"/>
          <w:lang w:eastAsia="pl-PL"/>
        </w:rPr>
        <w:t>- wykaz towarzystw ubezpieczeniowych</w:t>
      </w:r>
    </w:p>
    <w:p w14:paraId="7D09E5F7" w14:textId="77777777" w:rsidR="006D6287" w:rsidRPr="00D84EB9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p w14:paraId="1990C172" w14:textId="77777777" w:rsidR="002F1AAB" w:rsidRDefault="002F1AAB" w:rsidP="00025F15">
      <w:pPr>
        <w:jc w:val="both"/>
        <w:rPr>
          <w:sz w:val="22"/>
          <w:szCs w:val="22"/>
        </w:rPr>
      </w:pPr>
    </w:p>
    <w:p w14:paraId="2C0A84BD" w14:textId="55AD042B" w:rsidR="002F1AAB" w:rsidRPr="00A87600" w:rsidRDefault="002F1AAB" w:rsidP="002F1AAB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A87600"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</w:t>
      </w:r>
      <w:r w:rsidR="00F903EF">
        <w:rPr>
          <w:rFonts w:ascii="Arial" w:hAnsi="Arial" w:cs="Arial"/>
          <w:b/>
          <w:bCs/>
          <w:color w:val="FF0000"/>
          <w:szCs w:val="24"/>
        </w:rPr>
        <w:t xml:space="preserve"> (e-dowód)/</w:t>
      </w:r>
    </w:p>
    <w:p w14:paraId="507651C4" w14:textId="77777777" w:rsidR="002F1AAB" w:rsidRDefault="002F1AAB" w:rsidP="00025F15">
      <w:pPr>
        <w:jc w:val="both"/>
        <w:rPr>
          <w:sz w:val="22"/>
          <w:szCs w:val="22"/>
        </w:rPr>
      </w:pPr>
    </w:p>
    <w:sectPr w:rsidR="002F1AAB" w:rsidSect="00061B7A">
      <w:headerReference w:type="default" r:id="rId8"/>
      <w:footerReference w:type="default" r:id="rId9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74C79" w14:textId="77777777" w:rsidR="0095089B" w:rsidRDefault="0095089B" w:rsidP="001D7A22">
      <w:r>
        <w:separator/>
      </w:r>
    </w:p>
  </w:endnote>
  <w:endnote w:type="continuationSeparator" w:id="0">
    <w:p w14:paraId="2C59537A" w14:textId="77777777" w:rsidR="0095089B" w:rsidRDefault="0095089B" w:rsidP="001D7A22">
      <w:r>
        <w:continuationSeparator/>
      </w:r>
    </w:p>
  </w:endnote>
  <w:endnote w:type="continuationNotice" w:id="1">
    <w:p w14:paraId="411A7224" w14:textId="77777777" w:rsidR="0095089B" w:rsidRDefault="0095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1AAEC" w14:textId="77777777" w:rsidR="0095089B" w:rsidRDefault="0095089B" w:rsidP="001D7A22">
      <w:r>
        <w:separator/>
      </w:r>
    </w:p>
  </w:footnote>
  <w:footnote w:type="continuationSeparator" w:id="0">
    <w:p w14:paraId="370CE25D" w14:textId="77777777" w:rsidR="0095089B" w:rsidRDefault="0095089B" w:rsidP="001D7A22">
      <w:r>
        <w:continuationSeparator/>
      </w:r>
    </w:p>
  </w:footnote>
  <w:footnote w:type="continuationNotice" w:id="1">
    <w:p w14:paraId="45D5D802" w14:textId="77777777" w:rsidR="0095089B" w:rsidRDefault="00950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5D0E1936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A640E8">
      <w:rPr>
        <w:rFonts w:ascii="Palatino Linotype" w:hAnsi="Palatino Linotype"/>
        <w:color w:val="000000"/>
        <w:sz w:val="22"/>
        <w:szCs w:val="22"/>
      </w:rPr>
      <w:t xml:space="preserve"> sprawy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8545A9">
      <w:rPr>
        <w:rFonts w:ascii="Palatino Linotype" w:hAnsi="Palatino Linotype"/>
        <w:color w:val="000000"/>
        <w:sz w:val="22"/>
        <w:szCs w:val="22"/>
      </w:rPr>
      <w:t xml:space="preserve">: </w:t>
    </w:r>
    <w:r w:rsidR="00D162E9">
      <w:rPr>
        <w:rFonts w:ascii="Palatino Linotype" w:hAnsi="Palatino Linotype"/>
        <w:color w:val="000000"/>
        <w:sz w:val="22"/>
        <w:szCs w:val="22"/>
      </w:rPr>
      <w:t>NL</w:t>
    </w:r>
    <w:r w:rsidR="002B4ACB">
      <w:rPr>
        <w:rFonts w:ascii="Palatino Linotype" w:hAnsi="Palatino Linotype"/>
        <w:color w:val="000000"/>
        <w:sz w:val="22"/>
        <w:szCs w:val="22"/>
      </w:rPr>
      <w:t>/2712/</w:t>
    </w:r>
    <w:r w:rsidR="00D162E9">
      <w:rPr>
        <w:rFonts w:ascii="Palatino Linotype" w:hAnsi="Palatino Linotype"/>
        <w:color w:val="000000"/>
        <w:sz w:val="22"/>
        <w:szCs w:val="22"/>
      </w:rPr>
      <w:t>41</w:t>
    </w:r>
    <w:r w:rsidR="002B4ACB">
      <w:rPr>
        <w:rFonts w:ascii="Palatino Linotype" w:hAnsi="Palatino Linotype"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5778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BADC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946ECB"/>
    <w:multiLevelType w:val="hybridMultilevel"/>
    <w:tmpl w:val="822695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2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  <w:num w:numId="26" w16cid:durableId="15352639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16EB"/>
    <w:rsid w:val="00012791"/>
    <w:rsid w:val="0001411B"/>
    <w:rsid w:val="00016A8A"/>
    <w:rsid w:val="000173F8"/>
    <w:rsid w:val="000238FA"/>
    <w:rsid w:val="00025F15"/>
    <w:rsid w:val="0002683A"/>
    <w:rsid w:val="000325D7"/>
    <w:rsid w:val="00032701"/>
    <w:rsid w:val="00035167"/>
    <w:rsid w:val="00061B7A"/>
    <w:rsid w:val="00062FE9"/>
    <w:rsid w:val="00073E09"/>
    <w:rsid w:val="000758B5"/>
    <w:rsid w:val="0008582E"/>
    <w:rsid w:val="000905F0"/>
    <w:rsid w:val="00091210"/>
    <w:rsid w:val="00091D1C"/>
    <w:rsid w:val="000B2AC4"/>
    <w:rsid w:val="000B72E0"/>
    <w:rsid w:val="000C3F5C"/>
    <w:rsid w:val="000E6948"/>
    <w:rsid w:val="000F4EC1"/>
    <w:rsid w:val="00110D3F"/>
    <w:rsid w:val="001137C3"/>
    <w:rsid w:val="00113F08"/>
    <w:rsid w:val="001331ED"/>
    <w:rsid w:val="00133D20"/>
    <w:rsid w:val="00145882"/>
    <w:rsid w:val="00150823"/>
    <w:rsid w:val="001545C5"/>
    <w:rsid w:val="001655B7"/>
    <w:rsid w:val="00191BFC"/>
    <w:rsid w:val="001B000C"/>
    <w:rsid w:val="001B6D77"/>
    <w:rsid w:val="001C0DD1"/>
    <w:rsid w:val="001C5EB8"/>
    <w:rsid w:val="001D26A9"/>
    <w:rsid w:val="001D7A22"/>
    <w:rsid w:val="001F4FAB"/>
    <w:rsid w:val="001F6359"/>
    <w:rsid w:val="002047D7"/>
    <w:rsid w:val="00223A5A"/>
    <w:rsid w:val="00225C9A"/>
    <w:rsid w:val="00236FF2"/>
    <w:rsid w:val="00246309"/>
    <w:rsid w:val="0025102A"/>
    <w:rsid w:val="002619F6"/>
    <w:rsid w:val="0028272A"/>
    <w:rsid w:val="00283794"/>
    <w:rsid w:val="002A7233"/>
    <w:rsid w:val="002B2B89"/>
    <w:rsid w:val="002B4369"/>
    <w:rsid w:val="002B4ACB"/>
    <w:rsid w:val="002D4CCB"/>
    <w:rsid w:val="002D609C"/>
    <w:rsid w:val="002F0B83"/>
    <w:rsid w:val="002F1AAB"/>
    <w:rsid w:val="00303C29"/>
    <w:rsid w:val="00315B4B"/>
    <w:rsid w:val="0033216A"/>
    <w:rsid w:val="00334DDC"/>
    <w:rsid w:val="00352590"/>
    <w:rsid w:val="003555EB"/>
    <w:rsid w:val="003633CC"/>
    <w:rsid w:val="003808AE"/>
    <w:rsid w:val="003C4DE4"/>
    <w:rsid w:val="003E43F2"/>
    <w:rsid w:val="003E6131"/>
    <w:rsid w:val="003E798A"/>
    <w:rsid w:val="003F461C"/>
    <w:rsid w:val="003F492A"/>
    <w:rsid w:val="00410B48"/>
    <w:rsid w:val="00411FC5"/>
    <w:rsid w:val="004169ED"/>
    <w:rsid w:val="00424E31"/>
    <w:rsid w:val="00435EB4"/>
    <w:rsid w:val="00440A28"/>
    <w:rsid w:val="004610D3"/>
    <w:rsid w:val="00467B64"/>
    <w:rsid w:val="0047444D"/>
    <w:rsid w:val="00475643"/>
    <w:rsid w:val="004771BF"/>
    <w:rsid w:val="00482A97"/>
    <w:rsid w:val="004B3E8C"/>
    <w:rsid w:val="004C0ED4"/>
    <w:rsid w:val="004C5330"/>
    <w:rsid w:val="004D5792"/>
    <w:rsid w:val="004E6D33"/>
    <w:rsid w:val="005027F5"/>
    <w:rsid w:val="0051093E"/>
    <w:rsid w:val="005258B6"/>
    <w:rsid w:val="00527A7D"/>
    <w:rsid w:val="00535121"/>
    <w:rsid w:val="00546DB5"/>
    <w:rsid w:val="005472CC"/>
    <w:rsid w:val="005525F3"/>
    <w:rsid w:val="00553CBC"/>
    <w:rsid w:val="005708E2"/>
    <w:rsid w:val="00583810"/>
    <w:rsid w:val="00590415"/>
    <w:rsid w:val="005B313B"/>
    <w:rsid w:val="005B71A5"/>
    <w:rsid w:val="005C2755"/>
    <w:rsid w:val="005D4147"/>
    <w:rsid w:val="005D449A"/>
    <w:rsid w:val="005E034A"/>
    <w:rsid w:val="005E15F4"/>
    <w:rsid w:val="00611605"/>
    <w:rsid w:val="00625B3C"/>
    <w:rsid w:val="006438DF"/>
    <w:rsid w:val="00645A11"/>
    <w:rsid w:val="006745FE"/>
    <w:rsid w:val="00676E7E"/>
    <w:rsid w:val="00681B63"/>
    <w:rsid w:val="00697916"/>
    <w:rsid w:val="006B11B1"/>
    <w:rsid w:val="006B4824"/>
    <w:rsid w:val="006C2D62"/>
    <w:rsid w:val="006C36BD"/>
    <w:rsid w:val="006C3A51"/>
    <w:rsid w:val="006C5A60"/>
    <w:rsid w:val="006D0FA8"/>
    <w:rsid w:val="006D6287"/>
    <w:rsid w:val="006D7E18"/>
    <w:rsid w:val="006E14D5"/>
    <w:rsid w:val="006F0F94"/>
    <w:rsid w:val="00716434"/>
    <w:rsid w:val="00717389"/>
    <w:rsid w:val="00724DF1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4FBB"/>
    <w:rsid w:val="007B7523"/>
    <w:rsid w:val="007C31E2"/>
    <w:rsid w:val="007C3DC6"/>
    <w:rsid w:val="007D00DB"/>
    <w:rsid w:val="007E69BF"/>
    <w:rsid w:val="00800F5D"/>
    <w:rsid w:val="008378C4"/>
    <w:rsid w:val="0084009E"/>
    <w:rsid w:val="00840955"/>
    <w:rsid w:val="0084106E"/>
    <w:rsid w:val="00841A94"/>
    <w:rsid w:val="00850200"/>
    <w:rsid w:val="008545A9"/>
    <w:rsid w:val="00874823"/>
    <w:rsid w:val="00887577"/>
    <w:rsid w:val="00896E32"/>
    <w:rsid w:val="008C5BB8"/>
    <w:rsid w:val="008C69FE"/>
    <w:rsid w:val="008D51BA"/>
    <w:rsid w:val="008F6227"/>
    <w:rsid w:val="0091351B"/>
    <w:rsid w:val="00914D99"/>
    <w:rsid w:val="00922BBE"/>
    <w:rsid w:val="009344F6"/>
    <w:rsid w:val="0095089B"/>
    <w:rsid w:val="00972B2F"/>
    <w:rsid w:val="00981792"/>
    <w:rsid w:val="00992C07"/>
    <w:rsid w:val="009A1190"/>
    <w:rsid w:val="009A17AF"/>
    <w:rsid w:val="009B3BDC"/>
    <w:rsid w:val="009B4C4C"/>
    <w:rsid w:val="009C618F"/>
    <w:rsid w:val="009C71FC"/>
    <w:rsid w:val="009C7879"/>
    <w:rsid w:val="009D113D"/>
    <w:rsid w:val="009D59F4"/>
    <w:rsid w:val="009E7860"/>
    <w:rsid w:val="009F6F44"/>
    <w:rsid w:val="00A01BB4"/>
    <w:rsid w:val="00A14B01"/>
    <w:rsid w:val="00A16448"/>
    <w:rsid w:val="00A16A16"/>
    <w:rsid w:val="00A218DA"/>
    <w:rsid w:val="00A27875"/>
    <w:rsid w:val="00A43BEB"/>
    <w:rsid w:val="00A43E0E"/>
    <w:rsid w:val="00A44210"/>
    <w:rsid w:val="00A44FB2"/>
    <w:rsid w:val="00A640E8"/>
    <w:rsid w:val="00A840DE"/>
    <w:rsid w:val="00A90BD0"/>
    <w:rsid w:val="00AA5118"/>
    <w:rsid w:val="00AB0EA6"/>
    <w:rsid w:val="00AB66A6"/>
    <w:rsid w:val="00AC3E69"/>
    <w:rsid w:val="00AC574E"/>
    <w:rsid w:val="00AC65C3"/>
    <w:rsid w:val="00AD423F"/>
    <w:rsid w:val="00AE7EC8"/>
    <w:rsid w:val="00AF71F0"/>
    <w:rsid w:val="00B056E2"/>
    <w:rsid w:val="00B15391"/>
    <w:rsid w:val="00B25E7F"/>
    <w:rsid w:val="00B42761"/>
    <w:rsid w:val="00B42E46"/>
    <w:rsid w:val="00B4340F"/>
    <w:rsid w:val="00B56410"/>
    <w:rsid w:val="00B93CD5"/>
    <w:rsid w:val="00BA2823"/>
    <w:rsid w:val="00BA6C52"/>
    <w:rsid w:val="00BC5E3D"/>
    <w:rsid w:val="00BC6773"/>
    <w:rsid w:val="00BE676A"/>
    <w:rsid w:val="00BF577B"/>
    <w:rsid w:val="00C052B0"/>
    <w:rsid w:val="00C134C4"/>
    <w:rsid w:val="00C2055C"/>
    <w:rsid w:val="00C41B7D"/>
    <w:rsid w:val="00C44740"/>
    <w:rsid w:val="00C56DEA"/>
    <w:rsid w:val="00C664D8"/>
    <w:rsid w:val="00C7269A"/>
    <w:rsid w:val="00C773FA"/>
    <w:rsid w:val="00C81344"/>
    <w:rsid w:val="00C912DE"/>
    <w:rsid w:val="00C92AFE"/>
    <w:rsid w:val="00C96F3D"/>
    <w:rsid w:val="00CA64BA"/>
    <w:rsid w:val="00CB3D61"/>
    <w:rsid w:val="00CD6972"/>
    <w:rsid w:val="00CE4516"/>
    <w:rsid w:val="00CF184A"/>
    <w:rsid w:val="00D047DA"/>
    <w:rsid w:val="00D162E9"/>
    <w:rsid w:val="00D305E0"/>
    <w:rsid w:val="00D310C8"/>
    <w:rsid w:val="00D31426"/>
    <w:rsid w:val="00D36D29"/>
    <w:rsid w:val="00D52187"/>
    <w:rsid w:val="00D72B8A"/>
    <w:rsid w:val="00D7554E"/>
    <w:rsid w:val="00D75FCD"/>
    <w:rsid w:val="00D838C1"/>
    <w:rsid w:val="00D84EB9"/>
    <w:rsid w:val="00D924A5"/>
    <w:rsid w:val="00D96E38"/>
    <w:rsid w:val="00DA43A3"/>
    <w:rsid w:val="00DC2190"/>
    <w:rsid w:val="00DE38B3"/>
    <w:rsid w:val="00DE546C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D2773"/>
    <w:rsid w:val="00EE4D4E"/>
    <w:rsid w:val="00EF42C6"/>
    <w:rsid w:val="00F005AA"/>
    <w:rsid w:val="00F00F72"/>
    <w:rsid w:val="00F02FF2"/>
    <w:rsid w:val="00F23EF9"/>
    <w:rsid w:val="00F24516"/>
    <w:rsid w:val="00F25595"/>
    <w:rsid w:val="00F273EC"/>
    <w:rsid w:val="00F3562A"/>
    <w:rsid w:val="00F42A01"/>
    <w:rsid w:val="00F45133"/>
    <w:rsid w:val="00F5644A"/>
    <w:rsid w:val="00F67F01"/>
    <w:rsid w:val="00F8323B"/>
    <w:rsid w:val="00F903EF"/>
    <w:rsid w:val="00F94B0D"/>
    <w:rsid w:val="00F95687"/>
    <w:rsid w:val="00FA1B53"/>
    <w:rsid w:val="00FB471E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E127-2EEA-4203-89CE-45B6E75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Faryś–Bródka | Łukasiewicz – GIT</cp:lastModifiedBy>
  <cp:revision>70</cp:revision>
  <cp:lastPrinted>2023-06-23T09:09:00Z</cp:lastPrinted>
  <dcterms:created xsi:type="dcterms:W3CDTF">2024-05-23T08:54:00Z</dcterms:created>
  <dcterms:modified xsi:type="dcterms:W3CDTF">2024-07-22T07:28:00Z</dcterms:modified>
</cp:coreProperties>
</file>