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EA69" w14:textId="77777777" w:rsidR="00D46F82" w:rsidRPr="00D46F82" w:rsidRDefault="00D46F82" w:rsidP="00D46F82">
      <w:pPr>
        <w:pBdr>
          <w:bottom w:val="single" w:sz="4" w:space="1" w:color="auto"/>
        </w:pBdr>
        <w:spacing w:after="0" w:line="300" w:lineRule="auto"/>
        <w:ind w:left="397" w:hanging="397"/>
        <w:contextualSpacing/>
        <w:jc w:val="right"/>
        <w:rPr>
          <w:rFonts w:ascii="Arial" w:eastAsia="Times New Roman" w:hAnsi="Arial" w:cs="Arial"/>
          <w:b/>
          <w:lang w:eastAsia="ar-SA"/>
        </w:rPr>
      </w:pPr>
      <w:r w:rsidRPr="00D46F82">
        <w:rPr>
          <w:rFonts w:ascii="Arial" w:eastAsia="Times New Roman" w:hAnsi="Arial" w:cs="Arial"/>
          <w:b/>
          <w:bCs/>
          <w:lang w:eastAsia="ar-SA"/>
        </w:rPr>
        <w:t>Załącznik nr 1 do SWZ</w:t>
      </w:r>
    </w:p>
    <w:p w14:paraId="0B807D50" w14:textId="77777777" w:rsidR="00D46F82" w:rsidRPr="00D46F82" w:rsidRDefault="00D46F82" w:rsidP="00D46F82">
      <w:pPr>
        <w:spacing w:after="0" w:line="300" w:lineRule="auto"/>
        <w:ind w:left="5040" w:firstLine="720"/>
        <w:contextualSpacing/>
        <w:jc w:val="right"/>
        <w:rPr>
          <w:rFonts w:ascii="Arial" w:eastAsia="Times New Roman" w:hAnsi="Arial" w:cs="Arial"/>
          <w:b/>
          <w:lang w:eastAsia="pl-PL"/>
        </w:rPr>
      </w:pPr>
    </w:p>
    <w:p w14:paraId="5B541E42" w14:textId="77777777" w:rsidR="00D46F82" w:rsidRPr="00D46F82" w:rsidRDefault="00D46F82" w:rsidP="00D46F82">
      <w:pPr>
        <w:spacing w:after="0" w:line="300" w:lineRule="auto"/>
        <w:ind w:left="397" w:hanging="397"/>
        <w:contextualSpacing/>
        <w:jc w:val="both"/>
        <w:rPr>
          <w:rFonts w:ascii="Arial" w:eastAsia="Times New Roman" w:hAnsi="Arial" w:cs="Arial"/>
          <w:lang w:eastAsia="pl-PL"/>
        </w:rPr>
      </w:pPr>
    </w:p>
    <w:p w14:paraId="4519ACA8" w14:textId="77777777" w:rsidR="00D46F82" w:rsidRPr="00D46F82" w:rsidRDefault="00D46F82" w:rsidP="00D46F82">
      <w:pPr>
        <w:spacing w:after="0" w:line="300" w:lineRule="auto"/>
        <w:ind w:left="397" w:hanging="397"/>
        <w:contextualSpacing/>
        <w:jc w:val="center"/>
        <w:rPr>
          <w:rFonts w:ascii="Arial" w:eastAsia="Times New Roman" w:hAnsi="Arial" w:cs="Arial"/>
          <w:b/>
          <w:lang w:eastAsia="pl-PL"/>
        </w:rPr>
      </w:pPr>
      <w:r w:rsidRPr="00D46F82">
        <w:rPr>
          <w:rFonts w:ascii="Arial" w:eastAsia="Times New Roman" w:hAnsi="Arial" w:cs="Arial"/>
          <w:b/>
          <w:lang w:eastAsia="pl-PL"/>
        </w:rPr>
        <w:t>FORMULARZ OFERTY</w:t>
      </w:r>
    </w:p>
    <w:p w14:paraId="05018B57" w14:textId="77777777" w:rsidR="00D46F82" w:rsidRPr="00D46F82" w:rsidRDefault="00D46F82" w:rsidP="00D46F82">
      <w:pPr>
        <w:spacing w:after="0" w:line="300" w:lineRule="auto"/>
        <w:ind w:left="397" w:hanging="397"/>
        <w:contextualSpacing/>
        <w:jc w:val="center"/>
        <w:rPr>
          <w:rFonts w:ascii="Arial" w:eastAsia="Times New Roman" w:hAnsi="Arial" w:cs="Arial"/>
          <w:lang w:eastAsia="pl-PL"/>
        </w:rPr>
      </w:pPr>
    </w:p>
    <w:p w14:paraId="274B481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 xml:space="preserve">Nazwa (lub imię i nazwisko) Wykonawcy </w:t>
      </w:r>
    </w:p>
    <w:p w14:paraId="0E18AE9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63EF68DE"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7296F073"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p>
    <w:p w14:paraId="239369E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Adres siedziby (lub zamieszkania) Wykonawcy:</w:t>
      </w:r>
    </w:p>
    <w:p w14:paraId="6951D18D"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p>
    <w:p w14:paraId="02E0EEE2"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 xml:space="preserve">ulica: …………………………..., kod pocztowy …. - ….. miejscowość: ……………, </w:t>
      </w:r>
    </w:p>
    <w:p w14:paraId="0A3913B8"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p>
    <w:p w14:paraId="4AB6357D"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województwo: ………………..  kod NUTS: …………………..</w:t>
      </w:r>
    </w:p>
    <w:p w14:paraId="4B2EDD5C" w14:textId="77777777" w:rsidR="00D46F82" w:rsidRPr="00D46F82" w:rsidRDefault="00D46F82" w:rsidP="00D46F82">
      <w:pPr>
        <w:spacing w:before="120" w:after="0" w:line="271" w:lineRule="auto"/>
        <w:ind w:left="397" w:hanging="397"/>
        <w:contextualSpacing/>
        <w:jc w:val="both"/>
        <w:rPr>
          <w:rFonts w:ascii="Arial" w:eastAsia="Times New Roman" w:hAnsi="Arial" w:cs="Arial"/>
          <w:b/>
          <w:bCs/>
          <w:iCs/>
          <w:lang w:eastAsia="pl-PL"/>
        </w:rPr>
      </w:pPr>
    </w:p>
    <w:p w14:paraId="5FEEDE9F" w14:textId="77777777" w:rsidR="00D46F82" w:rsidRPr="00D46F82" w:rsidRDefault="00D46F82" w:rsidP="00D46F82">
      <w:pPr>
        <w:spacing w:before="120" w:after="0" w:line="271" w:lineRule="auto"/>
        <w:ind w:left="397" w:hanging="397"/>
        <w:contextualSpacing/>
        <w:jc w:val="both"/>
        <w:rPr>
          <w:rFonts w:ascii="Arial" w:eastAsia="Times New Roman" w:hAnsi="Arial" w:cs="Arial"/>
          <w:b/>
          <w:bCs/>
          <w:iCs/>
          <w:lang w:eastAsia="pl-PL"/>
        </w:rPr>
      </w:pPr>
      <w:r w:rsidRPr="00D46F82">
        <w:rPr>
          <w:rFonts w:ascii="Arial" w:eastAsia="Times New Roman" w:hAnsi="Arial" w:cs="Arial"/>
          <w:b/>
          <w:bCs/>
          <w:iCs/>
          <w:lang w:eastAsia="pl-PL"/>
        </w:rPr>
        <w:t xml:space="preserve">REGON </w:t>
      </w:r>
      <w:r w:rsidRPr="00D46F82">
        <w:rPr>
          <w:rFonts w:ascii="Arial" w:eastAsia="Times New Roman" w:hAnsi="Arial" w:cs="Arial"/>
          <w:iCs/>
          <w:lang w:eastAsia="pl-PL"/>
        </w:rPr>
        <w:t xml:space="preserve">……………………………...…..……… </w:t>
      </w:r>
      <w:r w:rsidRPr="00D46F82">
        <w:rPr>
          <w:rFonts w:ascii="Arial" w:eastAsia="Times New Roman" w:hAnsi="Arial" w:cs="Arial"/>
          <w:b/>
          <w:iCs/>
          <w:lang w:eastAsia="pl-PL"/>
        </w:rPr>
        <w:t>NIP</w:t>
      </w:r>
      <w:r w:rsidRPr="00D46F82">
        <w:rPr>
          <w:rFonts w:ascii="Arial" w:eastAsia="Times New Roman" w:hAnsi="Arial" w:cs="Arial"/>
          <w:iCs/>
          <w:lang w:eastAsia="pl-PL"/>
        </w:rPr>
        <w:t xml:space="preserve"> ………………………………….…………</w:t>
      </w:r>
    </w:p>
    <w:p w14:paraId="69DF6F8C" w14:textId="77777777" w:rsidR="00D46F82" w:rsidRPr="00D46F82" w:rsidRDefault="00D46F82" w:rsidP="00D46F82">
      <w:pPr>
        <w:spacing w:before="120" w:after="0" w:line="271" w:lineRule="auto"/>
        <w:ind w:left="397" w:hanging="397"/>
        <w:contextualSpacing/>
        <w:jc w:val="both"/>
        <w:rPr>
          <w:rFonts w:ascii="Arial" w:eastAsia="Times New Roman" w:hAnsi="Arial" w:cs="Arial"/>
          <w:b/>
          <w:bCs/>
          <w:iCs/>
          <w:lang w:eastAsia="pl-PL"/>
        </w:rPr>
      </w:pPr>
    </w:p>
    <w:p w14:paraId="3BC73C61" w14:textId="77777777" w:rsidR="00D46F82" w:rsidRPr="00D46F82" w:rsidRDefault="00D46F82" w:rsidP="00D46F82">
      <w:pPr>
        <w:spacing w:before="120" w:after="0" w:line="271" w:lineRule="auto"/>
        <w:ind w:left="397" w:hanging="397"/>
        <w:contextualSpacing/>
        <w:jc w:val="both"/>
        <w:rPr>
          <w:rFonts w:ascii="Arial" w:eastAsia="Times New Roman" w:hAnsi="Arial" w:cs="Arial"/>
          <w:lang w:eastAsia="pl-PL"/>
        </w:rPr>
      </w:pPr>
      <w:r w:rsidRPr="00D46F82">
        <w:rPr>
          <w:rFonts w:ascii="Arial" w:eastAsia="Times New Roman" w:hAnsi="Arial" w:cs="Arial"/>
          <w:b/>
          <w:bCs/>
          <w:iCs/>
          <w:lang w:eastAsia="pl-PL"/>
        </w:rPr>
        <w:t>Telefon oraz e-mail Wykonawcy</w:t>
      </w:r>
    </w:p>
    <w:p w14:paraId="65642C01"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4EF9093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42E4520F"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członkowskiego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w:t>
      </w:r>
    </w:p>
    <w:p w14:paraId="4C2CEEAD"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nie będącego członkiem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 xml:space="preserve"> </w:t>
      </w:r>
    </w:p>
    <w:p w14:paraId="72CD4BE5"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jest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mikroprzedsiębiorstwem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małym 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średnim przedsiębiorstwem</w:t>
      </w:r>
      <w:r w:rsidRPr="00D46F82">
        <w:rPr>
          <w:rFonts w:ascii="Arial" w:eastAsia="Times New Roman" w:hAnsi="Arial" w:cs="Arial"/>
          <w:iCs/>
          <w:sz w:val="20"/>
          <w:vertAlign w:val="superscript"/>
          <w:lang w:eastAsia="pl-PL"/>
        </w:rPr>
        <w:footnoteReference w:id="1"/>
      </w:r>
      <w:r w:rsidRPr="00D46F82">
        <w:rPr>
          <w:rFonts w:ascii="Arial" w:eastAsia="Times New Roman" w:hAnsi="Arial" w:cs="Arial"/>
          <w:iCs/>
          <w:sz w:val="20"/>
          <w:lang w:eastAsia="pl-PL"/>
        </w:rPr>
        <w:t xml:space="preserve">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nie dotyczy</w:t>
      </w:r>
      <w:r w:rsidRPr="00D46F82">
        <w:rPr>
          <w:rFonts w:ascii="Arial" w:eastAsia="Times New Roman" w:hAnsi="Arial" w:cs="Arial"/>
          <w:b/>
          <w:iCs/>
          <w:sz w:val="20"/>
          <w:lang w:eastAsia="pl-PL"/>
        </w:rPr>
        <w:t>*</w:t>
      </w:r>
      <w:r w:rsidRPr="00D46F82">
        <w:rPr>
          <w:rFonts w:ascii="Arial" w:eastAsia="Times New Roman" w:hAnsi="Arial" w:cs="Arial"/>
          <w:iCs/>
          <w:sz w:val="20"/>
          <w:lang w:eastAsia="pl-PL"/>
        </w:rPr>
        <w:t xml:space="preserve"> </w:t>
      </w:r>
    </w:p>
    <w:p w14:paraId="48E5835B" w14:textId="77777777" w:rsidR="00D46F82" w:rsidRPr="00D46F82" w:rsidRDefault="00D46F82" w:rsidP="00D46F82">
      <w:pPr>
        <w:numPr>
          <w:ilvl w:val="0"/>
          <w:numId w:val="4"/>
        </w:numPr>
        <w:spacing w:after="0" w:line="300" w:lineRule="auto"/>
        <w:contextualSpacing/>
        <w:jc w:val="both"/>
        <w:rPr>
          <w:rFonts w:ascii="Arial" w:eastAsia="Times New Roman" w:hAnsi="Arial" w:cs="Arial"/>
          <w:lang w:eastAsia="pl-PL"/>
        </w:rPr>
      </w:pPr>
      <w:r w:rsidRPr="00D46F82">
        <w:rPr>
          <w:rFonts w:ascii="Arial" w:eastAsia="Times New Roman" w:hAnsi="Arial" w:cs="Arial"/>
          <w:iCs/>
          <w:sz w:val="20"/>
          <w:lang w:eastAsia="pl-PL"/>
        </w:rPr>
        <w:t xml:space="preserve">Wykonawca ubiega się o udzielenie zamówienia wspólnie z innym Wykonawcą </w:t>
      </w:r>
      <w:r w:rsidRPr="00D46F82">
        <w:rPr>
          <w:rFonts w:ascii="Arial" w:eastAsia="Times New Roman" w:hAnsi="Arial" w:cs="Arial"/>
          <w:b/>
          <w:iCs/>
          <w:sz w:val="20"/>
          <w:lang w:eastAsia="pl-PL"/>
        </w:rPr>
        <w:t>TAK / NIE*</w:t>
      </w:r>
    </w:p>
    <w:p w14:paraId="27ED1AF1" w14:textId="77777777" w:rsidR="00D46F82" w:rsidRPr="00D46F82" w:rsidRDefault="00D46F82" w:rsidP="00D46F82">
      <w:pPr>
        <w:spacing w:after="0" w:line="300" w:lineRule="auto"/>
        <w:ind w:left="397" w:hanging="397"/>
        <w:contextualSpacing/>
        <w:jc w:val="both"/>
        <w:rPr>
          <w:rFonts w:ascii="Arial" w:eastAsia="Times New Roman" w:hAnsi="Arial" w:cs="Arial"/>
          <w:lang w:eastAsia="pl-PL"/>
        </w:rPr>
      </w:pPr>
    </w:p>
    <w:p w14:paraId="4E2F6412" w14:textId="77777777" w:rsidR="00D46F82" w:rsidRPr="00D46F82" w:rsidRDefault="00D46F82" w:rsidP="00D46F82">
      <w:pPr>
        <w:numPr>
          <w:ilvl w:val="0"/>
          <w:numId w:val="3"/>
        </w:numPr>
        <w:spacing w:after="0" w:line="300" w:lineRule="auto"/>
        <w:contextualSpacing/>
        <w:jc w:val="both"/>
        <w:rPr>
          <w:rFonts w:ascii="Arial" w:eastAsia="Times New Roman" w:hAnsi="Arial" w:cs="Arial"/>
          <w:lang w:eastAsia="pl-PL"/>
        </w:rPr>
      </w:pPr>
      <w:r w:rsidRPr="00D46F82">
        <w:rPr>
          <w:rFonts w:ascii="Arial" w:eastAsia="Times New Roman" w:hAnsi="Arial" w:cs="Arial"/>
          <w:lang w:eastAsia="pl-PL"/>
        </w:rPr>
        <w:t>W odpowiedzi na ogłoszenie dotyczące zamówienia na</w:t>
      </w:r>
      <w:r w:rsidRPr="00D46F82">
        <w:rPr>
          <w:rFonts w:ascii="Arial" w:eastAsia="Times New Roman" w:hAnsi="Arial" w:cs="Arial"/>
          <w:b/>
          <w:lang w:eastAsia="pl-PL"/>
        </w:rPr>
        <w:t xml:space="preserve"> </w:t>
      </w:r>
      <w:r w:rsidRPr="00D46F82">
        <w:rPr>
          <w:rFonts w:ascii="Arial" w:eastAsia="Times New Roman" w:hAnsi="Arial" w:cs="Arial"/>
          <w:b/>
          <w:u w:val="single"/>
          <w:lang w:eastAsia="pl-PL"/>
        </w:rPr>
        <w:t xml:space="preserve">dzierżawę aparatu USG </w:t>
      </w:r>
      <w:r w:rsidRPr="00D46F82">
        <w:rPr>
          <w:rFonts w:ascii="Arial" w:eastAsia="Times New Roman" w:hAnsi="Arial" w:cs="Arial"/>
          <w:b/>
          <w:lang w:eastAsia="pl-PL"/>
        </w:rPr>
        <w:t>SKŁADAM OFERTĘ</w:t>
      </w:r>
      <w:r w:rsidRPr="00D46F82">
        <w:rPr>
          <w:rFonts w:ascii="Arial" w:eastAsia="Times New Roman" w:hAnsi="Arial" w:cs="Arial"/>
          <w:lang w:eastAsia="pl-PL"/>
        </w:rPr>
        <w:t xml:space="preserve"> na wykonanie przedmiotu zamówienia w zakresie określonym w SWZ, zgodnie z opisem przedmiotu zamówienia i wzorem umowy, na następujących warunkach:</w:t>
      </w:r>
    </w:p>
    <w:p w14:paraId="0B1EDC30" w14:textId="77777777" w:rsidR="00D46F82" w:rsidRPr="00D46F82" w:rsidRDefault="00D46F82" w:rsidP="00D46F82">
      <w:pPr>
        <w:spacing w:after="0" w:line="300" w:lineRule="auto"/>
        <w:ind w:left="397" w:hanging="397"/>
        <w:contextualSpacing/>
        <w:jc w:val="both"/>
        <w:rPr>
          <w:rFonts w:ascii="Arial" w:eastAsia="Times New Roman" w:hAnsi="Arial" w:cs="Arial"/>
          <w:lang w:eastAsia="pl-PL"/>
        </w:rPr>
      </w:pPr>
    </w:p>
    <w:p w14:paraId="39F1C227" w14:textId="77777777" w:rsidR="00D46F82" w:rsidRPr="00D46F82" w:rsidRDefault="00D46F82" w:rsidP="00D46F82">
      <w:pPr>
        <w:suppressAutoHyphens/>
        <w:spacing w:after="0" w:line="271" w:lineRule="auto"/>
        <w:ind w:left="374"/>
        <w:jc w:val="both"/>
        <w:rPr>
          <w:rFonts w:ascii="Arial" w:eastAsia="Times New Roman" w:hAnsi="Arial" w:cs="Arial"/>
          <w:lang w:eastAsia="ar-SA"/>
        </w:rPr>
      </w:pPr>
      <w:r w:rsidRPr="00D46F82">
        <w:rPr>
          <w:rFonts w:ascii="Arial" w:eastAsia="Times New Roman" w:hAnsi="Arial" w:cs="Arial"/>
          <w:lang w:eastAsia="ar-SA"/>
        </w:rPr>
        <w:t xml:space="preserve">wysokość </w:t>
      </w:r>
      <w:r w:rsidRPr="00D46F82">
        <w:rPr>
          <w:rFonts w:ascii="Arial" w:eastAsia="Times New Roman" w:hAnsi="Arial" w:cs="Arial"/>
          <w:b/>
          <w:bCs/>
          <w:u w:val="single"/>
          <w:lang w:eastAsia="ar-SA"/>
        </w:rPr>
        <w:t>miesięcznego</w:t>
      </w:r>
      <w:r w:rsidRPr="00D46F82">
        <w:rPr>
          <w:rFonts w:ascii="Arial" w:eastAsia="Times New Roman" w:hAnsi="Arial" w:cs="Arial"/>
          <w:lang w:eastAsia="ar-SA"/>
        </w:rPr>
        <w:t xml:space="preserve"> czynszu dzierżawnego </w:t>
      </w:r>
      <w:r w:rsidRPr="00D46F82">
        <w:rPr>
          <w:rFonts w:ascii="Arial" w:eastAsia="Times New Roman" w:hAnsi="Arial" w:cs="Arial"/>
          <w:bCs/>
          <w:lang w:eastAsia="ar-SA"/>
        </w:rPr>
        <w:t>przez okres obowiązywania umowy</w:t>
      </w:r>
      <w:r w:rsidRPr="00D46F82">
        <w:rPr>
          <w:rFonts w:ascii="Arial" w:eastAsia="Times New Roman" w:hAnsi="Arial" w:cs="Arial"/>
          <w:lang w:eastAsia="ar-SA"/>
        </w:rPr>
        <w:t xml:space="preserve"> wynosi: </w:t>
      </w:r>
    </w:p>
    <w:p w14:paraId="0AB22C29" w14:textId="77777777" w:rsidR="00D46F82" w:rsidRPr="00D46F82" w:rsidRDefault="00D46F82" w:rsidP="00D46F82">
      <w:pPr>
        <w:suppressAutoHyphens/>
        <w:spacing w:after="0" w:line="271" w:lineRule="auto"/>
        <w:ind w:left="374"/>
        <w:jc w:val="both"/>
        <w:rPr>
          <w:rFonts w:ascii="Arial" w:eastAsia="Times New Roman" w:hAnsi="Arial" w:cs="Arial"/>
          <w:lang w:eastAsia="ar-SA"/>
        </w:rPr>
      </w:pPr>
      <w:r w:rsidRPr="00D46F82">
        <w:rPr>
          <w:rFonts w:ascii="Arial" w:eastAsia="Times New Roman" w:hAnsi="Arial" w:cs="Arial"/>
          <w:b/>
          <w:lang w:eastAsia="ar-SA"/>
        </w:rPr>
        <w:t xml:space="preserve">netto: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co stanowi brutto: </w:t>
      </w:r>
      <w:r w:rsidRPr="00D46F82">
        <w:rPr>
          <w:rFonts w:ascii="Arial" w:eastAsia="Times New Roman" w:hAnsi="Arial" w:cs="Arial"/>
          <w:lang w:eastAsia="ar-SA"/>
        </w:rPr>
        <w:t xml:space="preserve">……......................................, słownie:................................................................................................................................. w tym podatek VAT ........................... zł, </w:t>
      </w:r>
    </w:p>
    <w:p w14:paraId="7054DA23" w14:textId="77777777" w:rsidR="00D46F82" w:rsidRPr="00D46F82" w:rsidRDefault="00D46F82" w:rsidP="00D46F82">
      <w:pPr>
        <w:suppressAutoHyphens/>
        <w:spacing w:after="0" w:line="271" w:lineRule="auto"/>
        <w:ind w:left="374"/>
        <w:jc w:val="both"/>
        <w:rPr>
          <w:rFonts w:ascii="Arial" w:eastAsia="Times New Roman" w:hAnsi="Arial" w:cs="Arial"/>
          <w:lang w:eastAsia="ar-SA"/>
        </w:rPr>
      </w:pPr>
    </w:p>
    <w:p w14:paraId="0241683B" w14:textId="77777777" w:rsidR="00D46F82" w:rsidRPr="00D46F82" w:rsidRDefault="00D46F82" w:rsidP="00D46F82">
      <w:pPr>
        <w:suppressAutoHyphens/>
        <w:spacing w:after="0" w:line="271" w:lineRule="auto"/>
        <w:ind w:left="374"/>
        <w:jc w:val="both"/>
        <w:rPr>
          <w:rFonts w:ascii="Arial" w:eastAsia="Times New Roman" w:hAnsi="Arial" w:cs="Arial"/>
          <w:lang w:eastAsia="ar-SA"/>
        </w:rPr>
      </w:pPr>
    </w:p>
    <w:p w14:paraId="2248481F" w14:textId="77777777" w:rsidR="00D46F82" w:rsidRPr="00D46F82" w:rsidRDefault="00D46F82" w:rsidP="00D46F82">
      <w:pPr>
        <w:suppressAutoHyphens/>
        <w:spacing w:after="0" w:line="271" w:lineRule="auto"/>
        <w:ind w:left="374"/>
        <w:jc w:val="both"/>
        <w:rPr>
          <w:rFonts w:ascii="Arial" w:eastAsia="Times New Roman" w:hAnsi="Arial" w:cs="Arial"/>
          <w:b/>
          <w:lang w:eastAsia="ar-SA"/>
        </w:rPr>
      </w:pPr>
      <w:r w:rsidRPr="00D46F82">
        <w:rPr>
          <w:rFonts w:ascii="Arial" w:eastAsia="Times New Roman" w:hAnsi="Arial" w:cs="Arial"/>
          <w:b/>
          <w:lang w:eastAsia="ar-SA"/>
        </w:rPr>
        <w:lastRenderedPageBreak/>
        <w:t xml:space="preserve">co stanowi łączną wartość: </w:t>
      </w:r>
    </w:p>
    <w:p w14:paraId="4A0398F1" w14:textId="77777777" w:rsidR="00D46F82" w:rsidRPr="00D46F82" w:rsidRDefault="00D46F82" w:rsidP="00D46F82">
      <w:pPr>
        <w:tabs>
          <w:tab w:val="left" w:pos="3927"/>
        </w:tabs>
        <w:suppressAutoHyphens/>
        <w:spacing w:after="0" w:line="271" w:lineRule="auto"/>
        <w:ind w:left="374"/>
        <w:jc w:val="both"/>
        <w:rPr>
          <w:rFonts w:ascii="Arial" w:eastAsia="Times New Roman" w:hAnsi="Arial" w:cs="Arial"/>
          <w:b/>
          <w:lang w:eastAsia="ar-SA"/>
        </w:rPr>
      </w:pPr>
      <w:r w:rsidRPr="00D46F82">
        <w:rPr>
          <w:rFonts w:ascii="Arial" w:eastAsia="Times New Roman" w:hAnsi="Arial" w:cs="Arial"/>
          <w:b/>
          <w:lang w:eastAsia="ar-SA"/>
        </w:rPr>
        <w:t>netto:</w:t>
      </w:r>
      <w:r w:rsidRPr="00D46F82">
        <w:rPr>
          <w:rFonts w:ascii="Arial" w:eastAsia="Times New Roman" w:hAnsi="Arial" w:cs="Arial"/>
          <w:lang w:eastAsia="ar-SA"/>
        </w:rPr>
        <w:t>...................................................,</w:t>
      </w:r>
      <w:r w:rsidRPr="00D46F82">
        <w:rPr>
          <w:rFonts w:ascii="Arial" w:eastAsia="Times New Roman" w:hAnsi="Arial" w:cs="Arial"/>
          <w:b/>
          <w:lang w:eastAsia="ar-SA"/>
        </w:rPr>
        <w:t xml:space="preserve">brutto: </w:t>
      </w:r>
      <w:r w:rsidRPr="00D46F82">
        <w:rPr>
          <w:rFonts w:ascii="Arial" w:eastAsia="Times New Roman" w:hAnsi="Arial" w:cs="Arial"/>
          <w:lang w:eastAsia="ar-SA"/>
        </w:rPr>
        <w:t xml:space="preserve">..................................................................,  słownie:...................................................................................................................................................w tym podatek VAT ......................... zł </w:t>
      </w:r>
      <w:r w:rsidRPr="00D46F82">
        <w:rPr>
          <w:rFonts w:ascii="Arial" w:eastAsia="Times New Roman" w:hAnsi="Arial" w:cs="Arial"/>
          <w:b/>
          <w:lang w:eastAsia="ar-SA"/>
        </w:rPr>
        <w:t xml:space="preserve">przez okres obowiązywania umowy. </w:t>
      </w:r>
    </w:p>
    <w:p w14:paraId="070F3191" w14:textId="77777777" w:rsidR="00D46F82" w:rsidRPr="00D46F82" w:rsidRDefault="00D46F82" w:rsidP="00D46F82">
      <w:pPr>
        <w:tabs>
          <w:tab w:val="left" w:pos="3927"/>
        </w:tabs>
        <w:suppressAutoHyphens/>
        <w:spacing w:after="0" w:line="271" w:lineRule="auto"/>
        <w:ind w:left="374"/>
        <w:jc w:val="both"/>
        <w:rPr>
          <w:rFonts w:ascii="Arial" w:eastAsia="Times New Roman" w:hAnsi="Arial" w:cs="Arial"/>
          <w:b/>
          <w:lang w:eastAsia="ar-SA"/>
        </w:rPr>
      </w:pPr>
    </w:p>
    <w:p w14:paraId="6CED3D3F" w14:textId="77777777" w:rsidR="00D46F82" w:rsidRPr="00D46F82" w:rsidRDefault="00D46F82" w:rsidP="00D46F82">
      <w:pPr>
        <w:tabs>
          <w:tab w:val="left" w:pos="3927"/>
        </w:tabs>
        <w:suppressAutoHyphens/>
        <w:spacing w:after="0" w:line="271" w:lineRule="auto"/>
        <w:ind w:left="374"/>
        <w:jc w:val="both"/>
        <w:rPr>
          <w:rFonts w:ascii="Arial" w:eastAsia="Times New Roman" w:hAnsi="Arial" w:cs="Arial"/>
          <w:b/>
          <w:lang w:eastAsia="ar-SA"/>
        </w:rPr>
      </w:pPr>
      <w:r w:rsidRPr="00D46F82">
        <w:rPr>
          <w:rFonts w:ascii="Arial" w:eastAsia="Times New Roman" w:hAnsi="Arial" w:cs="Arial"/>
          <w:b/>
          <w:lang w:eastAsia="ar-SA"/>
        </w:rPr>
        <w:t>Po zakończeniu realizacji umowy aparat USG przechodzi na własność Zamawiającego.</w:t>
      </w:r>
    </w:p>
    <w:p w14:paraId="64539538" w14:textId="77777777" w:rsidR="00D46F82" w:rsidRPr="00D46F82" w:rsidRDefault="00D46F82" w:rsidP="00D46F82">
      <w:pPr>
        <w:spacing w:after="0" w:line="271" w:lineRule="auto"/>
        <w:ind w:left="360"/>
        <w:contextualSpacing/>
        <w:rPr>
          <w:rFonts w:ascii="Arial" w:eastAsia="Times New Roman" w:hAnsi="Arial" w:cs="Arial"/>
          <w:sz w:val="10"/>
          <w:szCs w:val="10"/>
          <w:lang w:eastAsia="ar-SA"/>
        </w:rPr>
      </w:pPr>
    </w:p>
    <w:p w14:paraId="75905E95" w14:textId="77777777" w:rsidR="00D46F82" w:rsidRPr="00D46F82" w:rsidRDefault="00D46F82" w:rsidP="00D46F82">
      <w:pPr>
        <w:spacing w:after="0" w:line="360" w:lineRule="auto"/>
        <w:ind w:left="360"/>
        <w:jc w:val="both"/>
        <w:rPr>
          <w:rFonts w:ascii="Arial" w:eastAsia="Times New Roman" w:hAnsi="Arial" w:cs="Arial"/>
          <w:lang w:eastAsia="pl-PL"/>
        </w:rPr>
      </w:pPr>
      <w:r w:rsidRPr="00D46F82">
        <w:rPr>
          <w:rFonts w:ascii="Arial" w:eastAsia="Times New Roman" w:hAnsi="Arial" w:cs="Arial"/>
          <w:lang w:eastAsia="pl-PL"/>
        </w:rPr>
        <w:t>Długość gwarancji ….…... miesięcy/miesiące.</w:t>
      </w:r>
    </w:p>
    <w:p w14:paraId="3E8960C8" w14:textId="77777777" w:rsidR="00D46F82" w:rsidRPr="00D46F82" w:rsidRDefault="00D46F82" w:rsidP="00D46F82">
      <w:pPr>
        <w:spacing w:after="0" w:line="300" w:lineRule="auto"/>
        <w:ind w:left="360"/>
        <w:contextualSpacing/>
        <w:jc w:val="both"/>
        <w:rPr>
          <w:rFonts w:ascii="Arial" w:eastAsia="Calibri" w:hAnsi="Arial" w:cs="Arial"/>
          <w:lang w:eastAsia="ar-SA"/>
        </w:rPr>
      </w:pPr>
    </w:p>
    <w:p w14:paraId="3752ACCD"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 (</w:t>
      </w:r>
      <w:proofErr w:type="spellStart"/>
      <w:r w:rsidRPr="00D46F82">
        <w:rPr>
          <w:rFonts w:ascii="Arial" w:eastAsia="Calibri" w:hAnsi="Arial" w:cs="Arial"/>
          <w:lang w:eastAsia="ar-SA"/>
        </w:rPr>
        <w:t>t.j</w:t>
      </w:r>
      <w:proofErr w:type="spellEnd"/>
      <w:r w:rsidRPr="00D46F82">
        <w:rPr>
          <w:rFonts w:ascii="Arial" w:eastAsia="Calibri" w:hAnsi="Arial" w:cs="Arial"/>
          <w:lang w:eastAsia="ar-SA"/>
        </w:rPr>
        <w:t>. Dz. U. z 2021 r. poz. 685 ze zm.):</w:t>
      </w:r>
    </w:p>
    <w:p w14:paraId="79BC0DA2" w14:textId="77777777" w:rsidR="00D46F82" w:rsidRPr="00D46F82" w:rsidRDefault="00D46F82" w:rsidP="00D46F82">
      <w:pPr>
        <w:spacing w:after="200" w:line="300" w:lineRule="auto"/>
        <w:ind w:left="360"/>
        <w:contextualSpacing/>
        <w:jc w:val="both"/>
        <w:rPr>
          <w:rFonts w:ascii="Arial" w:eastAsia="Calibri" w:hAnsi="Arial" w:cs="Arial"/>
          <w:lang w:eastAsia="ar-SA"/>
        </w:rPr>
      </w:pPr>
      <w:r w:rsidRPr="00D46F82">
        <w:rPr>
          <w:rFonts w:ascii="Arial" w:eastAsia="Calibri" w:hAnsi="Arial" w:cs="Arial"/>
          <w:lang w:eastAsia="ar-SA"/>
        </w:rPr>
        <w:t>wskazanie nazwy (rodzaju) towaru lub usługi, których dostawa lub świadczenie będzie prowadzić do powstania obowiązku podatkowego: ……………………………………………</w:t>
      </w:r>
    </w:p>
    <w:p w14:paraId="3E6405E6"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wartości towaru lub usługi objętego obowiązkiem podatkowym zamawiającego, bez kwoty podatku: …………………………………………………………… </w:t>
      </w:r>
    </w:p>
    <w:p w14:paraId="1E4320BF"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stawki podatku od towarów i usług, która zgodnie z wiedzą wykonawcy, będzie miała zastosowanie: ……………………………………………………………………. </w:t>
      </w:r>
    </w:p>
    <w:p w14:paraId="104C1136" w14:textId="77777777" w:rsidR="00D46F82" w:rsidRPr="00D46F82" w:rsidRDefault="00D46F82" w:rsidP="00D46F82">
      <w:pPr>
        <w:numPr>
          <w:ilvl w:val="0"/>
          <w:numId w:val="2"/>
        </w:numPr>
        <w:spacing w:after="0" w:line="300"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Minimalny termin płatności wymagany przez Zamawiającego to </w:t>
      </w:r>
      <w:r w:rsidRPr="00D46F82">
        <w:rPr>
          <w:rFonts w:ascii="Arial" w:eastAsia="Times New Roman" w:hAnsi="Arial" w:cs="Arial"/>
          <w:b/>
          <w:lang w:eastAsia="ar-SA"/>
        </w:rPr>
        <w:t>21 dni</w:t>
      </w:r>
      <w:r w:rsidRPr="00D46F82">
        <w:rPr>
          <w:rFonts w:ascii="Arial" w:eastAsia="Times New Roman" w:hAnsi="Arial" w:cs="Arial"/>
          <w:lang w:eastAsia="ar-SA"/>
        </w:rPr>
        <w:t xml:space="preserve"> od daty dostarczenia faktury.</w:t>
      </w:r>
    </w:p>
    <w:p w14:paraId="513D0594" w14:textId="77777777"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D46F82" w:rsidRPr="00D46F82" w14:paraId="7303F0B5" w14:textId="77777777" w:rsidTr="00792FBF">
        <w:tc>
          <w:tcPr>
            <w:tcW w:w="388" w:type="dxa"/>
            <w:vAlign w:val="center"/>
          </w:tcPr>
          <w:p w14:paraId="2D0BEB1D"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proofErr w:type="spellStart"/>
            <w:r w:rsidRPr="00D46F82">
              <w:rPr>
                <w:rFonts w:ascii="Arial" w:eastAsia="Times New Roman" w:hAnsi="Arial" w:cs="Arial"/>
                <w:sz w:val="20"/>
              </w:rPr>
              <w:t>lp</w:t>
            </w:r>
            <w:proofErr w:type="spellEnd"/>
          </w:p>
        </w:tc>
        <w:tc>
          <w:tcPr>
            <w:tcW w:w="4287" w:type="dxa"/>
            <w:vAlign w:val="center"/>
          </w:tcPr>
          <w:p w14:paraId="3D47840A"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Nazwa/firma podwykonawcy</w:t>
            </w:r>
          </w:p>
        </w:tc>
        <w:tc>
          <w:tcPr>
            <w:tcW w:w="4114" w:type="dxa"/>
            <w:vAlign w:val="center"/>
          </w:tcPr>
          <w:p w14:paraId="7BA13890"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Wskazanie nazwy oraz wartości procentowej części  zamówienia lub/i wartość powierzonej części zamówienia</w:t>
            </w:r>
          </w:p>
        </w:tc>
      </w:tr>
      <w:tr w:rsidR="00D46F82" w:rsidRPr="00D46F82" w14:paraId="31F63918" w14:textId="77777777" w:rsidTr="00792FBF">
        <w:trPr>
          <w:trHeight w:val="272"/>
        </w:trPr>
        <w:tc>
          <w:tcPr>
            <w:tcW w:w="388" w:type="dxa"/>
          </w:tcPr>
          <w:p w14:paraId="79364E74"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287" w:type="dxa"/>
          </w:tcPr>
          <w:p w14:paraId="336CBE57"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114" w:type="dxa"/>
          </w:tcPr>
          <w:p w14:paraId="6DCECF5E"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r>
    </w:tbl>
    <w:p w14:paraId="4DF90F95" w14:textId="77777777"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Oświadczam/-y, że:</w:t>
      </w:r>
    </w:p>
    <w:p w14:paraId="66D79401"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zapoznałem/-liśmy się i akceptuję/-my w całości wszystkie warunki zawarte w SWZ, w tym postanowienia Wzoru umowy;</w:t>
      </w:r>
    </w:p>
    <w:p w14:paraId="7755D223"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uzyskałem/-liśmy wszelkie informacje niezbędne do prawidłowego przygotowania i złożenia niniejszej oferty;</w:t>
      </w:r>
    </w:p>
    <w:p w14:paraId="326B7882"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jestem/-</w:t>
      </w:r>
      <w:proofErr w:type="spellStart"/>
      <w:r w:rsidRPr="00D46F82">
        <w:rPr>
          <w:rFonts w:ascii="Arial" w:eastAsia="Times New Roman" w:hAnsi="Arial" w:cs="Arial"/>
        </w:rPr>
        <w:t>śmy</w:t>
      </w:r>
      <w:proofErr w:type="spellEnd"/>
      <w:r w:rsidRPr="00D46F82">
        <w:rPr>
          <w:rFonts w:ascii="Arial" w:eastAsia="Times New Roman" w:hAnsi="Arial" w:cs="Arial"/>
        </w:rPr>
        <w:t xml:space="preserve"> związany/-i niniejszą ofertą przez okres wskazany w dokumentach zamówienia;</w:t>
      </w:r>
    </w:p>
    <w:p w14:paraId="5FFAED5D"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zobowiązuję/-my się, w przypadku wyboru oferty, do zawarcia umowy zgodnej z niniejszą ofertą, na warunkach określonych w SWZ;</w:t>
      </w:r>
    </w:p>
    <w:p w14:paraId="3870F655"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bCs/>
          <w:lang w:eastAsia="ar-SA"/>
        </w:rPr>
      </w:pPr>
      <w:r w:rsidRPr="00D46F82">
        <w:rPr>
          <w:rFonts w:ascii="Arial" w:eastAsia="Times New Roman" w:hAnsi="Arial" w:cs="Arial"/>
          <w:lang w:eastAsia="ar-SA"/>
        </w:rPr>
        <w:t>w</w:t>
      </w:r>
      <w:r w:rsidRPr="00D46F82">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46F82">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t>
      </w:r>
      <w:r w:rsidRPr="00D46F82">
        <w:rPr>
          <w:rFonts w:ascii="Arial" w:eastAsia="Times New Roman" w:hAnsi="Arial" w:cs="Arial"/>
          <w:bCs/>
          <w:i/>
          <w:sz w:val="20"/>
          <w:lang w:eastAsia="ar-SA"/>
        </w:rPr>
        <w:lastRenderedPageBreak/>
        <w:t xml:space="preserve">wykonawca nie składa (usunięcie treści oświadczenia np. przez jego wykreślenie lub wskazanie „nie dotyczy”) </w:t>
      </w:r>
      <w:r w:rsidRPr="00D46F82">
        <w:rPr>
          <w:rFonts w:ascii="Arial" w:eastAsia="Times New Roman" w:hAnsi="Arial" w:cs="Arial"/>
          <w:b/>
          <w:bCs/>
          <w:lang w:eastAsia="ar-SA"/>
        </w:rPr>
        <w:t>TAK / NIE</w:t>
      </w:r>
      <w:r w:rsidRPr="00D46F82">
        <w:rPr>
          <w:rFonts w:ascii="Arial" w:eastAsia="Times New Roman" w:hAnsi="Arial" w:cs="Arial"/>
          <w:bCs/>
          <w:lang w:eastAsia="ar-SA"/>
        </w:rPr>
        <w:t xml:space="preserve"> </w:t>
      </w:r>
      <w:r w:rsidRPr="00D46F82">
        <w:rPr>
          <w:rFonts w:ascii="Arial" w:eastAsia="Times New Roman" w:hAnsi="Arial" w:cs="Arial"/>
          <w:b/>
          <w:bCs/>
          <w:lang w:eastAsia="ar-SA"/>
        </w:rPr>
        <w:t>DOTYCZY</w:t>
      </w:r>
      <w:r w:rsidRPr="00D46F82">
        <w:rPr>
          <w:rFonts w:ascii="Arial" w:eastAsia="Times New Roman" w:hAnsi="Arial" w:cs="Arial"/>
          <w:bCs/>
          <w:lang w:eastAsia="ar-SA"/>
        </w:rPr>
        <w:t>*;</w:t>
      </w:r>
    </w:p>
    <w:p w14:paraId="60A6E3C8" w14:textId="77777777" w:rsidR="00D46F82" w:rsidRPr="00D46F82" w:rsidRDefault="00D46F82" w:rsidP="00D46F82">
      <w:pPr>
        <w:numPr>
          <w:ilvl w:val="0"/>
          <w:numId w:val="2"/>
        </w:num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Dz. U. z 2020 r., poz. 1913) i nie mogą być udostępniane. Na okoliczność tego wykazuję/-my skuteczność takiego zastrzeżenia w oparciu o przepisy art. 11 ust. 4 cyt. ustawy w oparciu o następujące uzasadnienie: …………………………</w:t>
      </w:r>
    </w:p>
    <w:p w14:paraId="7D7D65BD" w14:textId="77777777" w:rsidR="00D46F82" w:rsidRPr="00D46F82" w:rsidRDefault="00D46F82" w:rsidP="00D46F82">
      <w:p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w:t>
      </w:r>
    </w:p>
    <w:p w14:paraId="4EB50E0D"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b/>
          <w:lang w:eastAsia="ar-SA"/>
        </w:rPr>
      </w:pPr>
      <w:r w:rsidRPr="00D46F82">
        <w:rPr>
          <w:rFonts w:ascii="Arial" w:eastAsia="Times New Roman" w:hAnsi="Arial" w:cs="Arial"/>
          <w:b/>
          <w:sz w:val="20"/>
          <w:lang w:eastAsia="ar-SA"/>
        </w:rPr>
        <w:t>* niepotrzebne skreślić</w:t>
      </w:r>
    </w:p>
    <w:p w14:paraId="12E8F572"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lang w:eastAsia="ar-SA"/>
        </w:rPr>
      </w:pPr>
    </w:p>
    <w:p w14:paraId="0E1CDF66" w14:textId="77777777" w:rsidR="00D46F82" w:rsidRPr="00D46F82" w:rsidRDefault="00D46F82" w:rsidP="00D46F82">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UWAGA: formularz oferty MUSI być podpisany kwalifikowanym podpisem elektronicznym przez osobę upoważnioną do reprezentowania Wykonawcy. Zaleca się, aby przy podpisywaniu oferty zaznaczyć opcję widoczności podpisu.</w:t>
      </w:r>
    </w:p>
    <w:p w14:paraId="04B2FC63" w14:textId="77777777" w:rsidR="00D46F82" w:rsidRPr="00D46F82" w:rsidRDefault="00D46F82" w:rsidP="00D46F82">
      <w:pPr>
        <w:spacing w:after="0" w:line="300" w:lineRule="auto"/>
        <w:ind w:left="397" w:hanging="397"/>
        <w:contextualSpacing/>
        <w:jc w:val="right"/>
        <w:rPr>
          <w:rFonts w:ascii="Arial" w:eastAsia="Times New Roman" w:hAnsi="Arial" w:cs="Arial"/>
          <w:b/>
          <w:lang w:eastAsia="ar-SA"/>
        </w:rPr>
      </w:pPr>
    </w:p>
    <w:p w14:paraId="61891B82" w14:textId="77777777" w:rsidR="00D46F82" w:rsidRPr="00D46F82" w:rsidRDefault="00D46F82" w:rsidP="00D46F82">
      <w:pPr>
        <w:suppressAutoHyphens/>
        <w:spacing w:after="0" w:line="240" w:lineRule="auto"/>
        <w:rPr>
          <w:rFonts w:ascii="Arial" w:eastAsia="Calibri" w:hAnsi="Arial" w:cs="Arial"/>
        </w:rPr>
      </w:pPr>
    </w:p>
    <w:p w14:paraId="63F1373F" w14:textId="77777777" w:rsidR="00D46F82" w:rsidRPr="00D46F82" w:rsidRDefault="00D46F82" w:rsidP="00D46F82">
      <w:pPr>
        <w:suppressAutoHyphens/>
        <w:spacing w:after="0" w:line="240" w:lineRule="auto"/>
        <w:rPr>
          <w:rFonts w:ascii="Arial" w:eastAsia="Calibri" w:hAnsi="Arial" w:cs="Arial"/>
        </w:rPr>
      </w:pPr>
    </w:p>
    <w:p w14:paraId="37E150BE" w14:textId="77777777" w:rsidR="00D46F82" w:rsidRPr="00D46F82" w:rsidRDefault="00D46F82" w:rsidP="00D46F82">
      <w:pPr>
        <w:suppressAutoHyphens/>
        <w:spacing w:after="0" w:line="240" w:lineRule="auto"/>
        <w:rPr>
          <w:rFonts w:ascii="Arial" w:eastAsia="Calibri" w:hAnsi="Arial" w:cs="Arial"/>
        </w:rPr>
      </w:pPr>
    </w:p>
    <w:p w14:paraId="59E34F3B" w14:textId="77777777" w:rsidR="00D46F82" w:rsidRPr="00D46F82" w:rsidRDefault="00D46F82" w:rsidP="00D46F82">
      <w:pPr>
        <w:suppressAutoHyphens/>
        <w:spacing w:after="0" w:line="240" w:lineRule="auto"/>
        <w:rPr>
          <w:rFonts w:ascii="Arial" w:eastAsia="Calibri" w:hAnsi="Arial" w:cs="Arial"/>
        </w:rPr>
      </w:pPr>
    </w:p>
    <w:p w14:paraId="00636BD8" w14:textId="77777777" w:rsidR="00D46F82" w:rsidRPr="00D46F82" w:rsidRDefault="00D46F82" w:rsidP="00D46F82">
      <w:pPr>
        <w:suppressAutoHyphens/>
        <w:spacing w:after="0" w:line="240" w:lineRule="auto"/>
        <w:rPr>
          <w:rFonts w:ascii="Arial" w:eastAsia="Calibri" w:hAnsi="Arial" w:cs="Arial"/>
        </w:rPr>
      </w:pPr>
    </w:p>
    <w:p w14:paraId="012CF60B" w14:textId="77777777" w:rsidR="00D46F82" w:rsidRPr="00D46F82" w:rsidRDefault="00D46F82" w:rsidP="00D46F82">
      <w:pPr>
        <w:suppressAutoHyphens/>
        <w:spacing w:after="0" w:line="240" w:lineRule="auto"/>
        <w:rPr>
          <w:rFonts w:ascii="Arial" w:eastAsia="Calibri" w:hAnsi="Arial" w:cs="Arial"/>
        </w:rPr>
      </w:pPr>
    </w:p>
    <w:p w14:paraId="34E7BCCB" w14:textId="77777777" w:rsidR="00D46F82" w:rsidRPr="00D46F82" w:rsidRDefault="00D46F82" w:rsidP="00D46F82">
      <w:pPr>
        <w:suppressAutoHyphens/>
        <w:spacing w:after="0" w:line="240" w:lineRule="auto"/>
        <w:rPr>
          <w:rFonts w:ascii="Arial" w:eastAsia="Calibri" w:hAnsi="Arial" w:cs="Arial"/>
        </w:rPr>
      </w:pPr>
    </w:p>
    <w:p w14:paraId="394293D2" w14:textId="77777777" w:rsidR="00D46F82" w:rsidRPr="00D46F82" w:rsidRDefault="00D46F82" w:rsidP="00D46F82">
      <w:pPr>
        <w:suppressAutoHyphens/>
        <w:spacing w:after="0" w:line="240" w:lineRule="auto"/>
        <w:rPr>
          <w:rFonts w:ascii="Arial" w:eastAsia="Calibri" w:hAnsi="Arial" w:cs="Arial"/>
        </w:rPr>
      </w:pPr>
    </w:p>
    <w:p w14:paraId="4A2DB6CE" w14:textId="77777777" w:rsidR="00D46F82" w:rsidRPr="00D46F82" w:rsidRDefault="00D46F82" w:rsidP="00D46F82">
      <w:pPr>
        <w:suppressAutoHyphens/>
        <w:spacing w:after="0" w:line="240" w:lineRule="auto"/>
        <w:rPr>
          <w:rFonts w:ascii="Arial" w:eastAsia="Calibri" w:hAnsi="Arial" w:cs="Arial"/>
        </w:rPr>
      </w:pPr>
    </w:p>
    <w:p w14:paraId="56CADCAB" w14:textId="77777777" w:rsidR="00D46F82" w:rsidRPr="00D46F82" w:rsidRDefault="00D46F82" w:rsidP="00D46F82">
      <w:pPr>
        <w:suppressAutoHyphens/>
        <w:spacing w:after="0" w:line="240" w:lineRule="auto"/>
        <w:rPr>
          <w:rFonts w:ascii="Arial" w:eastAsia="Calibri" w:hAnsi="Arial" w:cs="Arial"/>
        </w:rPr>
      </w:pPr>
    </w:p>
    <w:p w14:paraId="3F80722C" w14:textId="77777777" w:rsidR="00D46F82" w:rsidRPr="00D46F82" w:rsidRDefault="00D46F82" w:rsidP="00D46F82">
      <w:pPr>
        <w:suppressAutoHyphens/>
        <w:spacing w:after="0" w:line="240" w:lineRule="auto"/>
        <w:rPr>
          <w:rFonts w:ascii="Arial" w:eastAsia="Calibri" w:hAnsi="Arial" w:cs="Arial"/>
        </w:rPr>
      </w:pPr>
    </w:p>
    <w:p w14:paraId="3DA8EAF6" w14:textId="77777777" w:rsidR="00D46F82" w:rsidRPr="00D46F82" w:rsidRDefault="00D46F82" w:rsidP="00D46F82">
      <w:pPr>
        <w:suppressAutoHyphens/>
        <w:spacing w:after="0" w:line="240" w:lineRule="auto"/>
        <w:rPr>
          <w:rFonts w:ascii="Arial" w:eastAsia="Calibri" w:hAnsi="Arial" w:cs="Arial"/>
        </w:rPr>
      </w:pPr>
    </w:p>
    <w:p w14:paraId="144AA534" w14:textId="77777777" w:rsidR="00D46F82" w:rsidRPr="00D46F82" w:rsidRDefault="00D46F82" w:rsidP="00D46F82">
      <w:pPr>
        <w:suppressAutoHyphens/>
        <w:spacing w:after="0" w:line="240" w:lineRule="auto"/>
        <w:rPr>
          <w:rFonts w:ascii="Arial" w:eastAsia="Calibri" w:hAnsi="Arial" w:cs="Arial"/>
        </w:rPr>
      </w:pPr>
    </w:p>
    <w:p w14:paraId="0EB07A76" w14:textId="77777777" w:rsidR="00D46F82" w:rsidRPr="00D46F82" w:rsidRDefault="00D46F82" w:rsidP="00D46F82">
      <w:pPr>
        <w:suppressAutoHyphens/>
        <w:spacing w:after="0" w:line="240" w:lineRule="auto"/>
        <w:rPr>
          <w:rFonts w:ascii="Arial" w:eastAsia="Calibri" w:hAnsi="Arial" w:cs="Arial"/>
        </w:rPr>
      </w:pPr>
    </w:p>
    <w:p w14:paraId="2356A7AF" w14:textId="77777777" w:rsidR="00D46F82" w:rsidRPr="00D46F82" w:rsidRDefault="00D46F82" w:rsidP="00D46F82">
      <w:pPr>
        <w:suppressAutoHyphens/>
        <w:spacing w:after="0" w:line="240" w:lineRule="auto"/>
        <w:rPr>
          <w:rFonts w:ascii="Arial" w:eastAsia="Calibri" w:hAnsi="Arial" w:cs="Arial"/>
        </w:rPr>
      </w:pPr>
    </w:p>
    <w:p w14:paraId="4E6B9B7F" w14:textId="77777777" w:rsidR="00D46F82" w:rsidRPr="00D46F82" w:rsidRDefault="00D46F82" w:rsidP="00D46F82">
      <w:pPr>
        <w:suppressAutoHyphens/>
        <w:spacing w:after="0" w:line="240" w:lineRule="auto"/>
        <w:rPr>
          <w:rFonts w:ascii="Arial" w:eastAsia="Calibri" w:hAnsi="Arial" w:cs="Arial"/>
        </w:rPr>
      </w:pPr>
    </w:p>
    <w:p w14:paraId="11393673" w14:textId="77777777" w:rsidR="00D46F82" w:rsidRPr="00D46F82" w:rsidRDefault="00D46F82" w:rsidP="00D46F82">
      <w:pPr>
        <w:suppressAutoHyphens/>
        <w:spacing w:after="0" w:line="240" w:lineRule="auto"/>
        <w:rPr>
          <w:rFonts w:ascii="Arial" w:eastAsia="Calibri" w:hAnsi="Arial" w:cs="Arial"/>
        </w:rPr>
      </w:pPr>
    </w:p>
    <w:p w14:paraId="5AEA8F0D" w14:textId="77777777" w:rsidR="00D46F82" w:rsidRPr="00D46F82" w:rsidRDefault="00D46F82" w:rsidP="00D46F82">
      <w:pPr>
        <w:suppressAutoHyphens/>
        <w:spacing w:after="0" w:line="240" w:lineRule="auto"/>
        <w:rPr>
          <w:rFonts w:ascii="Arial" w:eastAsia="Calibri" w:hAnsi="Arial" w:cs="Arial"/>
        </w:rPr>
      </w:pPr>
    </w:p>
    <w:p w14:paraId="737EC52E" w14:textId="77777777" w:rsidR="00D46F82" w:rsidRPr="00D46F82" w:rsidRDefault="00D46F82" w:rsidP="00D46F82">
      <w:pPr>
        <w:suppressAutoHyphens/>
        <w:spacing w:after="0" w:line="240" w:lineRule="auto"/>
        <w:rPr>
          <w:rFonts w:ascii="Arial" w:eastAsia="Calibri" w:hAnsi="Arial" w:cs="Arial"/>
        </w:rPr>
      </w:pPr>
    </w:p>
    <w:p w14:paraId="615F5F48" w14:textId="77777777" w:rsidR="00D46F82" w:rsidRPr="00D46F82" w:rsidRDefault="00D46F82" w:rsidP="00D46F82">
      <w:pPr>
        <w:suppressAutoHyphens/>
        <w:spacing w:after="0" w:line="240" w:lineRule="auto"/>
        <w:rPr>
          <w:rFonts w:ascii="Arial" w:eastAsia="Calibri" w:hAnsi="Arial" w:cs="Arial"/>
        </w:rPr>
      </w:pPr>
    </w:p>
    <w:p w14:paraId="22D74AD0" w14:textId="77777777" w:rsidR="00D46F82" w:rsidRPr="00D46F82" w:rsidRDefault="00D46F82" w:rsidP="00D46F82">
      <w:pPr>
        <w:suppressAutoHyphens/>
        <w:spacing w:after="0" w:line="240" w:lineRule="auto"/>
        <w:rPr>
          <w:rFonts w:ascii="Arial" w:eastAsia="Calibri" w:hAnsi="Arial" w:cs="Arial"/>
        </w:rPr>
      </w:pPr>
    </w:p>
    <w:p w14:paraId="385DD87E" w14:textId="77777777" w:rsidR="00D46F82" w:rsidRPr="00D46F82" w:rsidRDefault="00D46F82" w:rsidP="00D46F82">
      <w:pPr>
        <w:suppressAutoHyphens/>
        <w:spacing w:after="0" w:line="240" w:lineRule="auto"/>
        <w:rPr>
          <w:rFonts w:ascii="Arial" w:eastAsia="Calibri" w:hAnsi="Arial" w:cs="Arial"/>
        </w:rPr>
      </w:pPr>
    </w:p>
    <w:p w14:paraId="034725D4" w14:textId="3C3ABA3A" w:rsidR="00D46F82" w:rsidRDefault="00D46F82" w:rsidP="00D46F82">
      <w:pPr>
        <w:suppressAutoHyphens/>
        <w:spacing w:after="0" w:line="240" w:lineRule="auto"/>
        <w:rPr>
          <w:rFonts w:ascii="Arial" w:eastAsia="Calibri" w:hAnsi="Arial" w:cs="Arial"/>
        </w:rPr>
      </w:pPr>
    </w:p>
    <w:p w14:paraId="340724B4" w14:textId="77777777" w:rsidR="00D46F82" w:rsidRPr="00D46F82" w:rsidRDefault="00D46F82" w:rsidP="00D46F82">
      <w:pPr>
        <w:suppressAutoHyphens/>
        <w:spacing w:after="0" w:line="240" w:lineRule="auto"/>
        <w:rPr>
          <w:rFonts w:ascii="Arial" w:eastAsia="Calibri" w:hAnsi="Arial" w:cs="Arial"/>
        </w:rPr>
      </w:pPr>
    </w:p>
    <w:p w14:paraId="5B82F780" w14:textId="77777777" w:rsidR="00D46F82" w:rsidRPr="00D46F82" w:rsidRDefault="00D46F82" w:rsidP="00D46F82">
      <w:pPr>
        <w:suppressAutoHyphens/>
        <w:spacing w:after="0" w:line="240" w:lineRule="auto"/>
        <w:rPr>
          <w:rFonts w:ascii="Arial" w:eastAsia="Calibri" w:hAnsi="Arial" w:cs="Arial"/>
        </w:rPr>
      </w:pPr>
    </w:p>
    <w:p w14:paraId="4A5DE043" w14:textId="77777777" w:rsidR="00D46F82" w:rsidRPr="00D46F82" w:rsidRDefault="00D46F82" w:rsidP="00D46F82">
      <w:pPr>
        <w:suppressAutoHyphens/>
        <w:spacing w:after="0" w:line="240" w:lineRule="auto"/>
        <w:rPr>
          <w:rFonts w:ascii="Arial" w:eastAsia="Calibri" w:hAnsi="Arial" w:cs="Arial"/>
        </w:rPr>
      </w:pPr>
    </w:p>
    <w:p w14:paraId="0E71575D" w14:textId="77777777" w:rsidR="00D46F82" w:rsidRPr="00D46F82" w:rsidRDefault="00D46F82" w:rsidP="00D46F82">
      <w:pPr>
        <w:suppressAutoHyphens/>
        <w:spacing w:after="0" w:line="240" w:lineRule="auto"/>
        <w:rPr>
          <w:rFonts w:ascii="Arial" w:eastAsia="Calibri" w:hAnsi="Arial" w:cs="Arial"/>
        </w:rPr>
      </w:pPr>
    </w:p>
    <w:p w14:paraId="2D314947" w14:textId="77777777" w:rsidR="00D46F82" w:rsidRPr="00D46F82" w:rsidRDefault="00D46F82" w:rsidP="00D46F82">
      <w:pPr>
        <w:suppressAutoHyphens/>
        <w:spacing w:after="0" w:line="240" w:lineRule="auto"/>
        <w:rPr>
          <w:rFonts w:ascii="Arial" w:eastAsia="Calibri" w:hAnsi="Arial" w:cs="Arial"/>
        </w:rPr>
      </w:pPr>
    </w:p>
    <w:p w14:paraId="56D4EF00" w14:textId="77777777" w:rsidR="00D46F82" w:rsidRPr="00D46F82" w:rsidRDefault="00D46F82" w:rsidP="00D46F82">
      <w:pPr>
        <w:suppressAutoHyphens/>
        <w:spacing w:after="0" w:line="240" w:lineRule="auto"/>
        <w:rPr>
          <w:rFonts w:ascii="Arial" w:eastAsia="Calibri" w:hAnsi="Arial" w:cs="Arial"/>
        </w:rPr>
      </w:pPr>
    </w:p>
    <w:p w14:paraId="41E1B468" w14:textId="77777777" w:rsidR="00D46F82" w:rsidRPr="00D46F82" w:rsidRDefault="00D46F82" w:rsidP="00D46F82">
      <w:pPr>
        <w:suppressAutoHyphens/>
        <w:spacing w:after="0" w:line="240" w:lineRule="auto"/>
        <w:rPr>
          <w:rFonts w:ascii="Arial" w:eastAsia="Calibri" w:hAnsi="Arial" w:cs="Arial"/>
        </w:rPr>
      </w:pPr>
    </w:p>
    <w:p w14:paraId="0AD2D8B8" w14:textId="77777777" w:rsidR="00D46F82" w:rsidRPr="00D46F82" w:rsidRDefault="00D46F82" w:rsidP="00D46F82">
      <w:pPr>
        <w:suppressAutoHyphens/>
        <w:spacing w:after="0" w:line="240" w:lineRule="auto"/>
        <w:rPr>
          <w:rFonts w:ascii="Arial" w:eastAsia="Calibri" w:hAnsi="Arial" w:cs="Arial"/>
        </w:rPr>
      </w:pPr>
    </w:p>
    <w:p w14:paraId="55D0C3A3" w14:textId="77777777" w:rsidR="00D46F82" w:rsidRPr="00D46F82" w:rsidRDefault="00D46F82" w:rsidP="00D46F82">
      <w:pPr>
        <w:suppressAutoHyphens/>
        <w:spacing w:after="0" w:line="240" w:lineRule="auto"/>
        <w:rPr>
          <w:rFonts w:ascii="Arial" w:eastAsia="Calibri" w:hAnsi="Arial" w:cs="Arial"/>
        </w:rPr>
      </w:pPr>
    </w:p>
    <w:p w14:paraId="44EE3847" w14:textId="77777777" w:rsidR="00D46F82" w:rsidRPr="00D46F82" w:rsidRDefault="00D46F82" w:rsidP="00D46F82">
      <w:pPr>
        <w:suppressAutoHyphens/>
        <w:spacing w:after="0" w:line="240" w:lineRule="auto"/>
        <w:rPr>
          <w:rFonts w:ascii="Arial" w:eastAsia="Calibri" w:hAnsi="Arial" w:cs="Arial"/>
        </w:rPr>
      </w:pPr>
    </w:p>
    <w:p w14:paraId="01F1E37F" w14:textId="77777777" w:rsidR="00D46F82" w:rsidRPr="00D46F82" w:rsidRDefault="00D46F82" w:rsidP="00D46F82">
      <w:pPr>
        <w:suppressAutoHyphens/>
        <w:spacing w:after="0" w:line="240" w:lineRule="auto"/>
        <w:rPr>
          <w:rFonts w:ascii="Arial" w:eastAsia="Calibri" w:hAnsi="Arial" w:cs="Arial"/>
        </w:rPr>
      </w:pPr>
    </w:p>
    <w:p w14:paraId="37B14199" w14:textId="77777777" w:rsidR="00D46F82" w:rsidRPr="00D46F82" w:rsidRDefault="00D46F82" w:rsidP="00D46F82">
      <w:pPr>
        <w:suppressAutoHyphens/>
        <w:spacing w:after="0" w:line="240" w:lineRule="auto"/>
        <w:rPr>
          <w:rFonts w:ascii="Arial" w:eastAsia="Calibri" w:hAnsi="Arial" w:cs="Arial"/>
        </w:rPr>
      </w:pPr>
    </w:p>
    <w:p w14:paraId="262E68D9" w14:textId="77777777" w:rsidR="00D46F82" w:rsidRPr="00D46F82" w:rsidRDefault="00D46F82" w:rsidP="00D46F82">
      <w:pPr>
        <w:suppressAutoHyphens/>
        <w:spacing w:after="0" w:line="240" w:lineRule="auto"/>
        <w:rPr>
          <w:rFonts w:ascii="Arial" w:eastAsia="Calibri" w:hAnsi="Arial" w:cs="Arial"/>
        </w:rPr>
      </w:pPr>
    </w:p>
    <w:p w14:paraId="5D790447" w14:textId="77777777" w:rsidR="00D46F82" w:rsidRPr="00D46F82" w:rsidRDefault="00D46F82" w:rsidP="00D46F82">
      <w:pPr>
        <w:suppressAutoHyphens/>
        <w:spacing w:after="0" w:line="240" w:lineRule="auto"/>
        <w:rPr>
          <w:rFonts w:ascii="Arial" w:eastAsia="Calibri" w:hAnsi="Arial" w:cs="Arial"/>
        </w:rPr>
      </w:pPr>
    </w:p>
    <w:p w14:paraId="06A60185" w14:textId="77777777" w:rsidR="00D46F82" w:rsidRPr="00D46F82" w:rsidRDefault="00D46F82" w:rsidP="00D46F82">
      <w:pPr>
        <w:suppressAutoHyphens/>
        <w:spacing w:after="0" w:line="240" w:lineRule="auto"/>
        <w:rPr>
          <w:rFonts w:ascii="Arial" w:eastAsia="Calibri" w:hAnsi="Arial" w:cs="Arial"/>
        </w:rPr>
      </w:pPr>
    </w:p>
    <w:p w14:paraId="29950A1C" w14:textId="77777777" w:rsidR="00D46F82" w:rsidRPr="00D46F82" w:rsidRDefault="00D46F82" w:rsidP="00D46F82">
      <w:pPr>
        <w:suppressAutoHyphens/>
        <w:spacing w:after="0" w:line="240" w:lineRule="auto"/>
        <w:rPr>
          <w:rFonts w:ascii="Arial" w:eastAsia="Calibri" w:hAnsi="Arial" w:cs="Arial"/>
        </w:rPr>
      </w:pPr>
    </w:p>
    <w:p w14:paraId="55B18FE4" w14:textId="77777777" w:rsidR="00D46F82" w:rsidRPr="00D46F82" w:rsidRDefault="00D46F82" w:rsidP="00D46F82">
      <w:pPr>
        <w:pBdr>
          <w:bottom w:val="single" w:sz="4" w:space="1" w:color="auto"/>
        </w:pBdr>
        <w:suppressAutoHyphens/>
        <w:spacing w:after="0" w:line="360" w:lineRule="auto"/>
        <w:jc w:val="right"/>
        <w:rPr>
          <w:rFonts w:ascii="Arial" w:eastAsia="Times New Roman" w:hAnsi="Arial" w:cs="Arial"/>
          <w:i/>
          <w:lang w:eastAsia="ar-SA"/>
        </w:rPr>
      </w:pPr>
      <w:r w:rsidRPr="00D46F82">
        <w:rPr>
          <w:rFonts w:ascii="Arial" w:eastAsia="Times New Roman" w:hAnsi="Arial" w:cs="Arial"/>
          <w:b/>
          <w:lang w:eastAsia="ar-SA"/>
        </w:rPr>
        <w:lastRenderedPageBreak/>
        <w:t>Załącznik nr 2 do SWZ</w:t>
      </w:r>
    </w:p>
    <w:p w14:paraId="17E9EEC1" w14:textId="77777777" w:rsidR="00D46F82" w:rsidRPr="00D46F82" w:rsidRDefault="00D46F82" w:rsidP="00D46F82">
      <w:pPr>
        <w:tabs>
          <w:tab w:val="left" w:pos="8460"/>
        </w:tabs>
        <w:spacing w:after="0" w:line="300" w:lineRule="auto"/>
        <w:ind w:left="397" w:right="750" w:hanging="397"/>
        <w:contextualSpacing/>
        <w:jc w:val="center"/>
        <w:rPr>
          <w:rFonts w:ascii="Arial" w:eastAsia="Times New Roman" w:hAnsi="Arial" w:cs="Arial"/>
          <w:i/>
          <w:lang w:eastAsia="ar-SA"/>
        </w:rPr>
      </w:pPr>
    </w:p>
    <w:p w14:paraId="04791C30" w14:textId="77777777" w:rsidR="00D46F82" w:rsidRPr="00D46F82" w:rsidRDefault="00D46F82" w:rsidP="00D46F82">
      <w:pPr>
        <w:spacing w:after="0" w:line="300" w:lineRule="auto"/>
        <w:jc w:val="center"/>
        <w:rPr>
          <w:rFonts w:ascii="Arial" w:eastAsia="Times New Roman" w:hAnsi="Arial" w:cs="Arial"/>
          <w:b/>
          <w:sz w:val="24"/>
          <w:lang w:eastAsia="ar-SA"/>
        </w:rPr>
      </w:pPr>
      <w:r w:rsidRPr="00D46F82">
        <w:rPr>
          <w:rFonts w:ascii="Arial" w:eastAsia="Times New Roman" w:hAnsi="Arial" w:cs="Arial"/>
          <w:b/>
          <w:sz w:val="24"/>
          <w:u w:val="single"/>
          <w:lang w:eastAsia="ar-SA"/>
        </w:rPr>
        <w:t>Oświadczenia wykonawcy/wykonawcy wspólnie ubiegającego się o udzielenie zamówienia</w:t>
      </w:r>
    </w:p>
    <w:p w14:paraId="353B0826" w14:textId="77777777" w:rsidR="00D46F82" w:rsidRPr="00D46F82" w:rsidRDefault="00D46F82" w:rsidP="00D46F82">
      <w:pPr>
        <w:spacing w:after="0" w:line="300" w:lineRule="auto"/>
        <w:jc w:val="center"/>
        <w:rPr>
          <w:rFonts w:ascii="Arial" w:eastAsia="Times New Roman" w:hAnsi="Arial" w:cs="Arial"/>
          <w:b/>
          <w:lang w:eastAsia="ar-SA"/>
        </w:rPr>
      </w:pPr>
    </w:p>
    <w:p w14:paraId="34B461D0"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Calibri" w:hAnsi="Arial" w:cs="Arial"/>
          <w:b/>
          <w:sz w:val="20"/>
          <w:szCs w:val="20"/>
          <w:u w:val="single"/>
        </w:rPr>
        <w:t xml:space="preserve">UWZGLĘDNIAJĄCE PRZESŁANKI WYKLUCZENIA Z ART. 7 UST. 1 USTAWY </w:t>
      </w:r>
      <w:r w:rsidRPr="00D46F82">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07193166" w14:textId="77777777" w:rsidR="00D46F82" w:rsidRPr="00D46F82" w:rsidRDefault="00D46F82" w:rsidP="00D46F82">
      <w:pPr>
        <w:spacing w:after="0" w:line="300" w:lineRule="auto"/>
        <w:jc w:val="center"/>
        <w:rPr>
          <w:rFonts w:ascii="Arial" w:eastAsia="Times New Roman" w:hAnsi="Arial" w:cs="Arial"/>
          <w:b/>
          <w:lang w:eastAsia="ar-SA"/>
        </w:rPr>
      </w:pPr>
    </w:p>
    <w:p w14:paraId="6C88B872"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Times New Roman" w:hAnsi="Arial" w:cs="Arial"/>
          <w:b/>
          <w:lang w:eastAsia="ar-SA"/>
        </w:rPr>
        <w:t xml:space="preserve">składane na podstawie art. 125 ust. 1 ustawy </w:t>
      </w:r>
      <w:proofErr w:type="spellStart"/>
      <w:r w:rsidRPr="00D46F82">
        <w:rPr>
          <w:rFonts w:ascii="Arial" w:eastAsia="Times New Roman" w:hAnsi="Arial" w:cs="Arial"/>
          <w:b/>
          <w:lang w:eastAsia="ar-SA"/>
        </w:rPr>
        <w:t>Pzp</w:t>
      </w:r>
      <w:proofErr w:type="spellEnd"/>
      <w:r w:rsidRPr="00D46F82">
        <w:rPr>
          <w:rFonts w:ascii="Arial" w:eastAsia="Times New Roman" w:hAnsi="Arial" w:cs="Arial"/>
          <w:b/>
          <w:lang w:eastAsia="ar-SA"/>
        </w:rPr>
        <w:t xml:space="preserve"> </w:t>
      </w:r>
    </w:p>
    <w:p w14:paraId="5418D590" w14:textId="77777777" w:rsidR="00D46F82" w:rsidRPr="00D46F82" w:rsidRDefault="00D46F82" w:rsidP="00D46F82">
      <w:pPr>
        <w:widowControl w:val="0"/>
        <w:spacing w:after="0" w:line="300" w:lineRule="auto"/>
        <w:ind w:left="397" w:hanging="397"/>
        <w:contextualSpacing/>
        <w:jc w:val="center"/>
        <w:rPr>
          <w:rFonts w:ascii="Arial" w:eastAsia="Times New Roman" w:hAnsi="Arial" w:cs="Arial"/>
          <w:b/>
          <w:lang w:eastAsia="ar-SA"/>
        </w:rPr>
      </w:pPr>
    </w:p>
    <w:p w14:paraId="57C5E1BC" w14:textId="77777777" w:rsidR="00D46F82" w:rsidRPr="00D46F82" w:rsidRDefault="00D46F82" w:rsidP="00D46F82">
      <w:pPr>
        <w:spacing w:after="0" w:line="300" w:lineRule="auto"/>
        <w:jc w:val="both"/>
        <w:rPr>
          <w:rFonts w:ascii="Arial" w:eastAsia="Times New Roman" w:hAnsi="Arial" w:cs="Arial"/>
          <w:color w:val="00000A"/>
          <w:kern w:val="1"/>
          <w:lang w:eastAsia="zh-CN"/>
        </w:rPr>
      </w:pPr>
      <w:r w:rsidRPr="00D46F82">
        <w:rPr>
          <w:rFonts w:ascii="Arial" w:eastAsia="Times New Roman" w:hAnsi="Arial" w:cs="Arial"/>
          <w:color w:val="00000A"/>
          <w:kern w:val="1"/>
          <w:lang w:eastAsia="zh-CN"/>
        </w:rPr>
        <w:t>Na potrzeby postępowania o udzielenie zamówienia publicznego na dzierżawę aparatu USG wraz z wykupem oświadczam, co następuje:</w:t>
      </w:r>
    </w:p>
    <w:p w14:paraId="5D71BCC4" w14:textId="77777777" w:rsidR="00D46F82" w:rsidRPr="00D46F82" w:rsidRDefault="00D46F82" w:rsidP="00D46F82">
      <w:pPr>
        <w:spacing w:after="0" w:line="300" w:lineRule="auto"/>
        <w:jc w:val="both"/>
        <w:rPr>
          <w:rFonts w:ascii="Arial" w:eastAsia="Times New Roman" w:hAnsi="Arial" w:cs="Arial"/>
          <w:b/>
          <w:color w:val="00000A"/>
          <w:kern w:val="1"/>
          <w:lang w:eastAsia="zh-CN"/>
        </w:rPr>
      </w:pPr>
    </w:p>
    <w:p w14:paraId="6F639260" w14:textId="77777777" w:rsidR="00D46F82" w:rsidRPr="00D46F82" w:rsidRDefault="00D46F82" w:rsidP="00D46F82">
      <w:pPr>
        <w:shd w:val="clear" w:color="auto" w:fill="BFBFBF"/>
        <w:spacing w:before="120" w:after="0" w:line="360" w:lineRule="auto"/>
        <w:rPr>
          <w:rFonts w:ascii="Arial" w:eastAsia="Calibri" w:hAnsi="Arial" w:cs="Arial"/>
          <w:b/>
          <w:sz w:val="21"/>
          <w:szCs w:val="21"/>
        </w:rPr>
      </w:pPr>
      <w:r w:rsidRPr="00D46F82">
        <w:rPr>
          <w:rFonts w:ascii="Arial" w:eastAsia="Calibri" w:hAnsi="Arial" w:cs="Arial"/>
          <w:b/>
          <w:sz w:val="21"/>
          <w:szCs w:val="21"/>
        </w:rPr>
        <w:t>OŚWIADCZENIA DOTYCZĄCE PODSTAW WYKLUCZENIA:</w:t>
      </w:r>
    </w:p>
    <w:p w14:paraId="59F371A6"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nie zachodzą w stosunku do mnie przesłanki wykluczenia z postępowania na podstawie  art. 108 ust 1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w:t>
      </w:r>
    </w:p>
    <w:p w14:paraId="6B5BC20C"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zachodzą w stosunku do mnie podstawy wykluczenia z postępowania na podstawie art. ….… ust. …….. pkt ……….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xml:space="preserve"> (podać mającą zastosowanie podstawę wykluczenia spośród wymienionych w art. 108 ust. 1)*</w:t>
      </w:r>
    </w:p>
    <w:p w14:paraId="3A3030E8"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Jednocześnie oświadczam, że podjąłem następujące środki naprawcze: …………………………………………………………………………………………………….………</w:t>
      </w:r>
    </w:p>
    <w:p w14:paraId="65D11982"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 i w mojej ocenie spełniłem łącznie przesłanki wskazane w art. 110 ust. 2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Na potwierdzenie dołączam następujące dowody: …………………………………………………………………………………………………….……… …………………………………………………………………….………………………………………</w:t>
      </w:r>
    </w:p>
    <w:p w14:paraId="21CC7947"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w:t>
      </w:r>
    </w:p>
    <w:p w14:paraId="3C556598" w14:textId="77777777" w:rsidR="00D46F82" w:rsidRPr="00D46F82" w:rsidRDefault="00D46F82" w:rsidP="00D46F82">
      <w:pPr>
        <w:numPr>
          <w:ilvl w:val="0"/>
          <w:numId w:val="5"/>
        </w:numPr>
        <w:spacing w:after="0" w:line="360" w:lineRule="auto"/>
        <w:ind w:left="354" w:hanging="357"/>
        <w:jc w:val="both"/>
        <w:rPr>
          <w:rFonts w:ascii="Arial" w:eastAsia="Calibri" w:hAnsi="Arial" w:cs="Arial"/>
          <w:sz w:val="21"/>
          <w:szCs w:val="21"/>
        </w:rPr>
      </w:pPr>
      <w:r w:rsidRPr="00D46F82">
        <w:rPr>
          <w:rFonts w:ascii="Arial" w:eastAsia="Calibri" w:hAnsi="Arial" w:cs="Arial"/>
          <w:sz w:val="21"/>
          <w:szCs w:val="21"/>
        </w:rPr>
        <w:t xml:space="preserve">Oświadczam, </w:t>
      </w:r>
      <w:r w:rsidRPr="00D46F82">
        <w:rPr>
          <w:rFonts w:ascii="Arial" w:eastAsia="Calibri" w:hAnsi="Arial" w:cs="Arial"/>
          <w:color w:val="000000"/>
          <w:sz w:val="21"/>
          <w:szCs w:val="21"/>
        </w:rPr>
        <w:t xml:space="preserve">że nie zachodzą w stosunku do mnie przesłanki wykluczenia z postępowania na podstawie art.  </w:t>
      </w:r>
      <w:r w:rsidRPr="00D46F82">
        <w:rPr>
          <w:rFonts w:ascii="Arial" w:eastAsia="Times New Roman" w:hAnsi="Arial" w:cs="Arial"/>
          <w:color w:val="000000"/>
          <w:sz w:val="21"/>
          <w:szCs w:val="21"/>
          <w:lang w:eastAsia="pl-PL"/>
        </w:rPr>
        <w:t xml:space="preserve">7 ust. 1 ustawy </w:t>
      </w:r>
      <w:r w:rsidRPr="00D46F82">
        <w:rPr>
          <w:rFonts w:ascii="Arial" w:eastAsia="Calibri" w:hAnsi="Arial" w:cs="Arial"/>
          <w:color w:val="000000"/>
          <w:sz w:val="21"/>
          <w:szCs w:val="21"/>
        </w:rPr>
        <w:t>z dnia 13 kwietnia 2022 r.</w:t>
      </w:r>
      <w:r w:rsidRPr="00D46F82">
        <w:rPr>
          <w:rFonts w:ascii="Arial" w:eastAsia="Calibri" w:hAnsi="Arial" w:cs="Arial"/>
          <w:i/>
          <w:iCs/>
          <w:color w:val="000000"/>
          <w:sz w:val="21"/>
          <w:szCs w:val="21"/>
        </w:rPr>
        <w:t xml:space="preserve"> </w:t>
      </w:r>
      <w:r w:rsidRPr="00D46F82">
        <w:rPr>
          <w:rFonts w:ascii="Arial" w:eastAsia="Calibri" w:hAnsi="Arial" w:cs="Arial"/>
          <w:iCs/>
          <w:color w:val="000000"/>
          <w:sz w:val="21"/>
          <w:szCs w:val="21"/>
        </w:rPr>
        <w:t>o szczególnych rozwiązaniach w zakresie przeciwdziałania wspieraniu agresji na Ukrainę oraz służących ochronie bezpieczeństwa narodowego</w:t>
      </w:r>
      <w:r w:rsidRPr="00D46F82">
        <w:rPr>
          <w:rFonts w:ascii="Arial" w:eastAsia="Calibri" w:hAnsi="Arial" w:cs="Arial"/>
          <w:i/>
          <w:iCs/>
          <w:color w:val="000000"/>
          <w:sz w:val="21"/>
          <w:szCs w:val="21"/>
        </w:rPr>
        <w:t xml:space="preserve"> (Dz. U. poz. 835)</w:t>
      </w:r>
      <w:r w:rsidRPr="00D46F82">
        <w:rPr>
          <w:rFonts w:ascii="Arial" w:eastAsia="Calibri" w:hAnsi="Arial" w:cs="Arial"/>
          <w:i/>
          <w:iCs/>
          <w:color w:val="000000"/>
          <w:sz w:val="21"/>
          <w:szCs w:val="21"/>
          <w:vertAlign w:val="superscript"/>
        </w:rPr>
        <w:footnoteReference w:id="2"/>
      </w:r>
      <w:r w:rsidRPr="00D46F82">
        <w:rPr>
          <w:rFonts w:ascii="Arial" w:eastAsia="Calibri" w:hAnsi="Arial" w:cs="Arial"/>
          <w:i/>
          <w:iCs/>
          <w:color w:val="000000"/>
          <w:sz w:val="21"/>
          <w:szCs w:val="21"/>
        </w:rPr>
        <w:t>.</w:t>
      </w:r>
      <w:r w:rsidRPr="00D46F82">
        <w:rPr>
          <w:rFonts w:ascii="Arial" w:eastAsia="Calibri" w:hAnsi="Arial" w:cs="Arial"/>
          <w:color w:val="000000"/>
          <w:sz w:val="21"/>
          <w:szCs w:val="21"/>
        </w:rPr>
        <w:t xml:space="preserve"> </w:t>
      </w:r>
    </w:p>
    <w:p w14:paraId="33275907" w14:textId="77777777" w:rsidR="00D46F82" w:rsidRPr="00D46F82" w:rsidRDefault="00D46F82" w:rsidP="00D46F82">
      <w:pPr>
        <w:shd w:val="clear" w:color="auto" w:fill="BFBFBF"/>
        <w:spacing w:after="120" w:line="360" w:lineRule="auto"/>
        <w:jc w:val="both"/>
        <w:rPr>
          <w:rFonts w:ascii="Arial" w:eastAsia="Calibri" w:hAnsi="Arial" w:cs="Arial"/>
          <w:b/>
          <w:sz w:val="21"/>
          <w:szCs w:val="21"/>
        </w:rPr>
      </w:pPr>
      <w:bookmarkStart w:id="0" w:name="_Hlk99009560"/>
      <w:r w:rsidRPr="00D46F82">
        <w:rPr>
          <w:rFonts w:ascii="Arial" w:eastAsia="Calibri" w:hAnsi="Arial" w:cs="Arial"/>
          <w:b/>
          <w:sz w:val="21"/>
          <w:szCs w:val="21"/>
        </w:rPr>
        <w:lastRenderedPageBreak/>
        <w:t>OŚWIADCZENIE DOTYCZĄCE PODANYCH INFORMACJI:</w:t>
      </w:r>
      <w:bookmarkEnd w:id="0"/>
    </w:p>
    <w:p w14:paraId="078F2F19" w14:textId="77777777" w:rsidR="00D46F82" w:rsidRPr="00D46F82" w:rsidRDefault="00D46F82" w:rsidP="00D46F82">
      <w:pPr>
        <w:spacing w:before="120" w:after="120" w:line="360" w:lineRule="auto"/>
        <w:jc w:val="both"/>
        <w:rPr>
          <w:rFonts w:ascii="Calibri" w:eastAsia="Calibri" w:hAnsi="Calibri" w:cs="Times New Roman"/>
        </w:rPr>
      </w:pPr>
      <w:r w:rsidRPr="00D46F82">
        <w:rPr>
          <w:rFonts w:ascii="Arial" w:eastAsia="Calibri" w:hAnsi="Arial" w:cs="Arial"/>
          <w:sz w:val="21"/>
          <w:szCs w:val="21"/>
        </w:rPr>
        <w:t xml:space="preserve">Oświadczam, że wszystkie informacje podane w powyższych oświadczeniach są aktualne </w:t>
      </w:r>
      <w:r w:rsidRPr="00D46F82">
        <w:rPr>
          <w:rFonts w:ascii="Arial" w:eastAsia="Calibri" w:hAnsi="Arial" w:cs="Arial"/>
          <w:sz w:val="21"/>
          <w:szCs w:val="21"/>
        </w:rPr>
        <w:br/>
        <w:t>i zgodne z prawdą oraz zostały przedstawione z pełną świadomością konsekwencji wprowadzenia zamawiającego w błąd przy przedstawianiu informacji.</w:t>
      </w:r>
      <w:r w:rsidRPr="00D46F82">
        <w:rPr>
          <w:rFonts w:ascii="Calibri" w:eastAsia="Calibri" w:hAnsi="Calibri" w:cs="Times New Roman"/>
        </w:rPr>
        <w:t xml:space="preserve"> </w:t>
      </w:r>
    </w:p>
    <w:p w14:paraId="1B0E857C" w14:textId="77777777" w:rsidR="00D46F82" w:rsidRPr="00D46F82" w:rsidRDefault="00D46F82" w:rsidP="00D46F82">
      <w:pPr>
        <w:suppressAutoHyphens/>
        <w:spacing w:after="0" w:line="360" w:lineRule="auto"/>
        <w:rPr>
          <w:rFonts w:ascii="Arial" w:eastAsia="Calibri" w:hAnsi="Arial" w:cs="Arial"/>
          <w:color w:val="00B0F0"/>
          <w:sz w:val="18"/>
          <w:szCs w:val="18"/>
        </w:rPr>
      </w:pPr>
    </w:p>
    <w:p w14:paraId="1723B0C1" w14:textId="77777777" w:rsidR="00D46F82" w:rsidRPr="00D46F82" w:rsidRDefault="00D46F82" w:rsidP="00D46F82">
      <w:pPr>
        <w:suppressAutoHyphens/>
        <w:spacing w:after="0" w:line="360" w:lineRule="auto"/>
        <w:rPr>
          <w:rFonts w:ascii="Arial" w:eastAsia="Calibri" w:hAnsi="Arial" w:cs="Arial"/>
          <w:sz w:val="18"/>
          <w:szCs w:val="18"/>
        </w:rPr>
      </w:pPr>
      <w:r w:rsidRPr="00D46F82">
        <w:rPr>
          <w:rFonts w:ascii="Arial" w:eastAsia="Calibri" w:hAnsi="Arial" w:cs="Arial"/>
          <w:sz w:val="18"/>
          <w:szCs w:val="18"/>
        </w:rPr>
        <w:t>* niepotrzebne skreślić</w:t>
      </w:r>
    </w:p>
    <w:p w14:paraId="4F409343" w14:textId="77777777" w:rsidR="00D46F82" w:rsidRPr="00D46F82" w:rsidRDefault="00D46F82" w:rsidP="00D46F82">
      <w:pPr>
        <w:suppressAutoHyphens/>
        <w:spacing w:after="0" w:line="360" w:lineRule="auto"/>
        <w:rPr>
          <w:rFonts w:ascii="Calibri" w:eastAsia="Times New Roman" w:hAnsi="Calibri" w:cs="Calibri"/>
          <w:b/>
          <w:sz w:val="18"/>
          <w:szCs w:val="18"/>
          <w:lang w:eastAsia="ar-SA"/>
        </w:rPr>
      </w:pPr>
    </w:p>
    <w:p w14:paraId="7B5E3F30" w14:textId="77777777" w:rsidR="00D46F82" w:rsidRPr="00D46F82" w:rsidRDefault="00D46F82" w:rsidP="00D46F82">
      <w:pPr>
        <w:suppressAutoHyphens/>
        <w:spacing w:after="0" w:line="360" w:lineRule="auto"/>
        <w:jc w:val="both"/>
        <w:rPr>
          <w:rFonts w:ascii="Arial" w:eastAsia="Calibri" w:hAnsi="Arial" w:cs="Arial"/>
          <w:b/>
          <w:sz w:val="20"/>
          <w:szCs w:val="20"/>
        </w:rPr>
      </w:pPr>
      <w:r w:rsidRPr="00D46F82">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46F82">
        <w:rPr>
          <w:rFonts w:ascii="Arial" w:eastAsia="Times New Roman" w:hAnsi="Arial" w:cs="Arial"/>
          <w:b/>
          <w:sz w:val="20"/>
          <w:szCs w:val="20"/>
          <w:lang w:eastAsia="ar-SA"/>
        </w:rPr>
        <w:t>.</w:t>
      </w:r>
    </w:p>
    <w:p w14:paraId="69AB0A13" w14:textId="77777777" w:rsidR="00D46F82" w:rsidRPr="00D46F82" w:rsidRDefault="00D46F82" w:rsidP="00D46F82">
      <w:pPr>
        <w:suppressAutoHyphens/>
        <w:spacing w:after="0" w:line="240" w:lineRule="auto"/>
        <w:rPr>
          <w:rFonts w:ascii="Arial" w:eastAsia="Calibri" w:hAnsi="Arial" w:cs="Arial"/>
        </w:rPr>
      </w:pPr>
    </w:p>
    <w:p w14:paraId="61AE5BA2" w14:textId="77777777" w:rsidR="00D46F82" w:rsidRPr="00D46F82" w:rsidRDefault="00D46F82" w:rsidP="00D46F82">
      <w:pPr>
        <w:suppressAutoHyphens/>
        <w:spacing w:after="0" w:line="240" w:lineRule="auto"/>
        <w:rPr>
          <w:rFonts w:ascii="Arial" w:eastAsia="Calibri" w:hAnsi="Arial" w:cs="Arial"/>
        </w:rPr>
      </w:pPr>
    </w:p>
    <w:p w14:paraId="78FE42CB" w14:textId="77777777" w:rsidR="00D46F82" w:rsidRPr="00D46F82" w:rsidRDefault="00D46F82" w:rsidP="00D46F82">
      <w:pPr>
        <w:suppressAutoHyphens/>
        <w:spacing w:after="0" w:line="240" w:lineRule="auto"/>
        <w:rPr>
          <w:rFonts w:ascii="Arial" w:eastAsia="Calibri" w:hAnsi="Arial" w:cs="Arial"/>
        </w:rPr>
      </w:pPr>
    </w:p>
    <w:p w14:paraId="4D5569FE" w14:textId="77777777" w:rsidR="00D46F82" w:rsidRPr="00D46F82" w:rsidRDefault="00D46F82" w:rsidP="00D46F82">
      <w:pPr>
        <w:suppressAutoHyphens/>
        <w:spacing w:after="0" w:line="240" w:lineRule="auto"/>
        <w:rPr>
          <w:rFonts w:ascii="Arial" w:eastAsia="Calibri" w:hAnsi="Arial" w:cs="Arial"/>
        </w:rPr>
      </w:pPr>
    </w:p>
    <w:p w14:paraId="60D0260A" w14:textId="77777777" w:rsidR="00D46F82" w:rsidRPr="00D46F82" w:rsidRDefault="00D46F82" w:rsidP="00D46F82">
      <w:pPr>
        <w:suppressAutoHyphens/>
        <w:spacing w:after="0" w:line="240" w:lineRule="auto"/>
        <w:rPr>
          <w:rFonts w:ascii="Arial" w:eastAsia="Calibri" w:hAnsi="Arial" w:cs="Arial"/>
        </w:rPr>
      </w:pPr>
    </w:p>
    <w:p w14:paraId="2C5035A3" w14:textId="77777777" w:rsidR="00D46F82" w:rsidRPr="00D46F82" w:rsidRDefault="00D46F82" w:rsidP="00D46F82">
      <w:pPr>
        <w:suppressAutoHyphens/>
        <w:spacing w:after="0" w:line="240" w:lineRule="auto"/>
        <w:rPr>
          <w:rFonts w:ascii="Arial" w:eastAsia="Calibri" w:hAnsi="Arial" w:cs="Arial"/>
        </w:rPr>
      </w:pPr>
    </w:p>
    <w:p w14:paraId="1C266630" w14:textId="77777777" w:rsidR="00D46F82" w:rsidRPr="00D46F82" w:rsidRDefault="00D46F82" w:rsidP="00D46F82">
      <w:pPr>
        <w:suppressAutoHyphens/>
        <w:spacing w:after="0" w:line="240" w:lineRule="auto"/>
        <w:rPr>
          <w:rFonts w:ascii="Arial" w:eastAsia="Calibri" w:hAnsi="Arial" w:cs="Arial"/>
        </w:rPr>
      </w:pPr>
    </w:p>
    <w:p w14:paraId="082B0D38" w14:textId="77777777" w:rsidR="00D46F82" w:rsidRPr="00D46F82" w:rsidRDefault="00D46F82" w:rsidP="00D46F82">
      <w:pPr>
        <w:suppressAutoHyphens/>
        <w:spacing w:after="0" w:line="240" w:lineRule="auto"/>
        <w:rPr>
          <w:rFonts w:ascii="Arial" w:eastAsia="Calibri" w:hAnsi="Arial" w:cs="Arial"/>
        </w:rPr>
      </w:pPr>
    </w:p>
    <w:p w14:paraId="76A6BF49" w14:textId="77777777" w:rsidR="00D46F82" w:rsidRPr="00D46F82" w:rsidRDefault="00D46F82" w:rsidP="00D46F82">
      <w:pPr>
        <w:suppressAutoHyphens/>
        <w:spacing w:after="0" w:line="240" w:lineRule="auto"/>
        <w:rPr>
          <w:rFonts w:ascii="Arial" w:eastAsia="Calibri" w:hAnsi="Arial" w:cs="Arial"/>
        </w:rPr>
      </w:pPr>
    </w:p>
    <w:p w14:paraId="76053838" w14:textId="77777777" w:rsidR="00D46F82" w:rsidRPr="00D46F82" w:rsidRDefault="00D46F82" w:rsidP="00D46F82">
      <w:pPr>
        <w:suppressAutoHyphens/>
        <w:spacing w:after="0" w:line="240" w:lineRule="auto"/>
        <w:rPr>
          <w:rFonts w:ascii="Arial" w:eastAsia="Calibri" w:hAnsi="Arial" w:cs="Arial"/>
        </w:rPr>
      </w:pPr>
    </w:p>
    <w:p w14:paraId="414AC157" w14:textId="77777777" w:rsidR="00D46F82" w:rsidRPr="00D46F82" w:rsidRDefault="00D46F82" w:rsidP="00D46F82">
      <w:pPr>
        <w:suppressAutoHyphens/>
        <w:spacing w:after="0" w:line="240" w:lineRule="auto"/>
        <w:rPr>
          <w:rFonts w:ascii="Arial" w:eastAsia="Calibri" w:hAnsi="Arial" w:cs="Arial"/>
        </w:rPr>
      </w:pPr>
    </w:p>
    <w:p w14:paraId="6BE81054" w14:textId="77777777" w:rsidR="00D46F82" w:rsidRPr="00D46F82" w:rsidRDefault="00D46F82" w:rsidP="00D46F82">
      <w:pPr>
        <w:suppressAutoHyphens/>
        <w:spacing w:after="0" w:line="240" w:lineRule="auto"/>
        <w:rPr>
          <w:rFonts w:ascii="Arial" w:eastAsia="Calibri" w:hAnsi="Arial" w:cs="Arial"/>
        </w:rPr>
      </w:pPr>
    </w:p>
    <w:p w14:paraId="40C74BAB" w14:textId="77777777" w:rsidR="00D46F82" w:rsidRPr="00D46F82" w:rsidRDefault="00D46F82" w:rsidP="00D46F82">
      <w:pPr>
        <w:suppressAutoHyphens/>
        <w:spacing w:after="0" w:line="240" w:lineRule="auto"/>
        <w:rPr>
          <w:rFonts w:ascii="Arial" w:eastAsia="Calibri" w:hAnsi="Arial" w:cs="Arial"/>
        </w:rPr>
      </w:pPr>
    </w:p>
    <w:p w14:paraId="38AEC15A" w14:textId="77777777" w:rsidR="00D46F82" w:rsidRPr="00D46F82" w:rsidRDefault="00D46F82" w:rsidP="00D46F82">
      <w:pPr>
        <w:suppressAutoHyphens/>
        <w:spacing w:after="0" w:line="240" w:lineRule="auto"/>
        <w:rPr>
          <w:rFonts w:ascii="Arial" w:eastAsia="Calibri" w:hAnsi="Arial" w:cs="Arial"/>
        </w:rPr>
      </w:pPr>
    </w:p>
    <w:p w14:paraId="233C788E" w14:textId="77777777" w:rsidR="00D46F82" w:rsidRPr="00D46F82" w:rsidRDefault="00D46F82" w:rsidP="00D46F82">
      <w:pPr>
        <w:suppressAutoHyphens/>
        <w:spacing w:after="0" w:line="240" w:lineRule="auto"/>
        <w:rPr>
          <w:rFonts w:ascii="Arial" w:eastAsia="Calibri" w:hAnsi="Arial" w:cs="Arial"/>
        </w:rPr>
      </w:pPr>
    </w:p>
    <w:p w14:paraId="61E9B7C6" w14:textId="77777777" w:rsidR="00D46F82" w:rsidRPr="00D46F82" w:rsidRDefault="00D46F82" w:rsidP="00D46F82">
      <w:pPr>
        <w:suppressAutoHyphens/>
        <w:spacing w:after="0" w:line="240" w:lineRule="auto"/>
        <w:rPr>
          <w:rFonts w:ascii="Arial" w:eastAsia="Calibri" w:hAnsi="Arial" w:cs="Arial"/>
        </w:rPr>
      </w:pPr>
    </w:p>
    <w:p w14:paraId="5E3C1F1D" w14:textId="77777777" w:rsidR="00D46F82" w:rsidRPr="00D46F82" w:rsidRDefault="00D46F82" w:rsidP="00D46F82">
      <w:pPr>
        <w:suppressAutoHyphens/>
        <w:spacing w:after="0" w:line="240" w:lineRule="auto"/>
        <w:rPr>
          <w:rFonts w:ascii="Arial" w:eastAsia="Calibri" w:hAnsi="Arial" w:cs="Arial"/>
        </w:rPr>
      </w:pPr>
    </w:p>
    <w:p w14:paraId="438282DD" w14:textId="77777777" w:rsidR="00D46F82" w:rsidRPr="00D46F82" w:rsidRDefault="00D46F82" w:rsidP="00D46F82">
      <w:pPr>
        <w:suppressAutoHyphens/>
        <w:spacing w:after="0" w:line="240" w:lineRule="auto"/>
        <w:rPr>
          <w:rFonts w:ascii="Arial" w:eastAsia="Calibri" w:hAnsi="Arial" w:cs="Arial"/>
        </w:rPr>
      </w:pPr>
    </w:p>
    <w:p w14:paraId="00E31E46" w14:textId="77777777" w:rsidR="00D46F82" w:rsidRPr="00D46F82" w:rsidRDefault="00D46F82" w:rsidP="00D46F82">
      <w:pPr>
        <w:suppressAutoHyphens/>
        <w:spacing w:after="0" w:line="240" w:lineRule="auto"/>
        <w:rPr>
          <w:rFonts w:ascii="Arial" w:eastAsia="Calibri" w:hAnsi="Arial" w:cs="Arial"/>
        </w:rPr>
      </w:pPr>
    </w:p>
    <w:p w14:paraId="240D0992" w14:textId="77777777" w:rsidR="00D46F82" w:rsidRPr="00D46F82" w:rsidRDefault="00D46F82" w:rsidP="00D46F82">
      <w:pPr>
        <w:suppressAutoHyphens/>
        <w:spacing w:after="0" w:line="240" w:lineRule="auto"/>
        <w:rPr>
          <w:rFonts w:ascii="Arial" w:eastAsia="Calibri" w:hAnsi="Arial" w:cs="Arial"/>
        </w:rPr>
      </w:pPr>
    </w:p>
    <w:p w14:paraId="2334EAFA" w14:textId="77777777" w:rsidR="00D46F82" w:rsidRPr="00D46F82" w:rsidRDefault="00D46F82" w:rsidP="00D46F82">
      <w:pPr>
        <w:suppressAutoHyphens/>
        <w:spacing w:after="0" w:line="240" w:lineRule="auto"/>
        <w:rPr>
          <w:rFonts w:ascii="Arial" w:eastAsia="Calibri" w:hAnsi="Arial" w:cs="Arial"/>
        </w:rPr>
      </w:pPr>
    </w:p>
    <w:p w14:paraId="40273BFE" w14:textId="77777777" w:rsidR="00D46F82" w:rsidRPr="00D46F82" w:rsidRDefault="00D46F82" w:rsidP="00D46F82">
      <w:pPr>
        <w:suppressAutoHyphens/>
        <w:spacing w:after="0" w:line="240" w:lineRule="auto"/>
        <w:rPr>
          <w:rFonts w:ascii="Arial" w:eastAsia="Calibri" w:hAnsi="Arial" w:cs="Arial"/>
        </w:rPr>
      </w:pPr>
    </w:p>
    <w:p w14:paraId="3C356630" w14:textId="77777777" w:rsidR="00D46F82" w:rsidRPr="00D46F82" w:rsidRDefault="00D46F82" w:rsidP="00D46F82">
      <w:pPr>
        <w:suppressAutoHyphens/>
        <w:spacing w:after="0" w:line="240" w:lineRule="auto"/>
        <w:rPr>
          <w:rFonts w:ascii="Arial" w:eastAsia="Calibri" w:hAnsi="Arial" w:cs="Arial"/>
        </w:rPr>
      </w:pPr>
    </w:p>
    <w:p w14:paraId="679E189A" w14:textId="77777777" w:rsidR="00D46F82" w:rsidRPr="00D46F82" w:rsidRDefault="00D46F82" w:rsidP="00D46F82">
      <w:pPr>
        <w:suppressAutoHyphens/>
        <w:spacing w:after="0" w:line="240" w:lineRule="auto"/>
        <w:rPr>
          <w:rFonts w:ascii="Arial" w:eastAsia="Calibri" w:hAnsi="Arial" w:cs="Arial"/>
        </w:rPr>
      </w:pPr>
    </w:p>
    <w:p w14:paraId="3722ABA1" w14:textId="77777777" w:rsidR="00D46F82" w:rsidRPr="00D46F82" w:rsidRDefault="00D46F82" w:rsidP="00D46F82">
      <w:pPr>
        <w:suppressAutoHyphens/>
        <w:spacing w:after="0" w:line="240" w:lineRule="auto"/>
        <w:rPr>
          <w:rFonts w:ascii="Arial" w:eastAsia="Calibri" w:hAnsi="Arial" w:cs="Arial"/>
        </w:rPr>
      </w:pPr>
    </w:p>
    <w:p w14:paraId="481F179B" w14:textId="77777777" w:rsidR="00D46F82" w:rsidRPr="00D46F82" w:rsidRDefault="00D46F82" w:rsidP="00D46F82">
      <w:pPr>
        <w:suppressAutoHyphens/>
        <w:spacing w:after="0" w:line="240" w:lineRule="auto"/>
        <w:rPr>
          <w:rFonts w:ascii="Arial" w:eastAsia="Calibri" w:hAnsi="Arial" w:cs="Arial"/>
        </w:rPr>
      </w:pPr>
    </w:p>
    <w:p w14:paraId="6BD96029" w14:textId="77777777" w:rsidR="00D46F82" w:rsidRPr="00D46F82" w:rsidRDefault="00D46F82" w:rsidP="00D46F82">
      <w:pPr>
        <w:suppressAutoHyphens/>
        <w:spacing w:after="0" w:line="240" w:lineRule="auto"/>
        <w:rPr>
          <w:rFonts w:ascii="Arial" w:eastAsia="Calibri" w:hAnsi="Arial" w:cs="Arial"/>
        </w:rPr>
      </w:pPr>
    </w:p>
    <w:p w14:paraId="0D4AF058" w14:textId="77777777" w:rsidR="00D46F82" w:rsidRPr="00D46F82" w:rsidRDefault="00D46F82" w:rsidP="00D46F82">
      <w:pPr>
        <w:suppressAutoHyphens/>
        <w:spacing w:after="0" w:line="240" w:lineRule="auto"/>
        <w:rPr>
          <w:rFonts w:ascii="Arial" w:eastAsia="Calibri" w:hAnsi="Arial" w:cs="Arial"/>
        </w:rPr>
      </w:pPr>
    </w:p>
    <w:p w14:paraId="0EF325BB" w14:textId="77777777" w:rsidR="00D46F82" w:rsidRPr="00D46F82" w:rsidRDefault="00D46F82" w:rsidP="00D46F82">
      <w:pPr>
        <w:suppressAutoHyphens/>
        <w:spacing w:after="0" w:line="240" w:lineRule="auto"/>
        <w:rPr>
          <w:rFonts w:ascii="Arial" w:eastAsia="Calibri" w:hAnsi="Arial" w:cs="Arial"/>
        </w:rPr>
      </w:pPr>
    </w:p>
    <w:p w14:paraId="20FB2E88" w14:textId="77777777" w:rsidR="00D46F82" w:rsidRPr="00D46F82" w:rsidRDefault="00D46F82" w:rsidP="00D46F82">
      <w:pPr>
        <w:suppressAutoHyphens/>
        <w:spacing w:after="0" w:line="240" w:lineRule="auto"/>
        <w:rPr>
          <w:rFonts w:ascii="Arial" w:eastAsia="Calibri" w:hAnsi="Arial" w:cs="Arial"/>
        </w:rPr>
      </w:pPr>
    </w:p>
    <w:p w14:paraId="5F34E8B4" w14:textId="77777777" w:rsidR="00D46F82" w:rsidRPr="00D46F82" w:rsidRDefault="00D46F82" w:rsidP="00D46F82">
      <w:pPr>
        <w:suppressAutoHyphens/>
        <w:spacing w:after="0" w:line="240" w:lineRule="auto"/>
        <w:rPr>
          <w:rFonts w:ascii="Arial" w:eastAsia="Calibri" w:hAnsi="Arial" w:cs="Arial"/>
        </w:rPr>
      </w:pPr>
    </w:p>
    <w:p w14:paraId="0BD01E4E" w14:textId="77777777" w:rsidR="00D46F82" w:rsidRPr="00D46F82" w:rsidRDefault="00D46F82" w:rsidP="00D46F82">
      <w:pPr>
        <w:suppressAutoHyphens/>
        <w:spacing w:after="0" w:line="240" w:lineRule="auto"/>
        <w:rPr>
          <w:rFonts w:ascii="Arial" w:eastAsia="Calibri" w:hAnsi="Arial" w:cs="Arial"/>
        </w:rPr>
      </w:pPr>
    </w:p>
    <w:p w14:paraId="4A2752CE" w14:textId="77777777" w:rsidR="00D46F82" w:rsidRPr="00D46F82" w:rsidRDefault="00D46F82" w:rsidP="00D46F82">
      <w:pPr>
        <w:suppressAutoHyphens/>
        <w:spacing w:after="0" w:line="240" w:lineRule="auto"/>
        <w:rPr>
          <w:rFonts w:ascii="Arial" w:eastAsia="Calibri" w:hAnsi="Arial" w:cs="Arial"/>
        </w:rPr>
      </w:pPr>
    </w:p>
    <w:p w14:paraId="61A072B7" w14:textId="77777777" w:rsidR="00D46F82" w:rsidRPr="00D46F82" w:rsidRDefault="00D46F82" w:rsidP="00D46F82">
      <w:pPr>
        <w:suppressAutoHyphens/>
        <w:spacing w:after="0" w:line="240" w:lineRule="auto"/>
        <w:rPr>
          <w:rFonts w:ascii="Arial" w:eastAsia="Calibri" w:hAnsi="Arial" w:cs="Arial"/>
        </w:rPr>
      </w:pPr>
    </w:p>
    <w:p w14:paraId="635DB410" w14:textId="77777777" w:rsidR="00D46F82" w:rsidRPr="00D46F82" w:rsidRDefault="00D46F82" w:rsidP="00D46F82">
      <w:pPr>
        <w:suppressAutoHyphens/>
        <w:spacing w:after="0" w:line="240" w:lineRule="auto"/>
        <w:rPr>
          <w:rFonts w:ascii="Arial" w:eastAsia="Calibri" w:hAnsi="Arial" w:cs="Arial"/>
        </w:rPr>
      </w:pPr>
    </w:p>
    <w:p w14:paraId="1CD1C4FF" w14:textId="77777777" w:rsidR="00D46F82" w:rsidRPr="00D46F82" w:rsidRDefault="00D46F82" w:rsidP="00D46F82">
      <w:pPr>
        <w:suppressAutoHyphens/>
        <w:spacing w:after="0" w:line="240" w:lineRule="auto"/>
        <w:rPr>
          <w:rFonts w:ascii="Arial" w:eastAsia="Calibri" w:hAnsi="Arial" w:cs="Arial"/>
        </w:rPr>
      </w:pPr>
    </w:p>
    <w:p w14:paraId="367F35CA" w14:textId="77777777" w:rsidR="00D46F82" w:rsidRPr="00D46F82" w:rsidRDefault="00D46F82" w:rsidP="00D46F82">
      <w:pPr>
        <w:pBdr>
          <w:bottom w:val="single" w:sz="4" w:space="1" w:color="000000"/>
        </w:pBdr>
        <w:spacing w:after="0" w:line="300" w:lineRule="auto"/>
        <w:ind w:left="397" w:hanging="397"/>
        <w:contextualSpacing/>
        <w:jc w:val="right"/>
        <w:rPr>
          <w:rFonts w:ascii="Arial" w:eastAsia="Times New Roman" w:hAnsi="Arial" w:cs="Arial"/>
          <w:i/>
          <w:lang w:eastAsia="ar-SA"/>
        </w:rPr>
      </w:pPr>
      <w:r w:rsidRPr="00D46F82">
        <w:rPr>
          <w:rFonts w:ascii="Arial" w:eastAsia="Times New Roman" w:hAnsi="Arial" w:cs="Arial"/>
          <w:b/>
          <w:lang w:eastAsia="ar-SA"/>
        </w:rPr>
        <w:lastRenderedPageBreak/>
        <w:t>Załącznik nr 4 do SWZ</w:t>
      </w:r>
    </w:p>
    <w:p w14:paraId="493F6757" w14:textId="77777777" w:rsidR="00D46F82" w:rsidRPr="00D46F82" w:rsidRDefault="00D46F82" w:rsidP="00D46F82">
      <w:pPr>
        <w:spacing w:after="0" w:line="300" w:lineRule="auto"/>
        <w:ind w:left="397" w:hanging="397"/>
        <w:contextualSpacing/>
        <w:jc w:val="both"/>
        <w:rPr>
          <w:rFonts w:ascii="Arial" w:eastAsia="Times New Roman" w:hAnsi="Arial" w:cs="Arial"/>
          <w:b/>
          <w:lang w:eastAsia="ar-SA"/>
        </w:rPr>
      </w:pPr>
    </w:p>
    <w:p w14:paraId="206C5018" w14:textId="77777777" w:rsidR="00D46F82" w:rsidRPr="00D46F82" w:rsidRDefault="00D46F82" w:rsidP="00D46F82">
      <w:pPr>
        <w:spacing w:after="0" w:line="271" w:lineRule="auto"/>
        <w:ind w:left="397" w:hanging="397"/>
        <w:contextualSpacing/>
        <w:jc w:val="center"/>
        <w:rPr>
          <w:rFonts w:ascii="Arial" w:eastAsia="Times New Roman" w:hAnsi="Arial" w:cs="Arial"/>
          <w:b/>
          <w:lang w:eastAsia="ar-SA"/>
        </w:rPr>
      </w:pPr>
      <w:r w:rsidRPr="00D46F82">
        <w:rPr>
          <w:rFonts w:ascii="Arial" w:eastAsia="Times New Roman" w:hAnsi="Arial" w:cs="Arial"/>
          <w:b/>
          <w:lang w:eastAsia="ar-SA"/>
        </w:rPr>
        <w:t>Wzór umowy</w:t>
      </w:r>
      <w:r w:rsidRPr="00D46F82">
        <w:rPr>
          <w:rFonts w:ascii="Arial" w:eastAsia="Times New Roman" w:hAnsi="Arial" w:cs="Arial"/>
          <w:b/>
          <w:bCs/>
          <w:lang w:eastAsia="ar-SA"/>
        </w:rPr>
        <w:t xml:space="preserve"> nr ......../TP/22</w:t>
      </w:r>
    </w:p>
    <w:p w14:paraId="76497A3D"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7BE367F9" w14:textId="77777777" w:rsidR="00D46F82" w:rsidRPr="00D46F82" w:rsidRDefault="00D46F82" w:rsidP="00D46F82">
      <w:pPr>
        <w:spacing w:after="0" w:line="271" w:lineRule="auto"/>
        <w:jc w:val="center"/>
        <w:rPr>
          <w:rFonts w:ascii="Arial" w:eastAsia="Times New Roman" w:hAnsi="Arial" w:cs="Arial"/>
          <w:lang w:eastAsia="ar-SA"/>
        </w:rPr>
      </w:pPr>
      <w:r w:rsidRPr="00D46F82">
        <w:rPr>
          <w:rFonts w:ascii="Arial" w:eastAsia="Times New Roman" w:hAnsi="Arial" w:cs="Arial"/>
          <w:lang w:eastAsia="ar-SA"/>
        </w:rPr>
        <w:t>zawarta w dniu ....... 2022 r. pomiędzy:</w:t>
      </w:r>
    </w:p>
    <w:p w14:paraId="5E18B85C"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b/>
          <w:bCs/>
          <w:lang w:eastAsia="ar-SA"/>
        </w:rPr>
        <w:t>Samodzielnym Publicznym Specjalistycznym Zakładem Opieki Zdrowotnej</w:t>
      </w:r>
      <w:r w:rsidRPr="00D46F82">
        <w:rPr>
          <w:rFonts w:ascii="Arial" w:eastAsia="Times New Roman" w:hAnsi="Arial" w:cs="Arial"/>
          <w:lang w:eastAsia="ar-SA"/>
        </w:rPr>
        <w:t xml:space="preserve"> z siedzibą </w:t>
      </w:r>
      <w:r w:rsidRPr="00D46F82">
        <w:rPr>
          <w:rFonts w:ascii="Arial" w:eastAsia="Times New Roman" w:hAnsi="Arial" w:cs="Arial"/>
          <w:lang w:eastAsia="ar-SA"/>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D46F82">
        <w:rPr>
          <w:rFonts w:ascii="Arial" w:eastAsia="Times New Roman" w:hAnsi="Arial" w:cs="Arial"/>
          <w:b/>
          <w:bCs/>
          <w:lang w:eastAsia="ar-SA"/>
        </w:rPr>
        <w:t>Zamawiającym</w:t>
      </w:r>
      <w:r w:rsidRPr="00D46F82">
        <w:rPr>
          <w:rFonts w:ascii="Arial" w:eastAsia="Times New Roman" w:hAnsi="Arial" w:cs="Arial"/>
          <w:lang w:eastAsia="ar-SA"/>
        </w:rPr>
        <w:t xml:space="preserve"> reprezentowanym przez Zastępcę Dyrektora </w:t>
      </w:r>
      <w:proofErr w:type="spellStart"/>
      <w:r w:rsidRPr="00D46F82">
        <w:rPr>
          <w:rFonts w:ascii="Arial" w:eastAsia="Times New Roman" w:hAnsi="Arial" w:cs="Arial"/>
          <w:lang w:eastAsia="ar-SA"/>
        </w:rPr>
        <w:t>ds</w:t>
      </w:r>
      <w:proofErr w:type="spellEnd"/>
      <w:r w:rsidRPr="00D46F82">
        <w:rPr>
          <w:rFonts w:ascii="Arial" w:eastAsia="Times New Roman" w:hAnsi="Arial" w:cs="Arial"/>
          <w:lang w:eastAsia="ar-SA"/>
        </w:rPr>
        <w:t xml:space="preserve"> Finansowych</w:t>
      </w:r>
      <w:r w:rsidRPr="00D46F82">
        <w:rPr>
          <w:rFonts w:ascii="Arial" w:eastAsia="Times New Roman" w:hAnsi="Arial" w:cs="Arial"/>
          <w:b/>
          <w:lang w:eastAsia="ar-SA"/>
        </w:rPr>
        <w:t xml:space="preserve"> Adama Hoffmanna</w:t>
      </w:r>
      <w:r w:rsidRPr="00D46F82">
        <w:rPr>
          <w:rFonts w:ascii="Arial" w:eastAsia="Times New Roman" w:hAnsi="Arial" w:cs="Arial"/>
          <w:lang w:eastAsia="ar-SA"/>
        </w:rPr>
        <w:t xml:space="preserve">, a … z siedzibą w …, ul. … wpisanym do … prowadzonego przez … pod numerem …, Regon …, NIP …,  zwanym w treści umowy </w:t>
      </w:r>
      <w:r w:rsidRPr="00D46F82">
        <w:rPr>
          <w:rFonts w:ascii="Arial" w:eastAsia="Times New Roman" w:hAnsi="Arial" w:cs="Arial"/>
          <w:b/>
          <w:bCs/>
          <w:lang w:eastAsia="ar-SA"/>
        </w:rPr>
        <w:t>Wykonawcą</w:t>
      </w:r>
      <w:r w:rsidRPr="00D46F82">
        <w:rPr>
          <w:rFonts w:ascii="Arial" w:eastAsia="Times New Roman" w:hAnsi="Arial" w:cs="Arial"/>
          <w:lang w:eastAsia="ar-SA"/>
        </w:rPr>
        <w:t xml:space="preserve"> reprezentowanym przez  ......................................... w rezultacie dokonania przez Zamawiającego wyboru oferty Wykonawcy w trybie podstawowym zgodnie z Ustawą z dnia 19 września 2019 r. Prawo zamówień publicznych </w:t>
      </w:r>
    </w:p>
    <w:p w14:paraId="756599D4"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55CB563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w:t>
      </w:r>
    </w:p>
    <w:p w14:paraId="74B88F04" w14:textId="77777777"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 xml:space="preserve">Przedmiotem zamówienia jest </w:t>
      </w:r>
      <w:r w:rsidRPr="00D46F82">
        <w:rPr>
          <w:rFonts w:ascii="Arial" w:eastAsia="Times New Roman" w:hAnsi="Arial" w:cs="Arial"/>
          <w:b/>
          <w:lang w:eastAsia="pl-PL"/>
        </w:rPr>
        <w:t xml:space="preserve">dzierżawa aparatu USG wraz z wyposażeniem, montażem, jego uruchomieniem, wykonaniem niezbędnych testów oraz wykupem dla Samodzielnego Publicznego Specjalistycznego Zakładu Opieki Zdrowotnej w Lęborku </w:t>
      </w:r>
      <w:r w:rsidRPr="00D46F82">
        <w:rPr>
          <w:rFonts w:ascii="Arial" w:eastAsia="Times New Roman" w:hAnsi="Arial" w:cs="Arial"/>
          <w:bCs/>
          <w:lang w:eastAsia="ar-SA"/>
        </w:rPr>
        <w:t>tr</w:t>
      </w:r>
      <w:r w:rsidRPr="00D46F82">
        <w:rPr>
          <w:rFonts w:ascii="Arial" w:eastAsia="Times New Roman" w:hAnsi="Arial" w:cs="Arial"/>
          <w:lang w:eastAsia="ar-SA"/>
        </w:rPr>
        <w:t xml:space="preserve">ansportem na koszt i ryzyko Wykonawcy, zgodnie z zapisami oferty Wykonawcy oraz zestawieniem wymaganych parametrów techniczno-użytkowych, stanowiących załącznik nr 1 oraz 5 do SWZ oraz załączniki do umowy. </w:t>
      </w:r>
    </w:p>
    <w:p w14:paraId="67538E60" w14:textId="77777777"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Zamawiający wymaga sprzętu kompletnego, który będzie gotowy do użytkowania bez żadnych dodatkowych zakupów i inwestycji, urządzenia nowego, nieużywanego, oznakowanego, posiadającego niezbędne instrukcje, gwarancje i dokumentację w języku polskim, zgodnego z wymaganiami zawartymi w rozporządzeniu Ministra Zdrowia z dnia 6 listopada 2013 r. w sprawie świadczeń gwarantowanych z zakresu programów zdrowotnych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2020 r. poz. 2209).</w:t>
      </w:r>
    </w:p>
    <w:p w14:paraId="0B89F7E2" w14:textId="77777777" w:rsidR="00D46F82" w:rsidRP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14:paraId="46F74802" w14:textId="77777777" w:rsidR="00D46F82" w:rsidRP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zakupione wyroby medyczne muszą spełniać wymagania określone w ustawie z dnia 20.05.2010 r. o wyrobach medycznych (tj. Dz. U. z 2020 r., poz. 186), w tym wymagania zasadnicze oraz dla wprowadzenia ich jako wyrobu medycznego do obrotu oraz muszą posiadać dokumenty dopuszczające ich stosowanie w służbie zdrowia na terenie Rzeczpospolitej Polskiej.</w:t>
      </w:r>
    </w:p>
    <w:p w14:paraId="17924354" w14:textId="77777777" w:rsidR="00D46F82" w:rsidRPr="00D46F82" w:rsidRDefault="00D46F82" w:rsidP="00D46F82">
      <w:pPr>
        <w:spacing w:after="0" w:line="271" w:lineRule="auto"/>
        <w:jc w:val="center"/>
        <w:rPr>
          <w:rFonts w:ascii="Arial" w:eastAsia="Times New Roman" w:hAnsi="Arial" w:cs="Arial"/>
          <w:b/>
          <w:lang w:eastAsia="ar-SA"/>
        </w:rPr>
      </w:pPr>
    </w:p>
    <w:p w14:paraId="612DB5B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2</w:t>
      </w:r>
    </w:p>
    <w:p w14:paraId="31A23E20"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rPr>
        <w:t>Wymagany termin realizacje zamówienia: 36 miesięcy od dnia zawarcia umowy</w:t>
      </w:r>
      <w:r w:rsidRPr="00D46F82">
        <w:rPr>
          <w:rFonts w:ascii="Arial" w:eastAsia="Calibri" w:hAnsi="Arial" w:cs="Arial"/>
          <w:bCs/>
          <w:iCs/>
        </w:rPr>
        <w:t>.</w:t>
      </w:r>
    </w:p>
    <w:p w14:paraId="38360E05"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 xml:space="preserve">Przedmiot zamówienia zostanie dostarczony do siedziby Zamawiającego, transportem na koszt i ryzyko Wykonawcy w terminie 2 tygodni od dnia zawarcia umowy (wraz z koniecznymi dodatkowymi czynnościami wymaganymi to uruchomienia i pracy urządzenia tj. uruchomienia, wykonania niezbędnych testów itd.). </w:t>
      </w:r>
    </w:p>
    <w:p w14:paraId="0CC498BB"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 xml:space="preserve">Dostawa sprzętu nastąpi bezpośrednio do miejsca jego użytkowania, transportem na koszt i ryzyko Wykonawcy w godzinach 8:00–13:00, od poniedziałku do piątku, z usługą </w:t>
      </w:r>
      <w:r w:rsidRPr="00D46F82">
        <w:rPr>
          <w:rFonts w:ascii="Arial" w:eastAsia="Calibri" w:hAnsi="Arial" w:cs="Arial"/>
          <w:bCs/>
          <w:iCs/>
        </w:rPr>
        <w:lastRenderedPageBreak/>
        <w:t xml:space="preserve">wniesienia, montażu, </w:t>
      </w:r>
      <w:r w:rsidRPr="00D46F82">
        <w:rPr>
          <w:rFonts w:ascii="Arial" w:eastAsia="Calibri" w:hAnsi="Arial" w:cs="Arial"/>
        </w:rPr>
        <w:t>uruchomienia oraz wykonania niezbędnych testów</w:t>
      </w:r>
      <w:r w:rsidRPr="00D46F82">
        <w:rPr>
          <w:rFonts w:ascii="Arial" w:eastAsia="Calibri" w:hAnsi="Arial" w:cs="Arial"/>
          <w:bCs/>
          <w:iCs/>
        </w:rPr>
        <w:t>. Wraz ze sprzętem Wykonawca dostarczy Zamawiającemu dokumenty wyszczególnione w Załączniku nr 5. Miejsce użytkowania: Oddział Ginekologiczno-Położniczy SPS ZOZ w Lęborku (budynek główny Szpitala II piętro).</w:t>
      </w:r>
    </w:p>
    <w:p w14:paraId="6D23F946"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Jeśli ostatni dzień terminu wypada w dniu wolnym od pracy, dostawa nastąpi w pierwszym dniu roboczym po wyznaczonym terminie.</w:t>
      </w:r>
    </w:p>
    <w:p w14:paraId="181EED3D"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Wykonawca zobowiązany jest powiadomić Zamawiającego przed dostawą sprzętu o terminie jego dostarczenia do siedziby Zamawiającego.</w:t>
      </w:r>
    </w:p>
    <w:p w14:paraId="75800BE8"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Zamawiający wskazuje następujące osoby pełniące nadzór nad realizacją umowy: Lekarz Kierujący Oddziałem, Kierownik Działu Technicznego lub inna upoważniona osoba.</w:t>
      </w:r>
      <w:r w:rsidRPr="00D46F82">
        <w:rPr>
          <w:rFonts w:ascii="Calibri" w:eastAsia="Calibri" w:hAnsi="Calibri" w:cs="Calibri"/>
          <w:b/>
        </w:rPr>
        <w:t xml:space="preserve"> </w:t>
      </w:r>
      <w:r w:rsidRPr="00D46F82">
        <w:rPr>
          <w:rFonts w:ascii="Arial" w:eastAsia="Calibri" w:hAnsi="Arial" w:cs="Arial"/>
          <w:bCs/>
          <w:iCs/>
        </w:rPr>
        <w:t>Do kompetencji osób pełniących nadzór nad realizacją umowy należy m.in. potwierdzenie zgodności dostarczonego urządzenia z opisem przedmiotu zamówienia i ofertą Wykonawcy oraz podpisanie w imieniu Zamawiającego protokołów odbioru.</w:t>
      </w:r>
    </w:p>
    <w:p w14:paraId="4C55BFD0" w14:textId="77777777" w:rsidR="00D46F82" w:rsidRPr="00D46F82" w:rsidRDefault="00D46F82" w:rsidP="00D46F82">
      <w:pPr>
        <w:spacing w:after="0" w:line="271" w:lineRule="auto"/>
        <w:jc w:val="center"/>
        <w:rPr>
          <w:rFonts w:ascii="Arial" w:eastAsia="Times New Roman" w:hAnsi="Arial" w:cs="Arial"/>
          <w:b/>
          <w:lang w:eastAsia="ar-SA"/>
        </w:rPr>
      </w:pPr>
    </w:p>
    <w:p w14:paraId="10AC6435"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3</w:t>
      </w:r>
    </w:p>
    <w:p w14:paraId="408D1055" w14:textId="77777777" w:rsidR="00D46F82" w:rsidRPr="00D46F82" w:rsidRDefault="00D46F82" w:rsidP="00D46F82">
      <w:pPr>
        <w:numPr>
          <w:ilvl w:val="0"/>
          <w:numId w:val="12"/>
        </w:numPr>
        <w:spacing w:after="0" w:line="271" w:lineRule="auto"/>
        <w:ind w:left="368" w:hanging="357"/>
        <w:jc w:val="both"/>
        <w:rPr>
          <w:rFonts w:ascii="Arial" w:eastAsia="Times New Roman" w:hAnsi="Arial" w:cs="Arial"/>
          <w:lang w:eastAsia="ar-SA"/>
        </w:rPr>
      </w:pPr>
      <w:r w:rsidRPr="00D46F82">
        <w:rPr>
          <w:rFonts w:ascii="Arial" w:eastAsia="Times New Roman" w:hAnsi="Arial" w:cs="Arial"/>
          <w:lang w:eastAsia="ar-SA"/>
        </w:rPr>
        <w:t>Wykonawca w ramach realizacji umowy i wynagrodzenia przewidzianego w § 4 zapewni:</w:t>
      </w:r>
    </w:p>
    <w:p w14:paraId="7EB866DD" w14:textId="77777777" w:rsidR="00D46F82" w:rsidRPr="00D46F82" w:rsidRDefault="00D46F82" w:rsidP="00D46F82">
      <w:pPr>
        <w:numPr>
          <w:ilvl w:val="0"/>
          <w:numId w:val="16"/>
        </w:numPr>
        <w:spacing w:after="0" w:line="271" w:lineRule="auto"/>
        <w:jc w:val="both"/>
        <w:rPr>
          <w:rFonts w:ascii="Arial" w:eastAsia="Times New Roman" w:hAnsi="Arial" w:cs="Arial"/>
          <w:lang w:eastAsia="ar-SA"/>
        </w:rPr>
      </w:pPr>
      <w:r w:rsidRPr="00D46F82">
        <w:rPr>
          <w:rFonts w:ascii="Arial" w:eastAsia="Times New Roman" w:hAnsi="Arial" w:cs="Arial"/>
          <w:color w:val="000000"/>
          <w:lang w:eastAsia="ar-SA"/>
        </w:rPr>
        <w:t xml:space="preserve">Szkolenie lekarzy i techników w zakresie obsługi aparatu, na koszt własny w terminie uzgodnionym z Zamawiającym, udokumentowane stosownym oświadczeniem potwierdzonym podpisem uczestników. </w:t>
      </w:r>
    </w:p>
    <w:p w14:paraId="034F3243" w14:textId="77777777" w:rsidR="00D46F82" w:rsidRPr="00D46F82" w:rsidRDefault="00D46F82" w:rsidP="00D46F82">
      <w:pPr>
        <w:numPr>
          <w:ilvl w:val="0"/>
          <w:numId w:val="16"/>
        </w:numPr>
        <w:spacing w:after="0" w:line="271" w:lineRule="auto"/>
        <w:jc w:val="both"/>
        <w:rPr>
          <w:rFonts w:ascii="Arial" w:eastAsia="Times New Roman" w:hAnsi="Arial" w:cs="Arial"/>
          <w:lang w:eastAsia="ar-SA"/>
        </w:rPr>
      </w:pPr>
      <w:r w:rsidRPr="00D46F82">
        <w:rPr>
          <w:rFonts w:ascii="Arial" w:eastAsia="Times New Roman" w:hAnsi="Arial" w:cs="Arial"/>
          <w:color w:val="000000"/>
          <w:lang w:eastAsia="ar-SA"/>
        </w:rPr>
        <w:t xml:space="preserve">Szkolenie pracowników Działu Technicznego w zakresie podstawowym rozpoznawania awarii technicznych, w terminie uzgodnionym z Zamawiającym, zakończone certyfikatem, udokumentowane stosownym oświadczeniem potwierdzonym podpisem uczestników. </w:t>
      </w:r>
    </w:p>
    <w:p w14:paraId="1047DF21"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rPr>
        <w:t>Pełna ………. miesięczna gwarancja na wszystkie oferowane urządzenia wchodzące w skład przedmiotu zamówienia łącznie z głowicami i oraz akcesoriami (poza materiałami zużywalnymi) liczona od dnia podpisania protokołu odbioru bez uwag</w:t>
      </w:r>
      <w:r w:rsidRPr="00D46F82">
        <w:rPr>
          <w:rFonts w:ascii="Arial" w:eastAsia="Calibri" w:hAnsi="Arial" w:cs="Arial"/>
          <w:iCs/>
          <w:lang w:eastAsia="ar-SA"/>
        </w:rPr>
        <w:t>; o</w:t>
      </w:r>
      <w:r w:rsidRPr="00D46F82">
        <w:rPr>
          <w:rFonts w:ascii="Arial" w:eastAsia="Calibri" w:hAnsi="Arial" w:cs="Arial"/>
          <w:bCs/>
          <w:iCs/>
          <w:lang w:eastAsia="ar-SA"/>
        </w:rPr>
        <w:t>kres gwarancji</w:t>
      </w:r>
      <w:r w:rsidRPr="00D46F82">
        <w:rPr>
          <w:rFonts w:ascii="Arial" w:eastAsia="Calibri" w:hAnsi="Arial" w:cs="Arial"/>
          <w:iCs/>
          <w:lang w:eastAsia="ar-SA"/>
        </w:rPr>
        <w:t xml:space="preserve"> dla nowo zainstalowanych w trakcie naprawy części </w:t>
      </w:r>
      <w:r w:rsidRPr="00D46F82">
        <w:rPr>
          <w:rFonts w:ascii="Arial" w:eastAsia="Calibri" w:hAnsi="Arial" w:cs="Arial"/>
          <w:bCs/>
          <w:iCs/>
          <w:lang w:eastAsia="ar-SA"/>
        </w:rPr>
        <w:t>nie może być krótszy niż 3 miesiące lub do końca gwarancji aparatu, w zależności od tego, który zapis jest korzystniejszy dla Zamawiającego</w:t>
      </w:r>
      <w:r w:rsidRPr="00D46F82">
        <w:rPr>
          <w:rFonts w:ascii="Arial" w:eastAsia="Calibri" w:hAnsi="Arial" w:cs="Arial"/>
          <w:iCs/>
          <w:lang w:eastAsia="ar-SA"/>
        </w:rPr>
        <w:t>. Terminy wszystkich gwarancji rozpoczynają się od daty obustronnego podpisania „Protokołu zdawczo-odbiorczego.</w:t>
      </w:r>
      <w:r w:rsidRPr="00D46F82">
        <w:rPr>
          <w:rFonts w:ascii="Arial" w:eastAsia="Calibri" w:hAnsi="Arial" w:cs="Arial"/>
          <w:lang w:eastAsia="ar-SA"/>
        </w:rPr>
        <w:t xml:space="preserve"> </w:t>
      </w:r>
    </w:p>
    <w:p w14:paraId="30479D9A"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Gwarancję dostępności części zamiennych w okresie min. 8 lat po sprzedaży urządzenia.</w:t>
      </w:r>
    </w:p>
    <w:p w14:paraId="4675F8A8"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Serwis świadczony przez stałą placówkę dostępną w kraju w okresie gwarancyjnym i pogwarancyjnym, posiadającą autoryzację producenta potwierdzoną odpowiednim dokumentem wystawionym przez producenta.</w:t>
      </w:r>
    </w:p>
    <w:p w14:paraId="36D12B76" w14:textId="77777777" w:rsidR="00D46F82" w:rsidRPr="00D46F82" w:rsidRDefault="00D46F82" w:rsidP="00D46F82">
      <w:pPr>
        <w:numPr>
          <w:ilvl w:val="0"/>
          <w:numId w:val="16"/>
        </w:numPr>
        <w:spacing w:after="200" w:line="276" w:lineRule="auto"/>
        <w:contextualSpacing/>
        <w:jc w:val="both"/>
        <w:rPr>
          <w:rFonts w:ascii="Arial" w:eastAsia="Times New Roman" w:hAnsi="Arial" w:cs="Arial"/>
          <w:lang w:eastAsia="ar-SA"/>
        </w:rPr>
      </w:pPr>
      <w:r w:rsidRPr="00D46F82">
        <w:rPr>
          <w:rFonts w:ascii="Arial" w:eastAsia="Times New Roman" w:hAnsi="Arial" w:cs="Arial"/>
          <w:lang w:eastAsia="ar-SA"/>
        </w:rPr>
        <w:t>bezpłatna aktualizacja oprogramowania w okresie dzierżawy (jeśli dotyczy);</w:t>
      </w:r>
    </w:p>
    <w:p w14:paraId="117D0CF6"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Czas reakcji na zgłoszoną awarię z przystąpieniem do usunięcia usterki: max 48 godzin od momentu zgłoszenia.</w:t>
      </w:r>
    </w:p>
    <w:p w14:paraId="0566EA99" w14:textId="77777777" w:rsidR="00D46F82" w:rsidRPr="00D46F82" w:rsidRDefault="00D46F82" w:rsidP="00D46F82">
      <w:pPr>
        <w:numPr>
          <w:ilvl w:val="0"/>
          <w:numId w:val="16"/>
        </w:numPr>
        <w:tabs>
          <w:tab w:val="left" w:pos="748"/>
          <w:tab w:val="left" w:pos="5368"/>
        </w:tabs>
        <w:spacing w:after="0" w:line="271" w:lineRule="auto"/>
        <w:contextualSpacing/>
        <w:jc w:val="both"/>
        <w:rPr>
          <w:rFonts w:ascii="Arial" w:eastAsia="Calibri" w:hAnsi="Arial" w:cs="Arial"/>
          <w:lang w:eastAsia="ar-SA"/>
        </w:rPr>
      </w:pPr>
      <w:r w:rsidRPr="00D46F82">
        <w:rPr>
          <w:rFonts w:ascii="Arial" w:eastAsia="Calibri" w:hAnsi="Arial" w:cs="Arial"/>
          <w:bCs/>
          <w:lang w:eastAsia="ar-SA"/>
        </w:rPr>
        <w:t>Czas naprawy gwarancyjnej dla podzespołów sprowadzanych w kraju do 5 dni roboczych od zgłoszenia uszkodzenia oraz dla podzespołów sprowadzonych z zagranicy do 10 dni roboczych od zgłoszenia uszkodzenia.</w:t>
      </w:r>
    </w:p>
    <w:p w14:paraId="5842B005" w14:textId="77777777"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W przypadku </w:t>
      </w:r>
      <w:r w:rsidRPr="00D46F82">
        <w:rPr>
          <w:rFonts w:ascii="Arial" w:eastAsia="Calibri" w:hAnsi="Arial" w:cs="Arial"/>
          <w:bCs/>
          <w:lang w:eastAsia="ar-SA"/>
        </w:rPr>
        <w:t>3-krotnej</w:t>
      </w:r>
      <w:r w:rsidRPr="00D46F82">
        <w:rPr>
          <w:rFonts w:ascii="Arial" w:eastAsia="Calibri" w:hAnsi="Arial" w:cs="Arial"/>
          <w:lang w:eastAsia="ar-SA"/>
        </w:rPr>
        <w:t xml:space="preserve"> naprawy gwarancyjnej tego samego elementu lub podzespołu, wymianę tego elementu lub podzespołu na oryginalnie nowy.</w:t>
      </w:r>
    </w:p>
    <w:p w14:paraId="116791C0" w14:textId="77777777" w:rsidR="00D46F82" w:rsidRPr="00D46F82" w:rsidRDefault="00D46F82" w:rsidP="00D46F82">
      <w:pPr>
        <w:numPr>
          <w:ilvl w:val="0"/>
          <w:numId w:val="16"/>
        </w:numPr>
        <w:spacing w:after="0" w:line="271" w:lineRule="auto"/>
        <w:contextualSpacing/>
        <w:jc w:val="both"/>
        <w:rPr>
          <w:rFonts w:ascii="Arial" w:eastAsia="Calibri" w:hAnsi="Arial" w:cs="Arial"/>
          <w:color w:val="000000"/>
          <w:lang w:eastAsia="ar-SA"/>
        </w:rPr>
      </w:pPr>
      <w:r w:rsidRPr="00D46F82">
        <w:rPr>
          <w:rFonts w:ascii="Arial" w:eastAsia="Calibri" w:hAnsi="Arial" w:cs="Arial"/>
          <w:color w:val="000000"/>
          <w:lang w:eastAsia="ar-SA"/>
        </w:rPr>
        <w:t xml:space="preserve">Co najmniej 1 przegląd sprzętu (o ile producent nie wymaga więcej) w każdym roku obowiązywania gwarancji z wpisem do paszportu technicznego </w:t>
      </w:r>
      <w:r w:rsidRPr="00D46F82">
        <w:rPr>
          <w:rFonts w:ascii="Arial" w:eastAsia="Calibri" w:hAnsi="Arial" w:cs="Arial"/>
          <w:lang w:eastAsia="ar-SA"/>
        </w:rPr>
        <w:t>(w okresie gwarancji bezpłatne)</w:t>
      </w:r>
      <w:r w:rsidRPr="00D46F82">
        <w:rPr>
          <w:rFonts w:ascii="Arial" w:eastAsia="Calibri" w:hAnsi="Arial" w:cs="Arial"/>
          <w:color w:val="000000"/>
          <w:lang w:eastAsia="ar-SA"/>
        </w:rPr>
        <w:t xml:space="preserve">. </w:t>
      </w:r>
    </w:p>
    <w:p w14:paraId="4D4F35BC" w14:textId="77777777" w:rsidR="00D46F82" w:rsidRPr="00D46F82" w:rsidRDefault="00D46F82" w:rsidP="00D46F82">
      <w:pPr>
        <w:numPr>
          <w:ilvl w:val="0"/>
          <w:numId w:val="16"/>
        </w:numPr>
        <w:spacing w:after="0" w:line="271" w:lineRule="auto"/>
        <w:contextualSpacing/>
        <w:jc w:val="both"/>
        <w:rPr>
          <w:rFonts w:ascii="Arial" w:eastAsia="Calibri" w:hAnsi="Arial" w:cs="Arial"/>
          <w:color w:val="000000"/>
          <w:lang w:eastAsia="ar-SA"/>
        </w:rPr>
      </w:pPr>
      <w:r w:rsidRPr="00D46F82">
        <w:rPr>
          <w:rFonts w:ascii="Arial" w:eastAsia="Calibri" w:hAnsi="Arial" w:cs="Arial"/>
          <w:color w:val="000000"/>
          <w:lang w:eastAsia="ar-SA"/>
        </w:rPr>
        <w:t>Instrukcję obsługi w języku polskim, kartę eksploatacji sprzętu (Paszport techniczny) dołączoną do dostawy.</w:t>
      </w:r>
    </w:p>
    <w:p w14:paraId="72CD55F8" w14:textId="77777777"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Każdorazowe przedłużenie okresu gwarancji sprzętu zgłoszonego do naprawy o czas jego wyłączenia z eksploatacji, a gdy gwarant dokona istotnych napraw rzeczy objętej </w:t>
      </w:r>
      <w:r w:rsidRPr="00D46F82">
        <w:rPr>
          <w:rFonts w:ascii="Arial" w:eastAsia="Calibri" w:hAnsi="Arial" w:cs="Arial"/>
          <w:lang w:eastAsia="ar-SA"/>
        </w:rPr>
        <w:lastRenderedPageBreak/>
        <w:t xml:space="preserve">gwarancją, termin gwarancji będzie biegł na nowo od chwili dostarczenia rzeczy wolnej od wad lub zwrócenia rzeczy naprawionej. </w:t>
      </w:r>
      <w:r w:rsidRPr="00D46F82">
        <w:rPr>
          <w:rFonts w:ascii="Arial" w:eastAsia="Calibri" w:hAnsi="Arial" w:cs="Arial"/>
          <w:iCs/>
          <w:lang w:eastAsia="ar-SA"/>
        </w:rPr>
        <w:t xml:space="preserve">Zamawiający uzna wymienioną część lub istotną naprawę za skutkującą rozpoczęciem biegu gwarancji na nowo, jeśli koszt wymienionej części lub koszt naprawy przekracza 25% ceny brutto urządzenia. </w:t>
      </w:r>
      <w:r w:rsidRPr="00D46F82">
        <w:rPr>
          <w:rFonts w:ascii="Arial" w:eastAsia="Calibri" w:hAnsi="Arial" w:cs="Arial"/>
          <w:lang w:eastAsia="ar-SA"/>
        </w:rPr>
        <w:t xml:space="preserve">Jeżeli gwarant wymienił część rzeczy, przepis powyższy stosuje się do części wymienionej. W pozostałych przypadkach </w:t>
      </w:r>
      <w:r w:rsidRPr="00D46F82">
        <w:rPr>
          <w:rFonts w:ascii="Arial" w:eastAsia="Calibri" w:hAnsi="Arial" w:cs="Arial"/>
          <w:iCs/>
          <w:lang w:eastAsia="ar-SA"/>
        </w:rPr>
        <w:t>o</w:t>
      </w:r>
      <w:r w:rsidRPr="00D46F82">
        <w:rPr>
          <w:rFonts w:ascii="Arial" w:eastAsia="Calibri" w:hAnsi="Arial" w:cs="Arial"/>
          <w:bCs/>
          <w:iCs/>
          <w:lang w:eastAsia="ar-SA"/>
        </w:rPr>
        <w:t>kres gwarancji</w:t>
      </w:r>
      <w:r w:rsidRPr="00D46F82">
        <w:rPr>
          <w:rFonts w:ascii="Arial" w:eastAsia="Calibri" w:hAnsi="Arial" w:cs="Arial"/>
          <w:iCs/>
          <w:lang w:eastAsia="ar-SA"/>
        </w:rPr>
        <w:t xml:space="preserve"> dla nowo zainstalowanych w trakcie naprawy części </w:t>
      </w:r>
      <w:r w:rsidRPr="00D46F82">
        <w:rPr>
          <w:rFonts w:ascii="Arial" w:eastAsia="Calibri" w:hAnsi="Arial" w:cs="Arial"/>
          <w:bCs/>
          <w:iCs/>
          <w:lang w:eastAsia="ar-SA"/>
        </w:rPr>
        <w:t>nie może być krótszy niż 3 miesiące lub do końca gwarancji aparatu, w zależności od tego, który zapis jest korzystniejszy dla Zamawiającego.</w:t>
      </w:r>
    </w:p>
    <w:p w14:paraId="4A6801C8" w14:textId="77777777"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Wykonanie testów specjalistycznych i akceptacyjnych;</w:t>
      </w:r>
    </w:p>
    <w:p w14:paraId="131924B5" w14:textId="77777777"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Montaż, podłączenie, wykonanie niezbędnych testów aparatu USG;</w:t>
      </w:r>
    </w:p>
    <w:p w14:paraId="46A1FF6E" w14:textId="77777777" w:rsidR="00D46F82" w:rsidRPr="00D46F82" w:rsidRDefault="00D46F82" w:rsidP="00D46F82">
      <w:pPr>
        <w:numPr>
          <w:ilvl w:val="0"/>
          <w:numId w:val="15"/>
        </w:numPr>
        <w:spacing w:after="0" w:line="271" w:lineRule="auto"/>
        <w:jc w:val="both"/>
        <w:rPr>
          <w:rFonts w:ascii="Arial" w:eastAsia="Calibri" w:hAnsi="Arial" w:cs="Arial"/>
          <w:lang w:eastAsia="ar-SA"/>
        </w:rPr>
      </w:pPr>
      <w:r w:rsidRPr="00D46F82">
        <w:rPr>
          <w:rFonts w:ascii="Arial" w:eastAsia="Calibri" w:hAnsi="Arial" w:cs="Arial"/>
          <w:lang w:eastAsia="ar-SA"/>
        </w:rPr>
        <w:t>Koszty dojazdu do i z miejsca użytkowania w okresie gwarancyjnym ponosi Wykonawca.</w:t>
      </w:r>
    </w:p>
    <w:p w14:paraId="4FD10A55" w14:textId="77777777" w:rsidR="00D46F82" w:rsidRPr="00D46F82" w:rsidRDefault="00D46F82" w:rsidP="00D46F82">
      <w:pPr>
        <w:spacing w:after="0" w:line="271" w:lineRule="auto"/>
        <w:jc w:val="center"/>
        <w:rPr>
          <w:rFonts w:ascii="Arial" w:eastAsia="Times New Roman" w:hAnsi="Arial" w:cs="Arial"/>
          <w:b/>
          <w:lang w:eastAsia="ar-SA"/>
        </w:rPr>
      </w:pPr>
    </w:p>
    <w:p w14:paraId="218643E2"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4</w:t>
      </w:r>
    </w:p>
    <w:p w14:paraId="36E7093F"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 xml:space="preserve">Za realizację przedmiotu umowy określonego w §1 strony ustalają wynagrodzenie zgodnie ze złożoną ofertą. </w:t>
      </w:r>
    </w:p>
    <w:p w14:paraId="585A8F0D" w14:textId="77777777" w:rsidR="00D46F82" w:rsidRPr="00D46F82" w:rsidRDefault="00D46F82" w:rsidP="00D46F82">
      <w:pPr>
        <w:numPr>
          <w:ilvl w:val="0"/>
          <w:numId w:val="6"/>
        </w:numPr>
        <w:spacing w:after="0" w:line="271" w:lineRule="auto"/>
        <w:ind w:left="284" w:hanging="270"/>
        <w:jc w:val="both"/>
        <w:rPr>
          <w:rFonts w:ascii="Arial" w:eastAsia="Calibri" w:hAnsi="Arial" w:cs="Arial"/>
          <w:b/>
        </w:rPr>
      </w:pPr>
      <w:r w:rsidRPr="00D46F82">
        <w:rPr>
          <w:rFonts w:ascii="Arial" w:eastAsia="Calibri" w:hAnsi="Arial" w:cs="Arial"/>
        </w:rPr>
        <w:t xml:space="preserve">Wysokość miesięcznego czynszu dzierżawnego </w:t>
      </w:r>
      <w:r w:rsidRPr="00D46F82">
        <w:rPr>
          <w:rFonts w:ascii="Arial" w:eastAsia="Calibri" w:hAnsi="Arial" w:cs="Arial"/>
          <w:b/>
        </w:rPr>
        <w:t>przez okres obowiązywania umowy</w:t>
      </w:r>
      <w:r w:rsidRPr="00D46F82">
        <w:rPr>
          <w:rFonts w:ascii="Arial" w:eastAsia="Calibri" w:hAnsi="Arial" w:cs="Arial"/>
        </w:rPr>
        <w:t xml:space="preserve"> wynosi: </w:t>
      </w:r>
      <w:r w:rsidRPr="00D46F82">
        <w:rPr>
          <w:rFonts w:ascii="Arial" w:eastAsia="Calibri" w:hAnsi="Arial" w:cs="Arial"/>
          <w:b/>
        </w:rPr>
        <w:t xml:space="preserve">netto: </w:t>
      </w:r>
      <w:r w:rsidRPr="00D46F82">
        <w:rPr>
          <w:rFonts w:ascii="Arial" w:eastAsia="Calibri" w:hAnsi="Arial" w:cs="Arial"/>
        </w:rPr>
        <w:t xml:space="preserve">...zł, </w:t>
      </w:r>
      <w:r w:rsidRPr="00D46F82">
        <w:rPr>
          <w:rFonts w:ascii="Arial" w:eastAsia="Calibri" w:hAnsi="Arial" w:cs="Arial"/>
          <w:b/>
        </w:rPr>
        <w:t xml:space="preserve">co stanowi brutto: </w:t>
      </w:r>
      <w:r w:rsidRPr="00D46F82">
        <w:rPr>
          <w:rFonts w:ascii="Arial" w:eastAsia="Calibri" w:hAnsi="Arial" w:cs="Arial"/>
        </w:rPr>
        <w:t xml:space="preserve">… zł, słownie:......... zł. w tym podatek VAT .... zł, </w:t>
      </w:r>
      <w:r w:rsidRPr="00D46F82">
        <w:rPr>
          <w:rFonts w:ascii="Arial" w:eastAsia="Calibri" w:hAnsi="Arial" w:cs="Arial"/>
          <w:b/>
        </w:rPr>
        <w:t xml:space="preserve">co stanowi łączną wartość: netto: </w:t>
      </w:r>
      <w:r w:rsidRPr="00D46F82">
        <w:rPr>
          <w:rFonts w:ascii="Arial" w:eastAsia="Calibri" w:hAnsi="Arial" w:cs="Arial"/>
        </w:rPr>
        <w:t xml:space="preserve">.... zł, </w:t>
      </w:r>
      <w:r w:rsidRPr="00D46F82">
        <w:rPr>
          <w:rFonts w:ascii="Arial" w:eastAsia="Calibri" w:hAnsi="Arial" w:cs="Arial"/>
          <w:b/>
        </w:rPr>
        <w:t xml:space="preserve">brutto: </w:t>
      </w:r>
      <w:r w:rsidRPr="00D46F82">
        <w:rPr>
          <w:rFonts w:ascii="Arial" w:eastAsia="Calibri" w:hAnsi="Arial" w:cs="Arial"/>
        </w:rPr>
        <w:t xml:space="preserve">.... zł,  słownie:.... zł, w tym podatek VAT ..... zł </w:t>
      </w:r>
      <w:r w:rsidRPr="00D46F82">
        <w:rPr>
          <w:rFonts w:ascii="Arial" w:eastAsia="Calibri" w:hAnsi="Arial" w:cs="Arial"/>
          <w:b/>
        </w:rPr>
        <w:t xml:space="preserve">przez okres obowiązywania umowy. </w:t>
      </w:r>
    </w:p>
    <w:p w14:paraId="252EC568" w14:textId="77777777" w:rsidR="00D46F82" w:rsidRPr="00D46F82" w:rsidRDefault="00D46F82" w:rsidP="00D46F82">
      <w:pPr>
        <w:numPr>
          <w:ilvl w:val="0"/>
          <w:numId w:val="6"/>
        </w:numPr>
        <w:spacing w:after="0" w:line="271" w:lineRule="auto"/>
        <w:ind w:left="284" w:hanging="270"/>
        <w:jc w:val="both"/>
        <w:rPr>
          <w:rFonts w:ascii="Arial" w:eastAsia="Calibri" w:hAnsi="Arial" w:cs="Arial"/>
          <w:b/>
        </w:rPr>
      </w:pPr>
      <w:r w:rsidRPr="00D46F82">
        <w:rPr>
          <w:rFonts w:ascii="Arial" w:eastAsia="Calibri" w:hAnsi="Arial" w:cs="Arial"/>
          <w:b/>
        </w:rPr>
        <w:t>Strony ustalają, że po okresie obowiązywania umowy aparat USG staje się własnością Zamawiającego.</w:t>
      </w:r>
    </w:p>
    <w:p w14:paraId="0E57FEE6"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 xml:space="preserve">Strony ustalają, że płatności będą realizowane przelewem bankowym po zrealizowaniu zamówienia, na podstawie wystawianych każdorazowo faktur Wykonawcy w terminie do </w:t>
      </w:r>
      <w:r w:rsidRPr="00D46F82">
        <w:rPr>
          <w:rFonts w:ascii="Arial" w:eastAsia="Times New Roman" w:hAnsi="Arial" w:cs="Arial"/>
          <w:b/>
          <w:lang w:eastAsia="ar-SA"/>
        </w:rPr>
        <w:t xml:space="preserve">21 </w:t>
      </w:r>
      <w:r w:rsidRPr="00D46F82">
        <w:rPr>
          <w:rFonts w:ascii="Arial" w:eastAsia="Times New Roman" w:hAnsi="Arial" w:cs="Arial"/>
          <w:b/>
          <w:bCs/>
          <w:lang w:eastAsia="ar-SA"/>
        </w:rPr>
        <w:t>dni</w:t>
      </w:r>
      <w:r w:rsidRPr="00D46F82">
        <w:rPr>
          <w:rFonts w:ascii="Arial" w:eastAsia="Times New Roman" w:hAnsi="Arial" w:cs="Arial"/>
          <w:lang w:eastAsia="ar-SA"/>
        </w:rPr>
        <w:t xml:space="preserve"> od daty dostarczenia faktur. </w:t>
      </w:r>
    </w:p>
    <w:p w14:paraId="60DA8868"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Podstawą przyjęcia przez Zamawiającego wystawionej faktury VAT będzie podpisany przez upoważnionych   przedstawicieli Zamawiającego i Wykonawcy bezusterkowy „Protokół zdawczo – odbiorczy z dostawy i odbioru sprzętu”.</w:t>
      </w:r>
    </w:p>
    <w:p w14:paraId="3AAFE93B"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Jako dzień zapłaty uważać się będzie dzień obciążenia rachunku bankowego Zamawiającego.</w:t>
      </w:r>
    </w:p>
    <w:p w14:paraId="0993420C"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iCs/>
          <w:lang w:eastAsia="ar-SA"/>
        </w:rPr>
        <w:t>W razie nie uregulowania przez Zamawiającego płatności w wyznaczonym terminie, Wykonawca ma prawo żądać zapłaty odsetek</w:t>
      </w:r>
      <w:r w:rsidRPr="00D46F82">
        <w:rPr>
          <w:rFonts w:ascii="Arial" w:eastAsia="Times New Roman" w:hAnsi="Arial" w:cs="Arial"/>
          <w:bCs/>
          <w:iCs/>
          <w:lang w:eastAsia="ar-SA"/>
        </w:rPr>
        <w:t xml:space="preserve"> </w:t>
      </w:r>
      <w:r w:rsidRPr="00D46F82">
        <w:rPr>
          <w:rFonts w:ascii="Arial" w:eastAsia="Times New Roman" w:hAnsi="Arial" w:cs="Arial"/>
          <w:iCs/>
          <w:lang w:eastAsia="ar-SA"/>
        </w:rPr>
        <w:t>ustawowych za opóźnienie w transakcjach handlowych od nieuregulowanych należności wyłącznie po upływie terminu płatności przewidzianego umową.</w:t>
      </w:r>
    </w:p>
    <w:p w14:paraId="71597004"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z 2021 r. poz. 711 ze zm.) ma zastosowanie</w:t>
      </w:r>
    </w:p>
    <w:p w14:paraId="0F2B495C" w14:textId="77777777" w:rsidR="00D46F82" w:rsidRPr="00D46F82" w:rsidRDefault="00D46F82" w:rsidP="00D46F82">
      <w:pPr>
        <w:spacing w:after="0" w:line="271" w:lineRule="auto"/>
        <w:jc w:val="center"/>
        <w:rPr>
          <w:rFonts w:ascii="Arial" w:eastAsia="Times New Roman" w:hAnsi="Arial" w:cs="Arial"/>
          <w:b/>
          <w:lang w:eastAsia="ar-SA"/>
        </w:rPr>
      </w:pPr>
    </w:p>
    <w:p w14:paraId="0AAA044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5</w:t>
      </w:r>
    </w:p>
    <w:p w14:paraId="3773A217"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bCs/>
          <w:lang w:eastAsia="ar-SA"/>
        </w:rPr>
        <w:t xml:space="preserve">Wykonawca powierza / nie powierza* wykonanie części zamówienia podwykonawcom. </w:t>
      </w:r>
    </w:p>
    <w:p w14:paraId="6A1E14F5"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1F16FB95"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4FBE5147"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5340FBF1"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7F0E1CA5"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lastRenderedPageBreak/>
        <w:t>§ 6</w:t>
      </w:r>
    </w:p>
    <w:p w14:paraId="5B6DECD0"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Wykonawca odpowiada za rodzaj, jakość oraz ilość dostarczonego przedmiotu zamówienia objętego zamówieniem.</w:t>
      </w:r>
    </w:p>
    <w:p w14:paraId="2322BF9B"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Wykonawca udziela Zamawiającemu gwarancji, że dostarczany przedmiot zamówienia jest zgodny z załącznikiem ofertowym. </w:t>
      </w:r>
    </w:p>
    <w:p w14:paraId="071D6133"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O wadach przedmiotu umowy Zamawiający poinformuje Wykonawcę na piśmie, bezzwłocznie po wykryciu, celem ich komisyjnego stwierdzenia i ustalenia dalszego postępowania. </w:t>
      </w:r>
    </w:p>
    <w:p w14:paraId="0D26845F"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Zamawiającemu przysługują następujące uprawnienia w razie stwierdzenia wad przedmiotu umowy w czasie obowiązywania gwarancji: </w:t>
      </w:r>
    </w:p>
    <w:p w14:paraId="19B0F5C0"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nie uniemożliwiają użytkowania przedmiotu umowy zgodnie z jego przeznaczeniem, Zamawiający będzie miał uprawnienie do żądania usunięcia wad w stosownym uzgodnionym z Wykonawcą terminie, a w przypadku niedotrzymania przez Wykonawcę tego terminu będzie uprawniony do ich usunięcia przez inny autoryzowany podmiot na koszt i ryzyko Wykonawcy; </w:t>
      </w:r>
    </w:p>
    <w:p w14:paraId="34D073EF"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uniemożliwiają użytkowanie przedmiotu umowy zgodne z jego przeznaczeniem, Zamawiający będzie miał uprawnienie do żądania usunięcia wad w wyznaczonym przez siebie terminie, nie krótszym niż 10 dni roboczych, a w przypadku niedotrzymania przez Wykonawcę tego terminu będzie uprawniony do ich usunięcia przez inny autoryzowany podmiot na koszt i ryzyko Wykonawcy. </w:t>
      </w:r>
    </w:p>
    <w:p w14:paraId="3BFC5F9B" w14:textId="77777777" w:rsidR="00D46F82" w:rsidRPr="00D46F82" w:rsidRDefault="00D46F82" w:rsidP="00D46F82">
      <w:pPr>
        <w:numPr>
          <w:ilvl w:val="0"/>
          <w:numId w:val="11"/>
        </w:numPr>
        <w:tabs>
          <w:tab w:val="clear" w:pos="360"/>
        </w:tabs>
        <w:suppressAutoHyphens/>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 xml:space="preserve">Zamawiający może dochodzić roszczeń wynikających z gwarancji także po upływie okresu gwarancji, jeżeli dokonał zgłoszenia wady przed jego upływem. </w:t>
      </w:r>
    </w:p>
    <w:p w14:paraId="5BEC9799" w14:textId="77777777" w:rsidR="00D46F82" w:rsidRPr="00D46F82" w:rsidRDefault="00D46F82" w:rsidP="00D46F82">
      <w:pPr>
        <w:numPr>
          <w:ilvl w:val="0"/>
          <w:numId w:val="11"/>
        </w:numPr>
        <w:tabs>
          <w:tab w:val="clear" w:pos="360"/>
        </w:tab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z 2020 r. poz. 334).</w:t>
      </w:r>
    </w:p>
    <w:p w14:paraId="1E809DB4" w14:textId="77777777" w:rsidR="00D46F82" w:rsidRPr="00D46F82" w:rsidRDefault="00D46F82" w:rsidP="00D46F82">
      <w:pPr>
        <w:numPr>
          <w:ilvl w:val="0"/>
          <w:numId w:val="11"/>
        </w:numPr>
        <w:spacing w:after="0" w:line="271" w:lineRule="auto"/>
        <w:ind w:right="-286"/>
        <w:contextualSpacing/>
        <w:jc w:val="both"/>
        <w:rPr>
          <w:rFonts w:ascii="Arial" w:eastAsia="Times New Roman" w:hAnsi="Arial" w:cs="Arial"/>
          <w:lang w:eastAsia="ar-SA"/>
        </w:rPr>
      </w:pPr>
      <w:r w:rsidRPr="00D46F82">
        <w:rPr>
          <w:rFonts w:ascii="Arial" w:eastAsia="Times New Roman" w:hAnsi="Arial" w:cs="Arial"/>
          <w:lang w:eastAsia="ar-SA"/>
        </w:rPr>
        <w:t>Gwarancja jakości określona niniejszą umową nie obejmuje awarii/usterek wynikających z:</w:t>
      </w:r>
    </w:p>
    <w:p w14:paraId="472EC30E"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niewłaściwego użytkowania urządzenia, w szczególności niezgodnie z jego przeznaczeniem lub instrukcją użytkowania lub instrukcją serwisową;</w:t>
      </w:r>
    </w:p>
    <w:p w14:paraId="67FDC08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mechanicznego uszkodzenia urządzenia, powstałego z przyczyn leżących po stronie Zamawiającego  lub osób trzecich i wywołane nimi wady;</w:t>
      </w:r>
    </w:p>
    <w:p w14:paraId="0CD10AF0"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jakiejkolwiek bezprawnej ingerencji osób trzecich lub Zamawiającego, w szczególności przeróbek lub zmian konstrukcyjnych;</w:t>
      </w:r>
    </w:p>
    <w:p w14:paraId="4A9D5C9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uszkodzeń spowodowanych zdarzeniami noszącymi znamiona siły wyższej (pożar, powódź, zalanie itp.).</w:t>
      </w:r>
    </w:p>
    <w:p w14:paraId="11F72BE3" w14:textId="77777777" w:rsidR="00D46F82" w:rsidRPr="00D46F82" w:rsidRDefault="00D46F82" w:rsidP="00D46F82">
      <w:pPr>
        <w:spacing w:after="0" w:line="271" w:lineRule="auto"/>
        <w:jc w:val="center"/>
        <w:rPr>
          <w:rFonts w:ascii="Arial" w:eastAsia="Times New Roman" w:hAnsi="Arial" w:cs="Arial"/>
          <w:b/>
          <w:lang w:eastAsia="ar-SA"/>
        </w:rPr>
      </w:pPr>
    </w:p>
    <w:p w14:paraId="525B5B10"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7</w:t>
      </w:r>
    </w:p>
    <w:p w14:paraId="15C1461D" w14:textId="77777777" w:rsidR="00D46F82" w:rsidRPr="00D46F82" w:rsidRDefault="00D46F82" w:rsidP="00D46F82">
      <w:pPr>
        <w:numPr>
          <w:ilvl w:val="0"/>
          <w:numId w:val="17"/>
        </w:numPr>
        <w:spacing w:after="0" w:line="271" w:lineRule="auto"/>
        <w:jc w:val="both"/>
        <w:rPr>
          <w:rFonts w:ascii="Arial" w:eastAsia="Times New Roman" w:hAnsi="Arial" w:cs="Arial"/>
          <w:lang w:eastAsia="ar-SA"/>
        </w:rPr>
      </w:pPr>
      <w:r w:rsidRPr="00D46F82">
        <w:rPr>
          <w:rFonts w:ascii="Arial" w:eastAsia="Times New Roman" w:hAnsi="Arial" w:cs="Arial"/>
          <w:lang w:eastAsia="ar-SA"/>
        </w:rPr>
        <w:t>Wykonawca płaci Zamawiającemu kary umowne:</w:t>
      </w:r>
    </w:p>
    <w:p w14:paraId="32AB7D16" w14:textId="77777777" w:rsidR="00D46F82" w:rsidRPr="00D46F82" w:rsidRDefault="00D46F82" w:rsidP="00D46F82">
      <w:pPr>
        <w:numPr>
          <w:ilvl w:val="0"/>
          <w:numId w:val="9"/>
        </w:numPr>
        <w:tabs>
          <w:tab w:val="clear" w:pos="360"/>
          <w:tab w:val="num" w:pos="700"/>
        </w:tabs>
        <w:spacing w:after="200" w:line="276" w:lineRule="auto"/>
        <w:ind w:left="680"/>
        <w:contextualSpacing/>
        <w:jc w:val="both"/>
        <w:rPr>
          <w:rFonts w:ascii="Arial" w:eastAsia="Times New Roman" w:hAnsi="Arial" w:cs="Arial"/>
          <w:lang w:eastAsia="ar-SA"/>
        </w:rPr>
      </w:pPr>
      <w:r w:rsidRPr="00D46F82">
        <w:rPr>
          <w:rFonts w:ascii="Arial" w:eastAsia="Times New Roman" w:hAnsi="Arial" w:cs="Arial"/>
          <w:lang w:eastAsia="ar-SA"/>
        </w:rPr>
        <w:t>za zwłokę w dostarczeniu i / lub uruchomieniu urządzenia w wysokości 0,5% wartości brutto czynszu dzierżawnego za cały okres trwania umowy, określonego w Arkuszu asortymentowo-cenowym, za każdy dzień zwłoki powyżej terminu określonego w § 2 ust. 2;</w:t>
      </w:r>
    </w:p>
    <w:p w14:paraId="77EA7175"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 tytułu odstąpienia od umowy z przyczyn zależnych od Wykonawcy w wysokości 10% wartości brutto zamówienia;</w:t>
      </w:r>
    </w:p>
    <w:p w14:paraId="780F85BE"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za naruszenie przez Wykonawcę obowiązków określonych w § 3 w wysokości 20 zł za każde naruszenie, a w przypadku zwłoki – w wysokości 10 zł za każdy dzień.</w:t>
      </w:r>
    </w:p>
    <w:p w14:paraId="068ACE20" w14:textId="77777777" w:rsidR="00D46F82" w:rsidRPr="00D46F82" w:rsidRDefault="00D46F82" w:rsidP="00D46F82">
      <w:pPr>
        <w:numPr>
          <w:ilvl w:val="0"/>
          <w:numId w:val="10"/>
        </w:numPr>
        <w:suppressAutoHyphens/>
        <w:spacing w:after="0" w:line="271" w:lineRule="auto"/>
        <w:jc w:val="both"/>
        <w:rPr>
          <w:rFonts w:ascii="Arial" w:eastAsia="Calibri" w:hAnsi="Arial" w:cs="Arial"/>
          <w:lang w:eastAsia="ar-SA"/>
        </w:rPr>
      </w:pPr>
      <w:r w:rsidRPr="00D46F82">
        <w:rPr>
          <w:rFonts w:ascii="Arial" w:eastAsia="Calibri" w:hAnsi="Arial" w:cs="Arial"/>
          <w:lang w:eastAsia="ar-SA"/>
        </w:rPr>
        <w:t xml:space="preserve">Zamawiający zapłaci Wykonawcy karę umowną w wysokości 10% wynagrodzenia brutto z tytułu odstąpienia od umowy z przyczyn, za które Zamawiający ponosi odpowiedzialność. </w:t>
      </w:r>
    </w:p>
    <w:p w14:paraId="16125E18"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Łączna wysokość naliczonych kar umownych należnych Zamawiającemu lub Wykonawcy nie może przekraczać 20% wartości całkowitego wy</w:t>
      </w:r>
      <w:r w:rsidRPr="00D46F82">
        <w:rPr>
          <w:rFonts w:ascii="Arial" w:eastAsia="Times New Roman" w:hAnsi="Arial" w:cs="Arial"/>
          <w:lang w:val="pl" w:eastAsia="ar-SA"/>
        </w:rPr>
        <w:t>nagrodzenia umownego brutto.</w:t>
      </w:r>
    </w:p>
    <w:p w14:paraId="59B08899"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lastRenderedPageBreak/>
        <w:t xml:space="preserve">Zastrzeżenie kar umownych nie pozbawia stron możliwości dochodzenia odszkodowania na zasadach ogólnych, jeżeli wartość kar umownych nie pokryje w pełni powstałej szkody. </w:t>
      </w:r>
    </w:p>
    <w:p w14:paraId="6475332A"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Zapłata kar umownych zostanie dokonana w terminie 14 dni liczonych od dnia wystąpienia z żądaniem jej zapłaty. </w:t>
      </w:r>
    </w:p>
    <w:p w14:paraId="7F38CD70"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12E3334" w14:textId="77777777" w:rsidR="00D46F82" w:rsidRPr="00D46F82" w:rsidRDefault="00D46F82" w:rsidP="00D46F82">
      <w:pPr>
        <w:spacing w:after="0" w:line="271" w:lineRule="auto"/>
        <w:jc w:val="center"/>
        <w:rPr>
          <w:rFonts w:ascii="Arial" w:eastAsia="Times New Roman" w:hAnsi="Arial" w:cs="Arial"/>
          <w:b/>
          <w:lang w:eastAsia="ar-SA"/>
        </w:rPr>
      </w:pPr>
    </w:p>
    <w:p w14:paraId="246F32E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8</w:t>
      </w:r>
    </w:p>
    <w:p w14:paraId="59016A30"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 xml:space="preserve">Wszelkie zmiany niniejszej umowy muszą być dokonywane za zgodą obu stron wyrażoną </w:t>
      </w:r>
      <w:r w:rsidRPr="00D46F82">
        <w:rPr>
          <w:rFonts w:ascii="Arial" w:eastAsia="Times New Roman" w:hAnsi="Arial" w:cs="Arial"/>
          <w:lang w:eastAsia="ar-SA"/>
        </w:rPr>
        <w:br/>
        <w:t>na piśmie pod rygorem nieważności.</w:t>
      </w:r>
    </w:p>
    <w:p w14:paraId="2653A734"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Zamawiający przewiduje następujące zmiany umowy w stosunku do treści oferty:</w:t>
      </w:r>
    </w:p>
    <w:p w14:paraId="724241B7"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D46F82">
        <w:rPr>
          <w:rFonts w:ascii="Arial" w:eastAsia="Times New Roman" w:hAnsi="Arial" w:cs="Arial"/>
          <w:lang w:val="cs-CZ" w:eastAsia="ar-SA"/>
        </w:rPr>
        <w:t>wymaga pisemnego aneksu</w:t>
      </w:r>
      <w:r w:rsidRPr="00D46F82">
        <w:rPr>
          <w:rFonts w:ascii="Arial" w:eastAsia="Times New Roman" w:hAnsi="Arial" w:cs="Arial"/>
          <w:lang w:eastAsia="ar-SA"/>
        </w:rPr>
        <w:t>, a wartość brutto umowy ulegnie automatycznie zmianie proporcjonalnej do wprowadzonych zmian;</w:t>
      </w:r>
    </w:p>
    <w:p w14:paraId="72E002C9"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zastąpienie sprzętu, który ma być dostarczony w ramach realizacji niniejszej umowy, innym sprzętem, posiadającym co najmniej takie same parametry jakie posiadał sprzęt będący podstawą wyboru oferty Wykonawcy w przypadku wycofania lub wstrzymania produkcji sprzętu, który ma być dostarczony, pod warunkiem, iż czynsz dzierżawny nie ulegnie zwiększeniu;</w:t>
      </w:r>
    </w:p>
    <w:p w14:paraId="16D7DC39"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zmianę treści umowy w przypadku przesunięcia terminu wykonania przedmiotu umowy jeżeli z przyczyn od Wykonawcy niezależnych, których nie można było przewidzieć w chwili zawarcia Umowy, nie jest możliwe dotrzymanie terminu wykonania przedmiotu umowy,</w:t>
      </w:r>
    </w:p>
    <w:p w14:paraId="72282C47"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val="cs-CZ" w:eastAsia="ar-SA"/>
        </w:rPr>
      </w:pPr>
      <w:r w:rsidRPr="00D46F82">
        <w:rPr>
          <w:rFonts w:ascii="Arial" w:eastAsia="Times New Roman" w:hAnsi="Arial" w:cs="Arial"/>
          <w:lang w:val="cs-CZ" w:eastAsia="ar-SA"/>
        </w:rPr>
        <w:t xml:space="preserve">Zmiany zawartej umowy będą wymagały aneksu w formie pisemnej. </w:t>
      </w:r>
    </w:p>
    <w:p w14:paraId="0A379B21" w14:textId="77777777" w:rsidR="00D46F82" w:rsidRPr="00D46F82" w:rsidRDefault="00D46F82" w:rsidP="00D46F82">
      <w:pPr>
        <w:spacing w:after="0" w:line="271" w:lineRule="auto"/>
        <w:jc w:val="center"/>
        <w:rPr>
          <w:rFonts w:ascii="Arial" w:eastAsia="Times New Roman" w:hAnsi="Arial" w:cs="Arial"/>
          <w:b/>
          <w:lang w:eastAsia="ar-SA"/>
        </w:rPr>
      </w:pPr>
    </w:p>
    <w:p w14:paraId="1246F3D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9</w:t>
      </w:r>
    </w:p>
    <w:p w14:paraId="47064BF0" w14:textId="77777777" w:rsidR="00D46F82" w:rsidRPr="00D46F82" w:rsidRDefault="00D46F82" w:rsidP="00D46F82">
      <w:pPr>
        <w:spacing w:after="0" w:line="300"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Zamawiający zastrzega, iż uprawniony będzie do odstąpienia od umowy w trybie art. 456 ustawy </w:t>
      </w:r>
      <w:proofErr w:type="spellStart"/>
      <w:r w:rsidRPr="00D46F82">
        <w:rPr>
          <w:rFonts w:ascii="Arial" w:eastAsia="Times New Roman" w:hAnsi="Arial" w:cs="Arial"/>
          <w:lang w:eastAsia="ar-SA"/>
        </w:rPr>
        <w:t>pzp</w:t>
      </w:r>
      <w:proofErr w:type="spellEnd"/>
      <w:r w:rsidRPr="00D46F82">
        <w:rPr>
          <w:rFonts w:ascii="Arial" w:eastAsia="Times New Roman" w:hAnsi="Arial" w:cs="Arial"/>
          <w:lang w:eastAsia="ar-SA"/>
        </w:rPr>
        <w:t>.</w:t>
      </w:r>
    </w:p>
    <w:p w14:paraId="579C0A2E" w14:textId="77777777" w:rsidR="00D46F82" w:rsidRPr="00D46F82" w:rsidRDefault="00D46F82" w:rsidP="00D46F82">
      <w:pPr>
        <w:spacing w:after="0" w:line="271" w:lineRule="auto"/>
        <w:jc w:val="center"/>
        <w:rPr>
          <w:rFonts w:ascii="Arial" w:eastAsia="Times New Roman" w:hAnsi="Arial" w:cs="Arial"/>
          <w:b/>
          <w:lang w:eastAsia="ar-SA"/>
        </w:rPr>
      </w:pPr>
    </w:p>
    <w:p w14:paraId="183F784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10</w:t>
      </w:r>
    </w:p>
    <w:p w14:paraId="55F709E6"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z 2012 r.,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188E96A2" w14:textId="77777777" w:rsidR="00D46F82" w:rsidRPr="00D46F82" w:rsidRDefault="00D46F82" w:rsidP="00D46F82">
      <w:pPr>
        <w:spacing w:after="0" w:line="271" w:lineRule="auto"/>
        <w:jc w:val="center"/>
        <w:rPr>
          <w:rFonts w:ascii="Arial" w:eastAsia="Times New Roman" w:hAnsi="Arial" w:cs="Arial"/>
          <w:b/>
          <w:lang w:eastAsia="ar-SA"/>
        </w:rPr>
      </w:pPr>
    </w:p>
    <w:p w14:paraId="31358CC9"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11</w:t>
      </w:r>
    </w:p>
    <w:p w14:paraId="6E66C861" w14:textId="77777777" w:rsidR="00D46F82" w:rsidRPr="00D46F82" w:rsidRDefault="00D46F82" w:rsidP="00D46F82">
      <w:pPr>
        <w:numPr>
          <w:ilvl w:val="0"/>
          <w:numId w:val="14"/>
        </w:numPr>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8223320" w14:textId="77777777" w:rsidR="00D46F82" w:rsidRPr="00D46F82" w:rsidRDefault="00D46F82" w:rsidP="00D46F82">
      <w:pPr>
        <w:numPr>
          <w:ilvl w:val="0"/>
          <w:numId w:val="14"/>
        </w:numPr>
        <w:spacing w:after="0" w:line="271" w:lineRule="auto"/>
        <w:ind w:left="357" w:hanging="357"/>
        <w:jc w:val="both"/>
        <w:rPr>
          <w:rFonts w:ascii="Arial" w:eastAsia="Calibri" w:hAnsi="Arial" w:cs="Arial"/>
          <w:b/>
          <w:lang w:eastAsia="ar-SA"/>
        </w:rPr>
      </w:pPr>
      <w:r w:rsidRPr="00D46F82">
        <w:rPr>
          <w:rFonts w:ascii="Arial" w:eastAsia="Calibri" w:hAnsi="Arial" w:cs="Arial"/>
          <w:lang w:eastAsia="ar-SA"/>
        </w:rPr>
        <w:lastRenderedPageBreak/>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3103AD9" w14:textId="77777777" w:rsidR="00D46F82" w:rsidRPr="00D46F82" w:rsidRDefault="00D46F82" w:rsidP="00D46F82">
      <w:pPr>
        <w:spacing w:after="0" w:line="271" w:lineRule="auto"/>
        <w:jc w:val="center"/>
        <w:rPr>
          <w:rFonts w:ascii="Arial" w:eastAsia="Times New Roman" w:hAnsi="Arial" w:cs="Arial"/>
          <w:b/>
          <w:lang w:eastAsia="ar-SA"/>
        </w:rPr>
      </w:pPr>
    </w:p>
    <w:p w14:paraId="30AE8A2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12</w:t>
      </w:r>
    </w:p>
    <w:p w14:paraId="32F69C30"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sprawach nie uregulowanych niniejszą umową mają zastosowanie właściwe przepisy Kodeksu Cywilnego oraz ustawy Prawo Zamówień Publicznych.</w:t>
      </w:r>
    </w:p>
    <w:p w14:paraId="39D2A2BF" w14:textId="77777777" w:rsidR="00D46F82" w:rsidRPr="00D46F82" w:rsidRDefault="00D46F82" w:rsidP="00D46F82">
      <w:pPr>
        <w:spacing w:after="0" w:line="271" w:lineRule="auto"/>
        <w:jc w:val="both"/>
        <w:rPr>
          <w:rFonts w:ascii="Arial" w:eastAsia="Times New Roman" w:hAnsi="Arial" w:cs="Arial"/>
          <w:lang w:eastAsia="ar-SA"/>
        </w:rPr>
      </w:pPr>
    </w:p>
    <w:p w14:paraId="60BA53E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13</w:t>
      </w:r>
    </w:p>
    <w:p w14:paraId="67318893"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 xml:space="preserve">Umowę niniejszą sporządzono w dwóch jednobrzmiących egzemplarzach po jednym dla każdej ze stron. </w:t>
      </w:r>
    </w:p>
    <w:p w14:paraId="7251706D"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3952FD8F" w14:textId="77777777" w:rsidR="00D46F82" w:rsidRPr="00D46F82" w:rsidRDefault="00D46F82" w:rsidP="00D46F82">
      <w:pPr>
        <w:spacing w:after="0" w:line="271" w:lineRule="auto"/>
        <w:jc w:val="both"/>
        <w:rPr>
          <w:rFonts w:ascii="Arial" w:eastAsia="Times New Roman" w:hAnsi="Arial" w:cs="Arial"/>
          <w:i/>
          <w:u w:val="single"/>
          <w:lang w:eastAsia="ar-SA"/>
        </w:rPr>
      </w:pPr>
      <w:r w:rsidRPr="00D46F82">
        <w:rPr>
          <w:rFonts w:ascii="Arial" w:eastAsia="Times New Roman" w:hAnsi="Arial" w:cs="Arial"/>
          <w:i/>
          <w:u w:val="single"/>
          <w:lang w:eastAsia="ar-SA"/>
        </w:rPr>
        <w:t>Załączniki:</w:t>
      </w:r>
    </w:p>
    <w:p w14:paraId="3FD62972"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1 – Formularz oferty – Załącznik nr 1 do SWZ</w:t>
      </w:r>
    </w:p>
    <w:p w14:paraId="1600D3BB"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2 – Zestawienie wymaganych parametrów techniczno-użytkowych – Załącznik nr 5 do SWZ</w:t>
      </w:r>
    </w:p>
    <w:p w14:paraId="38C77431"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3 - Pełnomocnictwo/-a</w:t>
      </w:r>
    </w:p>
    <w:p w14:paraId="56C14BAC" w14:textId="77777777" w:rsidR="00D46F82" w:rsidRPr="00D46F82" w:rsidRDefault="00D46F82" w:rsidP="00D46F82">
      <w:pPr>
        <w:keepNext/>
        <w:spacing w:after="0" w:line="271" w:lineRule="auto"/>
        <w:jc w:val="center"/>
        <w:outlineLvl w:val="0"/>
        <w:rPr>
          <w:rFonts w:ascii="Arial" w:eastAsia="Times New Roman" w:hAnsi="Arial" w:cs="Arial"/>
          <w:b/>
          <w:i/>
          <w:lang w:eastAsia="ar-SA"/>
        </w:rPr>
      </w:pPr>
    </w:p>
    <w:p w14:paraId="5080F773" w14:textId="77777777" w:rsidR="00D46F82" w:rsidRPr="00D46F82" w:rsidRDefault="00D46F82" w:rsidP="00D46F82">
      <w:pPr>
        <w:keepNext/>
        <w:spacing w:after="0" w:line="271" w:lineRule="auto"/>
        <w:jc w:val="center"/>
        <w:outlineLvl w:val="0"/>
        <w:rPr>
          <w:rFonts w:ascii="Arial" w:eastAsia="Times New Roman" w:hAnsi="Arial" w:cs="Arial"/>
          <w:b/>
          <w:i/>
          <w:lang w:eastAsia="ar-SA"/>
        </w:rPr>
      </w:pPr>
      <w:r w:rsidRPr="00D46F82">
        <w:rPr>
          <w:rFonts w:ascii="Arial" w:eastAsia="Times New Roman" w:hAnsi="Arial" w:cs="Arial"/>
          <w:b/>
          <w:i/>
          <w:lang w:eastAsia="ar-SA"/>
        </w:rPr>
        <w:t>Zamawiający</w:t>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t>Wykonawca</w:t>
      </w:r>
    </w:p>
    <w:p w14:paraId="7EA1DB2E"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22625CD6" w14:textId="77777777" w:rsidR="00D46F82" w:rsidRPr="00D46F82" w:rsidRDefault="00D46F82" w:rsidP="00D46F82">
      <w:pPr>
        <w:suppressAutoHyphens/>
        <w:spacing w:after="0" w:line="240" w:lineRule="auto"/>
        <w:rPr>
          <w:rFonts w:ascii="Arial" w:eastAsia="Calibri" w:hAnsi="Arial" w:cs="Arial"/>
        </w:rPr>
      </w:pPr>
    </w:p>
    <w:p w14:paraId="32905197" w14:textId="77777777" w:rsidR="00D46F82" w:rsidRPr="00D46F82" w:rsidRDefault="00D46F82" w:rsidP="00D46F82">
      <w:pPr>
        <w:suppressAutoHyphens/>
        <w:spacing w:after="0" w:line="240" w:lineRule="auto"/>
        <w:rPr>
          <w:rFonts w:ascii="Arial" w:eastAsia="Calibri" w:hAnsi="Arial" w:cs="Arial"/>
        </w:rPr>
      </w:pPr>
    </w:p>
    <w:p w14:paraId="6596CB25" w14:textId="77777777" w:rsidR="00D46F82" w:rsidRPr="00D46F82" w:rsidRDefault="00D46F82" w:rsidP="00D46F82">
      <w:pPr>
        <w:suppressAutoHyphens/>
        <w:spacing w:after="0" w:line="240" w:lineRule="auto"/>
        <w:rPr>
          <w:rFonts w:ascii="Arial" w:eastAsia="Calibri" w:hAnsi="Arial" w:cs="Arial"/>
        </w:rPr>
      </w:pPr>
    </w:p>
    <w:p w14:paraId="4632771B" w14:textId="1117DADF" w:rsidR="007630AE" w:rsidRDefault="007630AE"/>
    <w:p w14:paraId="5B344971" w14:textId="7FF2693C" w:rsidR="00D46F82" w:rsidRDefault="00D46F82"/>
    <w:p w14:paraId="11BC264D" w14:textId="7A16030E" w:rsidR="00D46F82" w:rsidRDefault="00D46F82"/>
    <w:p w14:paraId="39801AEF" w14:textId="02961D91" w:rsidR="00D46F82" w:rsidRDefault="00D46F82"/>
    <w:p w14:paraId="53F8F5E0" w14:textId="10FD870B" w:rsidR="00D46F82" w:rsidRDefault="00D46F82"/>
    <w:p w14:paraId="6932745B" w14:textId="4FA6AC36" w:rsidR="00D46F82" w:rsidRDefault="00D46F82"/>
    <w:p w14:paraId="482975B3" w14:textId="799524F2" w:rsidR="00D46F82" w:rsidRDefault="00D46F82"/>
    <w:p w14:paraId="69B75EB5" w14:textId="3AB93D44" w:rsidR="00D46F82" w:rsidRDefault="00D46F82"/>
    <w:p w14:paraId="6F7028AD" w14:textId="3CD55FEC" w:rsidR="00D46F82" w:rsidRDefault="00D46F82"/>
    <w:p w14:paraId="60CDA9F0" w14:textId="4CFD47C9" w:rsidR="00D46F82" w:rsidRDefault="00D46F82"/>
    <w:p w14:paraId="2BB7BD91" w14:textId="42F02B75" w:rsidR="00D46F82" w:rsidRDefault="00D46F82"/>
    <w:p w14:paraId="12C001CC" w14:textId="6B119DDD" w:rsidR="00D46F82" w:rsidRDefault="00D46F82"/>
    <w:p w14:paraId="1DE20E50" w14:textId="044BE39D" w:rsidR="00D46F82" w:rsidRDefault="00D46F82"/>
    <w:p w14:paraId="6E67BBA0" w14:textId="1C95CECE" w:rsidR="00D46F82" w:rsidRDefault="00D46F82"/>
    <w:p w14:paraId="3A2B7B0B" w14:textId="311C3667" w:rsidR="00D46F82" w:rsidRDefault="00D46F82"/>
    <w:p w14:paraId="225FEC5B" w14:textId="54FB17DA" w:rsidR="00D46F82" w:rsidRDefault="00D46F82"/>
    <w:p w14:paraId="3FCEFA42" w14:textId="02639DAE" w:rsidR="00D46F82" w:rsidRDefault="00D46F82"/>
    <w:p w14:paraId="718ACC5F" w14:textId="77777777" w:rsidR="00D46F82" w:rsidRPr="00D46F82" w:rsidRDefault="00D46F82" w:rsidP="00D46F82">
      <w:pPr>
        <w:suppressAutoHyphens/>
        <w:spacing w:after="0" w:line="271" w:lineRule="auto"/>
        <w:jc w:val="right"/>
        <w:rPr>
          <w:rFonts w:ascii="Arial" w:eastAsia="Times New Roman" w:hAnsi="Arial" w:cs="Arial"/>
          <w:b/>
          <w:bCs/>
          <w:lang w:eastAsia="ar-SA"/>
        </w:rPr>
      </w:pPr>
      <w:r w:rsidRPr="00D46F82">
        <w:rPr>
          <w:rFonts w:ascii="Arial" w:eastAsia="Times New Roman" w:hAnsi="Arial" w:cs="Arial"/>
          <w:b/>
          <w:bCs/>
          <w:lang w:eastAsia="ar-SA"/>
        </w:rPr>
        <w:lastRenderedPageBreak/>
        <w:t>Załącznik nr 5 do SWZ</w:t>
      </w:r>
    </w:p>
    <w:p w14:paraId="74CF40BC" w14:textId="77777777" w:rsidR="00D46F82" w:rsidRPr="00D46F82" w:rsidRDefault="00D46F82" w:rsidP="00D46F82">
      <w:pPr>
        <w:suppressAutoHyphens/>
        <w:spacing w:after="0" w:line="271" w:lineRule="auto"/>
        <w:jc w:val="right"/>
        <w:rPr>
          <w:rFonts w:ascii="Arial" w:eastAsia="Times New Roman" w:hAnsi="Arial" w:cs="Arial"/>
          <w:b/>
          <w:bCs/>
          <w:lang w:eastAsia="ar-SA"/>
        </w:rPr>
      </w:pPr>
    </w:p>
    <w:p w14:paraId="4DF35F9C" w14:textId="77777777" w:rsidR="00D46F82" w:rsidRPr="00D46F82" w:rsidRDefault="00D46F82" w:rsidP="00D46F82">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0CA7D27F"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1D42F80E"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2D32E11E"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Rok produkcji </w:t>
      </w:r>
      <w:r w:rsidRPr="00D46F82">
        <w:rPr>
          <w:rFonts w:ascii="Arial" w:eastAsia="Times New Roman" w:hAnsi="Arial" w:cs="Arial"/>
          <w:bCs/>
          <w:lang w:eastAsia="ar-SA"/>
        </w:rPr>
        <w:t>rok.</w:t>
      </w:r>
      <w:r w:rsidRPr="00D46F82">
        <w:rPr>
          <w:rFonts w:ascii="Arial" w:eastAsia="Times New Roman" w:hAnsi="Arial" w:cs="Arial"/>
          <w:lang w:eastAsia="ar-SA"/>
        </w:rPr>
        <w:t>: ……………….....................….</w:t>
      </w:r>
      <w:r w:rsidRPr="00D46F82">
        <w:rPr>
          <w:rFonts w:ascii="Arial" w:eastAsia="Times New Roman" w:hAnsi="Arial" w:cs="Arial"/>
          <w:lang w:eastAsia="ar-SA"/>
        </w:rPr>
        <w:tab/>
      </w:r>
    </w:p>
    <w:p w14:paraId="13F2FFF0"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6C514AF7"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05B5C917" w14:textId="77777777" w:rsidR="00D46F82" w:rsidRPr="00D46F82" w:rsidRDefault="00D46F82" w:rsidP="00D46F82">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29F02570"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p w14:paraId="7CD9085C"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p w14:paraId="2D22A6FC"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tbl>
      <w:tblPr>
        <w:tblW w:w="10348" w:type="dxa"/>
        <w:tblInd w:w="-289" w:type="dxa"/>
        <w:tblLayout w:type="fixed"/>
        <w:tblCellMar>
          <w:left w:w="70" w:type="dxa"/>
          <w:right w:w="70" w:type="dxa"/>
        </w:tblCellMar>
        <w:tblLook w:val="0000" w:firstRow="0" w:lastRow="0" w:firstColumn="0" w:lastColumn="0" w:noHBand="0" w:noVBand="0"/>
      </w:tblPr>
      <w:tblGrid>
        <w:gridCol w:w="709"/>
        <w:gridCol w:w="4820"/>
        <w:gridCol w:w="4819"/>
      </w:tblGrid>
      <w:tr w:rsidR="00D46F82" w:rsidRPr="00D46F82" w14:paraId="5993A0C8" w14:textId="77777777" w:rsidTr="00D46F82">
        <w:trPr>
          <w:trHeight w:val="942"/>
        </w:trPr>
        <w:tc>
          <w:tcPr>
            <w:tcW w:w="709" w:type="dxa"/>
            <w:tcBorders>
              <w:top w:val="single" w:sz="4" w:space="0" w:color="000000"/>
              <w:left w:val="single" w:sz="4" w:space="0" w:color="000000"/>
              <w:bottom w:val="single" w:sz="4" w:space="0" w:color="auto"/>
            </w:tcBorders>
            <w:shd w:val="clear" w:color="auto" w:fill="auto"/>
            <w:vAlign w:val="center"/>
          </w:tcPr>
          <w:p w14:paraId="256CEB3D"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820" w:type="dxa"/>
            <w:tcBorders>
              <w:top w:val="single" w:sz="4" w:space="0" w:color="000000"/>
              <w:left w:val="single" w:sz="4" w:space="0" w:color="000000"/>
              <w:bottom w:val="single" w:sz="4" w:space="0" w:color="auto"/>
            </w:tcBorders>
            <w:shd w:val="clear" w:color="auto" w:fill="auto"/>
            <w:vAlign w:val="center"/>
          </w:tcPr>
          <w:p w14:paraId="5E8946E5" w14:textId="77777777" w:rsidR="00D46F82" w:rsidRPr="00D46F82" w:rsidRDefault="00D46F82" w:rsidP="00D46F82">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A0D2"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49338C21"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D46F82" w:rsidRPr="00D46F82" w14:paraId="7FD78A16" w14:textId="77777777" w:rsidTr="00D46F8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C0DD9"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p>
        </w:tc>
        <w:tc>
          <w:tcPr>
            <w:tcW w:w="4820" w:type="dxa"/>
            <w:tcBorders>
              <w:top w:val="single" w:sz="4" w:space="0" w:color="auto"/>
              <w:left w:val="single" w:sz="4" w:space="0" w:color="auto"/>
              <w:bottom w:val="single" w:sz="4" w:space="0" w:color="auto"/>
              <w:right w:val="single" w:sz="4" w:space="0" w:color="auto"/>
            </w:tcBorders>
            <w:vAlign w:val="center"/>
          </w:tcPr>
          <w:p w14:paraId="0AFBF49C"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Ultrasonograf o nowoczesnej konstrukcji wprowadzony do produkcji nie wcześniej niż w 2021 r, aparat zupełnie nowy, rok produkcji 2022 r., wersja oprogramowania 2022, system operacyjny </w:t>
            </w:r>
            <w:proofErr w:type="spellStart"/>
            <w:r w:rsidRPr="00D46F82">
              <w:rPr>
                <w:rFonts w:ascii="Arial" w:eastAsia="Times New Roman" w:hAnsi="Arial" w:cs="Arial"/>
                <w:lang w:eastAsia="ar-SA"/>
              </w:rPr>
              <w:t>windows</w:t>
            </w:r>
            <w:proofErr w:type="spellEnd"/>
            <w:r w:rsidRPr="00D46F82">
              <w:rPr>
                <w:rFonts w:ascii="Arial" w:eastAsia="Times New Roman" w:hAnsi="Arial" w:cs="Arial"/>
                <w:lang w:eastAsia="ar-SA"/>
              </w:rPr>
              <w:t xml:space="preserve"> 10 lub nowszy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EE3AFAD"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5DAC89D9" w14:textId="77777777" w:rsidTr="00D46F82">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D97325"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p>
        </w:tc>
        <w:tc>
          <w:tcPr>
            <w:tcW w:w="4820" w:type="dxa"/>
            <w:tcBorders>
              <w:top w:val="single" w:sz="4" w:space="0" w:color="auto"/>
              <w:left w:val="single" w:sz="4" w:space="0" w:color="auto"/>
              <w:bottom w:val="single" w:sz="4" w:space="0" w:color="auto"/>
              <w:right w:val="single" w:sz="4" w:space="0" w:color="auto"/>
            </w:tcBorders>
            <w:vAlign w:val="center"/>
          </w:tcPr>
          <w:p w14:paraId="5322FD60"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Głośność pracy ultrasonografu max 35dB</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5F28C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7BB66597" w14:textId="77777777" w:rsidTr="00D46F82">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313A1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w:t>
            </w:r>
          </w:p>
        </w:tc>
        <w:tc>
          <w:tcPr>
            <w:tcW w:w="4820" w:type="dxa"/>
            <w:tcBorders>
              <w:top w:val="single" w:sz="4" w:space="0" w:color="auto"/>
              <w:left w:val="single" w:sz="4" w:space="0" w:color="auto"/>
              <w:bottom w:val="single" w:sz="4" w:space="0" w:color="auto"/>
              <w:right w:val="single" w:sz="4" w:space="0" w:color="auto"/>
            </w:tcBorders>
            <w:vAlign w:val="center"/>
          </w:tcPr>
          <w:p w14:paraId="5E8DD6DF"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12- bitowy przetwornik z systemem cyfrowego formownia wiązki ultradźwiękowej, Ponad 190 kanałów fizycznych, Liczba kanałów cyfrowych ponad    8 200 000, procesor min </w:t>
            </w:r>
            <w:proofErr w:type="spellStart"/>
            <w:r w:rsidRPr="00D46F82">
              <w:rPr>
                <w:rFonts w:ascii="Arial" w:eastAsia="Times New Roman" w:hAnsi="Arial" w:cs="Arial"/>
                <w:lang w:eastAsia="ar-SA"/>
              </w:rPr>
              <w:t>intel</w:t>
            </w:r>
            <w:proofErr w:type="spellEnd"/>
            <w:r w:rsidRPr="00D46F82">
              <w:rPr>
                <w:rFonts w:ascii="Arial" w:eastAsia="Times New Roman" w:hAnsi="Arial" w:cs="Arial"/>
                <w:lang w:eastAsia="ar-SA"/>
              </w:rPr>
              <w:t xml:space="preserve"> i5 2,4 GHz, 2x HDMI o rozdzielczości min 1920x1080 </w:t>
            </w:r>
            <w:proofErr w:type="spellStart"/>
            <w:r w:rsidRPr="00D46F82">
              <w:rPr>
                <w:rFonts w:ascii="Arial" w:eastAsia="Times New Roman" w:hAnsi="Arial" w:cs="Arial"/>
                <w:lang w:eastAsia="ar-SA"/>
              </w:rPr>
              <w:t>px</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2791F67"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3C90AA81"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45463"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w:t>
            </w:r>
          </w:p>
        </w:tc>
        <w:tc>
          <w:tcPr>
            <w:tcW w:w="4820" w:type="dxa"/>
            <w:tcBorders>
              <w:top w:val="single" w:sz="4" w:space="0" w:color="auto"/>
              <w:left w:val="single" w:sz="4" w:space="0" w:color="auto"/>
              <w:bottom w:val="single" w:sz="4" w:space="0" w:color="auto"/>
              <w:right w:val="single" w:sz="4" w:space="0" w:color="auto"/>
            </w:tcBorders>
            <w:vAlign w:val="center"/>
          </w:tcPr>
          <w:p w14:paraId="67060E30"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Monitor kolorowy LED o przekątnej ekranu min. 23,5” i rozdzielczości min. 1920 x1080 </w:t>
            </w:r>
            <w:proofErr w:type="spellStart"/>
            <w:r w:rsidRPr="00D46F82">
              <w:rPr>
                <w:rFonts w:ascii="Arial" w:eastAsia="Times New Roman" w:hAnsi="Arial" w:cs="Arial"/>
                <w:lang w:eastAsia="ar-SA"/>
              </w:rPr>
              <w:t>px</w:t>
            </w:r>
            <w:proofErr w:type="spellEnd"/>
            <w:r w:rsidRPr="00D46F82">
              <w:rPr>
                <w:rFonts w:ascii="Arial" w:eastAsia="Times New Roman" w:hAnsi="Arial" w:cs="Arial"/>
                <w:lang w:eastAsia="ar-SA"/>
              </w:rPr>
              <w:t>, panel dotykowy o przekątnej min 14” i rozdzielczość Full HD z regulacją kata pochylenia oraz z możliwością obrotu bryły za pomocą gestu, regulowany pulpit aparatu góra/dół.</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5B386D"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026FA1B"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9E8E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5.</w:t>
            </w:r>
          </w:p>
        </w:tc>
        <w:tc>
          <w:tcPr>
            <w:tcW w:w="4820" w:type="dxa"/>
            <w:tcBorders>
              <w:top w:val="single" w:sz="4" w:space="0" w:color="auto"/>
              <w:left w:val="single" w:sz="4" w:space="0" w:color="auto"/>
              <w:bottom w:val="single" w:sz="4" w:space="0" w:color="auto"/>
              <w:right w:val="single" w:sz="4" w:space="0" w:color="auto"/>
            </w:tcBorders>
            <w:vAlign w:val="center"/>
          </w:tcPr>
          <w:p w14:paraId="6C990883"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Możliwość osobnej regulacji obrazowania monitora (jasność/kontrast) bez wchodzenia w ustawienia systemowe ultrasonografu.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E86993"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7AD5D693"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559F25"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6.</w:t>
            </w:r>
          </w:p>
        </w:tc>
        <w:tc>
          <w:tcPr>
            <w:tcW w:w="4820" w:type="dxa"/>
            <w:tcBorders>
              <w:top w:val="single" w:sz="4" w:space="0" w:color="auto"/>
              <w:left w:val="single" w:sz="4" w:space="0" w:color="auto"/>
              <w:bottom w:val="single" w:sz="4" w:space="0" w:color="auto"/>
              <w:right w:val="single" w:sz="4" w:space="0" w:color="auto"/>
            </w:tcBorders>
            <w:vAlign w:val="center"/>
          </w:tcPr>
          <w:p w14:paraId="59C73744"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Cyfrowa regulacja TGC dostępna z poziomu panelu dotykowego (brak fizycznych suwaków) z możliwością zapamiętywania min 4 ustawień</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A0186C"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3A0050E0"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5C27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7.</w:t>
            </w:r>
          </w:p>
        </w:tc>
        <w:tc>
          <w:tcPr>
            <w:tcW w:w="4820" w:type="dxa"/>
            <w:tcBorders>
              <w:top w:val="single" w:sz="4" w:space="0" w:color="auto"/>
              <w:left w:val="single" w:sz="4" w:space="0" w:color="auto"/>
              <w:bottom w:val="single" w:sz="4" w:space="0" w:color="auto"/>
              <w:right w:val="single" w:sz="4" w:space="0" w:color="auto"/>
            </w:tcBorders>
            <w:vAlign w:val="center"/>
          </w:tcPr>
          <w:p w14:paraId="2451E27D"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Aparat wyposażony w fabrycznie wbudowany dysk SSD o pojemności powyżej 500 GB z możliwością rozbudowy do 1TB</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6AA31C"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99CDC6A" w14:textId="77777777" w:rsidTr="00D46F8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B63D6"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8.</w:t>
            </w:r>
          </w:p>
        </w:tc>
        <w:tc>
          <w:tcPr>
            <w:tcW w:w="4820" w:type="dxa"/>
            <w:tcBorders>
              <w:top w:val="single" w:sz="4" w:space="0" w:color="auto"/>
              <w:left w:val="single" w:sz="4" w:space="0" w:color="auto"/>
              <w:bottom w:val="single" w:sz="4" w:space="0" w:color="auto"/>
              <w:right w:val="single" w:sz="4" w:space="0" w:color="auto"/>
            </w:tcBorders>
            <w:vAlign w:val="center"/>
          </w:tcPr>
          <w:p w14:paraId="50A1E700"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Możliwość zaprogramowania min. 2 funkcji pod jednym wybranym klawiszem funkcyjnym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27D82B"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4EC81E8" w14:textId="77777777" w:rsidTr="00D46F82">
        <w:trPr>
          <w:trHeight w:val="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C08C79"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9.</w:t>
            </w:r>
          </w:p>
        </w:tc>
        <w:tc>
          <w:tcPr>
            <w:tcW w:w="4820" w:type="dxa"/>
            <w:tcBorders>
              <w:top w:val="single" w:sz="4" w:space="0" w:color="auto"/>
              <w:left w:val="single" w:sz="4" w:space="0" w:color="auto"/>
              <w:bottom w:val="single" w:sz="4" w:space="0" w:color="auto"/>
              <w:right w:val="single" w:sz="4" w:space="0" w:color="auto"/>
            </w:tcBorders>
            <w:vAlign w:val="center"/>
          </w:tcPr>
          <w:p w14:paraId="32D9E01D"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Pamięć dynamiczna </w:t>
            </w:r>
            <w:proofErr w:type="spellStart"/>
            <w:r w:rsidRPr="00D46F82">
              <w:rPr>
                <w:rFonts w:ascii="Arial" w:eastAsia="Times New Roman" w:hAnsi="Arial" w:cs="Arial"/>
                <w:lang w:eastAsia="ar-SA"/>
              </w:rPr>
              <w:t>cine</w:t>
            </w:r>
            <w:proofErr w:type="spellEnd"/>
            <w:r w:rsidRPr="00D46F82">
              <w:rPr>
                <w:rFonts w:ascii="Arial" w:eastAsia="Times New Roman" w:hAnsi="Arial" w:cs="Arial"/>
                <w:lang w:eastAsia="ar-SA"/>
              </w:rPr>
              <w:t xml:space="preserve"> powyżej 23 900 obrazów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B77906C"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2D6A2C50" w14:textId="77777777" w:rsidTr="00D46F8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09917"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lastRenderedPageBreak/>
              <w:t>10.</w:t>
            </w:r>
          </w:p>
        </w:tc>
        <w:tc>
          <w:tcPr>
            <w:tcW w:w="4820" w:type="dxa"/>
            <w:tcBorders>
              <w:top w:val="single" w:sz="4" w:space="0" w:color="auto"/>
              <w:left w:val="single" w:sz="4" w:space="0" w:color="auto"/>
              <w:bottom w:val="single" w:sz="4" w:space="0" w:color="auto"/>
              <w:right w:val="single" w:sz="4" w:space="0" w:color="auto"/>
            </w:tcBorders>
            <w:vAlign w:val="center"/>
          </w:tcPr>
          <w:p w14:paraId="293DF234"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Zakres częstotliwości pracy 1-22 MHz (wyznaczany możliwymi do podłączenia głowicami dostępnymi w dniu składania oferty)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8818F7B"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74370930" w14:textId="77777777" w:rsidTr="00D46F82">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32CF9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11.</w:t>
            </w:r>
          </w:p>
        </w:tc>
        <w:tc>
          <w:tcPr>
            <w:tcW w:w="4820" w:type="dxa"/>
            <w:tcBorders>
              <w:top w:val="single" w:sz="4" w:space="0" w:color="auto"/>
              <w:left w:val="single" w:sz="4" w:space="0" w:color="auto"/>
              <w:bottom w:val="single" w:sz="4" w:space="0" w:color="auto"/>
              <w:right w:val="single" w:sz="4" w:space="0" w:color="auto"/>
            </w:tcBorders>
            <w:vAlign w:val="center"/>
          </w:tcPr>
          <w:p w14:paraId="01533F49"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Obrazowanie wieloczęstotliwościowe wykorzystujące technologię obrazowania na kilku częstotliwościach  jednocześnie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1AF7C0E"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243093BA" w14:textId="77777777" w:rsidTr="00D46F82">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87596"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12.</w:t>
            </w:r>
          </w:p>
        </w:tc>
        <w:tc>
          <w:tcPr>
            <w:tcW w:w="4820" w:type="dxa"/>
            <w:tcBorders>
              <w:top w:val="single" w:sz="4" w:space="0" w:color="auto"/>
              <w:left w:val="single" w:sz="4" w:space="0" w:color="auto"/>
              <w:bottom w:val="single" w:sz="4" w:space="0" w:color="auto"/>
              <w:right w:val="single" w:sz="4" w:space="0" w:color="auto"/>
            </w:tcBorders>
            <w:vAlign w:val="center"/>
          </w:tcPr>
          <w:p w14:paraId="08740524"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Oprogramowanie służące do szczegółowego obrazowania drobnych obiektów (w niewielkim stopniu różniących się </w:t>
            </w:r>
            <w:proofErr w:type="spellStart"/>
            <w:r w:rsidRPr="00D46F82">
              <w:rPr>
                <w:rFonts w:ascii="Arial" w:eastAsia="Times New Roman" w:hAnsi="Arial" w:cs="Arial"/>
                <w:lang w:eastAsia="ar-SA"/>
              </w:rPr>
              <w:t>echogenicznością</w:t>
            </w:r>
            <w:proofErr w:type="spellEnd"/>
            <w:r w:rsidRPr="00D46F82">
              <w:rPr>
                <w:rFonts w:ascii="Arial" w:eastAsia="Times New Roman" w:hAnsi="Arial" w:cs="Arial"/>
                <w:lang w:eastAsia="ar-SA"/>
              </w:rPr>
              <w:t xml:space="preserve"> od otaczających tkanek), umożliwiające dokładną wizualizację włókien mięśniowych, przyczepów, ścięgien lub innych struktur anatomicznych. Oprogramowanie dostępne na głowicach </w:t>
            </w:r>
            <w:proofErr w:type="spellStart"/>
            <w:r w:rsidRPr="00D46F82">
              <w:rPr>
                <w:rFonts w:ascii="Arial" w:eastAsia="Times New Roman" w:hAnsi="Arial" w:cs="Arial"/>
                <w:lang w:eastAsia="ar-SA"/>
              </w:rPr>
              <w:t>convex</w:t>
            </w:r>
            <w:proofErr w:type="spellEnd"/>
            <w:r w:rsidRPr="00D46F82">
              <w:rPr>
                <w:rFonts w:ascii="Arial" w:eastAsia="Times New Roman" w:hAnsi="Arial" w:cs="Arial"/>
                <w:lang w:eastAsia="ar-SA"/>
              </w:rPr>
              <w:t xml:space="preserve"> oraz linia.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F5DD1D"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33C3D2D0"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01983"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13.</w:t>
            </w:r>
          </w:p>
        </w:tc>
        <w:tc>
          <w:tcPr>
            <w:tcW w:w="4820" w:type="dxa"/>
            <w:tcBorders>
              <w:top w:val="single" w:sz="4" w:space="0" w:color="auto"/>
              <w:left w:val="single" w:sz="4" w:space="0" w:color="auto"/>
              <w:bottom w:val="single" w:sz="4" w:space="0" w:color="auto"/>
              <w:right w:val="single" w:sz="4" w:space="0" w:color="auto"/>
            </w:tcBorders>
            <w:vAlign w:val="center"/>
          </w:tcPr>
          <w:p w14:paraId="76FFB9B6"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Funkcja stosująca fale ultradźwiękowe o wysokiej i niskiej częstotliwości w celu identyfikacji zacienionych obszarów, w których następuje tłumienie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B847686"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22615526"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7B511F"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14.</w:t>
            </w:r>
          </w:p>
        </w:tc>
        <w:tc>
          <w:tcPr>
            <w:tcW w:w="4820" w:type="dxa"/>
            <w:tcBorders>
              <w:top w:val="single" w:sz="4" w:space="0" w:color="auto"/>
              <w:left w:val="single" w:sz="4" w:space="0" w:color="auto"/>
              <w:bottom w:val="single" w:sz="4" w:space="0" w:color="auto"/>
              <w:right w:val="single" w:sz="4" w:space="0" w:color="auto"/>
            </w:tcBorders>
            <w:vAlign w:val="center"/>
          </w:tcPr>
          <w:p w14:paraId="67E4111D"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Wysokoczuły dwukierunkowy Power Doppler- przepływy oznaczone dwoma kolorami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71734E"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2CDD4612"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562B"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15.</w:t>
            </w:r>
          </w:p>
        </w:tc>
        <w:tc>
          <w:tcPr>
            <w:tcW w:w="4820" w:type="dxa"/>
            <w:tcBorders>
              <w:top w:val="single" w:sz="4" w:space="0" w:color="auto"/>
              <w:left w:val="single" w:sz="4" w:space="0" w:color="auto"/>
              <w:bottom w:val="single" w:sz="4" w:space="0" w:color="auto"/>
              <w:right w:val="single" w:sz="4" w:space="0" w:color="auto"/>
            </w:tcBorders>
            <w:vAlign w:val="center"/>
          </w:tcPr>
          <w:p w14:paraId="73526E68"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Głębokość obrazowania  na oferowanej głowicy </w:t>
            </w:r>
            <w:proofErr w:type="spellStart"/>
            <w:r w:rsidRPr="00D46F82">
              <w:rPr>
                <w:rFonts w:ascii="Arial" w:eastAsia="Times New Roman" w:hAnsi="Arial" w:cs="Arial"/>
                <w:lang w:eastAsia="ar-SA"/>
              </w:rPr>
              <w:t>convex</w:t>
            </w:r>
            <w:proofErr w:type="spellEnd"/>
            <w:r w:rsidRPr="00D46F82">
              <w:rPr>
                <w:rFonts w:ascii="Arial" w:eastAsia="Times New Roman" w:hAnsi="Arial" w:cs="Arial"/>
                <w:lang w:eastAsia="ar-SA"/>
              </w:rPr>
              <w:t xml:space="preserve"> min. 50 cm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C62943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73E3460" w14:textId="77777777" w:rsidTr="00D46F8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D5E19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16.</w:t>
            </w:r>
          </w:p>
        </w:tc>
        <w:tc>
          <w:tcPr>
            <w:tcW w:w="4820" w:type="dxa"/>
            <w:tcBorders>
              <w:top w:val="single" w:sz="4" w:space="0" w:color="auto"/>
              <w:left w:val="single" w:sz="4" w:space="0" w:color="auto"/>
              <w:bottom w:val="single" w:sz="4" w:space="0" w:color="auto"/>
              <w:right w:val="single" w:sz="4" w:space="0" w:color="auto"/>
            </w:tcBorders>
            <w:vAlign w:val="center"/>
          </w:tcPr>
          <w:p w14:paraId="0B3BB7B8"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Możliwość regulacji wielkości wyświetlanego obrazu diagnostycznego w czasie rzeczywistym bez użycia funkcji Zoom, m</w:t>
            </w:r>
            <w:r w:rsidRPr="00D46F82">
              <w:rPr>
                <w:rFonts w:ascii="Arial" w:eastAsia="Times New Roman" w:hAnsi="Arial" w:cs="Arial"/>
                <w:bCs/>
                <w:lang w:eastAsia="ar-SA"/>
              </w:rPr>
              <w:t>ożliwość regulacji wzmocnienia obrazu w czasie rzeczywistym i po zamrożeniu min 8x</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D03D63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AFD10D1"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C47C0"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17.</w:t>
            </w:r>
          </w:p>
        </w:tc>
        <w:tc>
          <w:tcPr>
            <w:tcW w:w="4820" w:type="dxa"/>
            <w:tcBorders>
              <w:top w:val="single" w:sz="4" w:space="0" w:color="auto"/>
              <w:left w:val="single" w:sz="4" w:space="0" w:color="auto"/>
              <w:bottom w:val="single" w:sz="4" w:space="0" w:color="auto"/>
              <w:right w:val="single" w:sz="4" w:space="0" w:color="auto"/>
            </w:tcBorders>
            <w:vAlign w:val="center"/>
          </w:tcPr>
          <w:p w14:paraId="4D097AC6"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Aparat wyposażony w sztuczną inteligencje, uczący się poprawności wykonywania automatycznych obrysów narządów względem operatora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B7D897"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99A928E" w14:textId="77777777" w:rsidTr="00D46F82">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7AF46B"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18.</w:t>
            </w:r>
          </w:p>
        </w:tc>
        <w:tc>
          <w:tcPr>
            <w:tcW w:w="4820" w:type="dxa"/>
            <w:tcBorders>
              <w:top w:val="single" w:sz="4" w:space="0" w:color="auto"/>
              <w:left w:val="single" w:sz="4" w:space="0" w:color="auto"/>
              <w:bottom w:val="single" w:sz="4" w:space="0" w:color="auto"/>
              <w:right w:val="single" w:sz="4" w:space="0" w:color="auto"/>
            </w:tcBorders>
            <w:vAlign w:val="center"/>
          </w:tcPr>
          <w:p w14:paraId="2CFFAC8D"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Automatyczna optymalizacja obrazu dla trybu 2D, </w:t>
            </w:r>
            <w:proofErr w:type="spellStart"/>
            <w:r w:rsidRPr="00D46F82">
              <w:rPr>
                <w:rFonts w:ascii="Arial" w:eastAsia="Times New Roman" w:hAnsi="Arial" w:cs="Arial"/>
                <w:lang w:eastAsia="ar-SA"/>
              </w:rPr>
              <w:t>Color</w:t>
            </w:r>
            <w:proofErr w:type="spellEnd"/>
            <w:r w:rsidRPr="00D46F82">
              <w:rPr>
                <w:rFonts w:ascii="Arial" w:eastAsia="Times New Roman" w:hAnsi="Arial" w:cs="Arial"/>
                <w:lang w:eastAsia="ar-SA"/>
              </w:rPr>
              <w:t xml:space="preserve"> Doppler, </w:t>
            </w:r>
            <w:proofErr w:type="spellStart"/>
            <w:r w:rsidRPr="00D46F82">
              <w:rPr>
                <w:rFonts w:ascii="Arial" w:eastAsia="Times New Roman" w:hAnsi="Arial" w:cs="Arial"/>
                <w:lang w:eastAsia="ar-SA"/>
              </w:rPr>
              <w:t>Pulse</w:t>
            </w:r>
            <w:proofErr w:type="spellEnd"/>
            <w:r w:rsidRPr="00D46F82">
              <w:rPr>
                <w:rFonts w:ascii="Arial" w:eastAsia="Times New Roman" w:hAnsi="Arial" w:cs="Arial"/>
                <w:lang w:eastAsia="ar-SA"/>
              </w:rPr>
              <w:t xml:space="preserve"> </w:t>
            </w:r>
            <w:proofErr w:type="spellStart"/>
            <w:r w:rsidRPr="00D46F82">
              <w:rPr>
                <w:rFonts w:ascii="Arial" w:eastAsia="Times New Roman" w:hAnsi="Arial" w:cs="Arial"/>
                <w:lang w:eastAsia="ar-SA"/>
              </w:rPr>
              <w:t>Wave</w:t>
            </w:r>
            <w:proofErr w:type="spellEnd"/>
            <w:r w:rsidRPr="00D46F82">
              <w:rPr>
                <w:rFonts w:ascii="Arial" w:eastAsia="Times New Roman" w:hAnsi="Arial" w:cs="Arial"/>
                <w:lang w:eastAsia="ar-SA"/>
              </w:rPr>
              <w:t xml:space="preserve"> Doppler (m.in. dopasowanie wzmocnienia na poszczególnych głębokościach, automatyczne ustawienie bramki Dopplera Kolorowego, Automatycznego pochylenia bramki Dopplera Kolorowego, Automatyczne ustawienie położenia i wielkości bramki Dopplera Pulsacyjnego – SV, automatyczne dopasowanie spektrum, korekcja kąta w Kolorowym Dopplerze) uruchamiana za pomocą jednego przycisku.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78B647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7EB81E04" w14:textId="77777777" w:rsidTr="00D46F82">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F5438D"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19.</w:t>
            </w:r>
          </w:p>
        </w:tc>
        <w:tc>
          <w:tcPr>
            <w:tcW w:w="4820" w:type="dxa"/>
            <w:tcBorders>
              <w:top w:val="single" w:sz="4" w:space="0" w:color="auto"/>
              <w:left w:val="single" w:sz="4" w:space="0" w:color="auto"/>
              <w:bottom w:val="single" w:sz="4" w:space="0" w:color="auto"/>
              <w:right w:val="single" w:sz="4" w:space="0" w:color="auto"/>
            </w:tcBorders>
            <w:vAlign w:val="center"/>
          </w:tcPr>
          <w:p w14:paraId="012D5CA1"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Obrazowanie</w:t>
            </w:r>
            <w:r w:rsidRPr="00D46F82">
              <w:rPr>
                <w:rFonts w:ascii="Arial" w:eastAsia="Times New Roman" w:hAnsi="Arial" w:cs="Arial"/>
                <w:bCs/>
                <w:lang w:eastAsia="ar-SA"/>
              </w:rPr>
              <w:t xml:space="preserve"> w układzie wiązek ultradźwięków wysyłanych pod wieloma kątami i z różnymi częstotliwościami (tzw. skrzyżowane ultradźwięki) – min 7 kątów i 4 ustawienia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4474F40"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1DD68444"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648DF7"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20.</w:t>
            </w:r>
          </w:p>
        </w:tc>
        <w:tc>
          <w:tcPr>
            <w:tcW w:w="4820" w:type="dxa"/>
            <w:tcBorders>
              <w:top w:val="single" w:sz="4" w:space="0" w:color="auto"/>
              <w:left w:val="single" w:sz="4" w:space="0" w:color="auto"/>
              <w:bottom w:val="single" w:sz="4" w:space="0" w:color="auto"/>
              <w:right w:val="single" w:sz="4" w:space="0" w:color="auto"/>
            </w:tcBorders>
            <w:vAlign w:val="center"/>
          </w:tcPr>
          <w:p w14:paraId="44A72927"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Funkcja przestrzennej lokalizacji toru biopsyjnego, dla najdokładniejszej metody wykonywania biopsji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BE290B6"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38D545B7"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CD8A1"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lastRenderedPageBreak/>
              <w:t>21.</w:t>
            </w:r>
          </w:p>
        </w:tc>
        <w:tc>
          <w:tcPr>
            <w:tcW w:w="4820" w:type="dxa"/>
            <w:tcBorders>
              <w:top w:val="single" w:sz="4" w:space="0" w:color="auto"/>
              <w:left w:val="single" w:sz="4" w:space="0" w:color="auto"/>
              <w:bottom w:val="single" w:sz="4" w:space="0" w:color="auto"/>
              <w:right w:val="single" w:sz="4" w:space="0" w:color="auto"/>
            </w:tcBorders>
            <w:vAlign w:val="center"/>
          </w:tcPr>
          <w:p w14:paraId="212F6D9C"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Oprogramowanie do badań min: brzusznych, ginekologicznych, </w:t>
            </w:r>
            <w:proofErr w:type="spellStart"/>
            <w:r w:rsidRPr="00D46F82">
              <w:rPr>
                <w:rFonts w:ascii="Arial" w:eastAsia="Times New Roman" w:hAnsi="Arial" w:cs="Arial"/>
                <w:lang w:eastAsia="ar-SA"/>
              </w:rPr>
              <w:t>mięśniowoszkieletowe</w:t>
            </w:r>
            <w:proofErr w:type="spellEnd"/>
            <w:r w:rsidRPr="00D46F82">
              <w:rPr>
                <w:rFonts w:ascii="Arial" w:eastAsia="Times New Roman" w:hAnsi="Arial" w:cs="Arial"/>
                <w:lang w:eastAsia="ar-SA"/>
              </w:rPr>
              <w:t xml:space="preserve">, położnicze, pediatrycznych, małych narządów w tym piersi, </w:t>
            </w:r>
            <w:proofErr w:type="spellStart"/>
            <w:r w:rsidRPr="00D46F82">
              <w:rPr>
                <w:rFonts w:ascii="Arial" w:eastAsia="Times New Roman" w:hAnsi="Arial" w:cs="Arial"/>
                <w:lang w:eastAsia="ar-SA"/>
              </w:rPr>
              <w:t>transkranialne</w:t>
            </w:r>
            <w:proofErr w:type="spellEnd"/>
            <w:r w:rsidRPr="00D46F82">
              <w:rPr>
                <w:rFonts w:ascii="Arial" w:eastAsia="Times New Roman" w:hAnsi="Arial" w:cs="Arial"/>
                <w:lang w:eastAsia="ar-SA"/>
              </w:rPr>
              <w:t>, urologicznych, naczyniowych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8CBA56"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1E228B9" w14:textId="77777777" w:rsidTr="00D46F82">
        <w:trPr>
          <w:trHeight w:val="1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05A77"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22.</w:t>
            </w:r>
          </w:p>
        </w:tc>
        <w:tc>
          <w:tcPr>
            <w:tcW w:w="4820" w:type="dxa"/>
            <w:tcBorders>
              <w:top w:val="single" w:sz="4" w:space="0" w:color="auto"/>
              <w:left w:val="single" w:sz="4" w:space="0" w:color="auto"/>
              <w:bottom w:val="single" w:sz="4" w:space="0" w:color="auto"/>
              <w:right w:val="single" w:sz="4" w:space="0" w:color="auto"/>
            </w:tcBorders>
            <w:vAlign w:val="center"/>
          </w:tcPr>
          <w:p w14:paraId="01FB7109"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Funkcja ukrycia danych pacjenta przy archiwizacji na zewnętrzne nośniki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62C05AB"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2D2AA73" w14:textId="77777777" w:rsidTr="00D46F82">
        <w:trPr>
          <w:trHeight w:val="1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41032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23.</w:t>
            </w:r>
          </w:p>
        </w:tc>
        <w:tc>
          <w:tcPr>
            <w:tcW w:w="4820" w:type="dxa"/>
            <w:tcBorders>
              <w:top w:val="single" w:sz="4" w:space="0" w:color="auto"/>
              <w:left w:val="single" w:sz="4" w:space="0" w:color="auto"/>
              <w:bottom w:val="single" w:sz="4" w:space="0" w:color="auto"/>
              <w:right w:val="single" w:sz="4" w:space="0" w:color="auto"/>
            </w:tcBorders>
            <w:vAlign w:val="center"/>
          </w:tcPr>
          <w:p w14:paraId="4522764A"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Możliwość wykreowania własnej formuły obliczeniowej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20C92D"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3EB9DB33"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1D538"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24.</w:t>
            </w:r>
          </w:p>
        </w:tc>
        <w:tc>
          <w:tcPr>
            <w:tcW w:w="4820" w:type="dxa"/>
            <w:tcBorders>
              <w:top w:val="single" w:sz="4" w:space="0" w:color="auto"/>
              <w:left w:val="single" w:sz="4" w:space="0" w:color="auto"/>
              <w:bottom w:val="single" w:sz="4" w:space="0" w:color="auto"/>
              <w:right w:val="single" w:sz="4" w:space="0" w:color="auto"/>
            </w:tcBorders>
            <w:vAlign w:val="center"/>
          </w:tcPr>
          <w:p w14:paraId="40BD9E36"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Otwarty Moduł komunikacji DICOM 3,0 do przesyłania obrazów i danych, min. klasy DICOM </w:t>
            </w:r>
            <w:proofErr w:type="spellStart"/>
            <w:r w:rsidRPr="00D46F82">
              <w:rPr>
                <w:rFonts w:ascii="Arial" w:eastAsia="Times New Roman" w:hAnsi="Arial" w:cs="Arial"/>
                <w:lang w:eastAsia="ar-SA"/>
              </w:rPr>
              <w:t>print</w:t>
            </w:r>
            <w:proofErr w:type="spellEnd"/>
            <w:r w:rsidRPr="00D46F82">
              <w:rPr>
                <w:rFonts w:ascii="Arial" w:eastAsia="Times New Roman" w:hAnsi="Arial" w:cs="Arial"/>
                <w:lang w:eastAsia="ar-SA"/>
              </w:rPr>
              <w:t xml:space="preserve">, </w:t>
            </w:r>
            <w:proofErr w:type="spellStart"/>
            <w:r w:rsidRPr="00D46F82">
              <w:rPr>
                <w:rFonts w:ascii="Arial" w:eastAsia="Times New Roman" w:hAnsi="Arial" w:cs="Arial"/>
                <w:lang w:eastAsia="ar-SA"/>
              </w:rPr>
              <w:t>store</w:t>
            </w:r>
            <w:proofErr w:type="spellEnd"/>
            <w:r w:rsidRPr="00D46F82">
              <w:rPr>
                <w:rFonts w:ascii="Arial" w:eastAsia="Times New Roman" w:hAnsi="Arial" w:cs="Arial"/>
                <w:lang w:eastAsia="ar-SA"/>
              </w:rPr>
              <w:t xml:space="preserve">, </w:t>
            </w:r>
            <w:proofErr w:type="spellStart"/>
            <w:r w:rsidRPr="00D46F82">
              <w:rPr>
                <w:rFonts w:ascii="Arial" w:eastAsia="Times New Roman" w:hAnsi="Arial" w:cs="Arial"/>
                <w:lang w:eastAsia="ar-SA"/>
              </w:rPr>
              <w:t>worklist</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6B416D"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7710C191" w14:textId="77777777" w:rsidTr="00D46F82">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1AFCE1"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25.</w:t>
            </w:r>
          </w:p>
        </w:tc>
        <w:tc>
          <w:tcPr>
            <w:tcW w:w="4820" w:type="dxa"/>
            <w:tcBorders>
              <w:top w:val="single" w:sz="4" w:space="0" w:color="auto"/>
              <w:left w:val="single" w:sz="4" w:space="0" w:color="auto"/>
              <w:bottom w:val="single" w:sz="4" w:space="0" w:color="auto"/>
              <w:right w:val="single" w:sz="4" w:space="0" w:color="auto"/>
            </w:tcBorders>
            <w:vAlign w:val="center"/>
          </w:tcPr>
          <w:p w14:paraId="55643D45"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Możliwość powiększenia kursora pomiarowego na osobnym obrazie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18F71E3"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5D3E500C"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EC90B"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26.</w:t>
            </w:r>
          </w:p>
        </w:tc>
        <w:tc>
          <w:tcPr>
            <w:tcW w:w="4820" w:type="dxa"/>
            <w:tcBorders>
              <w:top w:val="single" w:sz="4" w:space="0" w:color="auto"/>
              <w:left w:val="single" w:sz="4" w:space="0" w:color="auto"/>
              <w:bottom w:val="single" w:sz="4" w:space="0" w:color="auto"/>
              <w:right w:val="single" w:sz="4" w:space="0" w:color="auto"/>
            </w:tcBorders>
            <w:vAlign w:val="center"/>
          </w:tcPr>
          <w:p w14:paraId="75D389A1" w14:textId="77777777" w:rsidR="00D46F82" w:rsidRPr="00D46F82" w:rsidRDefault="00D46F82" w:rsidP="00D46F82">
            <w:pPr>
              <w:suppressAutoHyphens/>
              <w:snapToGrid w:val="0"/>
              <w:spacing w:after="0" w:line="271" w:lineRule="auto"/>
              <w:rPr>
                <w:rFonts w:ascii="Arial" w:eastAsia="Times New Roman" w:hAnsi="Arial" w:cs="Arial"/>
                <w:b/>
                <w:lang w:eastAsia="ar-SA"/>
              </w:rPr>
            </w:pPr>
            <w:proofErr w:type="spellStart"/>
            <w:r w:rsidRPr="00D46F82">
              <w:rPr>
                <w:rFonts w:ascii="Arial" w:eastAsia="Times New Roman" w:hAnsi="Arial" w:cs="Arial"/>
                <w:lang w:eastAsia="ar-SA"/>
              </w:rPr>
              <w:t>Pseudotrójwymiarowy</w:t>
            </w:r>
            <w:proofErr w:type="spellEnd"/>
            <w:r w:rsidRPr="00D46F82">
              <w:rPr>
                <w:rFonts w:ascii="Arial" w:eastAsia="Times New Roman" w:hAnsi="Arial" w:cs="Arial"/>
                <w:lang w:eastAsia="ar-SA"/>
              </w:rPr>
              <w:t xml:space="preserve"> tryb wizualizacji przepływu krwi, służący do intuicyjnej pomocy zrozumienia struktury przepływu krwi i małych naczyń krwionośnych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F53CF23"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70899C4"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91D080"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27.</w:t>
            </w:r>
          </w:p>
        </w:tc>
        <w:tc>
          <w:tcPr>
            <w:tcW w:w="4820" w:type="dxa"/>
            <w:tcBorders>
              <w:top w:val="single" w:sz="4" w:space="0" w:color="auto"/>
              <w:left w:val="single" w:sz="4" w:space="0" w:color="auto"/>
              <w:bottom w:val="single" w:sz="4" w:space="0" w:color="auto"/>
              <w:right w:val="single" w:sz="4" w:space="0" w:color="auto"/>
            </w:tcBorders>
            <w:vAlign w:val="center"/>
          </w:tcPr>
          <w:p w14:paraId="06F886CF"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Możliwość rozbudowy o  dedykowaną funkcję oprogramowania do badania piersi w trybie B-</w:t>
            </w:r>
            <w:proofErr w:type="spellStart"/>
            <w:r w:rsidRPr="00D46F82">
              <w:rPr>
                <w:rFonts w:ascii="Arial" w:eastAsia="Times New Roman" w:hAnsi="Arial" w:cs="Arial"/>
                <w:lang w:eastAsia="ar-SA"/>
              </w:rPr>
              <w:t>Mode</w:t>
            </w:r>
            <w:proofErr w:type="spellEnd"/>
            <w:r w:rsidRPr="00D46F82">
              <w:rPr>
                <w:rFonts w:ascii="Arial" w:eastAsia="Times New Roman" w:hAnsi="Arial" w:cs="Arial"/>
                <w:lang w:eastAsia="ar-SA"/>
              </w:rPr>
              <w:t>, umożliwiającą analizę morfologiczną z automatycznym oraz półautomatycznym obrysem ewentualnych zmian nowotworowych, możliwością klasyfikacji nowotworowej z skalą BI-RADS oraz szereg funkcjonalności m.in. do kilku proponowanych obrysów zmiany nowotworowej, uwidocznionych na panelu dotykowym oraz dedykowany raport z badania piersi- dostępne 2 metody klasyfikacji B-RADS 2003 oraz B-RADS 2013 – możliwość rozbudowy, wersja demonstracyjna oprogramowania aktywna przez 90 dni dostarczona wraz z aparatem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58718B"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E1BF499" w14:textId="77777777" w:rsidTr="00D46F8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FDDD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28.</w:t>
            </w:r>
          </w:p>
        </w:tc>
        <w:tc>
          <w:tcPr>
            <w:tcW w:w="4820" w:type="dxa"/>
            <w:tcBorders>
              <w:top w:val="single" w:sz="4" w:space="0" w:color="auto"/>
              <w:left w:val="single" w:sz="4" w:space="0" w:color="auto"/>
              <w:bottom w:val="single" w:sz="4" w:space="0" w:color="auto"/>
              <w:right w:val="single" w:sz="4" w:space="0" w:color="auto"/>
            </w:tcBorders>
            <w:vAlign w:val="center"/>
          </w:tcPr>
          <w:p w14:paraId="25EED262"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Obrazowanie 4D z głowic wolumetrycznych (</w:t>
            </w:r>
            <w:proofErr w:type="spellStart"/>
            <w:r w:rsidRPr="00D46F82">
              <w:rPr>
                <w:rFonts w:ascii="Arial" w:eastAsia="Times New Roman" w:hAnsi="Arial" w:cs="Arial"/>
                <w:lang w:eastAsia="ar-SA"/>
              </w:rPr>
              <w:t>convex</w:t>
            </w:r>
            <w:proofErr w:type="spellEnd"/>
            <w:r w:rsidRPr="00D46F82">
              <w:rPr>
                <w:rFonts w:ascii="Arial" w:eastAsia="Times New Roman" w:hAnsi="Arial" w:cs="Arial"/>
                <w:lang w:eastAsia="ar-SA"/>
              </w:rPr>
              <w:t xml:space="preserve">, </w:t>
            </w:r>
            <w:proofErr w:type="spellStart"/>
            <w:r w:rsidRPr="00D46F82">
              <w:rPr>
                <w:rFonts w:ascii="Arial" w:eastAsia="Times New Roman" w:hAnsi="Arial" w:cs="Arial"/>
                <w:lang w:eastAsia="ar-SA"/>
              </w:rPr>
              <w:t>microconvex</w:t>
            </w:r>
            <w:proofErr w:type="spellEnd"/>
            <w:r w:rsidRPr="00D46F82">
              <w:rPr>
                <w:rFonts w:ascii="Arial" w:eastAsia="Times New Roman" w:hAnsi="Arial" w:cs="Arial"/>
                <w:lang w:eastAsia="ar-SA"/>
              </w:rPr>
              <w:t xml:space="preserve">) z prędkością min 40 </w:t>
            </w:r>
            <w:proofErr w:type="spellStart"/>
            <w:r w:rsidRPr="00D46F82">
              <w:rPr>
                <w:rFonts w:ascii="Arial" w:eastAsia="Times New Roman" w:hAnsi="Arial" w:cs="Arial"/>
                <w:lang w:eastAsia="ar-SA"/>
              </w:rPr>
              <w:t>Hz</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09B970"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0ED0016" w14:textId="77777777" w:rsidTr="00D46F82">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3758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29.</w:t>
            </w:r>
          </w:p>
        </w:tc>
        <w:tc>
          <w:tcPr>
            <w:tcW w:w="4820" w:type="dxa"/>
            <w:tcBorders>
              <w:top w:val="single" w:sz="4" w:space="0" w:color="auto"/>
              <w:left w:val="single" w:sz="4" w:space="0" w:color="auto"/>
              <w:bottom w:val="single" w:sz="4" w:space="0" w:color="auto"/>
              <w:right w:val="single" w:sz="4" w:space="0" w:color="auto"/>
            </w:tcBorders>
            <w:vAlign w:val="center"/>
          </w:tcPr>
          <w:p w14:paraId="4B40EE72"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Automatyczne pomiary płodu min BPD, HC, AC, FL, NT</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0877E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0DBBE08"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908B0"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30.</w:t>
            </w:r>
          </w:p>
        </w:tc>
        <w:tc>
          <w:tcPr>
            <w:tcW w:w="4820" w:type="dxa"/>
            <w:tcBorders>
              <w:top w:val="single" w:sz="4" w:space="0" w:color="auto"/>
              <w:left w:val="single" w:sz="4" w:space="0" w:color="auto"/>
              <w:bottom w:val="single" w:sz="4" w:space="0" w:color="auto"/>
              <w:right w:val="single" w:sz="4" w:space="0" w:color="auto"/>
            </w:tcBorders>
            <w:vAlign w:val="center"/>
          </w:tcPr>
          <w:p w14:paraId="043F005D"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Oprogramowanie do wizualizacji bardzo wolnych i mikro przepływów, inne niż Power Doppler i Power Doppler kierunkowy, metoda dopplerowska dostępna na zaoferowanej głowicy </w:t>
            </w:r>
            <w:proofErr w:type="spellStart"/>
            <w:r w:rsidRPr="00D46F82">
              <w:rPr>
                <w:rFonts w:ascii="Arial" w:eastAsia="Times New Roman" w:hAnsi="Arial" w:cs="Arial"/>
                <w:lang w:eastAsia="ar-SA"/>
              </w:rPr>
              <w:t>convex</w:t>
            </w:r>
            <w:proofErr w:type="spellEnd"/>
            <w:r w:rsidRPr="00D46F82">
              <w:rPr>
                <w:rFonts w:ascii="Arial" w:eastAsia="Times New Roman" w:hAnsi="Arial" w:cs="Arial"/>
                <w:lang w:eastAsia="ar-SA"/>
              </w:rPr>
              <w:t xml:space="preserve"> oraz </w:t>
            </w:r>
            <w:proofErr w:type="spellStart"/>
            <w:r w:rsidRPr="00D46F82">
              <w:rPr>
                <w:rFonts w:ascii="Arial" w:eastAsia="Times New Roman" w:hAnsi="Arial" w:cs="Arial"/>
                <w:lang w:eastAsia="ar-SA"/>
              </w:rPr>
              <w:t>endowaginalnej</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FDA624"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1EED64F"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62062"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31.</w:t>
            </w:r>
          </w:p>
        </w:tc>
        <w:tc>
          <w:tcPr>
            <w:tcW w:w="4820" w:type="dxa"/>
            <w:tcBorders>
              <w:top w:val="single" w:sz="4" w:space="0" w:color="auto"/>
              <w:left w:val="single" w:sz="4" w:space="0" w:color="auto"/>
              <w:bottom w:val="single" w:sz="4" w:space="0" w:color="auto"/>
              <w:right w:val="single" w:sz="4" w:space="0" w:color="auto"/>
            </w:tcBorders>
            <w:vAlign w:val="center"/>
          </w:tcPr>
          <w:p w14:paraId="70E52385"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Możliwość rozbudowy o automatyczne badanie według   IOTA ADNEX - wersja demonstracyjna oprogramowania aktywna przez 90 dni dostarczona wraz z aparatem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1908FF1"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2CE8674" w14:textId="77777777" w:rsidTr="00D46F8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A072A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32.</w:t>
            </w:r>
          </w:p>
        </w:tc>
        <w:tc>
          <w:tcPr>
            <w:tcW w:w="4820" w:type="dxa"/>
            <w:tcBorders>
              <w:top w:val="single" w:sz="4" w:space="0" w:color="auto"/>
              <w:left w:val="single" w:sz="4" w:space="0" w:color="auto"/>
              <w:bottom w:val="single" w:sz="4" w:space="0" w:color="auto"/>
              <w:right w:val="single" w:sz="4" w:space="0" w:color="auto"/>
            </w:tcBorders>
            <w:vAlign w:val="center"/>
          </w:tcPr>
          <w:p w14:paraId="605B8EB1"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Automatyczny pomiar NT z wykorzystaniem obrazu wolumetrycznego – 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7DF937"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8E8BA14"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08D0F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lastRenderedPageBreak/>
              <w:t>33.</w:t>
            </w:r>
          </w:p>
        </w:tc>
        <w:tc>
          <w:tcPr>
            <w:tcW w:w="4820" w:type="dxa"/>
            <w:tcBorders>
              <w:top w:val="single" w:sz="4" w:space="0" w:color="auto"/>
              <w:left w:val="single" w:sz="4" w:space="0" w:color="auto"/>
              <w:bottom w:val="single" w:sz="4" w:space="0" w:color="auto"/>
              <w:right w:val="single" w:sz="4" w:space="0" w:color="auto"/>
            </w:tcBorders>
            <w:vAlign w:val="center"/>
          </w:tcPr>
          <w:p w14:paraId="1544FF0E"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Oprogramowanie umożliwiające przewidywanie przedwczesnego porodu wykorzystujący </w:t>
            </w:r>
            <w:proofErr w:type="spellStart"/>
            <w:r w:rsidRPr="00D46F82">
              <w:rPr>
                <w:rFonts w:ascii="Arial" w:eastAsia="Times New Roman" w:hAnsi="Arial" w:cs="Arial"/>
                <w:lang w:eastAsia="ar-SA"/>
              </w:rPr>
              <w:t>elstografię</w:t>
            </w:r>
            <w:proofErr w:type="spellEnd"/>
            <w:r w:rsidRPr="00D46F82">
              <w:rPr>
                <w:rFonts w:ascii="Arial" w:eastAsia="Times New Roman" w:hAnsi="Arial" w:cs="Arial"/>
                <w:lang w:eastAsia="ar-SA"/>
              </w:rPr>
              <w:t xml:space="preserve"> z głowicy </w:t>
            </w:r>
            <w:proofErr w:type="spellStart"/>
            <w:r w:rsidRPr="00D46F82">
              <w:rPr>
                <w:rFonts w:ascii="Arial" w:eastAsia="Times New Roman" w:hAnsi="Arial" w:cs="Arial"/>
                <w:lang w:eastAsia="ar-SA"/>
              </w:rPr>
              <w:t>endowaginalnej</w:t>
            </w:r>
            <w:proofErr w:type="spellEnd"/>
            <w:r w:rsidRPr="00D46F82">
              <w:rPr>
                <w:rFonts w:ascii="Arial" w:eastAsia="Times New Roman" w:hAnsi="Arial" w:cs="Arial"/>
                <w:lang w:eastAsia="ar-SA"/>
              </w:rPr>
              <w:t xml:space="preserve"> oraz </w:t>
            </w:r>
            <w:proofErr w:type="spellStart"/>
            <w:r w:rsidRPr="00D46F82">
              <w:rPr>
                <w:rFonts w:ascii="Arial" w:eastAsia="Times New Roman" w:hAnsi="Arial" w:cs="Arial"/>
                <w:lang w:eastAsia="ar-SA"/>
              </w:rPr>
              <w:t>Elasticity</w:t>
            </w:r>
            <w:proofErr w:type="spellEnd"/>
            <w:r w:rsidRPr="00D46F82">
              <w:rPr>
                <w:rFonts w:ascii="Arial" w:eastAsia="Times New Roman" w:hAnsi="Arial" w:cs="Arial"/>
                <w:lang w:eastAsia="ar-SA"/>
              </w:rPr>
              <w:t xml:space="preserve"> </w:t>
            </w:r>
            <w:proofErr w:type="spellStart"/>
            <w:r w:rsidRPr="00D46F82">
              <w:rPr>
                <w:rFonts w:ascii="Arial" w:eastAsia="Times New Roman" w:hAnsi="Arial" w:cs="Arial"/>
                <w:lang w:eastAsia="ar-SA"/>
              </w:rPr>
              <w:t>Contrast</w:t>
            </w:r>
            <w:proofErr w:type="spellEnd"/>
            <w:r w:rsidRPr="00D46F82">
              <w:rPr>
                <w:rFonts w:ascii="Arial" w:eastAsia="Times New Roman" w:hAnsi="Arial" w:cs="Arial"/>
                <w:lang w:eastAsia="ar-SA"/>
              </w:rPr>
              <w:t xml:space="preserve"> Index. Funkcja przedstawiająca współczynnik odkształcenia pomiędzy ujściem wewnętrznym i zewnętrznym szyjki macicy, wykorzystując wibracje powodowane przez naturalne ruchy wewnętrzne. Oprogramowanie wykorzystujące do 50 obrazów </w:t>
            </w:r>
            <w:proofErr w:type="spellStart"/>
            <w:r w:rsidRPr="00D46F82">
              <w:rPr>
                <w:rFonts w:ascii="Arial" w:eastAsia="Times New Roman" w:hAnsi="Arial" w:cs="Arial"/>
                <w:lang w:eastAsia="ar-SA"/>
              </w:rPr>
              <w:t>elastograficznych</w:t>
            </w:r>
            <w:proofErr w:type="spellEnd"/>
            <w:r w:rsidRPr="00D46F82">
              <w:rPr>
                <w:rFonts w:ascii="Arial" w:eastAsia="Times New Roman" w:hAnsi="Arial" w:cs="Arial"/>
                <w:lang w:eastAsia="ar-SA"/>
              </w:rPr>
              <w:t xml:space="preserve"> zebranych poniżej 4 sekund. Po zakończeniu pomiarów wyniki zostają  automatycznie wprowadzone do raportu.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2F98179"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178E73F6" w14:textId="77777777" w:rsidTr="00D46F82">
        <w:trPr>
          <w:trHeight w:val="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750CE"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34.</w:t>
            </w:r>
          </w:p>
        </w:tc>
        <w:tc>
          <w:tcPr>
            <w:tcW w:w="4820" w:type="dxa"/>
            <w:tcBorders>
              <w:top w:val="single" w:sz="4" w:space="0" w:color="auto"/>
              <w:left w:val="single" w:sz="4" w:space="0" w:color="auto"/>
              <w:bottom w:val="single" w:sz="4" w:space="0" w:color="auto"/>
              <w:right w:val="single" w:sz="4" w:space="0" w:color="auto"/>
            </w:tcBorders>
            <w:vAlign w:val="center"/>
          </w:tcPr>
          <w:p w14:paraId="5C23C9DF"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Wbudowany moduł umożliwiający nagrywanie całego badania – 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4046473"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D8B339D" w14:textId="77777777" w:rsidTr="00D46F82">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35239"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35.</w:t>
            </w:r>
          </w:p>
        </w:tc>
        <w:tc>
          <w:tcPr>
            <w:tcW w:w="4820" w:type="dxa"/>
            <w:tcBorders>
              <w:top w:val="single" w:sz="4" w:space="0" w:color="auto"/>
              <w:left w:val="single" w:sz="4" w:space="0" w:color="auto"/>
              <w:bottom w:val="single" w:sz="4" w:space="0" w:color="auto"/>
              <w:right w:val="single" w:sz="4" w:space="0" w:color="auto"/>
            </w:tcBorders>
            <w:vAlign w:val="center"/>
          </w:tcPr>
          <w:p w14:paraId="4D7634D7"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Możliwość rozbudowy o moduł umożliwiający bezprzewodowe przesyłanie obrazów na telefony i tablety za pomocą sieci WIFI z wykorzystaniem kodu QR</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D5F7AB"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3BA60E4"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47D55E"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36.</w:t>
            </w:r>
          </w:p>
        </w:tc>
        <w:tc>
          <w:tcPr>
            <w:tcW w:w="4820" w:type="dxa"/>
            <w:tcBorders>
              <w:top w:val="single" w:sz="4" w:space="0" w:color="auto"/>
              <w:left w:val="single" w:sz="4" w:space="0" w:color="auto"/>
              <w:bottom w:val="single" w:sz="4" w:space="0" w:color="auto"/>
              <w:right w:val="single" w:sz="4" w:space="0" w:color="auto"/>
            </w:tcBorders>
            <w:vAlign w:val="center"/>
          </w:tcPr>
          <w:p w14:paraId="4ED14DFD"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Możliwość rozbudowy o oprogramowanie umożliwiające strumieniowe i sieciowe przesyłanie obrazów diagnostycznych wraz z dźwiękiem na komputery, tablety znajdujące się w innych placówkach w celu natychmiastowej współpracy/konsultacji.</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EA9D0C1"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4448929" w14:textId="77777777" w:rsidTr="00D46F82">
        <w:trPr>
          <w:trHeight w:val="1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23F06F"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37.</w:t>
            </w:r>
          </w:p>
        </w:tc>
        <w:tc>
          <w:tcPr>
            <w:tcW w:w="4820" w:type="dxa"/>
            <w:tcBorders>
              <w:top w:val="single" w:sz="4" w:space="0" w:color="auto"/>
              <w:left w:val="single" w:sz="4" w:space="0" w:color="auto"/>
              <w:bottom w:val="single" w:sz="4" w:space="0" w:color="auto"/>
              <w:right w:val="single" w:sz="4" w:space="0" w:color="auto"/>
            </w:tcBorders>
            <w:vAlign w:val="center"/>
          </w:tcPr>
          <w:p w14:paraId="7DCB917C" w14:textId="77777777" w:rsidR="00D46F82" w:rsidRPr="00D46F82" w:rsidRDefault="00D46F82" w:rsidP="00D46F82">
            <w:pPr>
              <w:suppressAutoHyphens/>
              <w:snapToGrid w:val="0"/>
              <w:spacing w:after="0" w:line="271" w:lineRule="auto"/>
              <w:rPr>
                <w:rFonts w:ascii="Arial" w:eastAsia="Times New Roman" w:hAnsi="Arial" w:cs="Arial"/>
                <w:b/>
                <w:lang w:eastAsia="ar-SA"/>
              </w:rPr>
            </w:pPr>
            <w:r w:rsidRPr="00D46F82">
              <w:rPr>
                <w:rFonts w:ascii="Arial" w:eastAsia="Times New Roman" w:hAnsi="Arial" w:cs="Arial"/>
                <w:lang w:eastAsia="ar-SA"/>
              </w:rPr>
              <w:t xml:space="preserve">Możliwość rozbudowy o wbudowane zasilanie bateryjne o pojemności min 6900 </w:t>
            </w:r>
            <w:proofErr w:type="spellStart"/>
            <w:r w:rsidRPr="00D46F82">
              <w:rPr>
                <w:rFonts w:ascii="Arial" w:eastAsia="Times New Roman" w:hAnsi="Arial" w:cs="Arial"/>
                <w:lang w:eastAsia="ar-SA"/>
              </w:rPr>
              <w:t>mAh</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59946F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2DE79C1"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4EC768"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38.</w:t>
            </w:r>
          </w:p>
        </w:tc>
        <w:tc>
          <w:tcPr>
            <w:tcW w:w="4820" w:type="dxa"/>
            <w:tcBorders>
              <w:top w:val="single" w:sz="4" w:space="0" w:color="auto"/>
              <w:left w:val="single" w:sz="4" w:space="0" w:color="auto"/>
              <w:bottom w:val="single" w:sz="4" w:space="0" w:color="auto"/>
              <w:right w:val="single" w:sz="4" w:space="0" w:color="auto"/>
            </w:tcBorders>
            <w:vAlign w:val="center"/>
          </w:tcPr>
          <w:p w14:paraId="4D44AEA2"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Głowica Liniowa, szerokopasmowa</w:t>
            </w:r>
          </w:p>
          <w:p w14:paraId="5EEC4C20"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Zakres częstotliwości pracy 2-14 MHz</w:t>
            </w:r>
          </w:p>
          <w:p w14:paraId="2A314836"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Liczba elementów 256</w:t>
            </w:r>
          </w:p>
          <w:p w14:paraId="3FABF843"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Pole skanowania 50 mm</w:t>
            </w:r>
          </w:p>
          <w:p w14:paraId="43600878"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Obrazowanie harmoniczne</w:t>
            </w:r>
          </w:p>
          <w:p w14:paraId="5631AD2C" w14:textId="77777777" w:rsidR="00D46F82" w:rsidRPr="00D46F82" w:rsidRDefault="00D46F82" w:rsidP="00D46F82">
            <w:pPr>
              <w:suppressAutoHyphens/>
              <w:snapToGrid w:val="0"/>
              <w:spacing w:after="0" w:line="271" w:lineRule="auto"/>
              <w:rPr>
                <w:rFonts w:ascii="Arial" w:eastAsia="Times New Roman" w:hAnsi="Arial" w:cs="Arial"/>
                <w:lang w:eastAsia="ar-SA"/>
              </w:rPr>
            </w:pPr>
            <w:r w:rsidRPr="00D46F82">
              <w:rPr>
                <w:rFonts w:ascii="Arial" w:eastAsia="Times New Roman" w:hAnsi="Arial" w:cs="Arial"/>
                <w:lang w:eastAsia="ar-SA"/>
              </w:rPr>
              <w:t>Możliwość zastosowania przystawki biopsyjnej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CD590F"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71DBBFC"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F1AAC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39.</w:t>
            </w:r>
          </w:p>
        </w:tc>
        <w:tc>
          <w:tcPr>
            <w:tcW w:w="4820" w:type="dxa"/>
            <w:tcBorders>
              <w:top w:val="single" w:sz="4" w:space="0" w:color="auto"/>
              <w:left w:val="single" w:sz="4" w:space="0" w:color="auto"/>
              <w:bottom w:val="single" w:sz="4" w:space="0" w:color="auto"/>
              <w:right w:val="single" w:sz="4" w:space="0" w:color="auto"/>
            </w:tcBorders>
            <w:vAlign w:val="center"/>
          </w:tcPr>
          <w:p w14:paraId="31311040"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Głowica Liniowa, szerokopasmowa</w:t>
            </w:r>
          </w:p>
          <w:p w14:paraId="42492238"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Zakres częstotliwości pracy 4-18 MHz</w:t>
            </w:r>
          </w:p>
          <w:p w14:paraId="0AB29650"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Liczba elementów 288</w:t>
            </w:r>
          </w:p>
          <w:p w14:paraId="003D37FC"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Pole skanowania max 39 mm</w:t>
            </w:r>
          </w:p>
          <w:p w14:paraId="47996582"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Obrazowanie harmoniczne</w:t>
            </w:r>
          </w:p>
          <w:p w14:paraId="62D81773"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Możliwość zastosowania przystawki biopsyjnej</w:t>
            </w:r>
          </w:p>
          <w:p w14:paraId="17087C3C" w14:textId="77777777" w:rsidR="00D46F82" w:rsidRPr="00D46F82" w:rsidRDefault="00D46F82" w:rsidP="00D46F82">
            <w:pPr>
              <w:suppressAutoHyphens/>
              <w:snapToGrid w:val="0"/>
              <w:spacing w:after="0" w:line="271" w:lineRule="auto"/>
              <w:rPr>
                <w:rFonts w:ascii="Arial" w:eastAsia="Times New Roman" w:hAnsi="Arial" w:cs="Arial"/>
                <w:lang w:eastAsia="ar-SA"/>
              </w:rPr>
            </w:pPr>
            <w:r w:rsidRPr="00D46F82">
              <w:rPr>
                <w:rFonts w:ascii="Arial" w:eastAsia="Times New Roman" w:hAnsi="Arial" w:cs="Arial"/>
                <w:lang w:eastAsia="ar-SA"/>
              </w:rPr>
              <w:t>Możliwość rozbudowy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B92BB06"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907F05C" w14:textId="77777777" w:rsidTr="00D46F82">
        <w:trPr>
          <w:trHeight w:val="19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C16E1E"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40.</w:t>
            </w:r>
          </w:p>
        </w:tc>
        <w:tc>
          <w:tcPr>
            <w:tcW w:w="4820" w:type="dxa"/>
            <w:tcBorders>
              <w:top w:val="single" w:sz="4" w:space="0" w:color="auto"/>
              <w:left w:val="single" w:sz="4" w:space="0" w:color="auto"/>
              <w:bottom w:val="single" w:sz="4" w:space="0" w:color="auto"/>
              <w:right w:val="single" w:sz="4" w:space="0" w:color="auto"/>
            </w:tcBorders>
            <w:vAlign w:val="center"/>
          </w:tcPr>
          <w:p w14:paraId="09AA37E3"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Głowica </w:t>
            </w:r>
            <w:proofErr w:type="spellStart"/>
            <w:r w:rsidRPr="00D46F82">
              <w:rPr>
                <w:rFonts w:ascii="Arial" w:eastAsia="Times New Roman" w:hAnsi="Arial" w:cs="Arial"/>
                <w:lang w:eastAsia="ar-SA"/>
              </w:rPr>
              <w:t>Convex</w:t>
            </w:r>
            <w:proofErr w:type="spellEnd"/>
            <w:r w:rsidRPr="00D46F82">
              <w:rPr>
                <w:rFonts w:ascii="Arial" w:eastAsia="Times New Roman" w:hAnsi="Arial" w:cs="Arial"/>
                <w:lang w:eastAsia="ar-SA"/>
              </w:rPr>
              <w:t>, szerokopasmowa</w:t>
            </w:r>
          </w:p>
          <w:p w14:paraId="622EC1C6"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Zakres częstotliwości pracy 1-7 MHz</w:t>
            </w:r>
          </w:p>
          <w:p w14:paraId="36CCBF9E"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Liczba elementów 192</w:t>
            </w:r>
          </w:p>
          <w:p w14:paraId="67DFDF72"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Kąt skanowania minimum 66 stopni</w:t>
            </w:r>
          </w:p>
          <w:p w14:paraId="128C0A75"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Obrazowanie harmoniczne</w:t>
            </w:r>
          </w:p>
          <w:p w14:paraId="2179EF84" w14:textId="77777777" w:rsidR="00D46F82" w:rsidRPr="00D46F82" w:rsidRDefault="00D46F82" w:rsidP="00D46F82">
            <w:pPr>
              <w:suppressAutoHyphens/>
              <w:snapToGrid w:val="0"/>
              <w:spacing w:after="0" w:line="271" w:lineRule="auto"/>
              <w:rPr>
                <w:rFonts w:ascii="Arial" w:eastAsia="Times New Roman" w:hAnsi="Arial" w:cs="Arial"/>
                <w:lang w:eastAsia="ar-SA"/>
              </w:rPr>
            </w:pPr>
            <w:r w:rsidRPr="00D46F82">
              <w:rPr>
                <w:rFonts w:ascii="Arial" w:eastAsia="Times New Roman" w:hAnsi="Arial" w:cs="Arial"/>
                <w:lang w:eastAsia="ar-SA"/>
              </w:rPr>
              <w:t>Możliwość zastosowania przystawki biopsyjnej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DE65997"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1CB7F5E0" w14:textId="77777777" w:rsidTr="00D46F82">
        <w:trPr>
          <w:trHeight w:val="1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9CF8F2"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41.</w:t>
            </w:r>
          </w:p>
        </w:tc>
        <w:tc>
          <w:tcPr>
            <w:tcW w:w="4820" w:type="dxa"/>
            <w:tcBorders>
              <w:top w:val="single" w:sz="4" w:space="0" w:color="auto"/>
              <w:left w:val="single" w:sz="4" w:space="0" w:color="auto"/>
              <w:bottom w:val="single" w:sz="4" w:space="0" w:color="auto"/>
              <w:right w:val="single" w:sz="4" w:space="0" w:color="auto"/>
            </w:tcBorders>
            <w:vAlign w:val="center"/>
          </w:tcPr>
          <w:p w14:paraId="510761F6"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Głowica kardiologiczna, szerokopasmowa </w:t>
            </w:r>
          </w:p>
          <w:p w14:paraId="2345F28F" w14:textId="77777777" w:rsidR="00D46F82" w:rsidRPr="00D46F82" w:rsidRDefault="00D46F82" w:rsidP="00D46F82">
            <w:pPr>
              <w:suppressAutoHyphens/>
              <w:spacing w:after="0" w:line="271" w:lineRule="auto"/>
              <w:rPr>
                <w:rFonts w:ascii="Arial" w:eastAsia="Times New Roman" w:hAnsi="Arial" w:cs="Arial"/>
                <w:b/>
                <w:bCs/>
                <w:lang w:eastAsia="ar-SA"/>
              </w:rPr>
            </w:pPr>
            <w:r w:rsidRPr="00D46F82">
              <w:rPr>
                <w:rFonts w:ascii="Arial" w:eastAsia="Times New Roman" w:hAnsi="Arial" w:cs="Arial"/>
                <w:lang w:eastAsia="ar-SA"/>
              </w:rPr>
              <w:t>Zakres częstotliwości pracy 1-5 MHz</w:t>
            </w:r>
          </w:p>
          <w:p w14:paraId="4D7729C5" w14:textId="77777777" w:rsidR="00D46F82" w:rsidRPr="00D46F82" w:rsidRDefault="00D46F82" w:rsidP="00D46F82">
            <w:pPr>
              <w:suppressAutoHyphens/>
              <w:spacing w:after="0" w:line="271" w:lineRule="auto"/>
              <w:rPr>
                <w:rFonts w:ascii="Arial" w:eastAsia="Times New Roman" w:hAnsi="Arial" w:cs="Arial"/>
                <w:b/>
                <w:bCs/>
                <w:lang w:eastAsia="ar-SA"/>
              </w:rPr>
            </w:pPr>
            <w:r w:rsidRPr="00D46F82">
              <w:rPr>
                <w:rFonts w:ascii="Arial" w:eastAsia="Times New Roman" w:hAnsi="Arial" w:cs="Arial"/>
                <w:lang w:eastAsia="ar-SA"/>
              </w:rPr>
              <w:t>Liczba elementów 80</w:t>
            </w:r>
          </w:p>
          <w:p w14:paraId="6F8A51E4"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lastRenderedPageBreak/>
              <w:t>Kąt skanowania 90 stopni</w:t>
            </w:r>
          </w:p>
          <w:p w14:paraId="2874842D" w14:textId="77777777" w:rsidR="00D46F82" w:rsidRPr="00D46F82" w:rsidRDefault="00D46F82" w:rsidP="00D46F82">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bCs/>
                <w:lang w:eastAsia="ar-SA"/>
              </w:rPr>
              <w:t>Możliwość rozbudowy</w:t>
            </w:r>
          </w:p>
        </w:tc>
        <w:tc>
          <w:tcPr>
            <w:tcW w:w="4819" w:type="dxa"/>
            <w:tcBorders>
              <w:left w:val="single" w:sz="4" w:space="0" w:color="auto"/>
              <w:bottom w:val="single" w:sz="4" w:space="0" w:color="000000"/>
              <w:right w:val="single" w:sz="4" w:space="0" w:color="000000"/>
            </w:tcBorders>
            <w:shd w:val="clear" w:color="auto" w:fill="FFFFFF"/>
            <w:vAlign w:val="center"/>
          </w:tcPr>
          <w:p w14:paraId="18FF7F01" w14:textId="77777777" w:rsidR="00D46F82" w:rsidRPr="00D46F82" w:rsidRDefault="00D46F82" w:rsidP="00D46F82">
            <w:pPr>
              <w:shd w:val="clear" w:color="auto" w:fill="FFFFFF"/>
              <w:suppressAutoHyphens/>
              <w:snapToGrid w:val="0"/>
              <w:spacing w:after="0" w:line="271" w:lineRule="auto"/>
              <w:jc w:val="center"/>
              <w:rPr>
                <w:rFonts w:ascii="Arial" w:eastAsia="Times New Roman" w:hAnsi="Arial" w:cs="Arial"/>
                <w:color w:val="FFFFFF"/>
                <w:lang w:eastAsia="ar-SA"/>
              </w:rPr>
            </w:pPr>
          </w:p>
        </w:tc>
      </w:tr>
      <w:tr w:rsidR="00D46F82" w:rsidRPr="00D46F82" w14:paraId="572F7E9A"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041CE"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42.</w:t>
            </w:r>
          </w:p>
        </w:tc>
        <w:tc>
          <w:tcPr>
            <w:tcW w:w="4820" w:type="dxa"/>
            <w:tcBorders>
              <w:top w:val="single" w:sz="4" w:space="0" w:color="auto"/>
              <w:left w:val="single" w:sz="4" w:space="0" w:color="auto"/>
              <w:bottom w:val="single" w:sz="4" w:space="0" w:color="auto"/>
              <w:right w:val="single" w:sz="4" w:space="0" w:color="auto"/>
            </w:tcBorders>
            <w:vAlign w:val="center"/>
          </w:tcPr>
          <w:p w14:paraId="7FC954D9"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Głowica </w:t>
            </w:r>
            <w:proofErr w:type="spellStart"/>
            <w:r w:rsidRPr="00D46F82">
              <w:rPr>
                <w:rFonts w:ascii="Arial" w:eastAsia="Times New Roman" w:hAnsi="Arial" w:cs="Arial"/>
                <w:lang w:eastAsia="ar-SA"/>
              </w:rPr>
              <w:t>microconvex</w:t>
            </w:r>
            <w:proofErr w:type="spellEnd"/>
            <w:r w:rsidRPr="00D46F82">
              <w:rPr>
                <w:rFonts w:ascii="Arial" w:eastAsia="Times New Roman" w:hAnsi="Arial" w:cs="Arial"/>
                <w:lang w:eastAsia="ar-SA"/>
              </w:rPr>
              <w:t>,</w:t>
            </w:r>
            <w:r w:rsidRPr="00D46F82">
              <w:rPr>
                <w:rFonts w:ascii="Arial" w:eastAsia="Times New Roman" w:hAnsi="Arial" w:cs="Arial"/>
                <w:b/>
                <w:lang w:eastAsia="ar-SA"/>
              </w:rPr>
              <w:t xml:space="preserve"> </w:t>
            </w:r>
            <w:r w:rsidRPr="00D46F82">
              <w:rPr>
                <w:rFonts w:ascii="Arial" w:eastAsia="Times New Roman" w:hAnsi="Arial" w:cs="Arial"/>
                <w:lang w:eastAsia="ar-SA"/>
              </w:rPr>
              <w:t>szerokopasmowa</w:t>
            </w:r>
          </w:p>
          <w:p w14:paraId="69C900F1"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Zakres częstotliwości pracy 4-10 MHz</w:t>
            </w:r>
          </w:p>
          <w:p w14:paraId="5F35FDFB"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Liczba elementów 128</w:t>
            </w:r>
          </w:p>
          <w:p w14:paraId="355D7D9F"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Kąt skanowania 93 stopni</w:t>
            </w:r>
          </w:p>
          <w:p w14:paraId="5EA904C4"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Obrazowanie harmoniczne</w:t>
            </w:r>
          </w:p>
          <w:p w14:paraId="1528C266" w14:textId="77777777" w:rsidR="00D46F82" w:rsidRPr="00D46F82" w:rsidRDefault="00D46F82" w:rsidP="00D46F82">
            <w:pPr>
              <w:spacing w:after="0" w:line="271" w:lineRule="auto"/>
              <w:rPr>
                <w:rFonts w:ascii="Arial" w:eastAsia="Calibri" w:hAnsi="Arial" w:cs="Arial"/>
              </w:rPr>
            </w:pPr>
            <w:r w:rsidRPr="00D46F82">
              <w:rPr>
                <w:rFonts w:ascii="Arial" w:eastAsia="Calibri" w:hAnsi="Arial" w:cs="Arial"/>
              </w:rPr>
              <w:t>Możliwość zastosowania przystawki biopsyjnej</w:t>
            </w:r>
          </w:p>
          <w:p w14:paraId="57B68BCF" w14:textId="77777777" w:rsidR="00D46F82" w:rsidRPr="00D46F82" w:rsidRDefault="00D46F82" w:rsidP="00D46F82">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Możliwość rozbudowy</w:t>
            </w:r>
          </w:p>
        </w:tc>
        <w:tc>
          <w:tcPr>
            <w:tcW w:w="4819" w:type="dxa"/>
            <w:tcBorders>
              <w:left w:val="single" w:sz="4" w:space="0" w:color="auto"/>
              <w:bottom w:val="single" w:sz="4" w:space="0" w:color="000000"/>
              <w:right w:val="single" w:sz="4" w:space="0" w:color="000000"/>
            </w:tcBorders>
            <w:shd w:val="clear" w:color="auto" w:fill="auto"/>
            <w:vAlign w:val="center"/>
          </w:tcPr>
          <w:p w14:paraId="111E6C5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D46F82" w:rsidRPr="00D46F82" w14:paraId="10467875"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8C5D7"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43.</w:t>
            </w:r>
          </w:p>
        </w:tc>
        <w:tc>
          <w:tcPr>
            <w:tcW w:w="4820" w:type="dxa"/>
            <w:tcBorders>
              <w:top w:val="single" w:sz="4" w:space="0" w:color="auto"/>
              <w:left w:val="single" w:sz="4" w:space="0" w:color="auto"/>
              <w:bottom w:val="single" w:sz="4" w:space="0" w:color="auto"/>
              <w:right w:val="single" w:sz="4" w:space="0" w:color="auto"/>
            </w:tcBorders>
            <w:vAlign w:val="center"/>
          </w:tcPr>
          <w:p w14:paraId="556AB886"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Głowica </w:t>
            </w:r>
            <w:proofErr w:type="spellStart"/>
            <w:r w:rsidRPr="00D46F82">
              <w:rPr>
                <w:rFonts w:ascii="Arial" w:eastAsia="Times New Roman" w:hAnsi="Arial" w:cs="Arial"/>
                <w:lang w:eastAsia="ar-SA"/>
              </w:rPr>
              <w:t>Convex</w:t>
            </w:r>
            <w:proofErr w:type="spellEnd"/>
            <w:r w:rsidRPr="00D46F82">
              <w:rPr>
                <w:rFonts w:ascii="Arial" w:eastAsia="Times New Roman" w:hAnsi="Arial" w:cs="Arial"/>
                <w:lang w:eastAsia="ar-SA"/>
              </w:rPr>
              <w:t xml:space="preserve"> </w:t>
            </w:r>
            <w:proofErr w:type="spellStart"/>
            <w:r w:rsidRPr="00D46F82">
              <w:rPr>
                <w:rFonts w:ascii="Arial" w:eastAsia="Times New Roman" w:hAnsi="Arial" w:cs="Arial"/>
                <w:lang w:eastAsia="ar-SA"/>
              </w:rPr>
              <w:t>Volumetryczny</w:t>
            </w:r>
            <w:proofErr w:type="spellEnd"/>
            <w:r w:rsidRPr="00D46F82">
              <w:rPr>
                <w:rFonts w:ascii="Arial" w:eastAsia="Times New Roman" w:hAnsi="Arial" w:cs="Arial"/>
                <w:lang w:eastAsia="ar-SA"/>
              </w:rPr>
              <w:t>,</w:t>
            </w:r>
            <w:r w:rsidRPr="00D46F82">
              <w:rPr>
                <w:rFonts w:ascii="Arial" w:eastAsia="Times New Roman" w:hAnsi="Arial" w:cs="Arial"/>
                <w:b/>
                <w:lang w:eastAsia="ar-SA"/>
              </w:rPr>
              <w:t xml:space="preserve"> </w:t>
            </w:r>
            <w:r w:rsidRPr="00D46F82">
              <w:rPr>
                <w:rFonts w:ascii="Arial" w:eastAsia="Times New Roman" w:hAnsi="Arial" w:cs="Arial"/>
                <w:lang w:eastAsia="ar-SA"/>
              </w:rPr>
              <w:t>szerokopasmowa</w:t>
            </w:r>
          </w:p>
          <w:p w14:paraId="7A35CA56"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Zakres częstotliwości pracy 1-8 MHz</w:t>
            </w:r>
          </w:p>
          <w:p w14:paraId="7CA04764"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Liczba elementów 192</w:t>
            </w:r>
          </w:p>
          <w:p w14:paraId="2BDFB4CD"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Kąt skanowania 70 stopni</w:t>
            </w:r>
          </w:p>
          <w:p w14:paraId="4027DE7C" w14:textId="77777777" w:rsidR="00D46F82" w:rsidRPr="00D46F82" w:rsidRDefault="00D46F82" w:rsidP="00D46F82">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bCs/>
                <w:lang w:eastAsia="ar-SA"/>
              </w:rPr>
              <w:t>Możliwość rozbudowy</w:t>
            </w:r>
          </w:p>
        </w:tc>
        <w:tc>
          <w:tcPr>
            <w:tcW w:w="4819" w:type="dxa"/>
            <w:tcBorders>
              <w:left w:val="single" w:sz="4" w:space="0" w:color="auto"/>
              <w:bottom w:val="single" w:sz="4" w:space="0" w:color="000000"/>
              <w:right w:val="single" w:sz="4" w:space="0" w:color="000000"/>
            </w:tcBorders>
            <w:shd w:val="clear" w:color="auto" w:fill="auto"/>
            <w:vAlign w:val="center"/>
          </w:tcPr>
          <w:p w14:paraId="548F15DC"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D46F82" w:rsidRPr="00D46F82" w14:paraId="009E9A2E"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87EAAE"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44.</w:t>
            </w:r>
          </w:p>
        </w:tc>
        <w:tc>
          <w:tcPr>
            <w:tcW w:w="4820" w:type="dxa"/>
            <w:tcBorders>
              <w:top w:val="single" w:sz="4" w:space="0" w:color="auto"/>
              <w:left w:val="single" w:sz="4" w:space="0" w:color="auto"/>
              <w:bottom w:val="single" w:sz="4" w:space="0" w:color="auto"/>
              <w:right w:val="single" w:sz="4" w:space="0" w:color="auto"/>
            </w:tcBorders>
            <w:vAlign w:val="center"/>
          </w:tcPr>
          <w:p w14:paraId="4B430EAB"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Głowica </w:t>
            </w:r>
            <w:proofErr w:type="spellStart"/>
            <w:r w:rsidRPr="00D46F82">
              <w:rPr>
                <w:rFonts w:ascii="Arial" w:eastAsia="Times New Roman" w:hAnsi="Arial" w:cs="Arial"/>
                <w:lang w:eastAsia="ar-SA"/>
              </w:rPr>
              <w:t>endowaginalna</w:t>
            </w:r>
            <w:proofErr w:type="spellEnd"/>
            <w:r w:rsidRPr="00D46F82">
              <w:rPr>
                <w:rFonts w:ascii="Arial" w:eastAsia="Times New Roman" w:hAnsi="Arial" w:cs="Arial"/>
                <w:lang w:eastAsia="ar-SA"/>
              </w:rPr>
              <w:t>,</w:t>
            </w:r>
            <w:r w:rsidRPr="00D46F82">
              <w:rPr>
                <w:rFonts w:ascii="Arial" w:eastAsia="Times New Roman" w:hAnsi="Arial" w:cs="Arial"/>
                <w:b/>
                <w:lang w:eastAsia="ar-SA"/>
              </w:rPr>
              <w:t xml:space="preserve"> </w:t>
            </w:r>
            <w:r w:rsidRPr="00D46F82">
              <w:rPr>
                <w:rFonts w:ascii="Arial" w:eastAsia="Times New Roman" w:hAnsi="Arial" w:cs="Arial"/>
                <w:lang w:eastAsia="ar-SA"/>
              </w:rPr>
              <w:t>szerokopasmowa</w:t>
            </w:r>
          </w:p>
          <w:p w14:paraId="6696A0E4"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Zakres częstotliwości pracy 2-11 MHz</w:t>
            </w:r>
          </w:p>
          <w:p w14:paraId="3BA744D0"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Liczba elementów 192</w:t>
            </w:r>
          </w:p>
          <w:p w14:paraId="1B07AE51"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Kąt skanowania 150 stopni, promień max 10 mm</w:t>
            </w:r>
          </w:p>
          <w:p w14:paraId="10B7093C"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Obrazowanie harmoniczne</w:t>
            </w:r>
          </w:p>
          <w:p w14:paraId="58E9F1ED" w14:textId="77777777" w:rsidR="00D46F82" w:rsidRPr="00D46F82" w:rsidRDefault="00D46F82" w:rsidP="00D46F82">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Możliwość zastosowania przystawki biopsyjnej</w:t>
            </w:r>
          </w:p>
        </w:tc>
        <w:tc>
          <w:tcPr>
            <w:tcW w:w="4819" w:type="dxa"/>
            <w:tcBorders>
              <w:left w:val="single" w:sz="4" w:space="0" w:color="auto"/>
              <w:bottom w:val="single" w:sz="4" w:space="0" w:color="000000"/>
              <w:right w:val="single" w:sz="4" w:space="0" w:color="000000"/>
            </w:tcBorders>
            <w:shd w:val="clear" w:color="auto" w:fill="auto"/>
            <w:vAlign w:val="center"/>
          </w:tcPr>
          <w:p w14:paraId="21F2F49B"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D46F82" w:rsidRPr="00D46F82" w14:paraId="633C2B33"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8D8F35"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45.</w:t>
            </w:r>
          </w:p>
        </w:tc>
        <w:tc>
          <w:tcPr>
            <w:tcW w:w="4820" w:type="dxa"/>
            <w:tcBorders>
              <w:top w:val="single" w:sz="4" w:space="0" w:color="auto"/>
              <w:left w:val="single" w:sz="4" w:space="0" w:color="auto"/>
              <w:bottom w:val="single" w:sz="4" w:space="0" w:color="auto"/>
              <w:right w:val="single" w:sz="4" w:space="0" w:color="auto"/>
            </w:tcBorders>
            <w:vAlign w:val="center"/>
          </w:tcPr>
          <w:p w14:paraId="54BBBC72"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Wraz z dostawą przedmiotu zamówienia należy dostarczyć Zamawiającemu:</w:t>
            </w:r>
          </w:p>
          <w:p w14:paraId="41393EB3"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 obsługi w języku polskim (1 egz. w formie papierowej, 1 egz. w formie elektronicznej</w:t>
            </w:r>
          </w:p>
          <w:p w14:paraId="4C273856"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paszport techniczny z wpisem o przeprowadzonej instalacji i uruchomieniu oraz datą następnego przeglądu,</w:t>
            </w:r>
          </w:p>
          <w:p w14:paraId="17A916E2"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kartę gwarancyjną,</w:t>
            </w:r>
          </w:p>
          <w:p w14:paraId="4CDF9532"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instrukcje/zalecenia dotyczące mycia i dezynfekcji,</w:t>
            </w:r>
          </w:p>
          <w:p w14:paraId="386B88BD"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niezbędną dokumentację zawierającą zalecenia dotyczące konserwacji, wykonania przeglądów, pomiarów bezpieczeństwa elektrycznego</w:t>
            </w:r>
            <w:r w:rsidRPr="00D46F82">
              <w:rPr>
                <w:rFonts w:ascii="Arial" w:eastAsia="Times New Roman" w:hAnsi="Arial" w:cs="Arial"/>
                <w:lang w:eastAsia="ar-SA"/>
              </w:rPr>
              <w:br/>
              <w:t xml:space="preserve"> – jeśli dotyczy</w:t>
            </w:r>
          </w:p>
          <w:p w14:paraId="106991E1"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wykaz punktów serwisowych wraz z ustalonymi zasadami kontaktowania,</w:t>
            </w:r>
          </w:p>
        </w:tc>
        <w:tc>
          <w:tcPr>
            <w:tcW w:w="4819" w:type="dxa"/>
            <w:tcBorders>
              <w:left w:val="single" w:sz="4" w:space="0" w:color="auto"/>
              <w:bottom w:val="single" w:sz="4" w:space="0" w:color="000000"/>
              <w:right w:val="single" w:sz="4" w:space="0" w:color="000000"/>
            </w:tcBorders>
            <w:shd w:val="clear" w:color="auto" w:fill="auto"/>
            <w:vAlign w:val="center"/>
          </w:tcPr>
          <w:p w14:paraId="3D0E28B3"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D46F82" w:rsidRPr="00D46F82" w14:paraId="61744356"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522B02"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46.</w:t>
            </w:r>
          </w:p>
        </w:tc>
        <w:tc>
          <w:tcPr>
            <w:tcW w:w="4820" w:type="dxa"/>
            <w:tcBorders>
              <w:top w:val="single" w:sz="4" w:space="0" w:color="auto"/>
              <w:left w:val="single" w:sz="4" w:space="0" w:color="auto"/>
              <w:bottom w:val="single" w:sz="4" w:space="0" w:color="auto"/>
              <w:right w:val="single" w:sz="4" w:space="0" w:color="auto"/>
            </w:tcBorders>
            <w:vAlign w:val="center"/>
          </w:tcPr>
          <w:p w14:paraId="69489948" w14:textId="77777777" w:rsidR="00D46F82" w:rsidRPr="00D46F82" w:rsidRDefault="00D46F82" w:rsidP="00D46F82">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Autoryzacja producenta na sprzedaż oraz serwis na terenie Polski</w:t>
            </w:r>
          </w:p>
        </w:tc>
        <w:tc>
          <w:tcPr>
            <w:tcW w:w="4819" w:type="dxa"/>
            <w:tcBorders>
              <w:left w:val="single" w:sz="4" w:space="0" w:color="auto"/>
              <w:bottom w:val="single" w:sz="4" w:space="0" w:color="000000"/>
              <w:right w:val="single" w:sz="4" w:space="0" w:color="000000"/>
            </w:tcBorders>
            <w:shd w:val="clear" w:color="auto" w:fill="auto"/>
            <w:vAlign w:val="center"/>
          </w:tcPr>
          <w:p w14:paraId="212D49C8"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D46F82" w:rsidRPr="00D46F82" w14:paraId="1FE18820"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83799"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47.</w:t>
            </w:r>
          </w:p>
        </w:tc>
        <w:tc>
          <w:tcPr>
            <w:tcW w:w="4820" w:type="dxa"/>
            <w:tcBorders>
              <w:top w:val="single" w:sz="4" w:space="0" w:color="auto"/>
              <w:left w:val="single" w:sz="4" w:space="0" w:color="auto"/>
              <w:bottom w:val="single" w:sz="4" w:space="0" w:color="auto"/>
              <w:right w:val="single" w:sz="4" w:space="0" w:color="auto"/>
            </w:tcBorders>
            <w:vAlign w:val="center"/>
          </w:tcPr>
          <w:p w14:paraId="2189BE01" w14:textId="77777777" w:rsidR="00D46F82" w:rsidRPr="00D46F82" w:rsidRDefault="00D46F82" w:rsidP="00D46F82">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Pełna gwarancja na wszystkie oferowane urządzenia wchodzące w skład przedmiotu zamówienia łącznie z głowicami i oraz akcesoriami (poza materiałami zużywalnymi) liczona od dnia podpisania protokołu odbioru bez uwag min. 12 miesięcy</w:t>
            </w:r>
          </w:p>
        </w:tc>
        <w:tc>
          <w:tcPr>
            <w:tcW w:w="4819" w:type="dxa"/>
            <w:tcBorders>
              <w:left w:val="single" w:sz="4" w:space="0" w:color="auto"/>
              <w:bottom w:val="single" w:sz="4" w:space="0" w:color="000000"/>
              <w:right w:val="single" w:sz="4" w:space="0" w:color="000000"/>
            </w:tcBorders>
            <w:shd w:val="clear" w:color="auto" w:fill="auto"/>
            <w:vAlign w:val="center"/>
          </w:tcPr>
          <w:p w14:paraId="3C4AE289"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D46F82" w:rsidRPr="00D46F82" w14:paraId="14927BAF"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2FEBBF"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48.</w:t>
            </w:r>
          </w:p>
        </w:tc>
        <w:tc>
          <w:tcPr>
            <w:tcW w:w="4820" w:type="dxa"/>
            <w:tcBorders>
              <w:top w:val="single" w:sz="4" w:space="0" w:color="auto"/>
              <w:left w:val="single" w:sz="4" w:space="0" w:color="auto"/>
              <w:bottom w:val="single" w:sz="4" w:space="0" w:color="auto"/>
              <w:right w:val="single" w:sz="4" w:space="0" w:color="auto"/>
            </w:tcBorders>
            <w:vAlign w:val="center"/>
          </w:tcPr>
          <w:p w14:paraId="0B73DA1A" w14:textId="77777777" w:rsidR="00D46F82" w:rsidRPr="00D46F82" w:rsidRDefault="00D46F82" w:rsidP="00D46F82">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 xml:space="preserve">Zagwarantowanie dostępności części </w:t>
            </w:r>
            <w:r w:rsidRPr="00D46F82">
              <w:rPr>
                <w:rFonts w:ascii="Arial" w:eastAsia="Times New Roman" w:hAnsi="Arial" w:cs="Arial"/>
                <w:lang w:eastAsia="ar-SA"/>
              </w:rPr>
              <w:lastRenderedPageBreak/>
              <w:t>zamiennych dla oferowanego aparatu min. 8 lat po sprzedaży urządzenia.</w:t>
            </w:r>
          </w:p>
        </w:tc>
        <w:tc>
          <w:tcPr>
            <w:tcW w:w="4819" w:type="dxa"/>
            <w:tcBorders>
              <w:left w:val="single" w:sz="4" w:space="0" w:color="auto"/>
              <w:bottom w:val="single" w:sz="4" w:space="0" w:color="000000"/>
              <w:right w:val="single" w:sz="4" w:space="0" w:color="000000"/>
            </w:tcBorders>
            <w:shd w:val="clear" w:color="auto" w:fill="auto"/>
            <w:vAlign w:val="center"/>
          </w:tcPr>
          <w:p w14:paraId="7682D782"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bl>
    <w:p w14:paraId="529F99F3" w14:textId="77777777" w:rsidR="00D46F82" w:rsidRPr="00D46F82" w:rsidRDefault="00D46F82" w:rsidP="00D46F82">
      <w:pPr>
        <w:suppressAutoHyphens/>
        <w:spacing w:after="0" w:line="271" w:lineRule="auto"/>
        <w:jc w:val="both"/>
        <w:rPr>
          <w:rFonts w:ascii="Arial" w:eastAsia="Times New Roman" w:hAnsi="Arial" w:cs="Arial"/>
          <w:b/>
          <w:bCs/>
          <w:color w:val="000000"/>
          <w:u w:val="single"/>
          <w:lang w:eastAsia="ar-SA"/>
        </w:rPr>
      </w:pPr>
    </w:p>
    <w:p w14:paraId="4FE1F404" w14:textId="77777777" w:rsidR="00D46F82" w:rsidRPr="00D46F82" w:rsidRDefault="00D46F82" w:rsidP="00D46F82">
      <w:pPr>
        <w:tabs>
          <w:tab w:val="left" w:pos="10206"/>
        </w:tabs>
        <w:suppressAutoHyphens/>
        <w:spacing w:after="0" w:line="271" w:lineRule="auto"/>
        <w:jc w:val="both"/>
        <w:rPr>
          <w:rFonts w:ascii="Arial" w:eastAsia="Times New Roman" w:hAnsi="Arial" w:cs="Arial"/>
          <w:b/>
          <w:color w:val="000000"/>
          <w:u w:val="single"/>
          <w:lang w:eastAsia="ar-SA"/>
        </w:rPr>
      </w:pPr>
      <w:r w:rsidRPr="00D46F82">
        <w:rPr>
          <w:rFonts w:ascii="Arial" w:eastAsia="Times New Roman" w:hAnsi="Arial" w:cs="Arial"/>
          <w:b/>
          <w:color w:val="000000"/>
          <w:u w:val="single"/>
          <w:lang w:eastAsia="ar-SA"/>
        </w:rPr>
        <w:t>UWAGA!</w:t>
      </w:r>
    </w:p>
    <w:p w14:paraId="2A5B1725" w14:textId="77777777" w:rsidR="00D46F82" w:rsidRPr="00D46F82" w:rsidRDefault="00D46F82" w:rsidP="00D46F82">
      <w:pPr>
        <w:widowControl w:val="0"/>
        <w:suppressAutoHyphen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W przypadku, gdyby załączone do oferty katalogi (foldery) nie prezentowały identycznego produktu jak oferowany w Załączniku nr 5 należy tę rozbieżność wskazać i oświadczyć, czy zaoferowany produkt spełnia wymogi określone w SWZ.</w:t>
      </w:r>
    </w:p>
    <w:p w14:paraId="0393AA2E" w14:textId="77777777" w:rsidR="00D46F82" w:rsidRPr="00D46F82" w:rsidRDefault="00D46F82" w:rsidP="00D46F82">
      <w:pPr>
        <w:widowControl w:val="0"/>
        <w:suppressAutoHyphens/>
        <w:spacing w:after="0" w:line="271" w:lineRule="auto"/>
        <w:contextualSpacing/>
        <w:jc w:val="both"/>
        <w:rPr>
          <w:rFonts w:ascii="Arial" w:eastAsia="Times New Roman" w:hAnsi="Arial" w:cs="Arial"/>
          <w:b/>
          <w:color w:val="FF0000"/>
          <w:lang w:eastAsia="ar-SA"/>
        </w:rPr>
      </w:pPr>
    </w:p>
    <w:p w14:paraId="52F461FA" w14:textId="77777777" w:rsidR="00D46F82" w:rsidRPr="00D46F82" w:rsidRDefault="00D46F82" w:rsidP="00D46F82">
      <w:pPr>
        <w:widowControl w:val="0"/>
        <w:suppressAutoHyphens/>
        <w:spacing w:after="0" w:line="271" w:lineRule="auto"/>
        <w:contextualSpacing/>
        <w:jc w:val="both"/>
        <w:rPr>
          <w:rFonts w:ascii="Arial" w:eastAsia="Times New Roman" w:hAnsi="Arial" w:cs="Arial"/>
          <w:color w:val="FF0000"/>
          <w:lang w:eastAsia="ar-SA"/>
        </w:rPr>
      </w:pPr>
      <w:r w:rsidRPr="00D46F82">
        <w:rPr>
          <w:rFonts w:ascii="Arial" w:eastAsia="Times New Roman" w:hAnsi="Arial" w:cs="Arial"/>
          <w:b/>
          <w:color w:val="FF0000"/>
          <w:lang w:eastAsia="ar-SA"/>
        </w:rPr>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p w14:paraId="42A4DEAC" w14:textId="49FF4ABF" w:rsidR="00D46F82" w:rsidRDefault="00D46F82"/>
    <w:p w14:paraId="61E35F32" w14:textId="6AC7EAE3" w:rsidR="00D46F82" w:rsidRDefault="00D46F82"/>
    <w:p w14:paraId="128AEB9F" w14:textId="767DEEA0" w:rsidR="00D46F82" w:rsidRDefault="00D46F82"/>
    <w:p w14:paraId="58387559" w14:textId="08FAAFAD" w:rsidR="00D46F82" w:rsidRDefault="00D46F82"/>
    <w:p w14:paraId="1432393F" w14:textId="65CADE9B" w:rsidR="00D46F82" w:rsidRDefault="00D46F82"/>
    <w:p w14:paraId="32CACD68" w14:textId="2936D43E" w:rsidR="00D46F82" w:rsidRDefault="00D46F82"/>
    <w:p w14:paraId="3779109C" w14:textId="3A7F1274" w:rsidR="00D46F82" w:rsidRDefault="00D46F82"/>
    <w:p w14:paraId="37F3C78E" w14:textId="1E3B5D24" w:rsidR="00D46F82" w:rsidRDefault="00D46F82"/>
    <w:p w14:paraId="6670FDA6" w14:textId="17BFC5C3" w:rsidR="00D46F82" w:rsidRDefault="00D46F82"/>
    <w:p w14:paraId="3312985E" w14:textId="6B6C0F69" w:rsidR="00D46F82" w:rsidRDefault="00D46F82"/>
    <w:p w14:paraId="2B981101" w14:textId="77777777" w:rsidR="00D46F82" w:rsidRDefault="00D46F82"/>
    <w:sectPr w:rsidR="00D46F82" w:rsidSect="00EA5234">
      <w:footerReference w:type="default" r:id="rId7"/>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B8B6" w14:textId="77777777" w:rsidR="00D46F82" w:rsidRDefault="00D46F82" w:rsidP="00D46F82">
      <w:pPr>
        <w:spacing w:after="0" w:line="240" w:lineRule="auto"/>
      </w:pPr>
      <w:r>
        <w:separator/>
      </w:r>
    </w:p>
  </w:endnote>
  <w:endnote w:type="continuationSeparator" w:id="0">
    <w:p w14:paraId="25696FEC" w14:textId="77777777" w:rsidR="00D46F82" w:rsidRDefault="00D46F82" w:rsidP="00D4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AA65" w14:textId="77777777" w:rsidR="00601CF1" w:rsidRDefault="00D46F82" w:rsidP="00443B08">
    <w:pPr>
      <w:pStyle w:val="Stopka"/>
      <w:jc w:val="right"/>
    </w:pPr>
    <w:r>
      <w:t xml:space="preserve">Strona | </w:t>
    </w:r>
    <w:r>
      <w:fldChar w:fldCharType="begin"/>
    </w:r>
    <w:r>
      <w:instrText>PAGE   \* MERGEFORMAT</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6F79" w14:textId="77777777" w:rsidR="00D46F82" w:rsidRDefault="00D46F82" w:rsidP="00D46F82">
      <w:pPr>
        <w:spacing w:after="0" w:line="240" w:lineRule="auto"/>
      </w:pPr>
      <w:r>
        <w:separator/>
      </w:r>
    </w:p>
  </w:footnote>
  <w:footnote w:type="continuationSeparator" w:id="0">
    <w:p w14:paraId="1232815E" w14:textId="77777777" w:rsidR="00D46F82" w:rsidRDefault="00D46F82" w:rsidP="00D46F82">
      <w:pPr>
        <w:spacing w:after="0" w:line="240" w:lineRule="auto"/>
      </w:pPr>
      <w:r>
        <w:continuationSeparator/>
      </w:r>
    </w:p>
  </w:footnote>
  <w:footnote w:id="1">
    <w:p w14:paraId="64FC3A9B" w14:textId="77777777" w:rsidR="00D46F82" w:rsidRPr="005D2D9B" w:rsidRDefault="00D46F82" w:rsidP="00D46F82">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B61494A" w14:textId="77777777" w:rsidR="00D46F82" w:rsidRDefault="00D46F82" w:rsidP="00D46F82">
      <w:pPr>
        <w:pStyle w:val="Tekstprzypisudolnego"/>
        <w:jc w:val="both"/>
      </w:pPr>
    </w:p>
  </w:footnote>
  <w:footnote w:id="2">
    <w:p w14:paraId="1E4574D3" w14:textId="77777777" w:rsidR="00D46F82" w:rsidRPr="00A82964" w:rsidRDefault="00D46F82" w:rsidP="00D46F8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99F8D6E"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019971" w14:textId="77777777" w:rsidR="00D46F82" w:rsidRPr="00A82964" w:rsidRDefault="00D46F82" w:rsidP="00D46F8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684DC8"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7CC14E" w14:textId="77777777" w:rsidR="00D46F82" w:rsidRPr="00896587" w:rsidRDefault="00D46F82" w:rsidP="00D46F82">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15:restartNumberingAfterBreak="0">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84382"/>
    <w:multiLevelType w:val="hybridMultilevel"/>
    <w:tmpl w:val="9F5C348E"/>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 w15:restartNumberingAfterBreak="0">
    <w:nsid w:val="1A804DAE"/>
    <w:multiLevelType w:val="multilevel"/>
    <w:tmpl w:val="BFCA18A0"/>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decimal"/>
      <w:lvlText w:val="%3."/>
      <w:lvlJc w:val="lef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9" w15:restartNumberingAfterBreak="0">
    <w:nsid w:val="20144A68"/>
    <w:multiLevelType w:val="multilevel"/>
    <w:tmpl w:val="99DACA1C"/>
    <w:lvl w:ilvl="0">
      <w:start w:val="1"/>
      <w:numFmt w:val="decimal"/>
      <w:lvlText w:val="%1."/>
      <w:lvlJc w:val="left"/>
      <w:pPr>
        <w:tabs>
          <w:tab w:val="num" w:pos="2340"/>
        </w:tabs>
        <w:ind w:left="2340" w:hanging="360"/>
      </w:pPr>
      <w:rPr>
        <w:rFonts w:ascii="Arial" w:hAnsi="Arial" w:cs="Arial"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1E50018"/>
    <w:multiLevelType w:val="hybridMultilevel"/>
    <w:tmpl w:val="1B90D93C"/>
    <w:name w:val="WW8Num223"/>
    <w:lvl w:ilvl="0" w:tplc="4A8651AA">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1" w15:restartNumberingAfterBreak="0">
    <w:nsid w:val="2D473E75"/>
    <w:multiLevelType w:val="hybridMultilevel"/>
    <w:tmpl w:val="E8743C02"/>
    <w:lvl w:ilvl="0" w:tplc="7706927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6" w15:restartNumberingAfterBreak="0">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 w15:restartNumberingAfterBreak="0">
    <w:nsid w:val="56CE5593"/>
    <w:multiLevelType w:val="hybridMultilevel"/>
    <w:tmpl w:val="7EC02004"/>
    <w:lvl w:ilvl="0" w:tplc="854C5914">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E12701F"/>
    <w:multiLevelType w:val="hybridMultilevel"/>
    <w:tmpl w:val="53FAF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5617030">
    <w:abstractNumId w:val="5"/>
  </w:num>
  <w:num w:numId="2" w16cid:durableId="2123958171">
    <w:abstractNumId w:val="22"/>
  </w:num>
  <w:num w:numId="3" w16cid:durableId="1824851058">
    <w:abstractNumId w:val="11"/>
  </w:num>
  <w:num w:numId="4" w16cid:durableId="1148325066">
    <w:abstractNumId w:val="19"/>
  </w:num>
  <w:num w:numId="5" w16cid:durableId="1705666970">
    <w:abstractNumId w:val="3"/>
  </w:num>
  <w:num w:numId="6" w16cid:durableId="1970278992">
    <w:abstractNumId w:val="7"/>
  </w:num>
  <w:num w:numId="7" w16cid:durableId="1097752529">
    <w:abstractNumId w:val="15"/>
  </w:num>
  <w:num w:numId="8" w16cid:durableId="591934442">
    <w:abstractNumId w:val="2"/>
  </w:num>
  <w:num w:numId="9" w16cid:durableId="1547598487">
    <w:abstractNumId w:val="10"/>
  </w:num>
  <w:num w:numId="10" w16cid:durableId="940453453">
    <w:abstractNumId w:val="6"/>
  </w:num>
  <w:num w:numId="11" w16cid:durableId="2065445004">
    <w:abstractNumId w:val="14"/>
  </w:num>
  <w:num w:numId="12" w16cid:durableId="940993303">
    <w:abstractNumId w:val="9"/>
  </w:num>
  <w:num w:numId="13" w16cid:durableId="457187394">
    <w:abstractNumId w:val="13"/>
  </w:num>
  <w:num w:numId="14" w16cid:durableId="1057585720">
    <w:abstractNumId w:val="12"/>
  </w:num>
  <w:num w:numId="15" w16cid:durableId="2081174211">
    <w:abstractNumId w:val="8"/>
  </w:num>
  <w:num w:numId="16" w16cid:durableId="766000818">
    <w:abstractNumId w:val="16"/>
  </w:num>
  <w:num w:numId="17" w16cid:durableId="1824926725">
    <w:abstractNumId w:val="21"/>
  </w:num>
  <w:num w:numId="18" w16cid:durableId="35591809">
    <w:abstractNumId w:val="18"/>
  </w:num>
  <w:num w:numId="19" w16cid:durableId="274678175">
    <w:abstractNumId w:val="4"/>
  </w:num>
  <w:num w:numId="20" w16cid:durableId="697314730">
    <w:abstractNumId w:val="1"/>
  </w:num>
  <w:num w:numId="21" w16cid:durableId="2111973837">
    <w:abstractNumId w:val="17"/>
  </w:num>
  <w:num w:numId="22" w16cid:durableId="417361724">
    <w:abstractNumId w:val="0"/>
  </w:num>
  <w:num w:numId="23" w16cid:durableId="8165357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82"/>
    <w:rsid w:val="007630AE"/>
    <w:rsid w:val="00D46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F080"/>
  <w15:chartTrackingRefBased/>
  <w15:docId w15:val="{C3E41350-896E-4289-9081-C5E757C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6F8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46F8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46F8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46F82"/>
    <w:rPr>
      <w:rFonts w:ascii="Calibri" w:eastAsia="Calibri" w:hAnsi="Calibri" w:cs="Times New Roman"/>
      <w:sz w:val="20"/>
      <w:szCs w:val="20"/>
    </w:rPr>
  </w:style>
  <w:style w:type="character" w:styleId="Odwoanieprzypisudolnego">
    <w:name w:val="footnote reference"/>
    <w:uiPriority w:val="99"/>
    <w:semiHidden/>
    <w:unhideWhenUsed/>
    <w:rsid w:val="00D46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4668</Words>
  <Characters>28008</Characters>
  <Application>Microsoft Office Word</Application>
  <DocSecurity>0</DocSecurity>
  <Lines>233</Lines>
  <Paragraphs>65</Paragraphs>
  <ScaleCrop>false</ScaleCrop>
  <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 msit</dc:creator>
  <cp:keywords/>
  <dc:description/>
  <cp:lastModifiedBy>msit msit</cp:lastModifiedBy>
  <cp:revision>1</cp:revision>
  <dcterms:created xsi:type="dcterms:W3CDTF">2022-08-18T05:45:00Z</dcterms:created>
  <dcterms:modified xsi:type="dcterms:W3CDTF">2022-08-18T05:49:00Z</dcterms:modified>
</cp:coreProperties>
</file>