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015FA5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C850CA" w:rsidRDefault="00FA69B4" w:rsidP="00C850CA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AA32A5" w:rsidRPr="000B2DE3">
        <w:rPr>
          <w:rFonts w:ascii="Calibri" w:hAnsi="Calibri" w:cs="Calibri"/>
          <w:b/>
          <w:bCs/>
          <w:iCs/>
        </w:rPr>
        <w:t>Przebudowa</w:t>
      </w:r>
      <w:r w:rsidR="00AA32A5">
        <w:rPr>
          <w:rFonts w:ascii="Calibri" w:hAnsi="Calibri" w:cs="Calibri"/>
          <w:b/>
          <w:bCs/>
          <w:iCs/>
        </w:rPr>
        <w:t xml:space="preserve"> </w:t>
      </w:r>
      <w:r w:rsidR="00CA2D94">
        <w:rPr>
          <w:rFonts w:ascii="Calibri" w:hAnsi="Calibri" w:cs="Calibri"/>
          <w:b/>
          <w:bCs/>
          <w:iCs/>
        </w:rPr>
        <w:t xml:space="preserve">bieżni przy SP-3 przy                                   </w:t>
      </w:r>
      <w:bookmarkStart w:id="0" w:name="_GoBack"/>
      <w:bookmarkEnd w:id="0"/>
      <w:r w:rsidR="00CA2D94">
        <w:rPr>
          <w:rFonts w:ascii="Calibri" w:hAnsi="Calibri" w:cs="Calibri"/>
          <w:b/>
          <w:bCs/>
          <w:iCs/>
        </w:rPr>
        <w:t>ul. Młyńskiej</w:t>
      </w:r>
      <w:r w:rsidR="00C850CA">
        <w:rPr>
          <w:rFonts w:ascii="Calibri" w:hAnsi="Calibri" w:cs="Calibri"/>
          <w:b/>
          <w:bCs/>
          <w:iCs/>
          <w:szCs w:val="28"/>
        </w:rPr>
        <w:t>”</w:t>
      </w:r>
      <w:r w:rsidR="00C850CA">
        <w:rPr>
          <w:rFonts w:asciiTheme="minorHAnsi" w:hAnsiTheme="minorHAnsi" w:cstheme="minorHAnsi"/>
          <w:b/>
          <w:bCs/>
        </w:rPr>
        <w:t xml:space="preserve"> </w:t>
      </w: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 xml:space="preserve">zrealizuję/nie zrealizuję* roboty budowalne, których ww. zasoby (zdolności) dotyczą, </w:t>
      </w:r>
      <w:r w:rsidR="00A45F53">
        <w:rPr>
          <w:rFonts w:asciiTheme="minorHAnsi" w:hAnsiTheme="minorHAnsi" w:cstheme="minorHAnsi"/>
        </w:rPr>
        <w:t xml:space="preserve">                     </w:t>
      </w:r>
      <w:r w:rsidRPr="00817AFC">
        <w:rPr>
          <w:rFonts w:asciiTheme="minorHAnsi" w:hAnsiTheme="minorHAnsi" w:cstheme="minorHAnsi"/>
        </w:rPr>
        <w:t>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warunków udziału w postępowaniu dotyczących kwalifikacji zawodowych lub doświadczenia.)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A5" w:rsidRDefault="00015FA5" w:rsidP="0073428F">
      <w:r>
        <w:separator/>
      </w:r>
    </w:p>
  </w:endnote>
  <w:endnote w:type="continuationSeparator" w:id="0">
    <w:p w:rsidR="00015FA5" w:rsidRDefault="00015FA5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A5" w:rsidRDefault="00015FA5" w:rsidP="0073428F">
      <w:r>
        <w:separator/>
      </w:r>
    </w:p>
  </w:footnote>
  <w:footnote w:type="continuationSeparator" w:id="0">
    <w:p w:rsidR="00015FA5" w:rsidRDefault="00015FA5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F" w:rsidRDefault="0073428F" w:rsidP="0073428F">
    <w:pPr>
      <w:pStyle w:val="Nagwek1"/>
      <w:jc w:val="right"/>
      <w:rPr>
        <w:rFonts w:asciiTheme="minorHAnsi" w:hAnsiTheme="minorHAnsi" w:cstheme="minorHAnsi"/>
        <w:b w:val="0"/>
        <w:bCs/>
        <w:i/>
        <w:iCs/>
        <w:sz w:val="18"/>
      </w:rPr>
    </w:pPr>
  </w:p>
  <w:p w:rsidR="0073428F" w:rsidRPr="00C850CA" w:rsidRDefault="0073428F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Pr="00C850CA">
      <w:rPr>
        <w:rFonts w:asciiTheme="minorHAnsi" w:hAnsiTheme="minorHAnsi" w:cstheme="minorHAnsi"/>
        <w:b w:val="0"/>
        <w:bCs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4C5D78"/>
    <w:rsid w:val="004F07E4"/>
    <w:rsid w:val="005863FA"/>
    <w:rsid w:val="006643CA"/>
    <w:rsid w:val="0073428F"/>
    <w:rsid w:val="007E5DDB"/>
    <w:rsid w:val="00817AFC"/>
    <w:rsid w:val="008349C6"/>
    <w:rsid w:val="00A45F53"/>
    <w:rsid w:val="00AA32A5"/>
    <w:rsid w:val="00C850CA"/>
    <w:rsid w:val="00CA25AD"/>
    <w:rsid w:val="00CA2D94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8</cp:revision>
  <dcterms:created xsi:type="dcterms:W3CDTF">2021-04-15T10:26:00Z</dcterms:created>
  <dcterms:modified xsi:type="dcterms:W3CDTF">2022-05-12T08:14:00Z</dcterms:modified>
</cp:coreProperties>
</file>