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018" w:rsidRDefault="00E5465B">
      <w:r w:rsidRPr="00E5465B">
        <w:rPr>
          <w:noProof/>
          <w:lang w:eastAsia="pl-PL"/>
        </w:rPr>
        <w:drawing>
          <wp:inline distT="0" distB="0" distL="0" distR="0">
            <wp:extent cx="5760720" cy="637964"/>
            <wp:effectExtent l="0" t="0" r="0" b="0"/>
            <wp:docPr id="1" name="Obraz 1" descr="C:\Users\MARKOL~1\AppData\Local\Tem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OL~1\AppData\Local\Temp\image0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03B" w:rsidRDefault="00C3103B"/>
    <w:p w:rsidR="00C3103B" w:rsidRDefault="00C3103B"/>
    <w:p w:rsidR="00C3103B" w:rsidRDefault="00C3103B" w:rsidP="00C3103B">
      <w:r>
        <w:t xml:space="preserve">OPIS PRZEDMIOTU ZAMÓWIENIA PROJEKTOWEGO: </w:t>
      </w:r>
    </w:p>
    <w:p w:rsidR="00C3103B" w:rsidRDefault="00C3103B" w:rsidP="00C3103B">
      <w:pPr>
        <w:ind w:firstLine="708"/>
        <w:jc w:val="both"/>
      </w:pPr>
      <w:r>
        <w:t xml:space="preserve">Przedmiotem zamówienia jest opracowanie dokumentacji projektowej wykonania rozbudowy oddziału szpitalnego o powierzchni zabudowy 778,43 m2 pod nazwą „Przebudowa i rozbudowa pomieszczeń w Pawilonie D Szpitala im. Bł. Ojca Rafała Chylińskiego w Łodzi przy ul. Okólnej 181 na Oddział Rehabilitacji Pulmonologicznej w przeciwdziałaniu skutkom COVID – 19”. W istniejącej części budynku „D” obecnie nieużytkowanej należy przebudować oraz rozbudować zgodnie z nową aranżacją oddział szpitalny będący kontynuacją funkcji istniejącego oddziału rehabilitacji pulmonologicznej. </w:t>
      </w:r>
    </w:p>
    <w:p w:rsidR="00C3103B" w:rsidRDefault="00C3103B" w:rsidP="00C3103B">
      <w:r>
        <w:t xml:space="preserve">W projektowanym oddziale przewiduje się prowadzenie rehabilitacji pacjentów po przebyciu choroby covid-19. </w:t>
      </w:r>
    </w:p>
    <w:p w:rsidR="00C3103B" w:rsidRDefault="00C3103B" w:rsidP="00C3103B">
      <w:r>
        <w:t xml:space="preserve">W związku z połączeniem nowej części z istniejącą konieczne będzie dostosowanie terenu przyległego polegające na rozbiórce istniejącej nawierzchni pod projektowany budynek, wycięcie kolidujących drzew, wykonanie niezbędnej niwelacji terenu , wykonanie utwardzeń jako dojścia do budynku oraz przebudowę istniejącej drogi dojazdowej z </w:t>
      </w:r>
      <w:proofErr w:type="spellStart"/>
      <w:r>
        <w:t>trelinki</w:t>
      </w:r>
      <w:proofErr w:type="spellEnd"/>
      <w:r>
        <w:t xml:space="preserve"> na nawierzchnię z koski brukowej wraz z podbudową </w:t>
      </w:r>
    </w:p>
    <w:p w:rsidR="00C3103B" w:rsidRDefault="00C3103B" w:rsidP="00C3103B">
      <w:r>
        <w:t xml:space="preserve">W ramach realizacji zadania przewiduje się: </w:t>
      </w:r>
    </w:p>
    <w:p w:rsidR="00C3103B" w:rsidRDefault="00C3103B" w:rsidP="00C3103B">
      <w:r>
        <w:t xml:space="preserve">1.wykonanie dokumentacji technicznej zgodnej z zatwierdzonym PFU </w:t>
      </w:r>
    </w:p>
    <w:p w:rsidR="00C3103B" w:rsidRDefault="00C3103B" w:rsidP="00C3103B">
      <w:r>
        <w:t xml:space="preserve">2.roboty przygotowawcze związane z organizacją placu budowy, przygotowaniem terenu, wycięciem drzew i wykonaniem niezbędnych odkrywek </w:t>
      </w:r>
    </w:p>
    <w:p w:rsidR="00C3103B" w:rsidRDefault="00C3103B" w:rsidP="00C3103B">
      <w:r>
        <w:t>3.robo</w:t>
      </w:r>
      <w:r w:rsidR="0068193A">
        <w:t>t</w:t>
      </w:r>
      <w:r>
        <w:t xml:space="preserve">y geodezyjne i geologiczne </w:t>
      </w:r>
    </w:p>
    <w:p w:rsidR="00C3103B" w:rsidRDefault="00C3103B" w:rsidP="00C3103B">
      <w:r>
        <w:t xml:space="preserve">4. roboty rozbiórkowe </w:t>
      </w:r>
    </w:p>
    <w:p w:rsidR="00C3103B" w:rsidRDefault="00C3103B" w:rsidP="00C3103B">
      <w:r>
        <w:t xml:space="preserve">5. roboty remontowe związane z remontem i przebudową części pomieszczeń istniejących zgodnie z DT i PFU </w:t>
      </w:r>
    </w:p>
    <w:p w:rsidR="00C3103B" w:rsidRDefault="00C3103B" w:rsidP="00C3103B">
      <w:r>
        <w:t xml:space="preserve">6. roboty budowlane związane z budową i wykończeniem projektowanego budynku </w:t>
      </w:r>
    </w:p>
    <w:p w:rsidR="00C3103B" w:rsidRDefault="00C3103B" w:rsidP="00C3103B">
      <w:r>
        <w:t xml:space="preserve">7.Wymiana okien oraz montaż stolarki drzwiowej i wykonanie świetlików </w:t>
      </w:r>
    </w:p>
    <w:p w:rsidR="00C3103B" w:rsidRDefault="00C3103B" w:rsidP="00C3103B">
      <w:r>
        <w:t xml:space="preserve">8. Wykonanie mebli jako stałej zabudowy w pomieszczeniach medycznych, zmywalni, kuchni oddziałowej i pomieszczeniu socjalnym zgodnie z wytycznymi PFU. W pomieszczeniu brudownika zakup i montaż myjko dezynfektora. </w:t>
      </w:r>
    </w:p>
    <w:p w:rsidR="00C3103B" w:rsidRDefault="00C3103B" w:rsidP="00C3103B">
      <w:r>
        <w:t xml:space="preserve">9. roboty instalacyjne: </w:t>
      </w:r>
    </w:p>
    <w:p w:rsidR="00C3103B" w:rsidRDefault="00C3103B" w:rsidP="00C3103B">
      <w:r>
        <w:t xml:space="preserve">-instalacja </w:t>
      </w:r>
      <w:proofErr w:type="spellStart"/>
      <w:r>
        <w:t>wodno</w:t>
      </w:r>
      <w:proofErr w:type="spellEnd"/>
      <w:r>
        <w:t xml:space="preserve"> kanalizacyjna (poz. 2.6.1 PFU) . </w:t>
      </w:r>
    </w:p>
    <w:p w:rsidR="00C3103B" w:rsidRDefault="00C3103B" w:rsidP="00C3103B">
      <w:r>
        <w:t xml:space="preserve">Wykonać instalację wodociągową z podłączeniem za zaworami odcinającymi w kanale technologicznym pawilonu D ( pkt A rys.nr.PZ-01 ) </w:t>
      </w:r>
    </w:p>
    <w:p w:rsidR="00C3103B" w:rsidRDefault="00C3103B" w:rsidP="00C3103B">
      <w:r>
        <w:t>Wykonać nową instalację kanalizacyjną poprowadzoną w gruncie pod posadzką z rur i kształtów PVC z odprowadzeniem ścieków do instalacji sanitarnej zewnętrznej ( studzienka B rys.nr.PZ-01)</w:t>
      </w:r>
    </w:p>
    <w:p w:rsidR="00C3103B" w:rsidRDefault="00C3103B" w:rsidP="00C3103B">
      <w:r>
        <w:t xml:space="preserve"> -instalacja kanalizacji deszczowej z odprowadzeniem do instalacji deszczowej ( studzienka C rys.nr.PZ01) </w:t>
      </w:r>
    </w:p>
    <w:p w:rsidR="00C3103B" w:rsidRDefault="00C3103B" w:rsidP="00C3103B">
      <w:r>
        <w:t xml:space="preserve">-instalacja wentylacji i klimatyzacji (poz. 2.6.2 PFU) </w:t>
      </w:r>
    </w:p>
    <w:p w:rsidR="00C3103B" w:rsidRDefault="00C3103B" w:rsidP="00C3103B">
      <w:r>
        <w:t xml:space="preserve">We wszystkich pomieszczeniach wykonać wentylację grawitacyjną zgodnie z przepisami . </w:t>
      </w:r>
    </w:p>
    <w:p w:rsidR="00C3103B" w:rsidRDefault="00C3103B" w:rsidP="00C3103B">
      <w:r>
        <w:t xml:space="preserve">W pomieszczeniach gabinetu zabiegowego, gabinetu konsultacji, punktu pielęgniarskiego, magazynu leków, pok. </w:t>
      </w:r>
      <w:proofErr w:type="spellStart"/>
      <w:r>
        <w:t>przyg</w:t>
      </w:r>
      <w:proofErr w:type="spellEnd"/>
      <w:r>
        <w:t xml:space="preserve">. pielęgniarskiego, pokoju lekarzy i lekarza </w:t>
      </w:r>
      <w:proofErr w:type="spellStart"/>
      <w:r>
        <w:t>dyż</w:t>
      </w:r>
      <w:proofErr w:type="spellEnd"/>
      <w:r>
        <w:t xml:space="preserve">, pracownia inhalacji , pokój ordynatora, sekretariat, sala rehabilitacyjna i pokój oddziałowej zamontować </w:t>
      </w:r>
      <w:proofErr w:type="spellStart"/>
      <w:r>
        <w:t>klima</w:t>
      </w:r>
      <w:proofErr w:type="spellEnd"/>
      <w:r>
        <w:t xml:space="preserve">-konwektory zasilane z agregatu wody lodowej. </w:t>
      </w:r>
    </w:p>
    <w:p w:rsidR="00C3103B" w:rsidRPr="008B18CB" w:rsidRDefault="00C3103B" w:rsidP="00C3103B">
      <w:pPr>
        <w:rPr>
          <w:color w:val="4472C4" w:themeColor="accent5"/>
        </w:rPr>
      </w:pPr>
      <w:r w:rsidRPr="008B18CB">
        <w:rPr>
          <w:rFonts w:eastAsia="Times New Roman" w:cstheme="minorHAnsi"/>
          <w:color w:val="4472C4" w:themeColor="accent5"/>
          <w:lang w:eastAsia="pl-PL"/>
        </w:rPr>
        <w:t>Dopuszcza się zastosowanie rozwiązań zamiennych w tym dla wentylacji ale z zachowaniem wymogów technologicznych, a  w szczególności wymagań co do ilości wymian powietrza dla poszczególnych pomieszczeń.</w:t>
      </w:r>
    </w:p>
    <w:p w:rsidR="00C3103B" w:rsidRDefault="00C3103B" w:rsidP="00C3103B">
      <w:r>
        <w:t xml:space="preserve">-instalacja centralnego ogrzewania (poz. 2.6.3 PFU) </w:t>
      </w:r>
    </w:p>
    <w:p w:rsidR="00C3103B" w:rsidRDefault="00C3103B" w:rsidP="00C3103B">
      <w:r>
        <w:t xml:space="preserve">Wykonać nową w układzie dwururowym z podłączeniem w kanale technicznym pawilonu D ( pkt A rys.nr.PZ-01 ) </w:t>
      </w:r>
    </w:p>
    <w:p w:rsidR="00C3103B" w:rsidRDefault="00C3103B" w:rsidP="00C3103B">
      <w:r>
        <w:t>-instalacja elektryczn</w:t>
      </w:r>
      <w:r w:rsidR="009D32CC">
        <w:t>a</w:t>
      </w:r>
      <w:r>
        <w:t xml:space="preserve"> i słaboprądowa ( poz. 2.6.4 PFU) </w:t>
      </w:r>
    </w:p>
    <w:p w:rsidR="00C3103B" w:rsidRDefault="00C3103B" w:rsidP="00C3103B">
      <w:r>
        <w:t xml:space="preserve">Zasilanie rezerwowe i podstawowe ze złącza kablowego na ścianie zachodniej ( pkt D rys.nr.PZ-01 ). Tablice rozdzielcze podtynkowe umiejscowić na korytarzu oddziału. </w:t>
      </w:r>
    </w:p>
    <w:p w:rsidR="00C3103B" w:rsidRDefault="00C3103B" w:rsidP="00C3103B">
      <w:r>
        <w:t xml:space="preserve">Instalację telefoniczną rozprowadzić ze skrzynki rozdzielczej z Pach Panelem i połączyć kablem 30 parowym z główną szafą dystrybucyjną w pawilonie D przy statystyce (odległość ok 150m) </w:t>
      </w:r>
    </w:p>
    <w:p w:rsidR="00C3103B" w:rsidRDefault="0006790C" w:rsidP="00C3103B">
      <w:r>
        <w:t>Instalację</w:t>
      </w:r>
      <w:r w:rsidR="00C3103B">
        <w:t xml:space="preserve"> teleinformatyczną rozprowadzić z szafy rakowej ze światłowodem doprowadzonym z kanału technologicznego w pawilonie D</w:t>
      </w:r>
      <w:bookmarkStart w:id="0" w:name="_GoBack"/>
      <w:bookmarkEnd w:id="0"/>
      <w:r w:rsidR="00C3103B">
        <w:t xml:space="preserve"> </w:t>
      </w:r>
    </w:p>
    <w:p w:rsidR="00C3103B" w:rsidRDefault="00C3103B" w:rsidP="00C3103B">
      <w:r>
        <w:t xml:space="preserve">-instalacja hydrantowa ( poz. 2.6.5 PFU) </w:t>
      </w:r>
    </w:p>
    <w:p w:rsidR="00C3103B" w:rsidRDefault="00C3103B" w:rsidP="00C3103B">
      <w:r>
        <w:t xml:space="preserve">Instalacje wykonać w rurze stalowej ocynkowanej ze szwem z podłączeniem w kanale technologicznym pawilonu D ( pkt A rys.nr.PZ-01 ) </w:t>
      </w:r>
    </w:p>
    <w:p w:rsidR="00C3103B" w:rsidRDefault="00C3103B" w:rsidP="00C3103B">
      <w:r>
        <w:t xml:space="preserve">- pozostałe instalacje </w:t>
      </w:r>
    </w:p>
    <w:p w:rsidR="00C3103B" w:rsidRDefault="00C3103B" w:rsidP="00C3103B">
      <w:r>
        <w:t xml:space="preserve">Instalację gazów medycznych wykonać w rurkach miedzianych zgodnie z obowiązującymi przepisami zakończoną punktami poboru typu AGA. Instalację zasilić z kanału technologicznego z pawilonu D (pkt E rys.nr.PZ-01 ) </w:t>
      </w:r>
    </w:p>
    <w:p w:rsidR="00C3103B" w:rsidRDefault="00C3103B" w:rsidP="00C3103B">
      <w:r>
        <w:t xml:space="preserve">Instalacje sygnalizacji szpitalnej, domofonową i kontroli dostępu wykonać zgodnie z PFU jako lokalną </w:t>
      </w:r>
    </w:p>
    <w:p w:rsidR="00C3103B" w:rsidRDefault="00C3103B" w:rsidP="00C3103B">
      <w:pPr>
        <w:rPr>
          <w:sz w:val="16"/>
          <w:szCs w:val="16"/>
        </w:rPr>
      </w:pPr>
    </w:p>
    <w:p w:rsidR="00C3103B" w:rsidRDefault="00C3103B" w:rsidP="00C3103B">
      <w:r>
        <w:t xml:space="preserve">UWAGI I WYTYCZNE: </w:t>
      </w:r>
    </w:p>
    <w:p w:rsidR="00C3103B" w:rsidRDefault="00C3103B" w:rsidP="00C3103B">
      <w:r>
        <w:t xml:space="preserve">Wszystkie urządzenia zastosowane w projekcie muszą posiadać ważne atesty lub deklaracje zgodności z obowiązującymi normami. </w:t>
      </w:r>
    </w:p>
    <w:p w:rsidR="00C3103B" w:rsidRDefault="00C3103B" w:rsidP="00C3103B">
      <w:r>
        <w:t xml:space="preserve">Wszystkie elementy użyte do budowy i wykończenia pomieszczeń powinny mieć dopuszczenie o możliwości stosowanie w budynkach służby zdrowia. </w:t>
      </w:r>
    </w:p>
    <w:p w:rsidR="00C3103B" w:rsidRDefault="00C3103B" w:rsidP="00C3103B">
      <w:r>
        <w:t xml:space="preserve">W pomieszczeniach, w których występuje reżim czystości, dodatkowo powinny mieć dopuszczenie do stosowania w tej klasie pomieszczeń. </w:t>
      </w:r>
    </w:p>
    <w:p w:rsidR="00C3103B" w:rsidRDefault="00C3103B" w:rsidP="00C3103B">
      <w:r>
        <w:t xml:space="preserve">Rozwiązania architektoniczne powinny nawiązywać do istniejącej zabudowy, oraz do porządku </w:t>
      </w:r>
      <w:proofErr w:type="spellStart"/>
      <w:r>
        <w:t>architektoniczno</w:t>
      </w:r>
      <w:proofErr w:type="spellEnd"/>
      <w:r>
        <w:t xml:space="preserve"> - przestrzennego otoczenia. </w:t>
      </w:r>
    </w:p>
    <w:p w:rsidR="00C3103B" w:rsidRDefault="00C3103B" w:rsidP="00C3103B">
      <w:r>
        <w:t>Wszystkie materiały ( myjko dezynfektor) i elementy wyposażenia wnętrza powinny być certyfikowane do użycia w budynkach służby zdrowia. Projektowany budynek powinien być odpowiednio wydzielony pożarowo od istniejących części budynku szpitala.</w:t>
      </w:r>
    </w:p>
    <w:p w:rsidR="00C3103B" w:rsidRPr="00846AF7" w:rsidRDefault="00C3103B" w:rsidP="00C3103B">
      <w:pPr>
        <w:rPr>
          <w:color w:val="4472C4" w:themeColor="accent5"/>
        </w:rPr>
      </w:pPr>
      <w:r w:rsidRPr="00846AF7">
        <w:rPr>
          <w:rFonts w:cstheme="minorHAnsi"/>
          <w:color w:val="4472C4" w:themeColor="accent5"/>
        </w:rPr>
        <w:t>Zastosowane rozwiązania projektowe i materiałowe powinny odpowiadać obowiązującym przepisom i być dostosowane do zastosowania w Służbie Zdrowia.</w:t>
      </w:r>
    </w:p>
    <w:p w:rsidR="00C3103B" w:rsidRDefault="00C3103B"/>
    <w:sectPr w:rsidR="00C31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32"/>
    <w:rsid w:val="0006790C"/>
    <w:rsid w:val="0068193A"/>
    <w:rsid w:val="00716856"/>
    <w:rsid w:val="00846AF7"/>
    <w:rsid w:val="008B18CB"/>
    <w:rsid w:val="009D32CC"/>
    <w:rsid w:val="00C3103B"/>
    <w:rsid w:val="00DE0432"/>
    <w:rsid w:val="00E42A2F"/>
    <w:rsid w:val="00E5465B"/>
    <w:rsid w:val="00F7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D38F"/>
  <w15:chartTrackingRefBased/>
  <w15:docId w15:val="{5C7656BE-3D0B-4EC8-84BB-120F640E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1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4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743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Kolasa</dc:creator>
  <cp:keywords/>
  <dc:description/>
  <cp:lastModifiedBy>Marzena Kolasa</cp:lastModifiedBy>
  <cp:revision>11</cp:revision>
  <cp:lastPrinted>2022-10-25T11:53:00Z</cp:lastPrinted>
  <dcterms:created xsi:type="dcterms:W3CDTF">2022-08-12T06:18:00Z</dcterms:created>
  <dcterms:modified xsi:type="dcterms:W3CDTF">2022-10-25T11:58:00Z</dcterms:modified>
</cp:coreProperties>
</file>