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5D" w:rsidRPr="0059105D" w:rsidRDefault="0059105D" w:rsidP="0059105D">
      <w:pPr>
        <w:suppressAutoHyphens w:val="0"/>
        <w:spacing w:line="360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Białystok, 24.03.2023 r.</w:t>
      </w:r>
    </w:p>
    <w:p w:rsidR="0059105D" w:rsidRPr="0059105D" w:rsidRDefault="0059105D" w:rsidP="0059105D">
      <w:pPr>
        <w:suppressAutoHyphens w:val="0"/>
        <w:spacing w:before="360" w:line="360" w:lineRule="auto"/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b/>
          <w:sz w:val="22"/>
          <w:szCs w:val="22"/>
          <w:lang w:val="pl-PL" w:eastAsia="en-US"/>
        </w:rPr>
        <w:t>Nr sprawy:</w:t>
      </w:r>
      <w:r w:rsidRPr="0059105D">
        <w:rPr>
          <w:rFonts w:ascii="Calibri" w:eastAsia="Calibri" w:hAnsi="Calibri" w:cs="Calibri"/>
          <w:b/>
          <w:bCs/>
          <w:sz w:val="22"/>
          <w:szCs w:val="22"/>
          <w:lang w:val="pl-PL" w:eastAsia="en-US"/>
        </w:rPr>
        <w:t xml:space="preserve"> </w:t>
      </w:r>
      <w:r w:rsidRPr="0059105D">
        <w:rPr>
          <w:rFonts w:ascii="Calibri" w:hAnsi="Calibri" w:cs="Calibri"/>
          <w:b/>
          <w:color w:val="000000"/>
          <w:sz w:val="22"/>
          <w:szCs w:val="22"/>
          <w:lang w:val="pl-PL" w:eastAsia="ar-SA"/>
        </w:rPr>
        <w:t>AZP.25.1.21.2023</w:t>
      </w:r>
    </w:p>
    <w:p w:rsidR="0059105D" w:rsidRDefault="0059105D" w:rsidP="0059105D">
      <w:pPr>
        <w:spacing w:line="360" w:lineRule="auto"/>
        <w:rPr>
          <w:rFonts w:ascii="Calibri" w:eastAsia="Calibri" w:hAnsi="Calibri" w:cs="Calibri"/>
          <w:sz w:val="22"/>
          <w:szCs w:val="22"/>
          <w:lang w:val="pl-PL"/>
        </w:rPr>
      </w:pPr>
      <w:r w:rsidRPr="0059105D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Przedmiot postępowania: </w:t>
      </w:r>
      <w:r w:rsidRPr="0059105D">
        <w:rPr>
          <w:rFonts w:ascii="Calibri" w:hAnsi="Calibri" w:cs="Calibri"/>
          <w:sz w:val="22"/>
          <w:szCs w:val="22"/>
          <w:lang w:val="pl-PL"/>
        </w:rPr>
        <w:t>Sukcesywne dostawy drobnego sprzętu laboratoryjnego z podziałem na 2 części dla Zakładów UMB do celów naukowo-badawczych</w:t>
      </w:r>
      <w:r w:rsidRPr="0059105D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</w:p>
    <w:p w:rsidR="0059105D" w:rsidRPr="0059105D" w:rsidRDefault="0059105D" w:rsidP="0059105D">
      <w:pPr>
        <w:spacing w:line="36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en-US"/>
        </w:rPr>
        <w:t>Zamawiający:</w:t>
      </w:r>
    </w:p>
    <w:p w:rsidR="0059105D" w:rsidRPr="0059105D" w:rsidRDefault="0059105D" w:rsidP="0059105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  <w:t>Uniwersytet Medyczny w Białymstoku, ul. Jana Kilińskiego 1, 15-089 Białystok</w:t>
      </w:r>
    </w:p>
    <w:p w:rsidR="0059105D" w:rsidRPr="0059105D" w:rsidRDefault="0059105D" w:rsidP="0059105D">
      <w:pPr>
        <w:suppressAutoHyphens w:val="0"/>
        <w:spacing w:before="240" w:line="360" w:lineRule="auto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WYJAŚNIENIA </w:t>
      </w:r>
      <w:r w:rsidR="0066777C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I ZMIANA </w:t>
      </w:r>
      <w:r w:rsidRPr="0059105D">
        <w:rPr>
          <w:rFonts w:ascii="Calibri" w:eastAsia="Calibri" w:hAnsi="Calibri" w:cs="Calibri"/>
          <w:b/>
          <w:sz w:val="22"/>
          <w:szCs w:val="22"/>
          <w:lang w:val="pl-PL" w:eastAsia="en-US"/>
        </w:rPr>
        <w:t>TREŚCI SWZ</w:t>
      </w:r>
    </w:p>
    <w:p w:rsidR="0059105D" w:rsidRPr="0059105D" w:rsidRDefault="0059105D" w:rsidP="0059105D">
      <w:pPr>
        <w:numPr>
          <w:ilvl w:val="0"/>
          <w:numId w:val="1"/>
        </w:numPr>
        <w:suppressAutoHyphens w:val="0"/>
        <w:spacing w:after="240" w:line="360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Zamawiający informuje, iż od uczestników postępowania wpłynęły zapytania do treści SWZ.</w:t>
      </w:r>
    </w:p>
    <w:p w:rsidR="0059105D" w:rsidRDefault="0059105D" w:rsidP="0059105D">
      <w:pPr>
        <w:numPr>
          <w:ilvl w:val="0"/>
          <w:numId w:val="1"/>
        </w:numPr>
        <w:suppressAutoHyphens w:val="0"/>
        <w:spacing w:line="360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 xml:space="preserve">Zgodnie z art. 135 ust. 2 ustawy z dnia 11 września 2019 r. Prawo zamówień publicznych </w:t>
      </w:r>
    </w:p>
    <w:p w:rsidR="0059105D" w:rsidRPr="0059105D" w:rsidRDefault="0059105D" w:rsidP="0059105D">
      <w:pPr>
        <w:suppressAutoHyphens w:val="0"/>
        <w:spacing w:line="360" w:lineRule="auto"/>
        <w:ind w:left="720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(</w:t>
      </w: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>t. j. Dz. U. z 2022 r., poz. 1710 ze zm.)</w:t>
      </w: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 xml:space="preserve"> - zwanej dalej ustawą </w:t>
      </w:r>
      <w:proofErr w:type="spellStart"/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Pzp</w:t>
      </w:r>
      <w:proofErr w:type="spellEnd"/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, Zamawiający publikuje treść zapytań i udziela następujących wyjaśnień:</w:t>
      </w:r>
    </w:p>
    <w:p w:rsidR="0059105D" w:rsidRDefault="0059105D" w:rsidP="0059105D">
      <w:pPr>
        <w:rPr>
          <w:rFonts w:ascii="Calibri" w:hAnsi="Calibri" w:cs="Calibri"/>
          <w:b/>
          <w:u w:val="single"/>
          <w:lang w:val="pl-PL"/>
        </w:rPr>
      </w:pPr>
    </w:p>
    <w:p w:rsidR="0059105D" w:rsidRDefault="0059105D" w:rsidP="0089107E">
      <w:pPr>
        <w:spacing w:line="360" w:lineRule="auto"/>
        <w:rPr>
          <w:rFonts w:ascii="Calibri" w:hAnsi="Calibri" w:cs="Calibri"/>
          <w:b/>
          <w:u w:val="single"/>
          <w:lang w:val="pl-PL"/>
        </w:rPr>
      </w:pPr>
      <w:r w:rsidRPr="0059105D">
        <w:rPr>
          <w:rFonts w:ascii="Calibri" w:hAnsi="Calibri" w:cs="Calibri"/>
          <w:b/>
          <w:u w:val="single"/>
          <w:lang w:val="pl-PL"/>
        </w:rPr>
        <w:t>Pytanie 1</w:t>
      </w:r>
      <w:r w:rsidR="0089107E">
        <w:rPr>
          <w:rFonts w:ascii="Calibri" w:hAnsi="Calibri" w:cs="Calibri"/>
          <w:b/>
          <w:u w:val="single"/>
          <w:lang w:val="pl-PL"/>
        </w:rPr>
        <w:t>:</w:t>
      </w:r>
      <w:r>
        <w:rPr>
          <w:rFonts w:ascii="Calibri" w:hAnsi="Calibri" w:cs="Calibri"/>
          <w:b/>
          <w:u w:val="single"/>
          <w:lang w:val="pl-PL"/>
        </w:rPr>
        <w:t xml:space="preserve"> </w:t>
      </w:r>
    </w:p>
    <w:p w:rsidR="0059105D" w:rsidRDefault="0059105D" w:rsidP="0089107E">
      <w:pPr>
        <w:spacing w:line="360" w:lineRule="auto"/>
        <w:rPr>
          <w:rFonts w:ascii="Calibri" w:hAnsi="Calibri" w:cs="Calibri"/>
          <w:lang w:val="pl-PL"/>
        </w:rPr>
      </w:pPr>
      <w:r w:rsidRPr="0059105D">
        <w:rPr>
          <w:rFonts w:ascii="Calibri" w:hAnsi="Calibri" w:cs="Calibri"/>
          <w:lang w:val="pl-PL"/>
        </w:rPr>
        <w:t>Do jakich modeli pipet powinny być kompatybilne końcówki z</w:t>
      </w:r>
      <w:r>
        <w:rPr>
          <w:rFonts w:ascii="Calibri" w:hAnsi="Calibri" w:cs="Calibri"/>
          <w:b/>
          <w:u w:val="single"/>
          <w:lang w:val="pl-PL"/>
        </w:rPr>
        <w:t xml:space="preserve"> </w:t>
      </w:r>
      <w:r w:rsidRPr="0059105D">
        <w:rPr>
          <w:rFonts w:ascii="Calibri" w:hAnsi="Calibri" w:cs="Calibri"/>
          <w:lang w:val="pl-PL"/>
        </w:rPr>
        <w:t>części 1 w pozycji 2-7?</w:t>
      </w:r>
    </w:p>
    <w:p w:rsidR="0059105D" w:rsidRDefault="0059105D" w:rsidP="0089107E">
      <w:pPr>
        <w:spacing w:line="360" w:lineRule="auto"/>
        <w:rPr>
          <w:rFonts w:ascii="Calibri" w:hAnsi="Calibri" w:cs="Calibri"/>
          <w:b/>
          <w:u w:val="single"/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>Odpowiedź:</w:t>
      </w:r>
    </w:p>
    <w:p w:rsidR="0059105D" w:rsidRDefault="0059105D" w:rsidP="0089107E">
      <w:pPr>
        <w:spacing w:line="360" w:lineRule="auto"/>
        <w:rPr>
          <w:rFonts w:ascii="Calibri" w:hAnsi="Calibri" w:cs="Calibri"/>
          <w:lang w:val="pl-PL"/>
        </w:rPr>
      </w:pPr>
      <w:r w:rsidRPr="0059105D">
        <w:rPr>
          <w:rFonts w:ascii="Calibri" w:hAnsi="Calibri" w:cs="Calibri"/>
          <w:lang w:val="pl-PL"/>
        </w:rPr>
        <w:t xml:space="preserve">Końcówki powinny być kompatybilne z pipetami firmy CAPP, Gilson, </w:t>
      </w:r>
      <w:proofErr w:type="spellStart"/>
      <w:r w:rsidRPr="0059105D">
        <w:rPr>
          <w:rFonts w:ascii="Calibri" w:hAnsi="Calibri" w:cs="Calibri"/>
          <w:lang w:val="pl-PL"/>
        </w:rPr>
        <w:t>Eppendorf</w:t>
      </w:r>
      <w:proofErr w:type="spellEnd"/>
      <w:r w:rsidRPr="0059105D">
        <w:rPr>
          <w:rFonts w:ascii="Calibri" w:hAnsi="Calibri" w:cs="Calibri"/>
          <w:lang w:val="pl-PL"/>
        </w:rPr>
        <w:t xml:space="preserve">, Brand, </w:t>
      </w:r>
      <w:proofErr w:type="spellStart"/>
      <w:r w:rsidRPr="0059105D">
        <w:rPr>
          <w:rFonts w:ascii="Calibri" w:hAnsi="Calibri" w:cs="Calibri"/>
          <w:lang w:val="pl-PL"/>
        </w:rPr>
        <w:t>Thermo</w:t>
      </w:r>
      <w:proofErr w:type="spellEnd"/>
      <w:r w:rsidRPr="0059105D">
        <w:rPr>
          <w:rFonts w:ascii="Calibri" w:hAnsi="Calibri" w:cs="Calibri"/>
          <w:lang w:val="pl-PL"/>
        </w:rPr>
        <w:t xml:space="preserve">, </w:t>
      </w:r>
      <w:proofErr w:type="spellStart"/>
      <w:r w:rsidRPr="0059105D">
        <w:rPr>
          <w:rFonts w:ascii="Calibri" w:hAnsi="Calibri" w:cs="Calibri"/>
          <w:lang w:val="pl-PL"/>
        </w:rPr>
        <w:t>Sartorius</w:t>
      </w:r>
      <w:proofErr w:type="spellEnd"/>
      <w:r w:rsidRPr="0059105D">
        <w:rPr>
          <w:rFonts w:ascii="Calibri" w:hAnsi="Calibri" w:cs="Calibri"/>
          <w:lang w:val="pl-PL"/>
        </w:rPr>
        <w:t xml:space="preserve"> oraz HTL.</w:t>
      </w:r>
    </w:p>
    <w:p w:rsidR="0059105D" w:rsidRDefault="0059105D" w:rsidP="0059105D">
      <w:pPr>
        <w:rPr>
          <w:rFonts w:ascii="Calibri" w:hAnsi="Calibri" w:cs="Calibri"/>
          <w:lang w:val="pl-PL"/>
        </w:rPr>
      </w:pPr>
    </w:p>
    <w:p w:rsidR="0089107E" w:rsidRDefault="005B08E8" w:rsidP="0059105D">
      <w:pPr>
        <w:numPr>
          <w:ilvl w:val="0"/>
          <w:numId w:val="1"/>
        </w:numPr>
        <w:spacing w:after="240" w:line="360" w:lineRule="auto"/>
        <w:rPr>
          <w:rFonts w:ascii="Calibri" w:eastAsia="Times" w:hAnsi="Calibri" w:cs="Calibri"/>
          <w:iCs/>
          <w:sz w:val="22"/>
          <w:szCs w:val="22"/>
          <w:lang w:val="pl-PL" w:eastAsia="it-IT"/>
        </w:rPr>
      </w:pPr>
      <w:r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W związki z udzielonymi odpowiedziami Zamawiający wprowadza </w:t>
      </w:r>
      <w:r w:rsidR="0089107E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w części 1 </w:t>
      </w:r>
      <w:r>
        <w:rPr>
          <w:rFonts w:ascii="Calibri" w:eastAsia="Times" w:hAnsi="Calibri" w:cs="Calibri"/>
          <w:iCs/>
          <w:sz w:val="22"/>
          <w:szCs w:val="22"/>
          <w:lang w:val="pl-PL" w:eastAsia="it-IT"/>
        </w:rPr>
        <w:t>nowy zmodyfikowany załącznik nr 2</w:t>
      </w:r>
      <w:r w:rsidR="0089107E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 – w załączeniu.</w:t>
      </w:r>
    </w:p>
    <w:p w:rsidR="005B08E8" w:rsidRPr="0059105D" w:rsidRDefault="0059105D" w:rsidP="0089107E">
      <w:pPr>
        <w:numPr>
          <w:ilvl w:val="0"/>
          <w:numId w:val="1"/>
        </w:numPr>
        <w:spacing w:after="240" w:line="360" w:lineRule="auto"/>
        <w:rPr>
          <w:rFonts w:ascii="Calibri" w:eastAsia="Times" w:hAnsi="Calibri" w:cs="Calibri"/>
          <w:iCs/>
          <w:sz w:val="22"/>
          <w:szCs w:val="22"/>
          <w:lang w:val="pl-PL" w:eastAsia="it-IT"/>
        </w:rPr>
      </w:pP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Wyjaśnienia i zmiany są wiążące dla Wykonawców i Zamawiającego. </w:t>
      </w:r>
    </w:p>
    <w:p w:rsidR="0059105D" w:rsidRPr="0059105D" w:rsidRDefault="0059105D" w:rsidP="0059105D">
      <w:pPr>
        <w:numPr>
          <w:ilvl w:val="0"/>
          <w:numId w:val="1"/>
        </w:numPr>
        <w:spacing w:after="240" w:line="360" w:lineRule="auto"/>
        <w:rPr>
          <w:rFonts w:ascii="Calibri" w:eastAsia="Times" w:hAnsi="Calibri" w:cs="Calibri"/>
          <w:iCs/>
          <w:sz w:val="22"/>
          <w:szCs w:val="22"/>
          <w:lang w:val="pl-PL" w:eastAsia="it-IT"/>
        </w:rPr>
      </w:pP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>Pozostałe zapisy SWZ bez zmian.</w:t>
      </w:r>
    </w:p>
    <w:p w:rsidR="0059105D" w:rsidRPr="0059105D" w:rsidRDefault="0059105D" w:rsidP="0059105D">
      <w:pPr>
        <w:numPr>
          <w:ilvl w:val="0"/>
          <w:numId w:val="1"/>
        </w:numPr>
        <w:spacing w:line="360" w:lineRule="auto"/>
        <w:rPr>
          <w:rFonts w:ascii="Calibri" w:eastAsia="Times" w:hAnsi="Calibri" w:cs="Calibri"/>
          <w:iCs/>
          <w:sz w:val="22"/>
          <w:szCs w:val="22"/>
          <w:lang w:val="pl-PL" w:eastAsia="it-IT"/>
        </w:rPr>
      </w:pP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 Zamawiający informuje, że dokonane zmiany treści SWZ </w:t>
      </w:r>
      <w:r w:rsidRPr="0059105D">
        <w:rPr>
          <w:rFonts w:ascii="Calibri" w:eastAsia="Times" w:hAnsi="Calibri" w:cs="Calibri"/>
          <w:b/>
          <w:iCs/>
          <w:sz w:val="22"/>
          <w:szCs w:val="22"/>
          <w:lang w:val="pl-PL" w:eastAsia="it-IT"/>
        </w:rPr>
        <w:t>nie</w:t>
      </w: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 </w:t>
      </w:r>
      <w:r w:rsidRPr="0059105D">
        <w:rPr>
          <w:rFonts w:ascii="Calibri" w:eastAsia="Times" w:hAnsi="Calibri" w:cs="Calibri"/>
          <w:b/>
          <w:iCs/>
          <w:sz w:val="22"/>
          <w:szCs w:val="22"/>
          <w:lang w:val="pl-PL" w:eastAsia="it-IT"/>
        </w:rPr>
        <w:t>prowadzą</w:t>
      </w: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 do zmiany treści ogłoszenia o zamówieniu.</w:t>
      </w:r>
    </w:p>
    <w:p w:rsidR="0059105D" w:rsidRPr="0059105D" w:rsidRDefault="0059105D" w:rsidP="0059105D">
      <w:pPr>
        <w:spacing w:before="720" w:line="360" w:lineRule="auto"/>
        <w:rPr>
          <w:rFonts w:ascii="Calibri" w:hAnsi="Calibri" w:cs="Calibri"/>
          <w:sz w:val="22"/>
          <w:szCs w:val="22"/>
          <w:lang w:val="pl-PL"/>
        </w:rPr>
      </w:pPr>
      <w:r w:rsidRPr="0059105D">
        <w:rPr>
          <w:rFonts w:ascii="Calibri" w:hAnsi="Calibri" w:cs="Calibri"/>
          <w:b/>
          <w:sz w:val="22"/>
          <w:szCs w:val="22"/>
          <w:lang w:val="pl-PL"/>
        </w:rPr>
        <w:t>W imieniu Zamawiającego</w:t>
      </w:r>
      <w:r w:rsidRPr="0059105D">
        <w:rPr>
          <w:rFonts w:ascii="Calibri" w:hAnsi="Calibri" w:cs="Calibri"/>
          <w:bCs/>
          <w:color w:val="000000"/>
          <w:spacing w:val="-4"/>
          <w:sz w:val="22"/>
          <w:szCs w:val="22"/>
          <w:lang w:val="pl-PL"/>
        </w:rPr>
        <w:t xml:space="preserve"> </w:t>
      </w:r>
      <w:r w:rsidRPr="0059105D">
        <w:rPr>
          <w:rFonts w:ascii="Calibri" w:hAnsi="Calibri" w:cs="Calibri"/>
          <w:b/>
          <w:sz w:val="22"/>
          <w:szCs w:val="22"/>
          <w:lang w:val="pl-PL"/>
        </w:rPr>
        <w:t>Kanclerz UMB mgr Konrad Raczkowski</w:t>
      </w:r>
      <w:r w:rsidRPr="0059105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033B1">
        <w:rPr>
          <w:rFonts w:ascii="Calibri" w:hAnsi="Calibri" w:cs="Calibri"/>
          <w:sz w:val="22"/>
          <w:szCs w:val="22"/>
          <w:lang w:val="pl-PL"/>
        </w:rPr>
        <w:t>………………………………..</w:t>
      </w:r>
      <w:bookmarkStart w:id="0" w:name="_GoBack"/>
      <w:bookmarkEnd w:id="0"/>
    </w:p>
    <w:p w:rsidR="0059105D" w:rsidRPr="0059105D" w:rsidRDefault="0059105D" w:rsidP="0059105D">
      <w:pPr>
        <w:rPr>
          <w:rFonts w:ascii="Calibri" w:hAnsi="Calibri" w:cs="Calibri"/>
          <w:lang w:val="pl-PL"/>
        </w:rPr>
      </w:pPr>
    </w:p>
    <w:sectPr w:rsidR="0059105D" w:rsidRPr="0059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2EFD"/>
    <w:multiLevelType w:val="hybridMultilevel"/>
    <w:tmpl w:val="DB84D2DE"/>
    <w:lvl w:ilvl="0" w:tplc="1512D1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3FDA"/>
    <w:multiLevelType w:val="hybridMultilevel"/>
    <w:tmpl w:val="9D068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5D"/>
    <w:rsid w:val="00165C4A"/>
    <w:rsid w:val="003033B1"/>
    <w:rsid w:val="0059105D"/>
    <w:rsid w:val="005B08E8"/>
    <w:rsid w:val="0066777C"/>
    <w:rsid w:val="006879E6"/>
    <w:rsid w:val="008512B7"/>
    <w:rsid w:val="008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805A"/>
  <w15:chartTrackingRefBased/>
  <w15:docId w15:val="{28FFCD58-97F4-43A3-8E1A-BFC7BF2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jc w:val="both"/>
      <w:outlineLvl w:val="0"/>
    </w:pPr>
    <w:rPr>
      <w:rFonts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5</cp:revision>
  <cp:lastPrinted>2023-03-24T10:02:00Z</cp:lastPrinted>
  <dcterms:created xsi:type="dcterms:W3CDTF">2023-03-24T09:34:00Z</dcterms:created>
  <dcterms:modified xsi:type="dcterms:W3CDTF">2023-03-24T10:03:00Z</dcterms:modified>
</cp:coreProperties>
</file>