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1029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686328"/>
      <w:r w:rsidRPr="00147161">
        <w:rPr>
          <w:rFonts w:asciiTheme="minorHAnsi" w:hAnsiTheme="minorHAnsi" w:cstheme="minorHAnsi"/>
          <w:sz w:val="22"/>
          <w:szCs w:val="22"/>
        </w:rPr>
        <w:t xml:space="preserve">U M O W A  Nr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2BC1FF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zawarta w Lublinie w dniu  ……………..2023 roku.</w:t>
      </w:r>
    </w:p>
    <w:p w14:paraId="0BBE29F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Pomiędzy:  </w:t>
      </w:r>
    </w:p>
    <w:p w14:paraId="195C5913" w14:textId="79EE27E7" w:rsidR="005F14AB" w:rsidRPr="00147161" w:rsidRDefault="005F14AB" w:rsidP="00E8045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bCs/>
          <w:i/>
          <w:sz w:val="22"/>
          <w:szCs w:val="22"/>
        </w:rPr>
        <w:t>Uniwersyteckie Centrum Stomatologii w Lublinie</w:t>
      </w:r>
      <w:r w:rsidRPr="00147161">
        <w:rPr>
          <w:rFonts w:asciiTheme="minorHAnsi" w:hAnsiTheme="minorHAnsi" w:cstheme="minorHAnsi"/>
          <w:sz w:val="22"/>
          <w:szCs w:val="22"/>
        </w:rPr>
        <w:t xml:space="preserve">, 20-093 Lublin, ul. Doktora Witolda Chodźki 6, wpisanym do Rejestru Stowarzyszeń, Innych Organizacji Społecznych i Zawodowych, Fundacji Publicznych Zakładów Opieki Zdrowotnej prowadzonego przez Sąd Rejonowy Lublin-Wschód z siedzibą w Świdniku, VI Wydział Gospodarczy Krajowego Rejestru Sądowego pod nr KRS: 0000287877, NIP: 712-308-47-59, </w:t>
      </w:r>
      <w:r w:rsidR="00E8045C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sz w:val="22"/>
          <w:szCs w:val="22"/>
        </w:rPr>
        <w:t>REGON: 060281989, reprezentowanym przez:</w:t>
      </w:r>
    </w:p>
    <w:p w14:paraId="06D1E2C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47161">
        <w:rPr>
          <w:rFonts w:asciiTheme="minorHAnsi" w:hAnsiTheme="minorHAnsi" w:cstheme="minorHAnsi"/>
          <w:i/>
          <w:iCs/>
          <w:sz w:val="22"/>
          <w:szCs w:val="22"/>
        </w:rPr>
        <w:t xml:space="preserve">     1)</w:t>
      </w:r>
      <w:r w:rsidRPr="00147161">
        <w:rPr>
          <w:rFonts w:asciiTheme="minorHAnsi" w:hAnsiTheme="minorHAnsi" w:cstheme="minorHAnsi"/>
          <w:sz w:val="22"/>
          <w:szCs w:val="22"/>
        </w:rPr>
        <w:t xml:space="preserve">  </w:t>
      </w:r>
      <w:r w:rsidRPr="001471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</w:t>
      </w:r>
    </w:p>
    <w:p w14:paraId="3CF6B574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zwanym w dalszej części Umowy  </w:t>
      </w:r>
      <w:r w:rsidRPr="00147161">
        <w:rPr>
          <w:rFonts w:asciiTheme="minorHAnsi" w:hAnsiTheme="minorHAnsi" w:cstheme="minorHAnsi"/>
          <w:b/>
          <w:bCs/>
          <w:sz w:val="22"/>
          <w:szCs w:val="22"/>
        </w:rPr>
        <w:t>"Zamawiającym"</w:t>
      </w:r>
      <w:r w:rsidRPr="001471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BFAF4" w14:textId="77777777" w:rsidR="005F14AB" w:rsidRPr="00147161" w:rsidRDefault="005F14AB" w:rsidP="005F14A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a </w:t>
      </w:r>
    </w:p>
    <w:p w14:paraId="7DF75E58" w14:textId="77777777" w:rsidR="005F14AB" w:rsidRPr="00147161" w:rsidRDefault="005F14AB" w:rsidP="005F14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5EB51E7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</w:t>
      </w:r>
      <w:r w:rsidRPr="00147161">
        <w:rPr>
          <w:rFonts w:asciiTheme="minorHAnsi" w:hAnsiTheme="minorHAnsi" w:cstheme="minorHAnsi"/>
          <w:sz w:val="22"/>
          <w:szCs w:val="22"/>
        </w:rPr>
        <w:t xml:space="preserve">, </w:t>
      </w:r>
      <w:r w:rsidRPr="00147161">
        <w:rPr>
          <w:rFonts w:asciiTheme="minorHAnsi" w:hAnsiTheme="minorHAnsi" w:cstheme="minorHAnsi"/>
          <w:sz w:val="22"/>
          <w:szCs w:val="22"/>
        </w:rPr>
        <w:br/>
      </w:r>
      <w:r w:rsidRPr="00147161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zwaną w dalszej części Umowy </w:t>
      </w:r>
      <w:r w:rsidRPr="00147161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"Wykonawcą".</w:t>
      </w:r>
    </w:p>
    <w:p w14:paraId="7FB1CF2D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6365DD64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§ 1 </w:t>
      </w:r>
    </w:p>
    <w:p w14:paraId="55EB42D5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Zamawiającemu ................................ określone w Załączniku Nr 1, do niniejszej umowy, zwane dalej przedmiotem umowy zgodnie z ofertą z dn. ................202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D6FC8BC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dostarczyć Zamawiającemu przedmiot umowy w ilościach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i asortymencie zgodnie z ofertą z dn. ..........202</w:t>
      </w:r>
      <w:r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r.</w:t>
      </w:r>
    </w:p>
    <w:p w14:paraId="0474A898" w14:textId="77777777" w:rsidR="005F14AB" w:rsidRPr="00147161" w:rsidRDefault="005F14AB" w:rsidP="005F14AB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Podane w załączniku ilości asortymentu są wielkościami orientacyjnymi. Wykonawcy nie będą przysługiwały roszczenia o realizację ilości produktów zapotrzebowanych, jeżeli potrzeby Zamawiającego w tym zakresie będą mniejsze.</w:t>
      </w:r>
    </w:p>
    <w:p w14:paraId="0A748FF6" w14:textId="77777777" w:rsidR="005F14AB" w:rsidRPr="00147161" w:rsidRDefault="005F14AB" w:rsidP="005F14AB">
      <w:pPr>
        <w:pStyle w:val="NumberLis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147161">
        <w:rPr>
          <w:rFonts w:asciiTheme="minorHAnsi" w:hAnsiTheme="minorHAnsi" w:cstheme="minorHAnsi"/>
          <w:bCs/>
          <w:sz w:val="22"/>
          <w:szCs w:val="22"/>
        </w:rPr>
        <w:t xml:space="preserve">Zamawiający dopuszcza przesunięcia pomiędzy poszczególnymi pozycjami w danym zadaniu przy zachowaniu nie zmienionej wartości maksymalnego wynagrodzenia określonego w umowie § 6 ust. </w:t>
      </w:r>
    </w:p>
    <w:p w14:paraId="34C38172" w14:textId="77777777" w:rsidR="005F14AB" w:rsidRPr="00147161" w:rsidRDefault="005F14AB" w:rsidP="005F14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49CB47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2</w:t>
      </w:r>
    </w:p>
    <w:p w14:paraId="69084CF7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  <w:lang w:val="cs-CZ"/>
        </w:rPr>
        <w:t xml:space="preserve">Umowa niniejsza zawarta jest na okre </w:t>
      </w:r>
      <w:r w:rsidRPr="00147161">
        <w:rPr>
          <w:rFonts w:asciiTheme="minorHAnsi" w:hAnsiTheme="minorHAnsi" w:cstheme="minorHAnsi"/>
          <w:b/>
          <w:bCs/>
          <w:lang w:val="cs-CZ"/>
        </w:rPr>
        <w:t>12 miesięcy</w:t>
      </w:r>
      <w:r w:rsidRPr="00147161">
        <w:rPr>
          <w:rFonts w:asciiTheme="minorHAnsi" w:hAnsiTheme="minorHAnsi" w:cstheme="minorHAnsi"/>
          <w:lang w:val="cs-CZ"/>
        </w:rPr>
        <w:t xml:space="preserve"> licząc od dnia zawarcia. </w:t>
      </w:r>
      <w:r w:rsidRPr="00147161">
        <w:rPr>
          <w:rFonts w:asciiTheme="minorHAnsi" w:hAnsiTheme="minorHAnsi" w:cstheme="minorHAnsi"/>
        </w:rPr>
        <w:t xml:space="preserve">W przypadku zawarcia umowy </w:t>
      </w:r>
      <w:r w:rsidRPr="00147161">
        <w:rPr>
          <w:rFonts w:asciiTheme="minorHAnsi" w:hAnsiTheme="minorHAnsi" w:cstheme="minorHAnsi"/>
        </w:rPr>
        <w:br/>
        <w:t>w formie elektronicznej za datę zawarcia umowy uznaje się datę złożenia podpisu przez obie strony,</w:t>
      </w:r>
      <w:r w:rsidRPr="00147161">
        <w:rPr>
          <w:rFonts w:asciiTheme="minorHAnsi" w:hAnsiTheme="minorHAnsi" w:cstheme="minorHAnsi"/>
        </w:rPr>
        <w:br/>
        <w:t xml:space="preserve">a w przypadku złożenia podpisów przez strony w różnych datach -  datę ostatniego podpisu złożoną przez jedną ze stron. </w:t>
      </w:r>
    </w:p>
    <w:p w14:paraId="7E7D8854" w14:textId="77777777" w:rsidR="005F14AB" w:rsidRPr="00147161" w:rsidRDefault="005F14AB" w:rsidP="005F14AB">
      <w:pPr>
        <w:pStyle w:val="Akapitzlist"/>
        <w:numPr>
          <w:ilvl w:val="0"/>
          <w:numId w:val="3"/>
        </w:numPr>
        <w:suppressAutoHyphens/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147161">
        <w:rPr>
          <w:rFonts w:asciiTheme="minorHAnsi" w:hAnsiTheme="minorHAnsi" w:cstheme="minorHAnsi"/>
        </w:rPr>
        <w:t>W</w:t>
      </w:r>
      <w:r w:rsidRPr="00147161">
        <w:rPr>
          <w:rFonts w:asciiTheme="minorHAnsi" w:hAnsiTheme="minorHAnsi" w:cstheme="minorHAnsi"/>
          <w:bCs/>
        </w:rPr>
        <w:t xml:space="preserve"> przypadku braku całości realizacji umowy w okresie jej obowiązywania Zamawiający zastrzega sobie prawo przedłużenia okresu obowiązywania umowy do czasu jej realizacji (wartości/ilości), </w:t>
      </w:r>
      <w:r w:rsidRPr="00147161">
        <w:rPr>
          <w:rFonts w:asciiTheme="minorHAnsi" w:hAnsiTheme="minorHAnsi" w:cstheme="minorHAnsi"/>
          <w:bCs/>
        </w:rPr>
        <w:br/>
        <w:t>z zastrzeżeniem, że okres przedłużenia umowy nie może przekraczać 3 miesięcy.</w:t>
      </w:r>
    </w:p>
    <w:p w14:paraId="30E3EE3C" w14:textId="77777777" w:rsidR="005F14AB" w:rsidRPr="00147161" w:rsidRDefault="005F14AB" w:rsidP="005F14AB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7470B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3</w:t>
      </w:r>
    </w:p>
    <w:p w14:paraId="6AAD4344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Wykonawca zobowiązuje się do sukcesywnego dostarczania i rozładunku przedmiotu zamówienia do pomieszczenia magazynowego w placówce Zamawiającego zlokalizowanej przy ul. Doktora Witolda Chodźki 6 w Lublinie po otrzymaniu od Zamawiającego zamówienia sporządzonego na podstawie aktualnych potrzeb, średnio raz na miesiąc. </w:t>
      </w:r>
    </w:p>
    <w:p w14:paraId="13FA727B" w14:textId="77777777" w:rsidR="005F14AB" w:rsidRPr="00147161" w:rsidRDefault="005F14AB" w:rsidP="005F14AB">
      <w:pPr>
        <w:widowControl/>
        <w:numPr>
          <w:ilvl w:val="0"/>
          <w:numId w:val="6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Realizacja dostaw czątkowych winna nastąpić w ciągu </w:t>
      </w:r>
      <w:r w:rsidRPr="0014716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max .... dni roboczych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>licząc od daty otrzymania zamówienia własnym środkiem transportu i na koszt Wykonawcy.</w:t>
      </w:r>
    </w:p>
    <w:p w14:paraId="0A0685F2" w14:textId="77777777" w:rsidR="005F14AB" w:rsidRPr="00147161" w:rsidRDefault="005F14AB" w:rsidP="005F14AB">
      <w:pPr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Niedotrzymanie terminów dostawy skutkować może zastosowaniem jednej z poniższych okoliczności wg wyboru Zamawiającego:</w:t>
      </w:r>
    </w:p>
    <w:p w14:paraId="374D3D4D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1) odstąpieniem od zamówienia i zakupem danej partii towaru równoważnego u innego Wykonawcy – ze  skutkiem zmniejszenia ilości i wartości kontraktu oraz obciążeniem Wykonawcy różnicą kosztów takiego zakupu interwencyjnego tj. różnicą między ceną zakupu interwencyjnego a ceną umowną; </w:t>
      </w:r>
    </w:p>
    <w:p w14:paraId="29358924" w14:textId="77777777" w:rsidR="005F14AB" w:rsidRPr="00147161" w:rsidRDefault="005F14AB" w:rsidP="005F14AB">
      <w:pPr>
        <w:pStyle w:val="Tekstpodstawowywcity3"/>
        <w:widowControl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lub</w:t>
      </w:r>
    </w:p>
    <w:p w14:paraId="05DAFF93" w14:textId="77777777" w:rsidR="005F14AB" w:rsidRPr="00147161" w:rsidRDefault="005F14AB" w:rsidP="005F14AB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nałożeniem na Wykonawcę kar umownych w wysokości 0,1 % wartości netto opóźnionego zamówienia za każdy dzień opóźnienia naliczanym od dnia wymaganej dostawy do dnia zrealizowania zamówienia.</w:t>
      </w:r>
    </w:p>
    <w:p w14:paraId="3D8B678B" w14:textId="77777777" w:rsidR="005F14AB" w:rsidRPr="00147161" w:rsidRDefault="005F14AB" w:rsidP="005F14AB">
      <w:pPr>
        <w:pStyle w:val="NumberList"/>
        <w:numPr>
          <w:ilvl w:val="0"/>
          <w:numId w:val="6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Okres ważności dostarczanego asortymentu wynosić będzie </w:t>
      </w:r>
      <w:r w:rsidRPr="00147161">
        <w:rPr>
          <w:rFonts w:asciiTheme="minorHAnsi" w:hAnsiTheme="minorHAnsi" w:cstheme="minorHAnsi"/>
          <w:sz w:val="22"/>
          <w:szCs w:val="22"/>
          <w:shd w:val="clear" w:color="auto" w:fill="FFFFFF"/>
        </w:rPr>
        <w:t>nie mniej niż 50% okresu przydatności określonego przez producenta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 licząc od daty dostawy do Zamawiającego. </w:t>
      </w:r>
      <w:r w:rsidRPr="00147161">
        <w:rPr>
          <w:rFonts w:asciiTheme="minorHAnsi" w:hAnsiTheme="minorHAnsi" w:cstheme="minorHAnsi"/>
          <w:sz w:val="22"/>
          <w:szCs w:val="22"/>
        </w:rPr>
        <w:t xml:space="preserve">Na każdym opakowaniu powinien widnieć napis informujący o dokładnej dacie ważności produktu (przydatności do użycia), np.: „Najlepiej zużyć przed końcem...“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t>Niedochowanie przez Wykonawcę powyższych wymagań uprawnia Zamawiającego do zwrotu towaru na koszt Wykonawcy i naliczenia kar umownych określonych w § 3 ust. 3 pkt. 2 powyżej do dnia realizacji prawidłowej dostawy.</w:t>
      </w:r>
    </w:p>
    <w:p w14:paraId="281021BB" w14:textId="77777777" w:rsidR="005F14AB" w:rsidRPr="00147161" w:rsidRDefault="005F14AB" w:rsidP="005F14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DEABB6F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4</w:t>
      </w:r>
    </w:p>
    <w:p w14:paraId="01254328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gwarantuje, że przedmiot umowy spełnia wszystkie warunki określone w ofercie Wykonawcy. </w:t>
      </w:r>
    </w:p>
    <w:p w14:paraId="0D8E00FE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zwrotu całości dostawy na koszt Wykonawcy, jeśli dostarczany towar nie będzie spełniał wymogów zawartych w ofercie oraz w przypadku dostawy produktu wadliwego lub niezgodnego z przedstawionym w ofercie (tj. nieodpowiedniej klasy i jakości). Wykonawca zobowiązuje się w takim przypadku do wymiany towaru na własny koszt w terminie nie przekraczającym 2 dni, licząc od daty otrzymania wezwania. Za datę realizacji zamówienia przyjmuje się datę dostawy wymienionego towaru; § 3 ust. 3 pkt. 2 stosuje się odpowiednio.</w:t>
      </w:r>
    </w:p>
    <w:p w14:paraId="1BC8D13D" w14:textId="77777777" w:rsidR="005F14AB" w:rsidRPr="00147161" w:rsidRDefault="005F14AB" w:rsidP="005F14AB">
      <w:pPr>
        <w:pStyle w:val="NumberList"/>
        <w:numPr>
          <w:ilvl w:val="0"/>
          <w:numId w:val="5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powtórzenia się wadliwej dostawy Zamawiający może wypowiedzieć umowę zgodnie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z § 7 ust. 1.</w:t>
      </w:r>
    </w:p>
    <w:p w14:paraId="020FE2A6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5</w:t>
      </w:r>
    </w:p>
    <w:p w14:paraId="3676AF18" w14:textId="77777777" w:rsidR="005F14AB" w:rsidRPr="00147161" w:rsidRDefault="005F14AB" w:rsidP="005F14AB">
      <w:pPr>
        <w:pStyle w:val="NumberLi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>W przypadku stwierdzenia braków ilościowych w dostarczonej partii towaru – Zamawiający powiadomi o tym fakcie Wykonawcę pisemnie, a Wykonawca zobowiązuje się do uzupełnienia braków w terminie 3 dni roboczych od daty zgłoszenia. Za datę realizacji zamówienia przyjmuje się datę dostawy uzupełniającej braki ilościowe;  § 3 ust. 3 pkt. 2stosuje się odpowiednio.</w:t>
      </w:r>
    </w:p>
    <w:p w14:paraId="0227F112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157FAF5" w14:textId="77777777" w:rsidR="005F14AB" w:rsidRPr="00147161" w:rsidRDefault="005F14AB" w:rsidP="005F14AB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6</w:t>
      </w:r>
    </w:p>
    <w:p w14:paraId="3743646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Maksymalne wynagrodzenie Wykonawcy za przedmiot umowy określony w </w:t>
      </w:r>
      <w:r w:rsidRPr="00147161">
        <w:rPr>
          <w:rFonts w:asciiTheme="minorHAnsi" w:hAnsiTheme="minorHAnsi" w:cstheme="minorHAnsi"/>
          <w:color w:val="000000"/>
          <w:lang w:val="cs-CZ"/>
        </w:rPr>
        <w:t>§</w:t>
      </w:r>
      <w:r w:rsidRPr="00147161">
        <w:rPr>
          <w:rFonts w:asciiTheme="minorHAnsi" w:hAnsiTheme="minorHAnsi" w:cstheme="minorHAnsi"/>
        </w:rPr>
        <w:t xml:space="preserve">1 ustala się </w:t>
      </w:r>
      <w:r w:rsidRPr="00147161">
        <w:rPr>
          <w:rFonts w:asciiTheme="minorHAnsi" w:hAnsiTheme="minorHAnsi" w:cstheme="minorHAnsi"/>
        </w:rPr>
        <w:br/>
        <w:t>kwotę: …………. PLN brutto (słownie: …………………. złote 00/100 PLN) na co składa się wartość netto w kwocie: …………………… PLN (słownie: ……………………. złote 00/100) oraz wartość VAT w kwocie: ………………..</w:t>
      </w:r>
    </w:p>
    <w:p w14:paraId="2F703E6E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017C879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Wykonawca związany jest ceną jednostkową netto przedłożonej oferty przez cały okres obowiązywania umowy</w:t>
      </w:r>
      <w:r w:rsidRPr="00147161">
        <w:rPr>
          <w:rFonts w:asciiTheme="minorHAnsi" w:hAnsiTheme="minorHAnsi" w:cstheme="minorHAnsi"/>
          <w:lang w:val="cs-CZ"/>
        </w:rPr>
        <w:t>.</w:t>
      </w:r>
    </w:p>
    <w:p w14:paraId="2B727A8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Zapłata za dostarczony przedmiot umowy zostanie dokonana na konto Wykonawcy podane na fakturach i widniejące w elektronicznym wykazie czynnych podatników VAT (tzw. białej liście podatników VAT) w formie przelewu w terminie …..</w:t>
      </w:r>
      <w:r w:rsidRPr="00147161">
        <w:rPr>
          <w:rFonts w:asciiTheme="minorHAnsi" w:hAnsiTheme="minorHAnsi" w:cstheme="minorHAnsi"/>
          <w:b/>
          <w:bCs/>
        </w:rPr>
        <w:t xml:space="preserve"> dni</w:t>
      </w:r>
      <w:r w:rsidRPr="00147161">
        <w:rPr>
          <w:rFonts w:asciiTheme="minorHAnsi" w:hAnsiTheme="minorHAnsi" w:cstheme="minorHAnsi"/>
        </w:rPr>
        <w:t xml:space="preserve">  licząc od doręczenia Zamawiającemu prawidłowo wystawionej faktury.</w:t>
      </w:r>
    </w:p>
    <w:p w14:paraId="61D2C20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 xml:space="preserve"> W przypadku nieterminowej płatności przez Zamawiającego, Wykonawcy będzie przysługiwać prawo naliczania odsetek określonych w odrębnych przepisach.</w:t>
      </w:r>
    </w:p>
    <w:p w14:paraId="6D6AE7ED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  <w:lang w:val="cs-CZ"/>
        </w:rPr>
        <w:t xml:space="preserve">Wykonawcy nie przysługuje prawo cesji wierzytelności bez zachowania procedury określonej </w:t>
      </w:r>
      <w:r w:rsidRPr="00147161">
        <w:rPr>
          <w:rFonts w:asciiTheme="minorHAnsi" w:hAnsiTheme="minorHAnsi" w:cstheme="minorHAnsi"/>
          <w:lang w:val="cs-CZ"/>
        </w:rPr>
        <w:br/>
        <w:t xml:space="preserve">w art. 54 ust. 5 ustawy  z dnia 15 kwietnia 2011 r. o działalności leczniczej, pod rygorem odstąpienia przez Zamawiającego od umowy. </w:t>
      </w:r>
    </w:p>
    <w:p w14:paraId="39505753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Strony dopuszczają możliwość wystawiania i dostarczania w formie elektronicznej,</w:t>
      </w:r>
      <w:r w:rsidRPr="00147161">
        <w:rPr>
          <w:rFonts w:asciiTheme="minorHAnsi" w:hAnsiTheme="minorHAnsi" w:cstheme="minorHAnsi"/>
        </w:rPr>
        <w:br/>
        <w:t xml:space="preserve">w formacie PDF: faktur, faktur korygujących oraz duplikatów faktur, zgodnie z art. 106n ustawy </w:t>
      </w:r>
      <w:r w:rsidRPr="00147161">
        <w:rPr>
          <w:rFonts w:asciiTheme="minorHAnsi" w:hAnsiTheme="minorHAnsi" w:cstheme="minorHAnsi"/>
        </w:rPr>
        <w:br/>
        <w:t>z dnia 11 marca 2004 r. o podatku od towarów i usług (tj. Dz.U. z 2016 r., Nr 710, z późn. zm.).</w:t>
      </w:r>
    </w:p>
    <w:p w14:paraId="5A32D81A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Faktury elektroniczne będą Zamawiającemu wysyłane na adres e-mail: ……………..</w:t>
      </w:r>
    </w:p>
    <w:p w14:paraId="6B994C30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zobowiązuje się do poinformowania Wykonawcy o każdorazowej zmianie ww. adresu mailowego.</w:t>
      </w:r>
    </w:p>
    <w:p w14:paraId="730CB91B" w14:textId="77777777" w:rsidR="005F14AB" w:rsidRPr="00147161" w:rsidRDefault="005F14AB" w:rsidP="005F14A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Osobą upoważnioną do kontaktów w sprawie e-faktur ze strony Zamawiającego jest …………………….</w:t>
      </w:r>
    </w:p>
    <w:p w14:paraId="4A2641C3" w14:textId="77777777" w:rsidR="005F14AB" w:rsidRPr="00147161" w:rsidRDefault="005F14AB" w:rsidP="005F14AB">
      <w:pPr>
        <w:ind w:left="360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lastRenderedPageBreak/>
        <w:t>§ 7</w:t>
      </w:r>
    </w:p>
    <w:p w14:paraId="38B5A08B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Umowa może zostać rozwiązana z zachowaniem miesięcznego okresu wypowiedzenia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w przypadku naruszenia przez drugą stronę istotnych jej postanowień, w szczególności w sytuacji:</w:t>
      </w:r>
    </w:p>
    <w:p w14:paraId="2ADCD202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co najmniej dwukrotnego naruszenia przez Wykonawcę obowiązku dostawy produktów zgodnie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br/>
        <w:t>z ofertą.</w:t>
      </w:r>
    </w:p>
    <w:p w14:paraId="74716493" w14:textId="77777777" w:rsidR="005F14AB" w:rsidRPr="00147161" w:rsidRDefault="005F14AB" w:rsidP="005F14A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co najmniej trzykrotnego naruszenia przez Wykonawcę obowiązku terminowych dostaw § 3 ust. 2.</w:t>
      </w:r>
    </w:p>
    <w:p w14:paraId="3D2C510A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W przypadku rozwiązania umowy przez Wykonawcę z przyczyn leżących po stronie Wykonawcy, zastrzega się karę umowną na rzecz Zamawiającego w wysokości 10% wartości netto dostaw, które nie zostały zrealizowane.</w:t>
      </w:r>
    </w:p>
    <w:p w14:paraId="682DCD5D" w14:textId="77777777" w:rsidR="005F14AB" w:rsidRPr="00147161" w:rsidRDefault="005F14AB" w:rsidP="005F14AB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W przypadku rozwiązania umowy przez Zamawiającego z przyczyn leżących po stronie Wykonawcy </w:t>
      </w:r>
    </w:p>
    <w:p w14:paraId="402C55BB" w14:textId="77777777" w:rsidR="005F14AB" w:rsidRPr="00147161" w:rsidRDefault="005F14AB" w:rsidP="005F14AB">
      <w:pPr>
        <w:widowControl/>
        <w:suppressAutoHyphens w:val="0"/>
        <w:spacing w:line="276" w:lineRule="auto"/>
        <w:ind w:left="22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>§ 7 ust. 2 stosuje się odpowiednio.</w:t>
      </w:r>
    </w:p>
    <w:p w14:paraId="7FE1C4D1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1348769F" w14:textId="77777777" w:rsidR="005F14AB" w:rsidRPr="00147161" w:rsidRDefault="005F14AB" w:rsidP="005F14A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161">
        <w:rPr>
          <w:rFonts w:asciiTheme="minorHAnsi" w:hAnsiTheme="minorHAnsi" w:cstheme="minorHAnsi"/>
          <w:color w:val="auto"/>
          <w:sz w:val="22"/>
          <w:szCs w:val="22"/>
        </w:rPr>
        <w:t xml:space="preserve">Wykonawca niezwłocznie powiadomi Zamawiającego o podstawie oraz okolicznościach braku poszczególnych pozycji asortymentu. Informacja taka zostanie przekazana do UCS w Lublinie </w:t>
      </w:r>
      <w:r w:rsidRPr="00147161">
        <w:rPr>
          <w:rFonts w:asciiTheme="minorHAnsi" w:hAnsiTheme="minorHAnsi" w:cstheme="minorHAnsi"/>
          <w:color w:val="auto"/>
          <w:sz w:val="22"/>
          <w:szCs w:val="22"/>
        </w:rPr>
        <w:br/>
        <w:t>w formie pisemnej za pomocą poczty elektronicznej na adres………………………………………...</w:t>
      </w:r>
    </w:p>
    <w:p w14:paraId="5DFB6C6E" w14:textId="77777777" w:rsidR="005F14AB" w:rsidRPr="00147161" w:rsidRDefault="005F14AB" w:rsidP="005F14A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47161">
        <w:rPr>
          <w:rFonts w:asciiTheme="minorHAnsi" w:hAnsiTheme="minorHAnsi" w:cstheme="minorHAnsi"/>
        </w:rPr>
        <w:t>Zamawiający może dokonać potrącenia kar umownych wymienionych w niniejszej umowie z należności przysługującej Wykonawcy, po uprzednim poinformowaniu o przyczynie obciążenia karą umowną i jej wysokości lub wezwać Wykonawcę do zapłaty należnej kary i płatności w terminie 10 dni od otrzymania wezwania przez Wykonawcę.</w:t>
      </w:r>
    </w:p>
    <w:p w14:paraId="117B9A6B" w14:textId="77777777" w:rsidR="005F14AB" w:rsidRPr="00147161" w:rsidRDefault="005F14AB" w:rsidP="005F14AB">
      <w:pPr>
        <w:pStyle w:val="Akapitzlist"/>
        <w:spacing w:after="0" w:line="240" w:lineRule="auto"/>
        <w:ind w:left="227"/>
        <w:jc w:val="both"/>
        <w:rPr>
          <w:rFonts w:asciiTheme="minorHAnsi" w:hAnsiTheme="minorHAnsi" w:cstheme="minorHAnsi"/>
        </w:rPr>
      </w:pPr>
    </w:p>
    <w:p w14:paraId="4DDFC846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§8</w:t>
      </w:r>
    </w:p>
    <w:p w14:paraId="1D12F142" w14:textId="77777777" w:rsidR="005F14AB" w:rsidRPr="00147161" w:rsidRDefault="005F14AB" w:rsidP="005F14AB">
      <w:pPr>
        <w:pStyle w:val="Tekstpodstawowy"/>
        <w:widowControl/>
        <w:suppressAutoHyphens w:val="0"/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</w:pPr>
      <w:r w:rsidRPr="00147161">
        <w:rPr>
          <w:rFonts w:asciiTheme="minorHAnsi" w:eastAsia="Times New Roman" w:hAnsiTheme="minorHAnsi" w:cstheme="minorHAnsi"/>
          <w:color w:val="000000"/>
          <w:sz w:val="22"/>
          <w:szCs w:val="22"/>
          <w:lang w:val="cs-CZ"/>
        </w:rPr>
        <w:t>Zmiana niniejszej umowy wymaga formy pisemnej pod rygorem nieważności.</w:t>
      </w:r>
    </w:p>
    <w:p w14:paraId="7ABE43EB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040917E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9</w:t>
      </w:r>
    </w:p>
    <w:p w14:paraId="781A8A2D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 xml:space="preserve">Do niniejszej umowy stosuje się przepisy ustawy Kodeksu Cywilnego.                               </w:t>
      </w:r>
    </w:p>
    <w:p w14:paraId="2D33E6D8" w14:textId="77777777" w:rsidR="005F14AB" w:rsidRPr="00147161" w:rsidRDefault="005F14AB" w:rsidP="005F14AB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10</w:t>
      </w:r>
    </w:p>
    <w:p w14:paraId="3B2BC81B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Wszelkie spory mogące wyniknąć w związku z wykonaniem umowy, Strony poddają pod rozstrzygnięcie sądowi powszechnemu właściwemu dla siedziby Zamawiającego.</w:t>
      </w:r>
    </w:p>
    <w:p w14:paraId="19A89345" w14:textId="77777777" w:rsidR="005F14AB" w:rsidRPr="00147161" w:rsidRDefault="005F14AB" w:rsidP="005F14A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§ 11</w:t>
      </w:r>
    </w:p>
    <w:p w14:paraId="73268146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47161">
        <w:rPr>
          <w:rFonts w:asciiTheme="minorHAnsi" w:hAnsiTheme="minorHAnsi" w:cstheme="minorHAnsi"/>
          <w:sz w:val="22"/>
          <w:szCs w:val="22"/>
        </w:rPr>
        <w:t>Umowę sporządzono w dwóch jednobrzmiących egzemplarzach (jeden dla Wykonawcy, jeden dla Zamawiającego).</w:t>
      </w:r>
    </w:p>
    <w:p w14:paraId="273A5803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044F2F0E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</w:pPr>
      <w:r w:rsidRPr="00147161">
        <w:rPr>
          <w:rFonts w:asciiTheme="minorHAnsi" w:hAnsiTheme="minorHAnsi" w:cstheme="minorHAnsi"/>
          <w:i/>
          <w:sz w:val="22"/>
          <w:szCs w:val="22"/>
          <w:u w:val="single"/>
          <w:lang w:val="cs-CZ"/>
        </w:rPr>
        <w:t>Załączniki:</w:t>
      </w:r>
    </w:p>
    <w:p w14:paraId="6CCCD5E5" w14:textId="77777777" w:rsidR="005F14AB" w:rsidRPr="00147161" w:rsidRDefault="005F14AB" w:rsidP="005F14A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147161">
        <w:rPr>
          <w:rFonts w:asciiTheme="minorHAnsi" w:hAnsiTheme="minorHAnsi" w:cstheme="minorHAnsi"/>
          <w:sz w:val="22"/>
          <w:szCs w:val="22"/>
          <w:lang w:val="cs-CZ"/>
        </w:rPr>
        <w:t xml:space="preserve">Załącznik Nr 1 </w:t>
      </w:r>
      <w:r w:rsidRPr="00147161">
        <w:rPr>
          <w:rFonts w:asciiTheme="minorHAnsi" w:hAnsiTheme="minorHAnsi" w:cstheme="minorHAnsi"/>
          <w:sz w:val="22"/>
          <w:szCs w:val="22"/>
          <w:lang w:val="cs-CZ"/>
        </w:rPr>
        <w:tab/>
        <w:t xml:space="preserve"> – Oferta Wykonawcy z dn........................... roku</w:t>
      </w:r>
    </w:p>
    <w:p w14:paraId="093699AC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0EB2091E" w14:textId="77777777" w:rsidR="005F14AB" w:rsidRPr="00147161" w:rsidRDefault="005F14AB" w:rsidP="005F14AB">
      <w:pPr>
        <w:pStyle w:val="Tekstpodstawowy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47161">
        <w:rPr>
          <w:rFonts w:asciiTheme="minorHAnsi" w:hAnsiTheme="minorHAnsi" w:cstheme="minorHAnsi"/>
          <w:smallCaps/>
          <w:sz w:val="22"/>
          <w:szCs w:val="22"/>
        </w:rPr>
        <w:t xml:space="preserve">                        </w:t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  <w:r w:rsidRPr="00147161">
        <w:rPr>
          <w:rFonts w:asciiTheme="minorHAnsi" w:hAnsiTheme="minorHAnsi" w:cstheme="minorHAnsi"/>
          <w:smallCaps/>
          <w:sz w:val="22"/>
          <w:szCs w:val="22"/>
        </w:rPr>
        <w:tab/>
      </w:r>
    </w:p>
    <w:p w14:paraId="5F148F20" w14:textId="77777777" w:rsidR="005F14AB" w:rsidRPr="00E8045C" w:rsidRDefault="005F14AB" w:rsidP="005F14AB">
      <w:pPr>
        <w:pStyle w:val="Tekstpodstawowy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                  Zamawiający: </w:t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E8045C">
        <w:rPr>
          <w:rFonts w:asciiTheme="minorHAnsi" w:hAnsiTheme="minorHAnsi" w:cstheme="minorHAnsi"/>
          <w:b/>
          <w:bCs/>
          <w:smallCaps/>
          <w:sz w:val="22"/>
          <w:szCs w:val="22"/>
        </w:rPr>
        <w:tab/>
        <w:t xml:space="preserve">Wykonawca:         </w:t>
      </w:r>
    </w:p>
    <w:p w14:paraId="32C3A68D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6D94698" w14:textId="77777777" w:rsidR="005F14AB" w:rsidRPr="00E8045C" w:rsidRDefault="005F14AB" w:rsidP="005F14A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highlight w:val="yellow"/>
        </w:rPr>
      </w:pPr>
    </w:p>
    <w:p w14:paraId="0362A196" w14:textId="77777777" w:rsidR="005F14AB" w:rsidRPr="00147161" w:rsidRDefault="005F14AB" w:rsidP="005F14AB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57E74B60" w14:textId="77777777" w:rsidR="00AE14D6" w:rsidRDefault="00AE14D6"/>
    <w:sectPr w:rsidR="00AE14D6" w:rsidSect="00B77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13DA" w14:textId="77777777" w:rsidR="0036446C" w:rsidRDefault="0036446C">
      <w:r>
        <w:separator/>
      </w:r>
    </w:p>
  </w:endnote>
  <w:endnote w:type="continuationSeparator" w:id="0">
    <w:p w14:paraId="3A748D47" w14:textId="77777777" w:rsidR="0036446C" w:rsidRDefault="003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5F71" w14:textId="77777777" w:rsidR="00777C34" w:rsidRDefault="00000000" w:rsidP="0042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B80CA" w14:textId="77777777" w:rsidR="00777C34" w:rsidRDefault="00000000" w:rsidP="0042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D92" w14:textId="77777777" w:rsidR="00777C34" w:rsidRPr="00160D9E" w:rsidRDefault="00000000" w:rsidP="00427FA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160D9E">
      <w:rPr>
        <w:rStyle w:val="Numerstrony"/>
        <w:sz w:val="16"/>
        <w:szCs w:val="16"/>
      </w:rPr>
      <w:fldChar w:fldCharType="begin"/>
    </w:r>
    <w:r w:rsidRPr="00160D9E">
      <w:rPr>
        <w:rStyle w:val="Numerstrony"/>
        <w:sz w:val="16"/>
        <w:szCs w:val="16"/>
      </w:rPr>
      <w:instrText xml:space="preserve">PAGE  </w:instrText>
    </w:r>
    <w:r w:rsidRPr="00160D9E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20</w:t>
    </w:r>
    <w:r w:rsidRPr="00160D9E">
      <w:rPr>
        <w:rStyle w:val="Numerstrony"/>
        <w:sz w:val="16"/>
        <w:szCs w:val="16"/>
      </w:rPr>
      <w:fldChar w:fldCharType="end"/>
    </w:r>
  </w:p>
  <w:p w14:paraId="4D377019" w14:textId="77777777" w:rsidR="00777C34" w:rsidRPr="004763F7" w:rsidRDefault="00000000" w:rsidP="00427FAC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E3DD" w14:textId="77777777" w:rsidR="006B5AEB" w:rsidRDefault="006B5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F508" w14:textId="77777777" w:rsidR="0036446C" w:rsidRDefault="0036446C">
      <w:r>
        <w:separator/>
      </w:r>
    </w:p>
  </w:footnote>
  <w:footnote w:type="continuationSeparator" w:id="0">
    <w:p w14:paraId="1953D720" w14:textId="77777777" w:rsidR="0036446C" w:rsidRDefault="0036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7B72" w14:textId="77777777" w:rsidR="006B5AEB" w:rsidRDefault="006B5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F932" w14:textId="1995BDA4" w:rsidR="00777C34" w:rsidRPr="006A20F4" w:rsidRDefault="00000000" w:rsidP="006C1055">
    <w:pPr>
      <w:pStyle w:val="Nagwek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  <w:t>Numer postępowania: ZP.26.2.</w:t>
    </w:r>
    <w:r w:rsidR="006B5AEB">
      <w:rPr>
        <w:rFonts w:asciiTheme="majorHAnsi" w:hAnsiTheme="majorHAnsi" w:cstheme="majorHAnsi"/>
        <w:i/>
        <w:sz w:val="18"/>
        <w:szCs w:val="18"/>
      </w:rPr>
      <w:t>44</w:t>
    </w:r>
    <w:r>
      <w:rPr>
        <w:rFonts w:asciiTheme="majorHAnsi" w:hAnsiTheme="majorHAnsi" w:cstheme="majorHAnsi"/>
        <w:i/>
        <w:sz w:val="18"/>
        <w:szCs w:val="18"/>
      </w:rPr>
      <w:t>.2023</w:t>
    </w:r>
    <w:r w:rsidRPr="006A20F4">
      <w:rPr>
        <w:rFonts w:asciiTheme="majorHAnsi" w:hAnsiTheme="majorHAnsi" w:cstheme="majorHAnsi"/>
        <w:i/>
        <w:sz w:val="18"/>
        <w:szCs w:val="18"/>
      </w:rPr>
      <w:tab/>
    </w:r>
    <w:r w:rsidRPr="006A20F4">
      <w:rPr>
        <w:rFonts w:asciiTheme="majorHAnsi" w:hAnsiTheme="majorHAnsi" w:cstheme="majorHAnsi"/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C6BB" w14:textId="77777777" w:rsidR="006B5AEB" w:rsidRDefault="006B5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F0"/>
    <w:multiLevelType w:val="singleLevel"/>
    <w:tmpl w:val="96385B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147E6427"/>
    <w:multiLevelType w:val="singleLevel"/>
    <w:tmpl w:val="8B3E41F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20DC3E33"/>
    <w:multiLevelType w:val="hybridMultilevel"/>
    <w:tmpl w:val="E2FC9052"/>
    <w:lvl w:ilvl="0" w:tplc="A8EC1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C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6D6462"/>
    <w:multiLevelType w:val="hybridMultilevel"/>
    <w:tmpl w:val="A8BCA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ADD"/>
    <w:multiLevelType w:val="hybridMultilevel"/>
    <w:tmpl w:val="4A2E4208"/>
    <w:lvl w:ilvl="0" w:tplc="146AADC8">
      <w:start w:val="60"/>
      <w:numFmt w:val="bullet"/>
      <w:lvlText w:val="-"/>
      <w:lvlJc w:val="left"/>
      <w:pPr>
        <w:ind w:left="58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0DB7585"/>
    <w:multiLevelType w:val="hybridMultilevel"/>
    <w:tmpl w:val="B6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3B0"/>
    <w:multiLevelType w:val="hybridMultilevel"/>
    <w:tmpl w:val="8AE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2538">
    <w:abstractNumId w:val="1"/>
  </w:num>
  <w:num w:numId="2" w16cid:durableId="1607496935">
    <w:abstractNumId w:val="0"/>
    <w:lvlOverride w:ilvl="0">
      <w:startOverride w:val="1"/>
    </w:lvlOverride>
  </w:num>
  <w:num w:numId="3" w16cid:durableId="588465343">
    <w:abstractNumId w:val="3"/>
    <w:lvlOverride w:ilvl="0">
      <w:startOverride w:val="1"/>
    </w:lvlOverride>
  </w:num>
  <w:num w:numId="4" w16cid:durableId="1302661703">
    <w:abstractNumId w:val="5"/>
  </w:num>
  <w:num w:numId="5" w16cid:durableId="1916429055">
    <w:abstractNumId w:val="2"/>
  </w:num>
  <w:num w:numId="6" w16cid:durableId="730466809">
    <w:abstractNumId w:val="7"/>
  </w:num>
  <w:num w:numId="7" w16cid:durableId="1118333647">
    <w:abstractNumId w:val="6"/>
  </w:num>
  <w:num w:numId="8" w16cid:durableId="125432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B"/>
    <w:rsid w:val="0036446C"/>
    <w:rsid w:val="00551F56"/>
    <w:rsid w:val="005F14AB"/>
    <w:rsid w:val="006B5AEB"/>
    <w:rsid w:val="007E5FE4"/>
    <w:rsid w:val="00AE14D6"/>
    <w:rsid w:val="00E8045C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F677"/>
  <w15:chartTrackingRefBased/>
  <w15:docId w15:val="{EF3FCFDE-5CC8-48CE-89D0-D9AF2F6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AB"/>
    <w:pPr>
      <w:widowControl w:val="0"/>
      <w:suppressAutoHyphens/>
      <w:spacing w:after="0" w:line="240" w:lineRule="auto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Stopka">
    <w:name w:val="footer"/>
    <w:aliases w:val="Znak, Znak"/>
    <w:basedOn w:val="Normalny"/>
    <w:link w:val="StopkaZnak"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">
    <w:name w:val="Body Text"/>
    <w:basedOn w:val="Normalny"/>
    <w:link w:val="TekstpodstawowyZnak"/>
    <w:rsid w:val="005F1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">
    <w:name w:val="Body Text Indent"/>
    <w:basedOn w:val="Normalny"/>
    <w:link w:val="TekstpodstawowywcityZnak"/>
    <w:rsid w:val="005F14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14AB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paragraph" w:styleId="Tekstpodstawowywcity3">
    <w:name w:val="Body Text Indent 3"/>
    <w:basedOn w:val="Normalny"/>
    <w:link w:val="Tekstpodstawowywcity3Znak"/>
    <w:rsid w:val="005F14AB"/>
    <w:pPr>
      <w:widowControl/>
      <w:suppressAutoHyphens w:val="0"/>
      <w:spacing w:line="360" w:lineRule="atLeast"/>
      <w:ind w:left="1276"/>
      <w:jc w:val="both"/>
    </w:pPr>
    <w:rPr>
      <w:rFonts w:eastAsia="Times New Roman" w:cs="Times New Roman"/>
      <w:kern w:val="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1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4AB"/>
  </w:style>
  <w:style w:type="paragraph" w:customStyle="1" w:styleId="Default">
    <w:name w:val="Default"/>
    <w:rsid w:val="005F14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5F14A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5F14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5F1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6</cp:revision>
  <dcterms:created xsi:type="dcterms:W3CDTF">2023-02-03T10:52:00Z</dcterms:created>
  <dcterms:modified xsi:type="dcterms:W3CDTF">2023-03-27T07:57:00Z</dcterms:modified>
</cp:coreProperties>
</file>