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DE" w:rsidRDefault="00F559DE" w:rsidP="00F559DE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4 DO SIWZ</w:t>
      </w:r>
    </w:p>
    <w:p w:rsidR="00F559DE" w:rsidRDefault="00F559DE" w:rsidP="00F559D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59DE" w:rsidRDefault="00F559DE" w:rsidP="00F559DE">
      <w:pPr>
        <w:tabs>
          <w:tab w:val="left" w:pos="7825"/>
        </w:tabs>
        <w:spacing w:line="20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PROJEKT</w:t>
      </w:r>
    </w:p>
    <w:p w:rsidR="00F559DE" w:rsidRDefault="00F559DE" w:rsidP="00F559DE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F559DE" w:rsidRDefault="00F559DE" w:rsidP="00F559DE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UMOWA Nr </w:t>
      </w:r>
      <w:r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ZP.251.8.20.</w:t>
      </w:r>
    </w:p>
    <w:p w:rsidR="00F559DE" w:rsidRDefault="00F559DE" w:rsidP="00F559DE">
      <w:pPr>
        <w:jc w:val="center"/>
        <w:rPr>
          <w:rFonts w:ascii="Arial" w:hAnsi="Arial" w:cs="Arial"/>
          <w:sz w:val="22"/>
          <w:szCs w:val="22"/>
        </w:rPr>
      </w:pPr>
    </w:p>
    <w:p w:rsidR="00F559DE" w:rsidRDefault="00F559DE" w:rsidP="00F559D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……………..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Brodnicy pomiędzy:</w:t>
      </w:r>
    </w:p>
    <w:p w:rsidR="00F559DE" w:rsidRDefault="00F559DE" w:rsidP="00F559DE">
      <w:pPr>
        <w:jc w:val="both"/>
        <w:rPr>
          <w:rFonts w:ascii="Arial" w:hAnsi="Arial" w:cs="Arial"/>
          <w:b/>
          <w:sz w:val="22"/>
          <w:szCs w:val="22"/>
        </w:rPr>
      </w:pPr>
    </w:p>
    <w:p w:rsidR="00F559DE" w:rsidRDefault="00F559DE" w:rsidP="00F559D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Zespołem Opieki Zdrowotnej </w:t>
      </w:r>
    </w:p>
    <w:p w:rsidR="00F559DE" w:rsidRDefault="00F559DE" w:rsidP="00F559D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Samodzielnym Publicznym Zakładem Opieki Zdrowotnej</w:t>
      </w:r>
    </w:p>
    <w:p w:rsidR="00F559DE" w:rsidRDefault="00F559DE" w:rsidP="00F559D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Wiejska 9 </w:t>
      </w:r>
    </w:p>
    <w:p w:rsidR="00F559DE" w:rsidRDefault="00F559DE" w:rsidP="00F559D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87-300 Brodnica</w:t>
      </w:r>
    </w:p>
    <w:p w:rsidR="00F559DE" w:rsidRDefault="00F559DE" w:rsidP="00F559DE">
      <w:pPr>
        <w:jc w:val="both"/>
        <w:rPr>
          <w:rFonts w:ascii="Arial" w:hAnsi="Arial" w:cs="Arial"/>
          <w:b/>
          <w:sz w:val="22"/>
          <w:szCs w:val="22"/>
        </w:rPr>
      </w:pPr>
    </w:p>
    <w:p w:rsidR="00F559DE" w:rsidRDefault="00F559DE" w:rsidP="00F559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Posługującym się numerem identyfikacji podatkowej NIP 8741484403 Urząd Skarbowy w Brodnicy, REGON: 000302327, wpisanym do Krajowego Rejestru Sądowego – Rejestru  stowarzyszeń, innych organizacji społecznych i zawodowych, fundacji oraz samodzielnych publicznych zakładów opieki zdrowotnej pod numerem KRS 0000005223 prowadzonego przez Sąd Rejonowy w Toruniu, VII Wydział Gospodarczy.</w:t>
      </w:r>
    </w:p>
    <w:p w:rsidR="00F559DE" w:rsidRDefault="00F559DE" w:rsidP="00F559DE">
      <w:pPr>
        <w:rPr>
          <w:rFonts w:ascii="Arial" w:hAnsi="Arial" w:cs="Arial"/>
          <w:sz w:val="22"/>
          <w:szCs w:val="22"/>
        </w:rPr>
      </w:pPr>
    </w:p>
    <w:p w:rsidR="00F559DE" w:rsidRDefault="00F559DE" w:rsidP="00F559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dalej "ZAMAWIAJĄCYM", reprezentowanym przez:</w:t>
      </w:r>
    </w:p>
    <w:p w:rsidR="00F559DE" w:rsidRDefault="00F559DE" w:rsidP="00F559DE">
      <w:pPr>
        <w:tabs>
          <w:tab w:val="left" w:pos="-26"/>
        </w:tabs>
        <w:ind w:left="-26"/>
        <w:jc w:val="both"/>
        <w:rPr>
          <w:rFonts w:ascii="Arial" w:hAnsi="Arial" w:cs="Arial"/>
          <w:b/>
          <w:sz w:val="22"/>
          <w:szCs w:val="22"/>
        </w:rPr>
      </w:pPr>
    </w:p>
    <w:p w:rsidR="00F559DE" w:rsidRDefault="00F559DE" w:rsidP="00F559DE">
      <w:pPr>
        <w:tabs>
          <w:tab w:val="left" w:pos="-26"/>
        </w:tabs>
        <w:ind w:left="-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Dyrektora – Dariusza Szczepańskiego</w:t>
      </w:r>
    </w:p>
    <w:p w:rsidR="00F559DE" w:rsidRDefault="00F559DE" w:rsidP="00F559DE">
      <w:pPr>
        <w:tabs>
          <w:tab w:val="left" w:pos="-26"/>
        </w:tabs>
        <w:ind w:left="-26"/>
        <w:jc w:val="both"/>
        <w:rPr>
          <w:rFonts w:ascii="Arial" w:hAnsi="Arial" w:cs="Arial"/>
          <w:sz w:val="22"/>
          <w:szCs w:val="22"/>
        </w:rPr>
      </w:pPr>
    </w:p>
    <w:p w:rsidR="00F559DE" w:rsidRDefault="00F559DE" w:rsidP="00F559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F559DE" w:rsidRDefault="00F559DE" w:rsidP="00F559DE">
      <w:pPr>
        <w:rPr>
          <w:rFonts w:ascii="Arial" w:hAnsi="Arial" w:cs="Arial"/>
          <w:sz w:val="22"/>
          <w:szCs w:val="22"/>
        </w:rPr>
      </w:pPr>
    </w:p>
    <w:p w:rsidR="00F559DE" w:rsidRDefault="00F559DE" w:rsidP="00F559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Firmą: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…………………………………………………..</w:t>
      </w:r>
    </w:p>
    <w:p w:rsidR="00F559DE" w:rsidRDefault="00F559DE" w:rsidP="00F559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F559DE" w:rsidRDefault="00F559DE" w:rsidP="00F559DE">
      <w:pPr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…………………………………………………..</w:t>
      </w:r>
    </w:p>
    <w:p w:rsidR="00F559DE" w:rsidRDefault="00F559DE" w:rsidP="00F559DE">
      <w:pPr>
        <w:jc w:val="both"/>
        <w:rPr>
          <w:rFonts w:ascii="Arial" w:hAnsi="Arial" w:cs="Arial"/>
          <w:b/>
          <w:sz w:val="22"/>
          <w:szCs w:val="22"/>
        </w:rPr>
      </w:pPr>
    </w:p>
    <w:p w:rsidR="00F559DE" w:rsidRDefault="00F559DE" w:rsidP="00F559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Posługującym/</w:t>
      </w:r>
      <w:proofErr w:type="spellStart"/>
      <w:r>
        <w:rPr>
          <w:rFonts w:ascii="Arial" w:hAnsi="Arial" w:cs="Arial"/>
          <w:sz w:val="22"/>
          <w:szCs w:val="22"/>
        </w:rPr>
        <w:t>cą</w:t>
      </w:r>
      <w:proofErr w:type="spellEnd"/>
      <w:r>
        <w:rPr>
          <w:rFonts w:ascii="Arial" w:hAnsi="Arial" w:cs="Arial"/>
          <w:sz w:val="22"/>
          <w:szCs w:val="22"/>
        </w:rPr>
        <w:t xml:space="preserve"> się numerem identyfikacji podatkowej NIP …………..., REGON:…….……., wpisanym/</w:t>
      </w:r>
      <w:proofErr w:type="spellStart"/>
      <w:r>
        <w:rPr>
          <w:rFonts w:ascii="Arial" w:hAnsi="Arial" w:cs="Arial"/>
          <w:sz w:val="22"/>
          <w:szCs w:val="22"/>
        </w:rPr>
        <w:t>ną</w:t>
      </w:r>
      <w:proofErr w:type="spellEnd"/>
      <w:r>
        <w:rPr>
          <w:rFonts w:ascii="Arial" w:hAnsi="Arial" w:cs="Arial"/>
          <w:sz w:val="22"/>
          <w:szCs w:val="22"/>
        </w:rPr>
        <w:t xml:space="preserve"> do Krajowego Rejestru Sądowego; Rejestru Przedsiębiorców pod numerem KRS ………………………………… </w:t>
      </w:r>
    </w:p>
    <w:p w:rsidR="00F559DE" w:rsidRDefault="00F559DE" w:rsidP="00F559DE">
      <w:pPr>
        <w:jc w:val="both"/>
        <w:rPr>
          <w:rFonts w:ascii="Arial" w:hAnsi="Arial" w:cs="Arial"/>
          <w:sz w:val="22"/>
          <w:szCs w:val="22"/>
        </w:rPr>
      </w:pPr>
    </w:p>
    <w:p w:rsidR="00F559DE" w:rsidRDefault="00F559DE" w:rsidP="00F559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zwaną/</w:t>
      </w:r>
      <w:proofErr w:type="spellStart"/>
      <w:r>
        <w:rPr>
          <w:rFonts w:ascii="Arial" w:hAnsi="Arial" w:cs="Arial"/>
          <w:sz w:val="22"/>
          <w:szCs w:val="22"/>
        </w:rPr>
        <w:t>ym</w:t>
      </w:r>
      <w:proofErr w:type="spellEnd"/>
      <w:r>
        <w:rPr>
          <w:rFonts w:ascii="Arial" w:hAnsi="Arial" w:cs="Arial"/>
          <w:sz w:val="22"/>
          <w:szCs w:val="22"/>
        </w:rPr>
        <w:t xml:space="preserve"> dalej "WYKONAWCĄ" reprezentowaną/</w:t>
      </w:r>
      <w:proofErr w:type="spellStart"/>
      <w:r>
        <w:rPr>
          <w:rFonts w:ascii="Arial" w:hAnsi="Arial" w:cs="Arial"/>
          <w:sz w:val="22"/>
          <w:szCs w:val="22"/>
        </w:rPr>
        <w:t>ym</w:t>
      </w:r>
      <w:proofErr w:type="spellEnd"/>
      <w:r>
        <w:rPr>
          <w:rFonts w:ascii="Arial" w:hAnsi="Arial" w:cs="Arial"/>
          <w:sz w:val="22"/>
          <w:szCs w:val="22"/>
        </w:rPr>
        <w:t xml:space="preserve"> przez:</w:t>
      </w:r>
    </w:p>
    <w:p w:rsidR="00F559DE" w:rsidRDefault="00F559DE" w:rsidP="00F559DE">
      <w:pPr>
        <w:jc w:val="both"/>
        <w:rPr>
          <w:rFonts w:ascii="Arial" w:hAnsi="Arial" w:cs="Arial"/>
          <w:sz w:val="22"/>
          <w:szCs w:val="22"/>
        </w:rPr>
      </w:pPr>
    </w:p>
    <w:p w:rsidR="00F559DE" w:rsidRDefault="00F559DE" w:rsidP="00F559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................................................................................................................................................</w:t>
      </w:r>
    </w:p>
    <w:p w:rsidR="00F559DE" w:rsidRDefault="00F559DE" w:rsidP="00F559DE">
      <w:pPr>
        <w:jc w:val="both"/>
        <w:rPr>
          <w:rFonts w:ascii="Arial" w:hAnsi="Arial" w:cs="Arial"/>
          <w:sz w:val="22"/>
          <w:szCs w:val="22"/>
        </w:rPr>
      </w:pPr>
    </w:p>
    <w:p w:rsidR="00F559DE" w:rsidRDefault="00F559DE" w:rsidP="00F559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................................................................................................................................................</w:t>
      </w:r>
    </w:p>
    <w:p w:rsidR="00F559DE" w:rsidRDefault="00F559DE" w:rsidP="00F559DE">
      <w:pPr>
        <w:jc w:val="both"/>
        <w:rPr>
          <w:rFonts w:ascii="Arial" w:hAnsi="Arial" w:cs="Arial"/>
          <w:sz w:val="22"/>
          <w:szCs w:val="22"/>
        </w:rPr>
      </w:pPr>
    </w:p>
    <w:p w:rsidR="00F559DE" w:rsidRDefault="00F559DE" w:rsidP="00F559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zwanymi łącznie</w:t>
      </w:r>
      <w:r>
        <w:rPr>
          <w:rFonts w:ascii="Arial" w:hAnsi="Arial" w:cs="Arial"/>
          <w:b/>
          <w:bCs/>
          <w:sz w:val="22"/>
          <w:szCs w:val="22"/>
        </w:rPr>
        <w:t xml:space="preserve"> "</w:t>
      </w:r>
      <w:r>
        <w:rPr>
          <w:rFonts w:ascii="Arial" w:hAnsi="Arial" w:cs="Arial"/>
          <w:sz w:val="22"/>
          <w:szCs w:val="22"/>
        </w:rPr>
        <w:t>STRONAMI"</w:t>
      </w:r>
    </w:p>
    <w:p w:rsidR="00F559DE" w:rsidRDefault="00F559DE" w:rsidP="00F559DE">
      <w:pPr>
        <w:jc w:val="both"/>
        <w:rPr>
          <w:rFonts w:ascii="Arial" w:hAnsi="Arial" w:cs="Arial"/>
          <w:sz w:val="22"/>
          <w:szCs w:val="22"/>
        </w:rPr>
      </w:pPr>
    </w:p>
    <w:p w:rsidR="00F559DE" w:rsidRDefault="00F559DE" w:rsidP="00F559DE">
      <w:pPr>
        <w:spacing w:line="200" w:lineRule="atLeast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Zważywszy, że:</w:t>
      </w:r>
    </w:p>
    <w:p w:rsidR="00F559DE" w:rsidRDefault="00F559DE" w:rsidP="00F559DE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1) Wykonawca został wyłoniony w postępowaniu o udzielenie zamówienia publicznego pn. </w:t>
      </w:r>
      <w:r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Dostawy odczynników RKZ, oksymetrii, metabolitów, elektrolitów wraz z dzierżawą dwóch analizatorów” - sprawa SZP.251.8.20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i/>
          <w:iCs/>
          <w:sz w:val="22"/>
          <w:szCs w:val="22"/>
        </w:rPr>
        <w:t xml:space="preserve">, przeprowadzonym przez Zamawiającego w trybie przetargu nieograniczonego, na podstawie ustawy z dnia 29 stycznia 2004 roku Prawo zamówień publicznych (t. j. Dz.U. z 2019 r. poz. 1843 z zm.) zwanej dalej: „PZP”, w którym oferta z dnia ...........2020r. została uznana za najkorzystniejszą; </w:t>
      </w:r>
    </w:p>
    <w:p w:rsidR="00F559DE" w:rsidRDefault="00F559DE" w:rsidP="00F559DE">
      <w:pPr>
        <w:spacing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2) osoby zawierające niniejszą Umowę są uprawnione do reprezentowania właściwej ze Stron i są uprawnione do zaciągania zobowiązań wynikających z niniejszej Umowy; </w:t>
      </w:r>
    </w:p>
    <w:p w:rsidR="00F559DE" w:rsidRDefault="00F559DE" w:rsidP="00F559DE">
      <w:pPr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:rsidR="00F559DE" w:rsidRDefault="00F559DE" w:rsidP="00F559DE">
      <w:pPr>
        <w:spacing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Strony postanowiły zawrzeć Umowę o następującej treści: </w:t>
      </w:r>
    </w:p>
    <w:p w:rsidR="00F559DE" w:rsidRDefault="00F559DE" w:rsidP="00F559DE">
      <w:pPr>
        <w:rPr>
          <w:rFonts w:ascii="Arial" w:hAnsi="Arial" w:cs="Arial"/>
          <w:b/>
          <w:color w:val="000000"/>
          <w:sz w:val="22"/>
          <w:szCs w:val="22"/>
        </w:rPr>
      </w:pPr>
    </w:p>
    <w:p w:rsidR="00F559DE" w:rsidRDefault="00F559DE" w:rsidP="00F559D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1</w:t>
      </w:r>
    </w:p>
    <w:p w:rsidR="00F559DE" w:rsidRDefault="00F559DE" w:rsidP="00F559D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umowy</w:t>
      </w:r>
    </w:p>
    <w:p w:rsidR="00F559DE" w:rsidRDefault="00F559DE" w:rsidP="00F559DE">
      <w:pPr>
        <w:jc w:val="center"/>
        <w:rPr>
          <w:rFonts w:ascii="Arial" w:hAnsi="Arial" w:cs="Arial"/>
          <w:b/>
          <w:sz w:val="22"/>
          <w:szCs w:val="22"/>
        </w:rPr>
      </w:pPr>
    </w:p>
    <w:p w:rsidR="00F559DE" w:rsidRDefault="00F559DE" w:rsidP="00F559DE">
      <w:pPr>
        <w:ind w:left="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Przedmiotem umowy jest:</w:t>
      </w:r>
    </w:p>
    <w:p w:rsidR="00F559DE" w:rsidRDefault="00F559DE" w:rsidP="00F559DE">
      <w:pPr>
        <w:ind w:left="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sprzedaż przez Wykonawcę odczynników laboratoryjnych i dzierżawa 2 analizatora/ów wymienionych w załączniku nr 1A do niniejszej umowy oraz ich bezpłatna dostawa do magazynu Laboratorium Szpitala Zespołu Opieki Zdrowotnej w Brodnicy,</w:t>
      </w:r>
    </w:p>
    <w:p w:rsidR="00F559DE" w:rsidRDefault="00F559DE" w:rsidP="00F559DE">
      <w:pPr>
        <w:ind w:left="30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2) </w:t>
      </w:r>
      <w:r>
        <w:rPr>
          <w:rFonts w:ascii="Arial" w:hAnsi="Arial" w:cs="Arial"/>
          <w:color w:val="000000"/>
          <w:sz w:val="22"/>
          <w:szCs w:val="22"/>
        </w:rPr>
        <w:t xml:space="preserve">dzierżawa 2 szt. sprawnych technicznie analizatorów (aparatów) do wykonywania badań wymienionych z nazwy w załączniku nr 1A, dostawa, instalacja (rozumiana jako </w:t>
      </w:r>
      <w:r>
        <w:rPr>
          <w:rFonts w:ascii="Arial" w:eastAsia="SimSun" w:hAnsi="Arial" w:cs="Arial"/>
          <w:color w:val="000000"/>
          <w:sz w:val="22"/>
          <w:szCs w:val="22"/>
        </w:rPr>
        <w:t xml:space="preserve">podłączenie do istniejącego w laboratorium systemu Eskulap) </w:t>
      </w:r>
      <w:r>
        <w:rPr>
          <w:rFonts w:ascii="Arial" w:hAnsi="Arial" w:cs="Arial"/>
          <w:color w:val="000000"/>
          <w:sz w:val="22"/>
          <w:szCs w:val="22"/>
        </w:rPr>
        <w:t>oraz skonfigurowanie (rozumiane jako dokonanie niezbędnych ustawień w celu prawidłowego działania aparatu) w Szpitalu Zespołu Opieki Zdrowotnej w Brodnicy oraz</w:t>
      </w:r>
    </w:p>
    <w:p w:rsidR="00F559DE" w:rsidRDefault="00F559DE" w:rsidP="00F559DE">
      <w:pPr>
        <w:ind w:left="30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3) serwis wydzierżawionego analizatora na zasadach określonych w umowie przez cały okres umowy oraz</w:t>
      </w:r>
    </w:p>
    <w:p w:rsidR="00F559DE" w:rsidRDefault="00F559DE" w:rsidP="00F559DE">
      <w:pPr>
        <w:ind w:left="30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4) przeszkolenie personelu Zamawiającego w zakresie obsługi aparatu oraz </w:t>
      </w:r>
    </w:p>
    <w:p w:rsidR="00F559DE" w:rsidRDefault="00F559DE" w:rsidP="00F559DE">
      <w:pPr>
        <w:ind w:left="30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5) udzielenie 36 miesięcznej gwarancji przez Wykonawcę na wydzierżawiony aparat.</w:t>
      </w:r>
    </w:p>
    <w:p w:rsidR="00F559DE" w:rsidRDefault="00F559DE" w:rsidP="00F559DE">
      <w:pPr>
        <w:ind w:left="30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koszty związane z wyszczególnionymi w pkt 2), 3), 4), 5,) usługami, są wliczone w cenę czynszu dzierżawnego.</w:t>
      </w:r>
    </w:p>
    <w:p w:rsidR="00F559DE" w:rsidRDefault="00F559DE" w:rsidP="00F559D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 xml:space="preserve"> Przedmiot niniejszej umowy będzie odpowiadał wymaganiom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techniczno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 jakościowym i serwisowym, określonym w załączniku nr 2 do niniejszej umowy </w:t>
      </w:r>
    </w:p>
    <w:p w:rsidR="00F559DE" w:rsidRDefault="00F559DE" w:rsidP="00F559D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Dostawy będą miały charakter sukcesywny i będą wykonywane w formie dostaw cząstkowych, zgodnie z bieżącymi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zapotrzebowaniami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(zamówieniami) składanymi pisemnie lub faxem przez Zamawiającego. </w:t>
      </w:r>
    </w:p>
    <w:p w:rsidR="00F559DE" w:rsidRDefault="00F559DE" w:rsidP="00F559D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 Dostawy cząstkowe produktów będą dostarczane Zamawiającemu w terminie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do 4 dni roboczych </w:t>
      </w:r>
      <w:r>
        <w:rPr>
          <w:rFonts w:ascii="Arial" w:hAnsi="Arial" w:cs="Arial"/>
          <w:color w:val="000000"/>
          <w:sz w:val="22"/>
          <w:szCs w:val="22"/>
        </w:rPr>
        <w:t xml:space="preserve">od otrzymania przez Wykonawcę zapotrzebowania (zamówienia) w dni robocze od poniedziałku do piątku w godzinach od 8:00 do 14:30 do Magazynu Laboratorium Zespołu Opieki Zdrowotnej ul. Wiejska 9 87 – 300 Brodnica. </w:t>
      </w:r>
    </w:p>
    <w:p w:rsidR="00F559DE" w:rsidRDefault="00F559DE" w:rsidP="00F559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 xml:space="preserve">Dostarczane przez Wykonawcę produkty posiadają okres ważności, pozwalający Zamawiającemu na jego zastosowanie w okresie nie krótszym niż </w:t>
      </w:r>
      <w:r w:rsidR="00152297">
        <w:rPr>
          <w:rFonts w:ascii="Arial" w:hAnsi="Arial" w:cs="Arial"/>
          <w:b/>
          <w:bCs/>
          <w:sz w:val="22"/>
          <w:szCs w:val="22"/>
        </w:rPr>
        <w:t>3 miesią</w:t>
      </w:r>
      <w:r>
        <w:rPr>
          <w:rFonts w:ascii="Arial" w:hAnsi="Arial" w:cs="Arial"/>
          <w:b/>
          <w:bCs/>
          <w:sz w:val="22"/>
          <w:szCs w:val="22"/>
        </w:rPr>
        <w:t>c</w:t>
      </w:r>
      <w:r w:rsidR="00152297">
        <w:rPr>
          <w:rFonts w:ascii="Arial" w:hAnsi="Arial" w:cs="Arial"/>
          <w:b/>
          <w:bCs/>
          <w:sz w:val="22"/>
          <w:szCs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od dnia otrzymania dostawy. Dostawa produktów z krótszymi terminami będzie każdorazowo uzgadniana z Zamawiającym a ewentualne zastrzeżenia Zamawiającego dotyczące tych terminów będą uwzględniane przez Wykonawcę.</w:t>
      </w:r>
    </w:p>
    <w:p w:rsidR="00F559DE" w:rsidRDefault="00F559DE" w:rsidP="00F559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Zamawiający w przypadkach braku dostępności danego produktu, ma prawo zamiast brakujących artykułów objętych umową nabyć asortyment o tym samym przeznaczeniu oraz podobnych parametrach technicznych i jakościowych u innego Dostawcy na koszt Wykonawcy (tzw. Nabycie Zastępcze) bez konieczności wyznaczania dodatkowego terminu do wykonania nie zrealizowanej części zamówienia i bez obowiązku nabycia od Wykonawcy towarów dostarczonych po terminie, w przypadku braku dostawy w terminie określonym w umowie. </w:t>
      </w:r>
    </w:p>
    <w:p w:rsidR="00F559DE" w:rsidRDefault="00F559DE" w:rsidP="00F559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W przypadku dokonania nabycia zastępczego, o którym mowa w ust. 6 Wykonawca zobowiązuje się wyrównać Zamawiającemu poniesioną szkodę tj. zapłacić Zamawiającemu kwotę stanowiącą różnicę pomiędzy ceną towarów jaką Zamawiający zapłaciłby Wykonawcy, gdyby ten dostarczył mu towary z ceną towarów, którą Zamawiający zobowiązany jest zapłacić w związku z nabyciem zastępczym w terminie 14 dni od daty otrzymania wezwania do zapłaty, z wyjątkiem powołania się przez Wykonawcę na okoliczności, które zgodnie z przepisami prawa powszechnie obowiązującego uprawniają Wykonawcę do odmowy dostarczenia towaru Zamawiającemu.</w:t>
      </w:r>
    </w:p>
    <w:p w:rsidR="00F559DE" w:rsidRDefault="00F559DE" w:rsidP="00F559DE">
      <w:pPr>
        <w:ind w:left="1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Ilość określona w umowie stanowi wartość szacunkową i może ulec zmniejszeniu w zależności od potrzeb Zamawiającego. Zamawiający nie ma obowiązku dokonania zakupu pozostałej części towaru niezrealizowanej w okresie trwania umowy z uwagi na zmniejszone zapotrzebowanie wynikające z mniejszej ilości przyjętych pacjentów. Jednocześnie Zamawiający oświadcza, że łącznie ograniczenie zamówienia materiałów o których mowa w </w:t>
      </w:r>
      <w:r>
        <w:rPr>
          <w:rFonts w:ascii="Arial" w:hAnsi="Arial" w:cs="Arial"/>
          <w:b/>
          <w:sz w:val="22"/>
          <w:szCs w:val="22"/>
        </w:rPr>
        <w:t>§ 1 ust. 1 pkt 1</w:t>
      </w:r>
      <w:r>
        <w:rPr>
          <w:rFonts w:ascii="Arial" w:hAnsi="Arial" w:cs="Arial"/>
          <w:sz w:val="22"/>
          <w:szCs w:val="22"/>
        </w:rPr>
        <w:t xml:space="preserve"> nie będzie większe niż 30 % w stosunku do wartości/ilości określonej niniejszą umową. Zamawiający zastrzega również sobie możliwość zmiany ilości zamawianego przedmiotu umowy, przy zachowaniu niezmienionej ogólnej wartości przedmiotu umowy</w:t>
      </w:r>
      <w:r>
        <w:rPr>
          <w:rFonts w:ascii="Arial" w:hAnsi="Arial" w:cs="Arial"/>
          <w:iCs/>
          <w:sz w:val="22"/>
          <w:szCs w:val="22"/>
        </w:rPr>
        <w:t>. Uprawnienie to nie stanowi zmiany przedmiotu umowy i nie wymaga dokonania zmiany umowy.</w:t>
      </w:r>
    </w:p>
    <w:p w:rsidR="00F559DE" w:rsidRDefault="00F559DE" w:rsidP="00F559DE">
      <w:pPr>
        <w:ind w:right="2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9. </w:t>
      </w:r>
      <w:r>
        <w:rPr>
          <w:rFonts w:ascii="Arial" w:hAnsi="Arial" w:cs="Arial"/>
          <w:sz w:val="22"/>
          <w:szCs w:val="22"/>
        </w:rPr>
        <w:t xml:space="preserve">Zamawiający zastrzega sobie prawo do składania </w:t>
      </w:r>
      <w:proofErr w:type="spellStart"/>
      <w:r>
        <w:rPr>
          <w:rFonts w:ascii="Arial" w:hAnsi="Arial" w:cs="Arial"/>
          <w:sz w:val="22"/>
          <w:szCs w:val="22"/>
        </w:rPr>
        <w:t>zapotrzebowań</w:t>
      </w:r>
      <w:proofErr w:type="spellEnd"/>
      <w:r>
        <w:rPr>
          <w:rFonts w:ascii="Arial" w:hAnsi="Arial" w:cs="Arial"/>
          <w:sz w:val="22"/>
          <w:szCs w:val="22"/>
        </w:rPr>
        <w:t xml:space="preserve"> (zamówień) na odczynniki w ilościach uzależnionych od tzw. „ruchu chorych”. Podana w załączniku ilość testów jest szacunkowa i rzeczywista ilość zamawianego asortymentu może być większa bądź mniejsza w stosunku do określonych w załączniku ilości. Jednakże pomimo zmian ilościowych wartość umowy brutto nie zostanie przekroczona. W przypadku niedoszacowania przez Wykonawcę ilości odczynników, materiałów kontrolnych i materiałów eksploatacyjnych w stosunku do ilości testów wskazanych przez Zamawiającego, Wykonawca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dostarczy brakującą ilość odczynników, materiałów kontrolnych i materiałów eksploatacyjnych bezpłatnie.</w:t>
      </w:r>
    </w:p>
    <w:p w:rsidR="00F559DE" w:rsidRDefault="00F559DE" w:rsidP="00F559DE">
      <w:pPr>
        <w:ind w:left="13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10. Do dostarczonego asortymentu Wykonawca powinien dołączyć atest jeżeli istnieją takie wymogi wydane przez odpowiednie organy do tego upoważnione.</w:t>
      </w:r>
    </w:p>
    <w:p w:rsidR="00F559DE" w:rsidRDefault="00F559DE" w:rsidP="00F559DE">
      <w:pPr>
        <w:ind w:left="13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11. Wykonawca zapewni serwis analizatora w następującej formie:</w:t>
      </w:r>
    </w:p>
    <w:p w:rsidR="00F559DE" w:rsidRDefault="00F559DE" w:rsidP="00F559DE">
      <w:pPr>
        <w:ind w:left="288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1) Dostępność serwisu – ciągła, przez cały czas trwania umowy – możliwość zgłaszania awarii przez 24 godziny/dobę, 7 dni w tygodniu (także w dni ustawowo wolne od pracy);</w:t>
      </w:r>
    </w:p>
    <w:p w:rsidR="00F559DE" w:rsidRDefault="00F559DE" w:rsidP="00F559DE">
      <w:pPr>
        <w:ind w:left="288"/>
        <w:jc w:val="both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lastRenderedPageBreak/>
        <w:t xml:space="preserve">2) </w:t>
      </w:r>
      <w:r>
        <w:rPr>
          <w:rFonts w:ascii="Arial" w:hAnsi="Arial" w:cs="Arial"/>
          <w:sz w:val="22"/>
          <w:szCs w:val="22"/>
        </w:rPr>
        <w:t>Czas reakcji serwisu do 60 minut od chwili zgłoszenia (pod pojęciem czasu reakcji Zamawiający rozumie – kontakt telefoniczny w sprawie zgłoszenia awarii);</w:t>
      </w:r>
    </w:p>
    <w:p w:rsidR="00F559DE" w:rsidRDefault="00F559DE" w:rsidP="00F559DE">
      <w:pPr>
        <w:ind w:left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Czas przystąpienia do naprawy – do 24 godzin roboczych od chwili zgłoszenia awarii.</w:t>
      </w:r>
    </w:p>
    <w:p w:rsidR="00F559DE" w:rsidRDefault="00F559DE" w:rsidP="00F559DE">
      <w:pPr>
        <w:ind w:left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W przypadku naprawy trwającej dłużej niż 5 dni, Zamawiający zobowiązany jest dostarczyć niezwłocznie aparat zastępczy o co najmniej tych samych funkcjach, parametrach oraz wykonać czynności określone w § 1 ust. 1 pkt 2) i 4) umowy. Aparat zastępczy zostanie wstawiony na okres bezczynności aparatu, który uległ awarii;</w:t>
      </w:r>
    </w:p>
    <w:p w:rsidR="00F559DE" w:rsidRDefault="00F559DE" w:rsidP="00F559DE">
      <w:pPr>
        <w:ind w:left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Przegląd techniczny analizatorów 1 x w roku wliczony w cenę czynszu dzierżawnego.</w:t>
      </w:r>
    </w:p>
    <w:p w:rsidR="00F559DE" w:rsidRDefault="00F559DE" w:rsidP="00F559DE">
      <w:pPr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Wykonawca wraz z dostawą analizatora dostarczy instrukcję obsługi aparatu (analizatora) w języku polskim, natomiast na każde żądanie Zamawiającego Wykonawca zobowiązany jest dostarczyć instrukcje metodyczne na każdy odczynnik oraz karty charakterystyk preparatów niebezpiecznych – dla odczynników posiadających w składzie substancje sklasyfikowane jako niebezpieczne, zgodnie </w:t>
      </w:r>
      <w:r>
        <w:rPr>
          <w:rFonts w:ascii="Arial" w:hAnsi="Arial" w:cs="Arial"/>
          <w:i/>
          <w:iCs/>
          <w:sz w:val="22"/>
          <w:szCs w:val="22"/>
        </w:rPr>
        <w:t>z rozporządzeniem Ministra Zdrowia z dnia 10 sierpnia 2012 r. w sprawie kryteriów i sposobu klasyfikacji substancji chemicznych i ich mieszanin (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t.j</w:t>
      </w:r>
      <w:proofErr w:type="spellEnd"/>
      <w:r>
        <w:rPr>
          <w:rFonts w:ascii="Arial" w:hAnsi="Arial" w:cs="Arial"/>
          <w:i/>
          <w:iCs/>
          <w:sz w:val="22"/>
          <w:szCs w:val="22"/>
        </w:rPr>
        <w:t>. Dz.U. z 2015 r. poz. 208)</w:t>
      </w:r>
      <w:r>
        <w:rPr>
          <w:rFonts w:ascii="Arial" w:hAnsi="Arial" w:cs="Arial"/>
          <w:sz w:val="22"/>
          <w:szCs w:val="22"/>
        </w:rPr>
        <w:t>.</w:t>
      </w:r>
    </w:p>
    <w:p w:rsidR="00F559DE" w:rsidRDefault="00F559DE" w:rsidP="00F559DE">
      <w:pPr>
        <w:jc w:val="both"/>
        <w:rPr>
          <w:rFonts w:ascii="Arial" w:eastAsia="Lucida Sans Unicode" w:hAnsi="Arial" w:cs="Arial"/>
          <w:bCs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 xml:space="preserve">13. Po wygaśnięciu niniejszej umowy, Zamawiający zobowiązuje się w terminie 14 dni zwrócić Wykonawcy przedmiot </w:t>
      </w:r>
      <w:r>
        <w:rPr>
          <w:rFonts w:ascii="Arial" w:hAnsi="Arial" w:cs="Arial"/>
          <w:sz w:val="22"/>
          <w:szCs w:val="22"/>
        </w:rPr>
        <w:t>umowy w stanie niepogorszonym ponad zużycie wynikające z normalnej eksploatacji.</w:t>
      </w:r>
    </w:p>
    <w:p w:rsidR="00F559DE" w:rsidRDefault="00F559DE" w:rsidP="00F559DE">
      <w:pPr>
        <w:rPr>
          <w:rFonts w:ascii="Arial" w:hAnsi="Arial" w:cs="Arial"/>
          <w:b/>
          <w:sz w:val="22"/>
          <w:szCs w:val="22"/>
        </w:rPr>
      </w:pPr>
    </w:p>
    <w:p w:rsidR="00F559DE" w:rsidRDefault="00F559DE" w:rsidP="00F559D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F559DE" w:rsidRDefault="00F559DE" w:rsidP="00F559D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Reklamacje</w:t>
      </w:r>
    </w:p>
    <w:p w:rsidR="00F559DE" w:rsidRDefault="00F559DE" w:rsidP="00F559DE">
      <w:pPr>
        <w:jc w:val="center"/>
        <w:rPr>
          <w:rFonts w:ascii="Arial" w:hAnsi="Arial" w:cs="Arial"/>
          <w:sz w:val="22"/>
          <w:szCs w:val="22"/>
        </w:rPr>
      </w:pPr>
    </w:p>
    <w:p w:rsidR="00F559DE" w:rsidRDefault="00F559DE" w:rsidP="00F559DE">
      <w:pPr>
        <w:jc w:val="both"/>
        <w:rPr>
          <w:rFonts w:ascii="Arial" w:hAnsi="Arial" w:cs="Arial"/>
          <w:b/>
          <w:sz w:val="22"/>
          <w:szCs w:val="22"/>
          <w:shd w:val="clear" w:color="auto" w:fill="FFFF99"/>
        </w:rPr>
      </w:pPr>
      <w:r>
        <w:rPr>
          <w:rFonts w:ascii="Arial" w:hAnsi="Arial" w:cs="Arial"/>
          <w:sz w:val="22"/>
          <w:szCs w:val="22"/>
        </w:rPr>
        <w:t xml:space="preserve">W przypadku dostarczenia przedmiotu umowy niezgodnie z umową, Zamawiający ma prawo odmowy jego odbioru, a w przypadku nieprawidłowości, które zostaną stwierdzone po dokonaniu odbioru dostawy – do bezzwłocznej jego wymiany na pozbawiony wad oraz zgodny z umową. Wykonawca zobowiązuje się do rozpatrzenia reklamacji w terminie nie dłuższym niż 3 dni robocze (reklamacja ilościowa) lub 7 dni roboczych (reklamacja jakościowa) od dnia jej zgłoszenia i powiadomienie kierownika Laboratorium ZOZ o decyzji najpóźniej w dniu, w którym upływa ww. termin, a w przypadku jej uznania za zasadną do wymiany produktów w ciągu kolejnych 2 dni roboczych. </w:t>
      </w:r>
    </w:p>
    <w:p w:rsidR="00F559DE" w:rsidRDefault="00F559DE" w:rsidP="00F559DE">
      <w:pPr>
        <w:jc w:val="center"/>
        <w:rPr>
          <w:rFonts w:ascii="Arial" w:hAnsi="Arial" w:cs="Arial"/>
          <w:b/>
          <w:sz w:val="22"/>
          <w:szCs w:val="22"/>
          <w:shd w:val="clear" w:color="auto" w:fill="FFFF99"/>
        </w:rPr>
      </w:pPr>
    </w:p>
    <w:p w:rsidR="00F559DE" w:rsidRDefault="00F559DE" w:rsidP="00F559D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:rsidR="00F559DE" w:rsidRDefault="00F559DE" w:rsidP="00F559DE">
      <w:pPr>
        <w:jc w:val="center"/>
        <w:rPr>
          <w:rFonts w:ascii="Arial" w:hAnsi="Arial" w:cs="Arial"/>
          <w:b/>
          <w:sz w:val="22"/>
          <w:szCs w:val="22"/>
          <w:shd w:val="clear" w:color="auto" w:fill="FFFF99"/>
        </w:rPr>
      </w:pPr>
      <w:r>
        <w:rPr>
          <w:rFonts w:ascii="Arial" w:hAnsi="Arial" w:cs="Arial"/>
          <w:b/>
          <w:sz w:val="22"/>
          <w:szCs w:val="22"/>
        </w:rPr>
        <w:t>Wartość umowy</w:t>
      </w:r>
    </w:p>
    <w:p w:rsidR="00F559DE" w:rsidRDefault="00F559DE" w:rsidP="00F559DE">
      <w:pPr>
        <w:jc w:val="center"/>
        <w:rPr>
          <w:rFonts w:ascii="Arial" w:hAnsi="Arial" w:cs="Arial"/>
          <w:b/>
          <w:sz w:val="22"/>
          <w:szCs w:val="22"/>
          <w:shd w:val="clear" w:color="auto" w:fill="FFFF99"/>
        </w:rPr>
      </w:pPr>
    </w:p>
    <w:p w:rsidR="00F559DE" w:rsidRDefault="00F559DE" w:rsidP="00F559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Łączna wartość umowy brutto wynosi ……………….. PLN słownie brutto: …………………, </w:t>
      </w:r>
      <w:r>
        <w:rPr>
          <w:rFonts w:ascii="Arial" w:hAnsi="Arial" w:cs="Arial"/>
          <w:sz w:val="22"/>
          <w:szCs w:val="22"/>
        </w:rPr>
        <w:br/>
        <w:t xml:space="preserve">w tym wartość VAT wynosi - </w:t>
      </w:r>
      <w:r>
        <w:rPr>
          <w:rFonts w:ascii="Arial" w:hAnsi="Arial" w:cs="Arial"/>
          <w:bCs/>
          <w:sz w:val="22"/>
          <w:szCs w:val="22"/>
        </w:rPr>
        <w:t xml:space="preserve">……………. </w:t>
      </w:r>
      <w:r>
        <w:rPr>
          <w:rFonts w:ascii="Arial" w:hAnsi="Arial" w:cs="Arial"/>
          <w:sz w:val="22"/>
          <w:szCs w:val="22"/>
        </w:rPr>
        <w:t xml:space="preserve">PLN wartość netto wynosi </w:t>
      </w:r>
      <w:r>
        <w:rPr>
          <w:rFonts w:ascii="Arial" w:hAnsi="Arial" w:cs="Arial"/>
          <w:bCs/>
          <w:sz w:val="22"/>
          <w:szCs w:val="22"/>
        </w:rPr>
        <w:t>……………….</w:t>
      </w:r>
      <w:r>
        <w:rPr>
          <w:rFonts w:ascii="Arial" w:hAnsi="Arial" w:cs="Arial"/>
          <w:sz w:val="22"/>
          <w:szCs w:val="22"/>
        </w:rPr>
        <w:t>PLN</w:t>
      </w:r>
    </w:p>
    <w:p w:rsidR="00F559DE" w:rsidRDefault="00F559DE" w:rsidP="00F559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Łączna wartość zamówionych przez Zamawiającego materiałów (tj. wynikająca z podsumowania przyjętych dostaw) nie przekroczy wartości umowy brutto.</w:t>
      </w:r>
    </w:p>
    <w:p w:rsidR="00F559DE" w:rsidRDefault="00F559DE" w:rsidP="00F559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Ceny jednostkowe poszczególnych pozycji określonych w załączniku do umowy nie ulegną podwyższeniu w okresie trwania umowy, z wyjątkiem zmiany opakowania na większe.</w:t>
      </w:r>
    </w:p>
    <w:p w:rsidR="00F559DE" w:rsidRDefault="00F559DE" w:rsidP="00F559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Sprzedaż produktów przez Wykonawcę po niższej cenie nie wymaga zawarcia aneksu. </w:t>
      </w:r>
    </w:p>
    <w:p w:rsidR="00F559DE" w:rsidRDefault="00F559DE" w:rsidP="00F559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Wykonawca przyjmuje do wiadomości, że czynność prawna mająca na celu zmianę wierzyciela Zamawiającego będącego samodzielnym publicznym zakładem opieki zdrowotnej bez zgody podmiotu tworzącego jest z mocy prawa nieważna i zobowiązuje się, że nie dokona cesji wierzytelności należnej od Zamawiającego osobom trzecim</w:t>
      </w:r>
    </w:p>
    <w:p w:rsidR="00F559DE" w:rsidRDefault="00F559DE" w:rsidP="00F559DE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przypadku opóźnienia płatności dłuższego niż 30 dni Wykonawca ma prawo wstrzymać dostawy po wcześniejszym pisemnym upomnieniu.</w:t>
      </w:r>
    </w:p>
    <w:p w:rsidR="00F559DE" w:rsidRDefault="00F559DE" w:rsidP="00F559DE">
      <w:pPr>
        <w:jc w:val="both"/>
        <w:rPr>
          <w:rFonts w:ascii="Arial" w:hAnsi="Arial" w:cs="Arial"/>
          <w:b/>
          <w:sz w:val="22"/>
          <w:szCs w:val="22"/>
        </w:rPr>
      </w:pPr>
    </w:p>
    <w:p w:rsidR="00F559DE" w:rsidRDefault="00F559DE" w:rsidP="00F559D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F559DE" w:rsidRDefault="00F559DE" w:rsidP="00F559D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Warunki płatności</w:t>
      </w:r>
    </w:p>
    <w:p w:rsidR="00F559DE" w:rsidRDefault="00F559DE" w:rsidP="00F559DE">
      <w:pPr>
        <w:jc w:val="center"/>
        <w:rPr>
          <w:rFonts w:ascii="Arial" w:hAnsi="Arial" w:cs="Arial"/>
          <w:b/>
          <w:sz w:val="22"/>
          <w:szCs w:val="22"/>
        </w:rPr>
      </w:pPr>
    </w:p>
    <w:p w:rsidR="00F559DE" w:rsidRDefault="00F559DE" w:rsidP="00F559D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Zamawiający zapłaci kwotę wynikającą z faktur w terminie </w:t>
      </w:r>
      <w:r>
        <w:rPr>
          <w:rFonts w:ascii="Arial" w:hAnsi="Arial" w:cs="Arial"/>
          <w:b/>
          <w:bCs/>
          <w:sz w:val="22"/>
          <w:szCs w:val="22"/>
        </w:rPr>
        <w:t>30</w:t>
      </w:r>
      <w:r>
        <w:rPr>
          <w:rFonts w:ascii="Arial" w:hAnsi="Arial" w:cs="Arial"/>
          <w:b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 xml:space="preserve"> od daty otrzymania faktury z dołu, przelewem na rachunek Wykonawcy wskazany na fakturze VAT.</w:t>
      </w:r>
    </w:p>
    <w:p w:rsidR="00F559DE" w:rsidRDefault="00F559DE" w:rsidP="00F559D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Za dzień zapłaty uważany będzie dzień obciążenia rachunku bankowego Zamawiającego.</w:t>
      </w:r>
    </w:p>
    <w:p w:rsidR="00F559DE" w:rsidRDefault="00F559DE" w:rsidP="00F559D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Zamawiający upoważnia Wykonawcę do wystawiania faktur VAT bez jego podpisu.</w:t>
      </w:r>
    </w:p>
    <w:p w:rsidR="00F559DE" w:rsidRDefault="00F559DE" w:rsidP="00F559DE">
      <w:pPr>
        <w:tabs>
          <w:tab w:val="left" w:pos="284"/>
        </w:tabs>
        <w:ind w:left="142" w:hanging="14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Wykonawca opatrzy fakturę realizowaną na podstawie niniejszej umowy następującym tekstem:</w:t>
      </w:r>
    </w:p>
    <w:p w:rsidR="00F559DE" w:rsidRDefault="00F559DE" w:rsidP="00F559DE">
      <w:pPr>
        <w:tabs>
          <w:tab w:val="left" w:pos="284"/>
        </w:tabs>
        <w:ind w:left="142" w:hanging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Dostawę odczynników RKZ, oksymetrii, metabolitów, elektrolitów wraz z dzierżawą dwóch analizatorów </w:t>
      </w:r>
      <w:r>
        <w:rPr>
          <w:rFonts w:ascii="Arial" w:hAnsi="Arial" w:cs="Arial"/>
          <w:b/>
          <w:bCs/>
          <w:sz w:val="22"/>
          <w:szCs w:val="22"/>
        </w:rPr>
        <w:t xml:space="preserve">- nr sprawy </w:t>
      </w:r>
      <w:r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ZP.251.8.20 z dnia ......2020r.</w:t>
      </w:r>
    </w:p>
    <w:p w:rsidR="00F559DE" w:rsidRDefault="00F559DE" w:rsidP="00F559DE">
      <w:pPr>
        <w:jc w:val="center"/>
        <w:rPr>
          <w:rFonts w:ascii="Arial" w:hAnsi="Arial" w:cs="Arial"/>
          <w:b/>
          <w:sz w:val="22"/>
          <w:szCs w:val="22"/>
        </w:rPr>
      </w:pPr>
    </w:p>
    <w:p w:rsidR="00F559DE" w:rsidRDefault="00F559DE" w:rsidP="00F559D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F559DE" w:rsidRDefault="00F559DE" w:rsidP="00F559DE">
      <w:pPr>
        <w:tabs>
          <w:tab w:val="left" w:pos="142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Termin obowiązywania umowy</w:t>
      </w:r>
    </w:p>
    <w:p w:rsidR="00F559DE" w:rsidRDefault="00F559DE" w:rsidP="00F559DE">
      <w:pPr>
        <w:tabs>
          <w:tab w:val="left" w:pos="14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559DE" w:rsidRDefault="00F559DE" w:rsidP="00F559D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obowiązuje od dnia jej podpisania przez 36 miesięcy. </w:t>
      </w:r>
    </w:p>
    <w:p w:rsidR="00F559DE" w:rsidRDefault="00F559DE" w:rsidP="00F559DE">
      <w:pPr>
        <w:jc w:val="both"/>
        <w:rPr>
          <w:rFonts w:ascii="Arial" w:hAnsi="Arial" w:cs="Arial"/>
          <w:b/>
          <w:sz w:val="22"/>
          <w:szCs w:val="22"/>
        </w:rPr>
      </w:pPr>
    </w:p>
    <w:p w:rsidR="00F559DE" w:rsidRDefault="00F559DE" w:rsidP="00F559DE">
      <w:pPr>
        <w:tabs>
          <w:tab w:val="left" w:pos="13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F559DE" w:rsidRDefault="00F559DE" w:rsidP="00F559DE">
      <w:pPr>
        <w:tabs>
          <w:tab w:val="left" w:pos="13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Kary umowne</w:t>
      </w:r>
    </w:p>
    <w:p w:rsidR="00F559DE" w:rsidRDefault="00F559DE" w:rsidP="00F559DE">
      <w:pPr>
        <w:tabs>
          <w:tab w:val="left" w:pos="13"/>
        </w:tabs>
        <w:jc w:val="center"/>
        <w:rPr>
          <w:rFonts w:ascii="Arial" w:hAnsi="Arial" w:cs="Arial"/>
          <w:b/>
          <w:sz w:val="22"/>
          <w:szCs w:val="22"/>
        </w:rPr>
      </w:pPr>
    </w:p>
    <w:p w:rsidR="00F559DE" w:rsidRDefault="00F559DE" w:rsidP="00F559DE">
      <w:pPr>
        <w:tabs>
          <w:tab w:val="left" w:pos="360"/>
        </w:tabs>
        <w:spacing w:line="100" w:lineRule="atLeast"/>
        <w:ind w:left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Wykonawca </w:t>
      </w:r>
      <w:r>
        <w:rPr>
          <w:rFonts w:ascii="Arial" w:hAnsi="Arial" w:cs="Arial"/>
          <w:sz w:val="22"/>
          <w:szCs w:val="22"/>
        </w:rPr>
        <w:t xml:space="preserve">zapłaci </w:t>
      </w:r>
      <w:r>
        <w:rPr>
          <w:rFonts w:ascii="Arial" w:hAnsi="Arial" w:cs="Arial"/>
          <w:bCs/>
          <w:sz w:val="22"/>
          <w:szCs w:val="22"/>
        </w:rPr>
        <w:t>Zamawiającemu</w:t>
      </w:r>
      <w:r>
        <w:rPr>
          <w:rFonts w:ascii="Arial" w:hAnsi="Arial" w:cs="Arial"/>
          <w:sz w:val="22"/>
          <w:szCs w:val="22"/>
        </w:rPr>
        <w:t xml:space="preserve"> karę umowną w wysokości:</w:t>
      </w:r>
    </w:p>
    <w:p w:rsidR="00F559DE" w:rsidRDefault="00F559DE" w:rsidP="00F559DE">
      <w:pPr>
        <w:tabs>
          <w:tab w:val="left" w:pos="621"/>
        </w:tabs>
        <w:spacing w:line="100" w:lineRule="atLeast"/>
        <w:ind w:left="2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5 % wartości niezrealizowanej części umowy brutto, </w:t>
      </w:r>
      <w:r>
        <w:rPr>
          <w:rFonts w:ascii="Arial" w:hAnsi="Arial" w:cs="Arial"/>
          <w:color w:val="000000"/>
          <w:sz w:val="22"/>
          <w:szCs w:val="22"/>
        </w:rPr>
        <w:t xml:space="preserve">gdy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Zamawiaący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wypowie </w:t>
      </w:r>
      <w:r>
        <w:rPr>
          <w:rFonts w:ascii="Arial" w:hAnsi="Arial" w:cs="Arial"/>
          <w:color w:val="000000"/>
          <w:sz w:val="22"/>
          <w:szCs w:val="22"/>
        </w:rPr>
        <w:t>umowę Wykonawcy w przypadku, gdy ten dopuści się niewykonania lub nienależytego wykonania umowy lub jej części;</w:t>
      </w:r>
    </w:p>
    <w:p w:rsidR="00F559DE" w:rsidRDefault="00F559DE" w:rsidP="00F559DE">
      <w:pPr>
        <w:tabs>
          <w:tab w:val="left" w:pos="621"/>
        </w:tabs>
        <w:spacing w:line="100" w:lineRule="atLeast"/>
        <w:ind w:left="2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1 % wartości brutto niezrealizowanej w terminie dostawy cząstkowej liczone za każdy pełny 1 dzień roboczy za zwłokę w wykonaniu dostawy.</w:t>
      </w:r>
    </w:p>
    <w:p w:rsidR="00F559DE" w:rsidRDefault="00F559DE" w:rsidP="00F559DE">
      <w:pPr>
        <w:tabs>
          <w:tab w:val="left" w:pos="360"/>
        </w:tabs>
        <w:spacing w:line="100" w:lineRule="atLeast"/>
        <w:ind w:left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Wykonawca nie może zwolnić się od odpowiedzialności względem Zamawiającego z powodu, że niewykonanie lub nienależyte wykonanie umowy lub jej części było następstwem niewykonania lub nienależytego wykonania zobowiązań wobec Wykonawcy przez jego podwykonawców.</w:t>
      </w:r>
    </w:p>
    <w:p w:rsidR="00F559DE" w:rsidRDefault="00F559DE" w:rsidP="00F559DE">
      <w:pPr>
        <w:tabs>
          <w:tab w:val="left" w:pos="360"/>
        </w:tabs>
        <w:spacing w:line="100" w:lineRule="atLeast"/>
        <w:ind w:left="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Zamawiający ma prawo potrącenia równowartości naliczonych kar umownych z wynagrodzenia Wykonawcy.</w:t>
      </w:r>
    </w:p>
    <w:p w:rsidR="00F559DE" w:rsidRDefault="00F559DE" w:rsidP="00F559DE">
      <w:pPr>
        <w:tabs>
          <w:tab w:val="left" w:pos="360"/>
        </w:tabs>
        <w:spacing w:line="100" w:lineRule="atLeast"/>
        <w:ind w:left="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Jeżeli szkoda spowodowana niewykonaniem lub nienależytym wykonaniem umowy przekroczy wartość zastrzeżonych kar umownych, bądź wynika z innych tytułów niż zastrzeżone, Zamawiający zastrzega sobie prawo dochodzenia odszkodowania do pełnej wysokości szkody.</w:t>
      </w:r>
    </w:p>
    <w:p w:rsidR="00F559DE" w:rsidRDefault="00F559DE" w:rsidP="00F559DE">
      <w:pPr>
        <w:jc w:val="center"/>
        <w:rPr>
          <w:rFonts w:ascii="Arial" w:hAnsi="Arial" w:cs="Arial"/>
          <w:b/>
          <w:sz w:val="22"/>
          <w:szCs w:val="22"/>
        </w:rPr>
      </w:pPr>
    </w:p>
    <w:p w:rsidR="00F559DE" w:rsidRDefault="00F559DE" w:rsidP="00F559D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</w:p>
    <w:p w:rsidR="00F559DE" w:rsidRDefault="00F559DE" w:rsidP="00F559D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Rozwiązanie  umowy</w:t>
      </w:r>
    </w:p>
    <w:p w:rsidR="00F559DE" w:rsidRDefault="00F559DE" w:rsidP="00F559DE">
      <w:pPr>
        <w:jc w:val="center"/>
        <w:rPr>
          <w:rFonts w:ascii="Arial" w:hAnsi="Arial" w:cs="Arial"/>
          <w:sz w:val="22"/>
          <w:szCs w:val="22"/>
        </w:rPr>
      </w:pPr>
    </w:p>
    <w:p w:rsidR="00F559DE" w:rsidRDefault="00F559DE" w:rsidP="00F559DE">
      <w:pPr>
        <w:widowControl w:val="0"/>
        <w:numPr>
          <w:ilvl w:val="2"/>
          <w:numId w:val="2"/>
        </w:numPr>
        <w:tabs>
          <w:tab w:val="left" w:pos="0"/>
          <w:tab w:val="left" w:pos="284"/>
          <w:tab w:val="left" w:pos="1014"/>
        </w:tabs>
        <w:overflowPunct/>
        <w:autoSpaceDE/>
        <w:ind w:left="-13" w:firstLine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Zamawiającemu przysługuje prawo wypowiedzenia umowy w następujących przypadkach:</w:t>
      </w:r>
    </w:p>
    <w:p w:rsidR="00F559DE" w:rsidRDefault="00F559DE" w:rsidP="00F559DE">
      <w:pPr>
        <w:ind w:left="720"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trzykrotnego zapłacenia kary umownej przez Wykonawcę,</w:t>
      </w:r>
    </w:p>
    <w:p w:rsidR="00F559DE" w:rsidRDefault="00F559DE" w:rsidP="00F559DE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jeżeli wszczęto postępowanie o ogłoszenie upadłości, postępowanie naprawcze lub w przypadku likwidacji działalności Wykonawcy,</w:t>
      </w:r>
    </w:p>
    <w:p w:rsidR="00F559DE" w:rsidRDefault="00F559DE" w:rsidP="00F559DE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Wykonawca dopuszcza się niewykonania lub nienależytego wykonania umowy, w szczególności w przypadku trzykrotnego nie dotrzymania terminów dostaw lub dostarczania produktów nieodpowiedniej jakości.</w:t>
      </w:r>
    </w:p>
    <w:p w:rsidR="00F559DE" w:rsidRDefault="00F559DE" w:rsidP="00F559DE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wystąpienia okoliczności powodujących, że wykonanie umowy nie leży w interesie publicznym, czego nie można było przewidzieć w chwili zawarcia umowy. Zamawiający może wypowiedzieć umowę w terminie 30 dni od powzięcia wiadomości o tych okolicznościach. W takim przypadku przysługuje Wykonawcy jedynie wynagrodzenie za zrealizowaną, zgodnie z postanowieniami niniejszej umowy, część dostaw.</w:t>
      </w:r>
    </w:p>
    <w:p w:rsidR="00F559DE" w:rsidRDefault="00F559DE" w:rsidP="00F559DE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Wykonawcy przysługuje prawo wypowiedzenia umowy w przypadku nadzwyczajnej </w:t>
      </w:r>
      <w:r>
        <w:rPr>
          <w:rFonts w:ascii="Arial" w:hAnsi="Arial" w:cs="Arial"/>
          <w:sz w:val="22"/>
          <w:szCs w:val="22"/>
        </w:rPr>
        <w:br/>
        <w:t>i nieprzewidywalnej zmiany ceny dostarczanych produktów powodującej poniesienie znacznych strat przez Wykonawcę.</w:t>
      </w:r>
    </w:p>
    <w:p w:rsidR="00F559DE" w:rsidRDefault="00F559DE" w:rsidP="00F559DE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Rozwiązanie umowy następuje z zachowaniem 1 miesięcznego okresu wypowiedzenia ze skutkiem na ostatni dzień miesiąca.</w:t>
      </w:r>
    </w:p>
    <w:p w:rsidR="00F559DE" w:rsidRDefault="00F559DE" w:rsidP="00F559DE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Wypowiedzenie składa się w formie pisemnej pod rygorem nieważności i zawiera uzasadnienie.</w:t>
      </w:r>
    </w:p>
    <w:p w:rsidR="00F559DE" w:rsidRDefault="00F559DE" w:rsidP="00F559DE">
      <w:pPr>
        <w:jc w:val="center"/>
        <w:rPr>
          <w:rFonts w:ascii="Arial" w:hAnsi="Arial" w:cs="Arial"/>
          <w:b/>
          <w:sz w:val="22"/>
          <w:szCs w:val="22"/>
        </w:rPr>
      </w:pPr>
    </w:p>
    <w:p w:rsidR="00F559DE" w:rsidRDefault="00F559DE" w:rsidP="00F559D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:rsidR="00F559DE" w:rsidRDefault="00F559DE" w:rsidP="00F559D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Klauzula arbitrażowa</w:t>
      </w:r>
    </w:p>
    <w:p w:rsidR="00F559DE" w:rsidRDefault="00F559DE" w:rsidP="00F559DE">
      <w:pPr>
        <w:jc w:val="center"/>
        <w:rPr>
          <w:rFonts w:ascii="Arial" w:hAnsi="Arial" w:cs="Arial"/>
          <w:b/>
          <w:sz w:val="22"/>
          <w:szCs w:val="22"/>
        </w:rPr>
      </w:pPr>
    </w:p>
    <w:p w:rsidR="00F559DE" w:rsidRDefault="00F559DE" w:rsidP="00F559DE">
      <w:pPr>
        <w:widowControl w:val="0"/>
        <w:numPr>
          <w:ilvl w:val="3"/>
          <w:numId w:val="3"/>
        </w:numPr>
        <w:tabs>
          <w:tab w:val="left" w:pos="0"/>
          <w:tab w:val="left" w:pos="284"/>
          <w:tab w:val="num" w:pos="1800"/>
        </w:tabs>
        <w:overflowPunct/>
        <w:autoSpaceDE/>
        <w:ind w:left="13" w:hanging="13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Ewentualne kwestie wynikłe w trakcie realizacji niniejszej umowy strony rozstrzygać będą polubownie.</w:t>
      </w:r>
    </w:p>
    <w:p w:rsidR="00F559DE" w:rsidRDefault="00F559DE" w:rsidP="00F559DE">
      <w:pPr>
        <w:widowControl w:val="0"/>
        <w:numPr>
          <w:ilvl w:val="3"/>
          <w:numId w:val="3"/>
        </w:numPr>
        <w:tabs>
          <w:tab w:val="left" w:pos="0"/>
          <w:tab w:val="left" w:pos="284"/>
          <w:tab w:val="num" w:pos="1800"/>
        </w:tabs>
        <w:overflowPunct/>
        <w:autoSpaceDE/>
        <w:ind w:left="13" w:hanging="13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nie dojścia do porozumienia spory rozstrzygane będą przez Sąd powszechny właściwy dla siedziby Zamawiającego.</w:t>
      </w:r>
    </w:p>
    <w:p w:rsidR="00F559DE" w:rsidRDefault="00F559DE" w:rsidP="00F559DE">
      <w:pPr>
        <w:widowControl w:val="0"/>
        <w:numPr>
          <w:ilvl w:val="3"/>
          <w:numId w:val="3"/>
        </w:numPr>
        <w:tabs>
          <w:tab w:val="left" w:pos="0"/>
          <w:tab w:val="left" w:pos="284"/>
          <w:tab w:val="num" w:pos="1800"/>
        </w:tabs>
        <w:overflowPunct/>
        <w:autoSpaceDE/>
        <w:ind w:left="13" w:hanging="13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 unormowanych niniejszą Umową zastosowanie mają przepisy Kodeksu Cywilnego (</w:t>
      </w:r>
      <w:r>
        <w:rPr>
          <w:rFonts w:ascii="Arial" w:hAnsi="Arial" w:cs="Arial"/>
          <w:i/>
          <w:sz w:val="22"/>
          <w:szCs w:val="22"/>
        </w:rPr>
        <w:t xml:space="preserve">t. j. Dz.U. z 2019 r. poz. 1145, z </w:t>
      </w:r>
      <w:proofErr w:type="spellStart"/>
      <w:r>
        <w:rPr>
          <w:rFonts w:ascii="Arial" w:hAnsi="Arial" w:cs="Arial"/>
          <w:i/>
          <w:sz w:val="22"/>
          <w:szCs w:val="22"/>
        </w:rPr>
        <w:t>późn</w:t>
      </w:r>
      <w:proofErr w:type="spellEnd"/>
      <w:r>
        <w:rPr>
          <w:rFonts w:ascii="Arial" w:hAnsi="Arial" w:cs="Arial"/>
          <w:i/>
          <w:sz w:val="22"/>
          <w:szCs w:val="22"/>
        </w:rPr>
        <w:t>. zm.</w:t>
      </w:r>
      <w:r>
        <w:rPr>
          <w:rFonts w:ascii="Arial" w:hAnsi="Arial" w:cs="Arial"/>
          <w:sz w:val="22"/>
          <w:szCs w:val="22"/>
        </w:rPr>
        <w:t>) i ustawy Prawo zamówień publicznych z dnia 29 stycznia 2004r. (</w:t>
      </w:r>
      <w:r>
        <w:rPr>
          <w:rFonts w:ascii="Arial" w:hAnsi="Arial" w:cs="Arial"/>
          <w:i/>
          <w:sz w:val="22"/>
          <w:szCs w:val="22"/>
        </w:rPr>
        <w:t>t. j. Dz.U. z 2019 r. poz. 1843</w:t>
      </w:r>
      <w:r>
        <w:rPr>
          <w:rFonts w:ascii="Arial" w:hAnsi="Arial" w:cs="Arial"/>
          <w:sz w:val="22"/>
          <w:szCs w:val="22"/>
        </w:rPr>
        <w:t>).</w:t>
      </w:r>
    </w:p>
    <w:p w:rsidR="00F559DE" w:rsidRDefault="00F559DE" w:rsidP="00F559D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559DE" w:rsidRDefault="00F559DE" w:rsidP="00F559D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:rsidR="00F559DE" w:rsidRDefault="00F559DE" w:rsidP="00F559D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Zmiany zawartej umowy</w:t>
      </w:r>
    </w:p>
    <w:p w:rsidR="00F559DE" w:rsidRDefault="00F559DE" w:rsidP="00F559DE">
      <w:pPr>
        <w:jc w:val="center"/>
        <w:rPr>
          <w:rFonts w:ascii="Arial" w:hAnsi="Arial" w:cs="Arial"/>
          <w:b/>
          <w:sz w:val="22"/>
          <w:szCs w:val="22"/>
        </w:rPr>
      </w:pPr>
    </w:p>
    <w:p w:rsidR="00F559DE" w:rsidRDefault="00F559DE" w:rsidP="00F559DE">
      <w:pPr>
        <w:widowControl w:val="0"/>
        <w:numPr>
          <w:ilvl w:val="0"/>
          <w:numId w:val="4"/>
        </w:numPr>
        <w:tabs>
          <w:tab w:val="left" w:pos="284"/>
        </w:tabs>
        <w:overflowPunct/>
        <w:autoSpaceDE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Dopuszcza się niżej wymienione zmiany umowy w stosunku do treści oferty, na podstawie której dokonano wyboru wykonawcy, na niżej wymienionych warunkach.</w:t>
      </w:r>
    </w:p>
    <w:p w:rsidR="00F559DE" w:rsidRDefault="00F559DE" w:rsidP="00F559DE">
      <w:pPr>
        <w:tabs>
          <w:tab w:val="left" w:pos="0"/>
        </w:tabs>
        <w:ind w:left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1) Zmiana podatku VAT – dopuszczalna jest zmiana umowy polegająca na zmianie wartości brutto danej pozycji, wartość netto pozostaje bez zmian;</w:t>
      </w:r>
    </w:p>
    <w:p w:rsidR="00F559DE" w:rsidRDefault="00F559DE" w:rsidP="00F559DE">
      <w:pPr>
        <w:tabs>
          <w:tab w:val="left" w:pos="0"/>
        </w:tabs>
        <w:ind w:left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Zmiana wielkości opakowania i w konsekwencji ceny jednostkowej, w przypadkach, w których jest to korzystne dla Zamawiającego i nie można było przewidzieć w chwili zawierania umowy – w konsekwencji tej zmiany wartość całkowita umowy brutto nie wzrośnie, </w:t>
      </w:r>
    </w:p>
    <w:p w:rsidR="00F559DE" w:rsidRDefault="00F559DE" w:rsidP="00F559DE">
      <w:pPr>
        <w:tabs>
          <w:tab w:val="left" w:pos="0"/>
        </w:tabs>
        <w:ind w:left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Nazwy handlowej, producenta danego produktu w przypadku braku dostępności lub wycofania go z produkcji, zmiana produktu jest możliwa tylko na produkt równoważny.</w:t>
      </w:r>
    </w:p>
    <w:p w:rsidR="00F559DE" w:rsidRDefault="00F559DE" w:rsidP="00F559DE">
      <w:pPr>
        <w:tabs>
          <w:tab w:val="left" w:pos="0"/>
        </w:tabs>
        <w:ind w:left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Zmiana umowy wynika ze zmiany obowiązujących przepisów prawa mających wpływ na realizację przedmiotu zamówienia;</w:t>
      </w:r>
    </w:p>
    <w:p w:rsidR="00F559DE" w:rsidRDefault="00F559DE" w:rsidP="00F559DE">
      <w:pPr>
        <w:tabs>
          <w:tab w:val="left" w:pos="0"/>
        </w:tabs>
        <w:ind w:left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Wydłużenia terminu obowiązywania umowy o maksymalnie 3 m – ce, w przypadku nie wyczerpania określonych w umowie ilości dostaw produktów. Umowa w takim przypadku wygaśnie w przypadku zrealizowania dostaw zakontraktowanych ilości lub wykorzystania całej wartości umowy lub upływu terminu na jaki została zawarta.</w:t>
      </w:r>
    </w:p>
    <w:p w:rsidR="00F559DE" w:rsidRDefault="00F559DE" w:rsidP="00F559DE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shd w:val="clear" w:color="auto" w:fill="FFFF99"/>
        </w:rPr>
      </w:pPr>
      <w:r>
        <w:rPr>
          <w:rFonts w:ascii="Arial" w:hAnsi="Arial" w:cs="Arial"/>
          <w:sz w:val="22"/>
          <w:szCs w:val="22"/>
        </w:rPr>
        <w:t>2. Wszelkie zmiany umowy wymagają formy pisemnej pod rygorem nieważności.</w:t>
      </w:r>
    </w:p>
    <w:p w:rsidR="00F559DE" w:rsidRDefault="00F559DE" w:rsidP="00F559DE">
      <w:pPr>
        <w:jc w:val="center"/>
        <w:rPr>
          <w:rFonts w:ascii="Arial" w:hAnsi="Arial" w:cs="Arial"/>
          <w:b/>
          <w:sz w:val="22"/>
          <w:szCs w:val="22"/>
          <w:shd w:val="clear" w:color="auto" w:fill="FFFF99"/>
        </w:rPr>
      </w:pPr>
    </w:p>
    <w:p w:rsidR="00F559DE" w:rsidRDefault="00F559DE" w:rsidP="00F559D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:rsidR="00F559DE" w:rsidRDefault="00F559DE" w:rsidP="00F559DE">
      <w:pPr>
        <w:tabs>
          <w:tab w:val="left" w:pos="0"/>
          <w:tab w:val="left" w:pos="284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Osoby odpowiedzialne za realizację umowy</w:t>
      </w:r>
    </w:p>
    <w:p w:rsidR="00F559DE" w:rsidRDefault="00F559DE" w:rsidP="00F559DE">
      <w:pPr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F559DE" w:rsidRDefault="00F559DE" w:rsidP="00F559DE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overflowPunct/>
        <w:autoSpaceDE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wzajemnego współdziałania przy realizacji Umowy strony wyznaczają:</w:t>
      </w:r>
    </w:p>
    <w:p w:rsidR="00F559DE" w:rsidRDefault="00F559DE" w:rsidP="00F559DE">
      <w:pPr>
        <w:tabs>
          <w:tab w:val="left" w:pos="0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559DE" w:rsidRDefault="00F559DE" w:rsidP="00F559DE">
      <w:pPr>
        <w:tabs>
          <w:tab w:val="left" w:pos="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1) </w:t>
      </w:r>
      <w:r>
        <w:rPr>
          <w:rFonts w:ascii="Arial" w:hAnsi="Arial" w:cs="Arial"/>
          <w:b/>
          <w:bCs/>
          <w:color w:val="000000"/>
          <w:sz w:val="22"/>
          <w:szCs w:val="22"/>
        </w:rPr>
        <w:t>….......................................tel. …................</w:t>
      </w:r>
      <w:r>
        <w:rPr>
          <w:rFonts w:ascii="Arial" w:hAnsi="Arial" w:cs="Arial"/>
          <w:b/>
          <w:bCs/>
          <w:sz w:val="22"/>
          <w:szCs w:val="22"/>
        </w:rPr>
        <w:t xml:space="preserve"> faks: …...– reprezentującą Zamawiającego</w:t>
      </w:r>
    </w:p>
    <w:p w:rsidR="00F559DE" w:rsidRDefault="00F559DE" w:rsidP="00F559DE">
      <w:pPr>
        <w:tabs>
          <w:tab w:val="left" w:pos="1440"/>
        </w:tabs>
        <w:ind w:left="256"/>
        <w:jc w:val="both"/>
        <w:rPr>
          <w:rFonts w:ascii="Arial" w:hAnsi="Arial" w:cs="Arial"/>
          <w:sz w:val="22"/>
          <w:szCs w:val="22"/>
        </w:rPr>
      </w:pPr>
    </w:p>
    <w:p w:rsidR="00F559DE" w:rsidRDefault="00F559DE" w:rsidP="00F559DE">
      <w:pPr>
        <w:tabs>
          <w:tab w:val="left" w:pos="1440"/>
        </w:tabs>
        <w:ind w:left="2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</w:t>
      </w:r>
    </w:p>
    <w:p w:rsidR="00F559DE" w:rsidRDefault="00F559DE" w:rsidP="00F559DE">
      <w:pPr>
        <w:jc w:val="both"/>
        <w:rPr>
          <w:rFonts w:ascii="Arial" w:hAnsi="Arial" w:cs="Arial"/>
          <w:sz w:val="22"/>
          <w:szCs w:val="22"/>
        </w:rPr>
      </w:pPr>
    </w:p>
    <w:p w:rsidR="00F559DE" w:rsidRDefault="00F559DE" w:rsidP="00F559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b/>
          <w:bCs/>
          <w:sz w:val="22"/>
          <w:szCs w:val="22"/>
        </w:rPr>
        <w:t xml:space="preserve">……………………………..…...tel. …………faks: ......... - reprezentującego Wykonawcę.  </w:t>
      </w:r>
    </w:p>
    <w:p w:rsidR="00F559DE" w:rsidRDefault="00F559DE" w:rsidP="00F559DE">
      <w:pPr>
        <w:rPr>
          <w:rFonts w:ascii="Arial" w:hAnsi="Arial" w:cs="Arial"/>
          <w:b/>
          <w:sz w:val="22"/>
          <w:szCs w:val="22"/>
        </w:rPr>
      </w:pPr>
    </w:p>
    <w:p w:rsidR="00F559DE" w:rsidRDefault="00F559DE" w:rsidP="00F559D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</w:p>
    <w:p w:rsidR="00F559DE" w:rsidRDefault="00F559DE" w:rsidP="00F559D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Informacje dodatkowe</w:t>
      </w:r>
    </w:p>
    <w:p w:rsidR="00F559DE" w:rsidRDefault="00F559DE" w:rsidP="00F559D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59DE" w:rsidRDefault="00F559DE" w:rsidP="00F559DE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Umowa sporządzona została w trzech jednobrzmiących egzemplarzach, dwa dla Zamawiającego i jeden dla Wykonawcy.</w:t>
      </w:r>
    </w:p>
    <w:p w:rsidR="00F559DE" w:rsidRDefault="00F559DE" w:rsidP="00F559DE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Integralną częścią niniejszej umowy jest oferta Wykonawcy tj. Załącznik nr 1A do SIWZ – Formularz cenowy oraz Załącznik nr 5 do SIWZ Formularz spełniania warunków </w:t>
      </w:r>
      <w:proofErr w:type="spellStart"/>
      <w:r>
        <w:rPr>
          <w:rFonts w:ascii="Arial" w:hAnsi="Arial" w:cs="Arial"/>
          <w:sz w:val="22"/>
          <w:szCs w:val="22"/>
        </w:rPr>
        <w:t>techniczno</w:t>
      </w:r>
      <w:proofErr w:type="spellEnd"/>
      <w:r>
        <w:rPr>
          <w:rFonts w:ascii="Arial" w:hAnsi="Arial" w:cs="Arial"/>
          <w:sz w:val="22"/>
          <w:szCs w:val="22"/>
        </w:rPr>
        <w:t xml:space="preserve"> – jakościowych.</w:t>
      </w:r>
    </w:p>
    <w:p w:rsidR="00F559DE" w:rsidRDefault="00F559DE" w:rsidP="00F559DE">
      <w:pPr>
        <w:jc w:val="both"/>
        <w:rPr>
          <w:rFonts w:ascii="Arial" w:hAnsi="Arial" w:cs="Arial"/>
          <w:sz w:val="22"/>
          <w:szCs w:val="22"/>
        </w:rPr>
      </w:pPr>
    </w:p>
    <w:p w:rsidR="00F559DE" w:rsidRDefault="00F559DE" w:rsidP="00F559DE">
      <w:pPr>
        <w:tabs>
          <w:tab w:val="left" w:pos="1140"/>
        </w:tabs>
        <w:ind w:left="-1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ZAMAWIAJĄCY:                                                              WYKONAWCA: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559DE" w:rsidRDefault="00F559DE" w:rsidP="00F559DE">
      <w:pPr>
        <w:jc w:val="both"/>
        <w:rPr>
          <w:rFonts w:ascii="Arial" w:hAnsi="Arial" w:cs="Arial"/>
          <w:sz w:val="22"/>
          <w:szCs w:val="22"/>
        </w:rPr>
      </w:pPr>
    </w:p>
    <w:p w:rsidR="00F559DE" w:rsidRDefault="00F559DE" w:rsidP="00F559DE">
      <w:pPr>
        <w:jc w:val="both"/>
        <w:rPr>
          <w:rFonts w:ascii="Arial" w:hAnsi="Arial" w:cs="Arial"/>
          <w:sz w:val="22"/>
          <w:szCs w:val="22"/>
        </w:rPr>
      </w:pPr>
    </w:p>
    <w:p w:rsidR="00F559DE" w:rsidRPr="00362F2B" w:rsidRDefault="00F559DE" w:rsidP="00F559DE">
      <w:pPr>
        <w:numPr>
          <w:ilvl w:val="0"/>
          <w:numId w:val="1"/>
        </w:numPr>
        <w:spacing w:line="360" w:lineRule="auto"/>
        <w:ind w:left="13" w:firstLine="0"/>
        <w:rPr>
          <w:rFonts w:ascii="Arial" w:hAnsi="Arial" w:cs="Arial"/>
          <w:b/>
          <w:bCs/>
          <w:color w:val="FFFFFF"/>
          <w:sz w:val="22"/>
          <w:szCs w:val="22"/>
        </w:rPr>
      </w:pPr>
      <w:r w:rsidRPr="00362F2B">
        <w:rPr>
          <w:rFonts w:ascii="Arial" w:hAnsi="Arial" w:cs="Arial"/>
          <w:b/>
          <w:bCs/>
          <w:color w:val="FFFFFF"/>
          <w:sz w:val="22"/>
          <w:szCs w:val="22"/>
        </w:rPr>
        <w:tab/>
        <w:t>…………………………….....</w:t>
      </w:r>
    </w:p>
    <w:p w:rsidR="00F559DE" w:rsidRPr="006B3A3B" w:rsidRDefault="00F559DE" w:rsidP="00F559DE">
      <w:pPr>
        <w:numPr>
          <w:ilvl w:val="0"/>
          <w:numId w:val="1"/>
        </w:numPr>
        <w:spacing w:line="360" w:lineRule="auto"/>
        <w:ind w:left="13" w:firstLine="0"/>
        <w:jc w:val="both"/>
        <w:rPr>
          <w:rFonts w:ascii="Arial" w:hAnsi="Arial" w:cs="Arial"/>
          <w:color w:val="FFFFFF"/>
          <w:sz w:val="22"/>
          <w:szCs w:val="22"/>
        </w:rPr>
      </w:pPr>
      <w:r w:rsidRPr="006B3A3B">
        <w:rPr>
          <w:rFonts w:ascii="Arial" w:hAnsi="Arial" w:cs="Arial"/>
          <w:b/>
          <w:bCs/>
          <w:color w:val="FFFFFF"/>
          <w:sz w:val="22"/>
          <w:szCs w:val="22"/>
        </w:rPr>
        <w:t>Sekretarz komisji:</w:t>
      </w:r>
      <w:r w:rsidRPr="006B3A3B">
        <w:rPr>
          <w:rFonts w:ascii="Arial" w:hAnsi="Arial" w:cs="Arial"/>
          <w:b/>
          <w:bCs/>
          <w:color w:val="FFFFFF"/>
          <w:sz w:val="22"/>
          <w:szCs w:val="22"/>
        </w:rPr>
        <w:tab/>
      </w:r>
      <w:r w:rsidRPr="006B3A3B">
        <w:rPr>
          <w:rFonts w:ascii="Arial" w:hAnsi="Arial" w:cs="Arial"/>
          <w:b/>
          <w:bCs/>
          <w:color w:val="FFFFFF"/>
          <w:sz w:val="22"/>
          <w:szCs w:val="22"/>
        </w:rPr>
        <w:tab/>
        <w:t>p. Lucyna Gruszkowska</w:t>
      </w:r>
      <w:r w:rsidRPr="006B3A3B">
        <w:rPr>
          <w:rFonts w:ascii="Arial" w:hAnsi="Arial" w:cs="Arial"/>
          <w:b/>
          <w:bCs/>
          <w:color w:val="FFFFFF"/>
          <w:sz w:val="22"/>
          <w:szCs w:val="22"/>
        </w:rPr>
        <w:tab/>
      </w:r>
      <w:r w:rsidRPr="006B3A3B">
        <w:rPr>
          <w:rFonts w:ascii="Arial" w:hAnsi="Arial" w:cs="Arial"/>
          <w:b/>
          <w:bCs/>
          <w:color w:val="FFFFFF"/>
          <w:sz w:val="22"/>
          <w:szCs w:val="22"/>
        </w:rPr>
        <w:tab/>
        <w:t>…….......</w:t>
      </w:r>
    </w:p>
    <w:p w:rsidR="00F559DE" w:rsidRPr="00362F2B" w:rsidRDefault="00F559DE" w:rsidP="00F559DE">
      <w:pPr>
        <w:widowControl w:val="0"/>
        <w:overflowPunct/>
        <w:autoSpaceDE/>
        <w:spacing w:line="200" w:lineRule="atLeast"/>
        <w:jc w:val="center"/>
        <w:rPr>
          <w:rFonts w:ascii="Arial" w:eastAsia="Arial" w:hAnsi="Arial" w:cs="Arial"/>
          <w:sz w:val="22"/>
          <w:szCs w:val="22"/>
        </w:rPr>
      </w:pPr>
      <w:r w:rsidRPr="00362F2B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</w:t>
      </w:r>
      <w:r w:rsidRPr="00362F2B">
        <w:rPr>
          <w:rFonts w:ascii="Arial" w:eastAsia="Arial" w:hAnsi="Arial" w:cs="Arial"/>
          <w:color w:val="FFFFFF"/>
          <w:sz w:val="22"/>
          <w:szCs w:val="22"/>
        </w:rPr>
        <w:t xml:space="preserve"> </w:t>
      </w:r>
      <w:r w:rsidRPr="00362F2B">
        <w:rPr>
          <w:rFonts w:ascii="Arial" w:eastAsia="Arial" w:hAnsi="Arial" w:cs="Arial"/>
          <w:sz w:val="22"/>
          <w:szCs w:val="22"/>
        </w:rPr>
        <w:t xml:space="preserve"> </w:t>
      </w:r>
    </w:p>
    <w:p w:rsidR="00F559DE" w:rsidRPr="00362F2B" w:rsidRDefault="00F559DE" w:rsidP="00F559DE">
      <w:pPr>
        <w:widowControl w:val="0"/>
        <w:overflowPunct/>
        <w:autoSpaceDE/>
        <w:spacing w:line="200" w:lineRule="atLeast"/>
        <w:ind w:left="2836" w:firstLine="709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287BC6" w:rsidRDefault="00287BC6"/>
    <w:sectPr w:rsidR="00287BC6" w:rsidSect="00147B2B">
      <w:pgSz w:w="11906" w:h="16838"/>
      <w:pgMar w:top="850" w:right="991" w:bottom="567" w:left="1134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11B3120"/>
    <w:multiLevelType w:val="hybridMultilevel"/>
    <w:tmpl w:val="0A98E87C"/>
    <w:lvl w:ilvl="0" w:tplc="488EF314">
      <w:start w:val="1"/>
      <w:numFmt w:val="decimal"/>
      <w:lvlText w:val="%1."/>
      <w:lvlJc w:val="left"/>
      <w:pPr>
        <w:ind w:left="6480" w:hanging="360"/>
      </w:pPr>
    </w:lvl>
    <w:lvl w:ilvl="1" w:tplc="04150019">
      <w:start w:val="1"/>
      <w:numFmt w:val="lowerLetter"/>
      <w:lvlText w:val="%2."/>
      <w:lvlJc w:val="left"/>
      <w:pPr>
        <w:ind w:left="7200" w:hanging="360"/>
      </w:pPr>
    </w:lvl>
    <w:lvl w:ilvl="2" w:tplc="0415001B">
      <w:start w:val="1"/>
      <w:numFmt w:val="lowerRoman"/>
      <w:lvlText w:val="%3."/>
      <w:lvlJc w:val="right"/>
      <w:pPr>
        <w:ind w:left="7920" w:hanging="180"/>
      </w:pPr>
    </w:lvl>
    <w:lvl w:ilvl="3" w:tplc="0415000F">
      <w:start w:val="1"/>
      <w:numFmt w:val="decimal"/>
      <w:lvlText w:val="%4."/>
      <w:lvlJc w:val="left"/>
      <w:pPr>
        <w:ind w:left="8640" w:hanging="360"/>
      </w:pPr>
    </w:lvl>
    <w:lvl w:ilvl="4" w:tplc="04150019">
      <w:start w:val="1"/>
      <w:numFmt w:val="lowerLetter"/>
      <w:lvlText w:val="%5."/>
      <w:lvlJc w:val="left"/>
      <w:pPr>
        <w:ind w:left="9360" w:hanging="360"/>
      </w:pPr>
    </w:lvl>
    <w:lvl w:ilvl="5" w:tplc="0415001B">
      <w:start w:val="1"/>
      <w:numFmt w:val="lowerRoman"/>
      <w:lvlText w:val="%6."/>
      <w:lvlJc w:val="right"/>
      <w:pPr>
        <w:ind w:left="10080" w:hanging="180"/>
      </w:pPr>
    </w:lvl>
    <w:lvl w:ilvl="6" w:tplc="0415000F">
      <w:start w:val="1"/>
      <w:numFmt w:val="decimal"/>
      <w:lvlText w:val="%7."/>
      <w:lvlJc w:val="left"/>
      <w:pPr>
        <w:ind w:left="10800" w:hanging="360"/>
      </w:pPr>
    </w:lvl>
    <w:lvl w:ilvl="7" w:tplc="04150019">
      <w:start w:val="1"/>
      <w:numFmt w:val="lowerLetter"/>
      <w:lvlText w:val="%8."/>
      <w:lvlJc w:val="left"/>
      <w:pPr>
        <w:ind w:left="11520" w:hanging="360"/>
      </w:pPr>
    </w:lvl>
    <w:lvl w:ilvl="8" w:tplc="0415001B">
      <w:start w:val="1"/>
      <w:numFmt w:val="lowerRoman"/>
      <w:lvlText w:val="%9."/>
      <w:lvlJc w:val="right"/>
      <w:pPr>
        <w:ind w:left="12240" w:hanging="180"/>
      </w:pPr>
    </w:lvl>
  </w:abstractNum>
  <w:abstractNum w:abstractNumId="3">
    <w:nsid w:val="420A3A5B"/>
    <w:multiLevelType w:val="hybridMultilevel"/>
    <w:tmpl w:val="66F4F7FC"/>
    <w:lvl w:ilvl="0" w:tplc="4830DFCE">
      <w:start w:val="1"/>
      <w:numFmt w:val="decimal"/>
      <w:lvlText w:val="%1.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DE"/>
    <w:rsid w:val="00152297"/>
    <w:rsid w:val="00287BC6"/>
    <w:rsid w:val="00F5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9D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9D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2247</Words>
  <Characters>13482</Characters>
  <Application>Microsoft Office Word</Application>
  <DocSecurity>0</DocSecurity>
  <Lines>112</Lines>
  <Paragraphs>31</Paragraphs>
  <ScaleCrop>false</ScaleCrop>
  <Company/>
  <LinksUpToDate>false</LinksUpToDate>
  <CharactersWithSpaces>15698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2020-12-07T12:14:00Z</dcterms:created>
  <dcterms:modified xsi:type="dcterms:W3CDTF">2020-12-07T12:23:00Z</dcterms:modified>
</cp:coreProperties>
</file>