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AA" w:rsidRPr="00C72671" w:rsidRDefault="002C77AA" w:rsidP="002C77AA">
      <w:p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/>
          <w:color w:val="000000"/>
        </w:rPr>
        <w:t xml:space="preserve">SEREK HOMOGENIZOWANY </w:t>
      </w:r>
      <w:r w:rsidRPr="00C72671">
        <w:rPr>
          <w:rFonts w:ascii="Calibri" w:hAnsi="Calibri" w:cs="Calibri"/>
          <w:color w:val="000000"/>
        </w:rPr>
        <w:t xml:space="preserve">– produkt </w:t>
      </w:r>
      <w:hyperlink r:id="rId5" w:tooltip="Mleczarstwo" w:history="1">
        <w:r w:rsidRPr="00C72671">
          <w:rPr>
            <w:rStyle w:val="Hipercze"/>
            <w:rFonts w:ascii="Calibri" w:hAnsi="Calibri" w:cs="Calibri"/>
            <w:color w:val="000000"/>
          </w:rPr>
          <w:t>mleczarski</w:t>
        </w:r>
      </w:hyperlink>
      <w:r w:rsidRPr="00C72671">
        <w:rPr>
          <w:rFonts w:ascii="Calibri" w:hAnsi="Calibri" w:cs="Calibri"/>
          <w:color w:val="000000"/>
        </w:rPr>
        <w:t xml:space="preserve"> wytwarzany z </w:t>
      </w:r>
      <w:hyperlink r:id="rId6" w:tooltip="Twaróg" w:history="1">
        <w:r w:rsidRPr="00C72671">
          <w:rPr>
            <w:rStyle w:val="Hipercze"/>
            <w:rFonts w:ascii="Calibri" w:hAnsi="Calibri" w:cs="Calibri"/>
            <w:color w:val="000000"/>
          </w:rPr>
          <w:t>twarogu</w:t>
        </w:r>
      </w:hyperlink>
      <w:r w:rsidRPr="00C72671">
        <w:rPr>
          <w:rFonts w:ascii="Calibri" w:hAnsi="Calibri" w:cs="Calibri"/>
          <w:color w:val="000000"/>
        </w:rPr>
        <w:t xml:space="preserve">, uszlachetniony </w:t>
      </w:r>
      <w:hyperlink r:id="rId7" w:tooltip="Śmietanka" w:history="1">
        <w:r w:rsidRPr="00C72671">
          <w:rPr>
            <w:rStyle w:val="Hipercze"/>
            <w:rFonts w:ascii="Calibri" w:hAnsi="Calibri" w:cs="Calibri"/>
            <w:color w:val="000000"/>
          </w:rPr>
          <w:t>śmietanką</w:t>
        </w:r>
      </w:hyperlink>
      <w:r w:rsidRPr="00C72671">
        <w:rPr>
          <w:rFonts w:ascii="Calibri" w:hAnsi="Calibri" w:cs="Calibri"/>
          <w:color w:val="000000"/>
          <w:vertAlign w:val="superscript"/>
        </w:rPr>
        <w:t xml:space="preserve"> </w:t>
      </w:r>
      <w:r w:rsidRPr="00C72671">
        <w:rPr>
          <w:rFonts w:ascii="Calibri" w:hAnsi="Calibri" w:cs="Calibri"/>
          <w:color w:val="000000"/>
        </w:rPr>
        <w:t>z dodatkami smakowymi lub bez, poddany homogenizacji z kulturami bakterii mlekowych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  <w:color w:val="FF0000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40"/>
        <w:gridCol w:w="6147"/>
      </w:tblGrid>
      <w:tr w:rsidR="002C77AA" w:rsidRPr="00C72671" w:rsidTr="004F65BB">
        <w:trPr>
          <w:trHeight w:val="450"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147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96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14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Czysty, łagodny, lekko kwaśny posmak pasteryzacji o wyraźnym smaku i zapachu użytych dodatków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96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234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 i struktura</w:t>
            </w:r>
          </w:p>
        </w:tc>
        <w:tc>
          <w:tcPr>
            <w:tcW w:w="614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Jednolita, zwarta, widoczne cząstki użytych dodatków, dopuszczalna obecność skroplin na wieczku 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Barwa</w:t>
            </w:r>
          </w:p>
        </w:tc>
        <w:tc>
          <w:tcPr>
            <w:tcW w:w="6147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Charakterystyczna dla użytych dodatków, jednolita w całej masie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niedopuszczalne jest wystąpienie objawów psucia, zjełczenia, </w:t>
      </w:r>
      <w:proofErr w:type="spellStart"/>
      <w:r w:rsidRPr="00C72671">
        <w:rPr>
          <w:rFonts w:ascii="Calibri" w:hAnsi="Calibri" w:cs="Calibri"/>
        </w:rPr>
        <w:t>zapleśniena</w:t>
      </w:r>
      <w:proofErr w:type="spellEnd"/>
      <w:r w:rsidRPr="00C72671">
        <w:rPr>
          <w:rFonts w:ascii="Calibri" w:hAnsi="Calibri" w:cs="Calibri"/>
        </w:rPr>
        <w:t>,</w:t>
      </w:r>
    </w:p>
    <w:p w:rsidR="002C77AA" w:rsidRPr="00C72671" w:rsidRDefault="002C77AA" w:rsidP="002C77AA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i zapachy,</w:t>
      </w:r>
    </w:p>
    <w:p w:rsidR="002C77AA" w:rsidRPr="00C72671" w:rsidRDefault="002C77AA" w:rsidP="002C77AA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zanieczyszczenia mechaniczne,</w:t>
      </w:r>
    </w:p>
    <w:p w:rsidR="002C77AA" w:rsidRPr="00C72671" w:rsidRDefault="002C77AA" w:rsidP="002C77AA">
      <w:pPr>
        <w:numPr>
          <w:ilvl w:val="0"/>
          <w:numId w:val="9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zabrudzone.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10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>Opakowanie jednostkowe</w:t>
      </w:r>
      <w:r w:rsidR="00724033">
        <w:rPr>
          <w:rFonts w:ascii="Calibri" w:hAnsi="Calibri" w:cs="Calibri"/>
          <w:sz w:val="24"/>
          <w:szCs w:val="24"/>
        </w:rPr>
        <w:t xml:space="preserve"> o masie netto od 150 g do 20</w:t>
      </w:r>
      <w:r w:rsidRPr="00C72671">
        <w:rPr>
          <w:rFonts w:ascii="Calibri" w:hAnsi="Calibri" w:cs="Calibri"/>
          <w:sz w:val="24"/>
          <w:szCs w:val="24"/>
        </w:rPr>
        <w:t>0 g, wykonane z materiału dopuszczonego do kontaktu z żywnością.</w:t>
      </w:r>
      <w:r w:rsidRPr="00C72671">
        <w:rPr>
          <w:rFonts w:ascii="Calibri" w:hAnsi="Calibri" w:cs="Calibri"/>
          <w:b/>
          <w:sz w:val="24"/>
          <w:szCs w:val="24"/>
        </w:rPr>
        <w:t xml:space="preserve"> 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„paletki” tekturowe. Nie dopuszcza się „paletek”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 xml:space="preserve">JOGURT OWOCOWY </w:t>
      </w:r>
      <w:r w:rsidRPr="00C72671">
        <w:rPr>
          <w:rFonts w:ascii="Calibri" w:hAnsi="Calibri" w:cs="Calibri"/>
        </w:rPr>
        <w:t xml:space="preserve">– produkt mleczarski o dość gęstej konsystencji, sporządzany z </w:t>
      </w:r>
      <w:hyperlink r:id="rId8" w:tooltip="Mleko" w:history="1">
        <w:r w:rsidRPr="00C72671">
          <w:rPr>
            <w:rStyle w:val="Hipercze"/>
            <w:rFonts w:ascii="Calibri" w:hAnsi="Calibri" w:cs="Calibri"/>
          </w:rPr>
          <w:t>mleka</w:t>
        </w:r>
      </w:hyperlink>
      <w:r w:rsidRPr="00C72671">
        <w:rPr>
          <w:rFonts w:ascii="Calibri" w:hAnsi="Calibri" w:cs="Calibri"/>
        </w:rPr>
        <w:t xml:space="preserve">, w którym przez 4-8 godzin w temperaturze ok. 40°–50 °C rozwijają się </w:t>
      </w:r>
      <w:hyperlink r:id="rId9" w:tooltip="Bakterie" w:history="1">
        <w:r w:rsidRPr="00C72671">
          <w:rPr>
            <w:rStyle w:val="Hipercze"/>
            <w:rFonts w:ascii="Calibri" w:hAnsi="Calibri" w:cs="Calibri"/>
          </w:rPr>
          <w:t>bakterie</w:t>
        </w:r>
      </w:hyperlink>
      <w:r w:rsidRPr="00C72671">
        <w:rPr>
          <w:rFonts w:ascii="Calibri" w:hAnsi="Calibri" w:cs="Calibri"/>
        </w:rPr>
        <w:t xml:space="preserve"> </w:t>
      </w:r>
      <w:hyperlink r:id="rId10" w:tooltip="Streptococcus thermophilus" w:history="1">
        <w:proofErr w:type="spellStart"/>
        <w:r w:rsidRPr="00C72671">
          <w:rPr>
            <w:rStyle w:val="Hipercze"/>
            <w:rFonts w:ascii="Calibri" w:hAnsi="Calibri" w:cs="Calibri"/>
          </w:rPr>
          <w:t>Streptococcus</w:t>
        </w:r>
        <w:proofErr w:type="spellEnd"/>
        <w:r w:rsidRPr="00C72671">
          <w:rPr>
            <w:rStyle w:val="Hipercze"/>
            <w:rFonts w:ascii="Calibri" w:hAnsi="Calibri" w:cs="Calibri"/>
          </w:rPr>
          <w:t xml:space="preserve"> </w:t>
        </w:r>
        <w:proofErr w:type="spellStart"/>
        <w:r w:rsidRPr="00C72671">
          <w:rPr>
            <w:rStyle w:val="Hipercze"/>
            <w:rFonts w:ascii="Calibri" w:hAnsi="Calibri" w:cs="Calibri"/>
          </w:rPr>
          <w:t>thermophilus</w:t>
        </w:r>
        <w:proofErr w:type="spellEnd"/>
      </w:hyperlink>
      <w:r w:rsidRPr="00C72671">
        <w:rPr>
          <w:rFonts w:ascii="Calibri" w:hAnsi="Calibri" w:cs="Calibri"/>
        </w:rPr>
        <w:t xml:space="preserve"> oraz </w:t>
      </w:r>
      <w:hyperlink r:id="rId11" w:tooltip="Lactobacillus bulgaricus (strona nie istnieje)" w:history="1">
        <w:proofErr w:type="spellStart"/>
        <w:r w:rsidRPr="00C72671">
          <w:rPr>
            <w:rStyle w:val="Hipercze"/>
            <w:rFonts w:ascii="Calibri" w:hAnsi="Calibri" w:cs="Calibri"/>
          </w:rPr>
          <w:t>Lactobacillus</w:t>
        </w:r>
        <w:proofErr w:type="spellEnd"/>
        <w:r w:rsidRPr="00C72671">
          <w:rPr>
            <w:rStyle w:val="Hipercze"/>
            <w:rFonts w:ascii="Calibri" w:hAnsi="Calibri" w:cs="Calibri"/>
          </w:rPr>
          <w:t xml:space="preserve"> </w:t>
        </w:r>
        <w:proofErr w:type="spellStart"/>
        <w:r w:rsidRPr="00C72671">
          <w:rPr>
            <w:rStyle w:val="Hipercze"/>
            <w:rFonts w:ascii="Calibri" w:hAnsi="Calibri" w:cs="Calibri"/>
          </w:rPr>
          <w:t>bulgaricus</w:t>
        </w:r>
        <w:proofErr w:type="spellEnd"/>
      </w:hyperlink>
      <w:r w:rsidRPr="00C72671">
        <w:rPr>
          <w:rFonts w:ascii="Calibri" w:hAnsi="Calibri" w:cs="Calibri"/>
        </w:rPr>
        <w:t xml:space="preserve"> z dodatkami smakowymi np. owoce.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6"/>
      </w:tblGrid>
      <w:tr w:rsidR="002C77AA" w:rsidRPr="00C72671" w:rsidTr="004F65BB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496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5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Wygląd </w:t>
            </w:r>
          </w:p>
        </w:tc>
        <w:tc>
          <w:tcPr>
            <w:tcW w:w="6496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Skrzep rozbity; widoczne cząstki owoców</w:t>
            </w:r>
          </w:p>
        </w:tc>
      </w:tr>
      <w:tr w:rsidR="002C77AA" w:rsidRPr="00C72671" w:rsidTr="004F65BB">
        <w:trPr>
          <w:cantSplit/>
          <w:trHeight w:val="342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Barwa </w:t>
            </w:r>
          </w:p>
        </w:tc>
        <w:tc>
          <w:tcPr>
            <w:tcW w:w="64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Charakterystyczna dla użytych dodatków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Czysty, lekko kwaśny, słodki z posmakiem użytych dodatków</w:t>
            </w:r>
          </w:p>
        </w:tc>
      </w:tr>
      <w:tr w:rsidR="002C77AA" w:rsidRPr="00C72671" w:rsidTr="004F65BB">
        <w:trPr>
          <w:cantSplit/>
          <w:trHeight w:val="2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Konsystencja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Jednolita, gęsta</w:t>
            </w:r>
          </w:p>
        </w:tc>
      </w:tr>
      <w:tr w:rsidR="002C77AA" w:rsidRPr="00C72671" w:rsidTr="004F65BB">
        <w:trPr>
          <w:cantSplit/>
          <w:trHeight w:val="2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Zawartość tłuszczu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od 1,5 do 2,5 %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lastRenderedPageBreak/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                 i zapachy,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rozwodnienie, 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obecność w składzie żelatyny wieprzowej.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10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Opakowanie jednostkowe</w:t>
      </w:r>
      <w:r w:rsidRPr="00C72671">
        <w:rPr>
          <w:rFonts w:ascii="Calibri" w:hAnsi="Calibri" w:cs="Calibri"/>
        </w:rPr>
        <w:t xml:space="preserve"> o masie netto </w:t>
      </w:r>
      <w:r w:rsidR="00724033">
        <w:rPr>
          <w:rFonts w:ascii="Calibri" w:hAnsi="Calibri" w:cs="Calibri"/>
          <w:b/>
        </w:rPr>
        <w:t>do</w:t>
      </w:r>
      <w:r w:rsidRPr="00C72671">
        <w:rPr>
          <w:rFonts w:ascii="Calibri" w:hAnsi="Calibri" w:cs="Calibri"/>
          <w:b/>
        </w:rPr>
        <w:t xml:space="preserve"> 100 g,</w:t>
      </w:r>
      <w:r w:rsidRPr="00C72671">
        <w:rPr>
          <w:rFonts w:ascii="Calibri" w:hAnsi="Calibri" w:cs="Calibri"/>
        </w:rPr>
        <w:t xml:space="preserve"> wykonane z materiału dopuszczonego do kontaktu z żywnością.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„paletki” tekturowe. Nie dopuszcza się „paletek”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/>
        </w:rPr>
        <w:t>JOGURT NATURALNY</w:t>
      </w:r>
      <w:r w:rsidRPr="00C72671">
        <w:rPr>
          <w:rFonts w:ascii="Calibri" w:hAnsi="Calibri" w:cs="Calibri"/>
        </w:rPr>
        <w:t xml:space="preserve"> </w:t>
      </w:r>
      <w:r w:rsidRPr="00C72671">
        <w:rPr>
          <w:rFonts w:ascii="Calibri" w:hAnsi="Calibri" w:cs="Calibri"/>
          <w:b/>
          <w:bCs/>
        </w:rPr>
        <w:t xml:space="preserve">– </w:t>
      </w:r>
      <w:r w:rsidRPr="00C72671">
        <w:rPr>
          <w:rFonts w:ascii="Calibri" w:hAnsi="Calibri" w:cs="Calibri"/>
          <w:bCs/>
        </w:rPr>
        <w:t xml:space="preserve">produkt wyprodukowany z mleka znormalizowanego, zagęszczonego przez dodatek odtłuszczonego mleka w proszku lub odparowanie części wody, poddanego procesowi pasteryzacji, a następnie ukwaszonego zakwasem czystych kultur bakterii z grupy </w:t>
      </w:r>
      <w:proofErr w:type="spellStart"/>
      <w:r w:rsidRPr="00C72671">
        <w:rPr>
          <w:rFonts w:ascii="Calibri" w:hAnsi="Calibri" w:cs="Calibri"/>
          <w:bCs/>
          <w:i/>
        </w:rPr>
        <w:t>Streptococcus</w:t>
      </w:r>
      <w:proofErr w:type="spellEnd"/>
      <w:r w:rsidRPr="00C72671">
        <w:rPr>
          <w:rFonts w:ascii="Calibri" w:hAnsi="Calibri" w:cs="Calibri"/>
          <w:bCs/>
          <w:i/>
        </w:rPr>
        <w:t xml:space="preserve"> </w:t>
      </w:r>
      <w:proofErr w:type="spellStart"/>
      <w:r w:rsidRPr="00C72671">
        <w:rPr>
          <w:rFonts w:ascii="Calibri" w:hAnsi="Calibri" w:cs="Calibri"/>
          <w:bCs/>
          <w:i/>
        </w:rPr>
        <w:t>thermophilus</w:t>
      </w:r>
      <w:proofErr w:type="spellEnd"/>
      <w:r w:rsidRPr="00C72671">
        <w:rPr>
          <w:rFonts w:ascii="Calibri" w:hAnsi="Calibri" w:cs="Calibri"/>
          <w:bCs/>
        </w:rPr>
        <w:t xml:space="preserve"> i </w:t>
      </w:r>
      <w:proofErr w:type="spellStart"/>
      <w:r w:rsidRPr="00C72671">
        <w:rPr>
          <w:rFonts w:ascii="Calibri" w:hAnsi="Calibri" w:cs="Calibri"/>
          <w:bCs/>
          <w:i/>
        </w:rPr>
        <w:t>Lactobacillus</w:t>
      </w:r>
      <w:proofErr w:type="spellEnd"/>
      <w:r w:rsidRPr="00C72671">
        <w:rPr>
          <w:rFonts w:ascii="Calibri" w:hAnsi="Calibri" w:cs="Calibri"/>
          <w:bCs/>
        </w:rPr>
        <w:t xml:space="preserve"> </w:t>
      </w:r>
      <w:proofErr w:type="spellStart"/>
      <w:r w:rsidRPr="00C72671">
        <w:rPr>
          <w:rFonts w:ascii="Calibri" w:hAnsi="Calibri" w:cs="Calibri"/>
          <w:bCs/>
          <w:i/>
        </w:rPr>
        <w:t>bulgaricus</w:t>
      </w:r>
      <w:proofErr w:type="spellEnd"/>
      <w:r w:rsidRPr="00C72671">
        <w:rPr>
          <w:rFonts w:ascii="Calibri" w:hAnsi="Calibri" w:cs="Calibri"/>
          <w:bCs/>
        </w:rPr>
        <w:t>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</w:rPr>
        <w:t>Jogurt naturalny o zawartości 2% tłuszczu</w:t>
      </w:r>
    </w:p>
    <w:p w:rsidR="002C77AA" w:rsidRPr="00C72671" w:rsidRDefault="002C77AA" w:rsidP="002C77AA">
      <w:pPr>
        <w:pStyle w:val="Nagwek6"/>
        <w:tabs>
          <w:tab w:val="left" w:pos="10891"/>
        </w:tabs>
        <w:spacing w:before="0"/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sz w:val="24"/>
          <w:szCs w:val="24"/>
        </w:rPr>
        <w:t>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56"/>
        <w:gridCol w:w="5941"/>
      </w:tblGrid>
      <w:tr w:rsidR="002C77AA" w:rsidRPr="00C72671" w:rsidTr="004F65BB">
        <w:trPr>
          <w:trHeight w:val="450"/>
          <w:jc w:val="center"/>
        </w:trPr>
        <w:tc>
          <w:tcPr>
            <w:tcW w:w="0" w:type="auto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356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Cechy</w:t>
            </w:r>
          </w:p>
        </w:tc>
        <w:tc>
          <w:tcPr>
            <w:tcW w:w="5941" w:type="dxa"/>
            <w:vAlign w:val="center"/>
          </w:tcPr>
          <w:p w:rsidR="002C77AA" w:rsidRPr="00C72671" w:rsidRDefault="002C77AA" w:rsidP="004F65B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Calibri" w:hAnsi="Calibri" w:cs="Calibri"/>
                <w:b/>
                <w:i w:val="0"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700"/>
          <w:jc w:val="center"/>
        </w:trPr>
        <w:tc>
          <w:tcPr>
            <w:tcW w:w="0" w:type="auto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Wygląd</w:t>
            </w:r>
          </w:p>
        </w:tc>
        <w:tc>
          <w:tcPr>
            <w:tcW w:w="5941" w:type="dxa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skrzep jednolity, zwarty; dopuszcza się lekki </w:t>
            </w:r>
            <w:proofErr w:type="spellStart"/>
            <w:r w:rsidRPr="00C72671">
              <w:rPr>
                <w:rFonts w:ascii="Calibri" w:hAnsi="Calibri" w:cs="Calibri"/>
              </w:rPr>
              <w:t>podciek</w:t>
            </w:r>
            <w:proofErr w:type="spellEnd"/>
            <w:r w:rsidRPr="00C72671">
              <w:rPr>
                <w:rFonts w:ascii="Calibri" w:hAnsi="Calibri" w:cs="Calibri"/>
              </w:rPr>
              <w:t xml:space="preserve"> serwatki oraz nieznaczne gazowanie; przy metodzie zbiornikowej – skrzep rozbity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Barwa</w:t>
            </w:r>
          </w:p>
        </w:tc>
        <w:tc>
          <w:tcPr>
            <w:tcW w:w="5941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biała do lekko kremowej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Smak i zapach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czysty, orzeźwiający, lekko kwaśny; dopuszcza się lekko cierpki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jednolita, zwarta, w przekroju galaretowata; skrzep dający się kroić; przy metodzie zbiornikowej – jednolita, gęsta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                 i zapachy,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rozwodnienie, 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numPr>
          <w:ilvl w:val="0"/>
          <w:numId w:val="5"/>
        </w:numPr>
        <w:suppressAutoHyphens w:val="0"/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obecność w składzie żelatyny wieprzowej.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10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lastRenderedPageBreak/>
        <w:t>Opakowanie jednostkowe</w:t>
      </w:r>
      <w:r w:rsidRPr="00C72671">
        <w:rPr>
          <w:rFonts w:ascii="Calibri" w:hAnsi="Calibri" w:cs="Calibri"/>
        </w:rPr>
        <w:t xml:space="preserve"> o masie netto </w:t>
      </w:r>
      <w:r w:rsidR="00724033">
        <w:rPr>
          <w:rFonts w:ascii="Calibri" w:hAnsi="Calibri" w:cs="Calibri"/>
          <w:b/>
        </w:rPr>
        <w:t>do</w:t>
      </w:r>
      <w:r w:rsidRPr="00C72671">
        <w:rPr>
          <w:rFonts w:ascii="Calibri" w:hAnsi="Calibri" w:cs="Calibri"/>
          <w:b/>
        </w:rPr>
        <w:t xml:space="preserve"> 100 g,</w:t>
      </w:r>
      <w:r w:rsidRPr="00C72671">
        <w:rPr>
          <w:rFonts w:ascii="Calibri" w:hAnsi="Calibri" w:cs="Calibri"/>
        </w:rPr>
        <w:t xml:space="preserve"> wykonane z materiału dopuszczonego do kontaktu z żywnością.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„paletki” tekturowe. Nie dopuszcza się „paletek”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 xml:space="preserve">SER TOPIONY </w:t>
      </w:r>
      <w:r w:rsidRPr="00C72671">
        <w:rPr>
          <w:rFonts w:ascii="Calibri" w:hAnsi="Calibri" w:cs="Calibri"/>
        </w:rPr>
        <w:t xml:space="preserve">– produkt powstały przy użyciu topników z serów podpuszczkowych dojrzewających  jako podstawowego surowca, oraz z innych produktów mleczarskich, </w:t>
      </w:r>
      <w:r w:rsidRPr="00C72671">
        <w:rPr>
          <w:rFonts w:ascii="Calibri" w:hAnsi="Calibri" w:cs="Calibri"/>
          <w:b/>
        </w:rPr>
        <w:t xml:space="preserve">smak śmietankowy, </w:t>
      </w:r>
      <w:r w:rsidRPr="00C72671">
        <w:rPr>
          <w:rFonts w:ascii="Calibri" w:hAnsi="Calibri" w:cs="Calibri"/>
        </w:rPr>
        <w:t>zawierający 14 – 30 % tłuszczu.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7"/>
      </w:tblGrid>
      <w:tr w:rsidR="002C77AA" w:rsidRPr="00C72671" w:rsidTr="004F65BB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497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Wygląd zewnętrzny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Barwa i konsystencja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Jednolita, bez ziarnistości, konsystencja smarowna 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497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Charakterystyczny dla odpowiedniego sera naturalnego klasy I, z którego wyprodukowano ser topiony lub dla danego rodzaju dodatku, ze swoistym posmakiem topienia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i zapachy,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zanieczyszczenia mechaniczne,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smak </w:t>
      </w:r>
      <w:proofErr w:type="spellStart"/>
      <w:r w:rsidRPr="00C72671">
        <w:rPr>
          <w:rFonts w:ascii="Calibri" w:hAnsi="Calibri" w:cs="Calibri"/>
        </w:rPr>
        <w:t>jełki</w:t>
      </w:r>
      <w:proofErr w:type="spellEnd"/>
      <w:r w:rsidRPr="00C72671">
        <w:rPr>
          <w:rFonts w:ascii="Calibri" w:hAnsi="Calibri" w:cs="Calibri"/>
        </w:rPr>
        <w:t>, piekący, mdły, mydlasty, gorzki,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14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 xml:space="preserve">Opakowanie jednostkowe </w:t>
      </w:r>
      <w:r w:rsidRPr="00C72671">
        <w:rPr>
          <w:rFonts w:ascii="Calibri" w:hAnsi="Calibri" w:cs="Calibri"/>
        </w:rPr>
        <w:t>o masie netto 100 g i kształcie zbliżonym do kostki lub prostokąta, wykonane z materiału dopuszczonego do kontaktu z żywnością.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opakowanie kartonowe lub paletka kartonowa. Nie dopuszcza się opakowań  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lastRenderedPageBreak/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SER TWARÓG</w:t>
      </w:r>
      <w:r w:rsidRPr="00C72671">
        <w:rPr>
          <w:rFonts w:ascii="Calibri" w:hAnsi="Calibri" w:cs="Calibri"/>
        </w:rPr>
        <w:t xml:space="preserve"> – ser twarogowy </w:t>
      </w:r>
      <w:r w:rsidRPr="00C72671">
        <w:rPr>
          <w:rFonts w:ascii="Calibri" w:hAnsi="Calibri" w:cs="Calibri"/>
          <w:b/>
        </w:rPr>
        <w:t>półtłusty</w:t>
      </w:r>
      <w:r w:rsidRPr="00C72671">
        <w:rPr>
          <w:rFonts w:ascii="Calibri" w:hAnsi="Calibri" w:cs="Calibri"/>
        </w:rPr>
        <w:t xml:space="preserve"> niedojrzewający zwany twarogiem, wyprodukowany z mleka pasteryzowanego przez odpowiednią obróbkę skrzepu uzyskanego przez dodatek zakwasu czystych kultur mleczarskich lub zakwasu czystych kultur mleczarskich i podpuszczki.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340"/>
        <w:gridCol w:w="6136"/>
      </w:tblGrid>
      <w:tr w:rsidR="002C77AA" w:rsidRPr="00C72671" w:rsidTr="004F65BB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136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136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Czysty, łagodny, lekko kwaśny posmak pasteryzacji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234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 i struktura</w:t>
            </w:r>
          </w:p>
        </w:tc>
        <w:tc>
          <w:tcPr>
            <w:tcW w:w="6136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Jednolita, zwarta, bez grudek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Barwa</w:t>
            </w:r>
          </w:p>
        </w:tc>
        <w:tc>
          <w:tcPr>
            <w:tcW w:w="6136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Biała do lekko kremowej, jednolita w całej masie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fermentacji, zjełczenia, zapleśnienie,</w:t>
      </w:r>
    </w:p>
    <w:p w:rsidR="002C77AA" w:rsidRPr="00C72671" w:rsidRDefault="002C77AA" w:rsidP="002C77AA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i zapachy,</w:t>
      </w:r>
    </w:p>
    <w:p w:rsidR="002C77AA" w:rsidRPr="00C72671" w:rsidRDefault="002C77AA" w:rsidP="002C77AA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rozwodnienie, </w:t>
      </w:r>
    </w:p>
    <w:p w:rsidR="002C77AA" w:rsidRPr="00C72671" w:rsidRDefault="002C77AA" w:rsidP="002C77AA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10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Opakowanie jednostkowe</w:t>
      </w:r>
      <w:r w:rsidRPr="00C72671">
        <w:rPr>
          <w:rFonts w:ascii="Calibri" w:hAnsi="Calibri" w:cs="Calibri"/>
        </w:rPr>
        <w:t xml:space="preserve"> </w:t>
      </w:r>
      <w:r w:rsidRPr="00C72671">
        <w:rPr>
          <w:rFonts w:ascii="Calibri" w:hAnsi="Calibri" w:cs="Calibri"/>
          <w:b/>
        </w:rPr>
        <w:t>o masie netto 200 g,</w:t>
      </w:r>
      <w:r w:rsidRPr="00C72671">
        <w:rPr>
          <w:rFonts w:ascii="Calibri" w:hAnsi="Calibri" w:cs="Calibri"/>
        </w:rPr>
        <w:t xml:space="preserve"> wykonane z materiału dopuszczonego do kontaktu z żywnością.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karton tekturowy. Nie dopuszcza się  opakowań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 xml:space="preserve">MLEKO W PROSZKU </w:t>
      </w:r>
      <w:r w:rsidRPr="00C72671">
        <w:rPr>
          <w:rFonts w:ascii="Calibri" w:hAnsi="Calibri" w:cs="Calibri"/>
        </w:rPr>
        <w:t>- mleko wyprodukowane metodą rozpyłową z mleka pasteryzowanego, przeznaczone również dla dzieci od 6 miesiąca życia. Rodzaj mleka – pełne, zawartość tłuszczu 26%.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880"/>
        <w:gridCol w:w="5394"/>
      </w:tblGrid>
      <w:tr w:rsidR="002C77AA" w:rsidRPr="00C72671" w:rsidTr="004F65BB">
        <w:trPr>
          <w:trHeight w:val="450"/>
          <w:jc w:val="center"/>
        </w:trPr>
        <w:tc>
          <w:tcPr>
            <w:tcW w:w="643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5394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643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Wygląd </w:t>
            </w:r>
          </w:p>
        </w:tc>
        <w:tc>
          <w:tcPr>
            <w:tcW w:w="5394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Proszek sypki, jednolity, drobno rozpylony; dopuszcza się lekkie zbrylenia, łatwo rozsypujące się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643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Barwa </w:t>
            </w:r>
          </w:p>
        </w:tc>
        <w:tc>
          <w:tcPr>
            <w:tcW w:w="5394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Białokremowa, jednolita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5394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Typowy dla mleka pasteryzowanego, bez obcych smaków            i zapachów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Zanieczyszczenia mechaniczne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Niedopuszczalne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zanieczyszczenia mechaniczne,</w:t>
      </w:r>
    </w:p>
    <w:p w:rsidR="002C77AA" w:rsidRPr="00C72671" w:rsidRDefault="002C77AA" w:rsidP="002C77AA">
      <w:pPr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oznaki psucia, </w:t>
      </w:r>
    </w:p>
    <w:p w:rsidR="002C77AA" w:rsidRPr="00C72671" w:rsidRDefault="002C77AA" w:rsidP="002C77AA">
      <w:pPr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trwałe zbrylenia, zmiana koloru, obce zapachy i posmaki,</w:t>
      </w:r>
    </w:p>
    <w:p w:rsidR="002C77AA" w:rsidRPr="00C72671" w:rsidRDefault="002C77AA" w:rsidP="002C77AA">
      <w:pPr>
        <w:numPr>
          <w:ilvl w:val="0"/>
          <w:numId w:val="3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uszkodzenia mechaniczne opakowań, ich zanieczyszczenia, brak oznakowania.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4 miesiące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Opakowania jednostkowe</w:t>
      </w:r>
      <w:r w:rsidRPr="00C72671">
        <w:rPr>
          <w:rFonts w:ascii="Calibri" w:hAnsi="Calibri" w:cs="Calibri"/>
        </w:rPr>
        <w:t xml:space="preserve"> o masie netto 400 g do 500 g, wykonane z materiału dopuszczonego do kontaktu z żywnością.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ŚMIETANA</w:t>
      </w:r>
      <w:r w:rsidRPr="00C72671">
        <w:rPr>
          <w:rFonts w:ascii="Calibri" w:hAnsi="Calibri" w:cs="Calibri"/>
        </w:rPr>
        <w:t xml:space="preserve"> </w:t>
      </w:r>
      <w:r w:rsidRPr="00C72671">
        <w:rPr>
          <w:rFonts w:ascii="Calibri" w:hAnsi="Calibri" w:cs="Calibri"/>
          <w:b/>
        </w:rPr>
        <w:t>18%</w:t>
      </w:r>
      <w:r w:rsidRPr="00C72671">
        <w:rPr>
          <w:rFonts w:ascii="Calibri" w:hAnsi="Calibri" w:cs="Calibri"/>
        </w:rPr>
        <w:t xml:space="preserve"> – produkt pasteryzowany o zawartości tłuszczu 18%; poddany procesowi fermentacji z użyciem kultur bakterii mlekowych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 xml:space="preserve">Wymagania klasyfikacyjne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620"/>
        <w:gridCol w:w="6856"/>
      </w:tblGrid>
      <w:tr w:rsidR="002C77AA" w:rsidRPr="00C72671" w:rsidTr="004F65BB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856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443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Wygląd i barwa  </w:t>
            </w:r>
          </w:p>
        </w:tc>
        <w:tc>
          <w:tcPr>
            <w:tcW w:w="6856" w:type="dxa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Płyn jednorodny, bez podstoju serwatki, barwa jednolita od jasnokremowej do kremowej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856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Smak czysty, lekko kwaśny, lekki zapach i posmak pasteryzacji, niedopuszczalny smak i zapach obcy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Konsystencja 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Płynna, gęstawa, jednolita w całej masie; homogenizowana - zawiesista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zabarwienia, obce posmaki i zapachy,</w:t>
      </w:r>
    </w:p>
    <w:p w:rsidR="002C77AA" w:rsidRPr="00C72671" w:rsidRDefault="002C77AA" w:rsidP="002C77AA">
      <w:pPr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rozwodnienie, </w:t>
      </w:r>
    </w:p>
    <w:p w:rsidR="002C77AA" w:rsidRPr="00C72671" w:rsidRDefault="002C77AA" w:rsidP="002C77AA">
      <w:pPr>
        <w:numPr>
          <w:ilvl w:val="0"/>
          <w:numId w:val="4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zabrudzone.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7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Opakowanie jednostkowe</w:t>
      </w:r>
      <w:r w:rsidRPr="00C72671">
        <w:rPr>
          <w:rFonts w:ascii="Calibri" w:hAnsi="Calibri" w:cs="Calibri"/>
        </w:rPr>
        <w:t xml:space="preserve"> o pojemności 200 - 400 g, wykonane z materiału dopuszczonego do kontaktu             z żywnością.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lastRenderedPageBreak/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/>
          <w:bCs/>
          <w:smallCaps/>
        </w:rPr>
        <w:t xml:space="preserve">SER ŻÓŁTY – </w:t>
      </w:r>
      <w:r w:rsidRPr="00C72671">
        <w:rPr>
          <w:rFonts w:ascii="Calibri" w:hAnsi="Calibri" w:cs="Calibri"/>
          <w:bCs/>
        </w:rPr>
        <w:t xml:space="preserve">ser podpuszczkowy dojrzewający wyrabiany z mleka pasteryzowanego o ustalonej zawartości tłuszczu. </w:t>
      </w:r>
    </w:p>
    <w:p w:rsidR="002C77AA" w:rsidRPr="00C72671" w:rsidRDefault="002C77AA" w:rsidP="002C77AA">
      <w:pPr>
        <w:pStyle w:val="Nagwek6"/>
        <w:tabs>
          <w:tab w:val="left" w:pos="10891"/>
        </w:tabs>
        <w:spacing w:before="0"/>
        <w:jc w:val="both"/>
        <w:rPr>
          <w:rFonts w:ascii="Calibri" w:hAnsi="Calibri" w:cs="Calibri"/>
          <w:sz w:val="24"/>
          <w:szCs w:val="24"/>
        </w:rPr>
      </w:pPr>
    </w:p>
    <w:p w:rsidR="002C77AA" w:rsidRPr="00C72671" w:rsidRDefault="002C77AA" w:rsidP="002C77AA">
      <w:pPr>
        <w:pStyle w:val="Nagwek6"/>
        <w:tabs>
          <w:tab w:val="left" w:pos="10891"/>
        </w:tabs>
        <w:spacing w:before="0"/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sz w:val="24"/>
          <w:szCs w:val="24"/>
        </w:rPr>
        <w:t>Wymagania klasyfikacyjne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903"/>
        <w:gridCol w:w="6754"/>
      </w:tblGrid>
      <w:tr w:rsidR="002C77AA" w:rsidRPr="00C72671" w:rsidTr="004F65BB">
        <w:trPr>
          <w:trHeight w:val="450"/>
          <w:jc w:val="center"/>
        </w:trPr>
        <w:tc>
          <w:tcPr>
            <w:tcW w:w="459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03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Cechy</w:t>
            </w:r>
          </w:p>
        </w:tc>
        <w:tc>
          <w:tcPr>
            <w:tcW w:w="6754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Calibri" w:hAnsi="Calibri" w:cs="Calibri"/>
                <w:b/>
                <w:i w:val="0"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Oczkowanie </w:t>
            </w:r>
          </w:p>
        </w:tc>
        <w:tc>
          <w:tcPr>
            <w:tcW w:w="6754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Oczka okrągłe i owalne wielkości nie przekraczającej dużej czereśni, przy brzegach nieco mniejsze; dopuszcza się pojedyncze oczka nieregularne oraz pojedyncze szczelinki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Miąższ elastyczny, zwarty, jednolity w całej masie; dopuszcza się lekko plastyczny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Barwa 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W serach niebarwionych naturalna, w serach barwionych jasnożółta, jednolita w całej masie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Delikatny, lekki posmak pasteryzacji, aromatyczny</w:t>
            </w:r>
          </w:p>
        </w:tc>
      </w:tr>
    </w:tbl>
    <w:p w:rsidR="002C77AA" w:rsidRPr="00C72671" w:rsidRDefault="002C77AA" w:rsidP="002C77AA">
      <w:pPr>
        <w:pStyle w:val="Nagwek11"/>
        <w:spacing w:before="0" w:after="0"/>
        <w:rPr>
          <w:rFonts w:ascii="Calibri" w:hAnsi="Calibri" w:cs="Calibri"/>
          <w:b w:val="0"/>
          <w:bCs w:val="0"/>
          <w:sz w:val="24"/>
        </w:rPr>
      </w:pPr>
    </w:p>
    <w:p w:rsidR="002C77AA" w:rsidRPr="00C72671" w:rsidRDefault="002C77AA" w:rsidP="002C77AA">
      <w:pPr>
        <w:pStyle w:val="Nagwek11"/>
        <w:spacing w:before="0" w:after="0"/>
        <w:rPr>
          <w:rFonts w:ascii="Calibri" w:hAnsi="Calibri" w:cs="Calibri"/>
          <w:b w:val="0"/>
          <w:bCs w:val="0"/>
          <w:sz w:val="24"/>
        </w:rPr>
      </w:pPr>
      <w:r w:rsidRPr="00C72671">
        <w:rPr>
          <w:rFonts w:ascii="Calibri" w:hAnsi="Calibri" w:cs="Calibri"/>
          <w:b w:val="0"/>
          <w:bCs w:val="0"/>
          <w:sz w:val="24"/>
        </w:rPr>
        <w:t>Minimalny okres dojrzewania sera powinien wynosić 2 miesiące.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                 i zapachy,</w:t>
      </w:r>
    </w:p>
    <w:p w:rsidR="002C77AA" w:rsidRPr="00C72671" w:rsidRDefault="002C77AA" w:rsidP="002C77AA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zabrudzone;</w:t>
      </w:r>
    </w:p>
    <w:p w:rsidR="002C77AA" w:rsidRPr="00C72671" w:rsidRDefault="002C77AA" w:rsidP="002C77AA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zanieczyszczenia mechaniczne;</w:t>
      </w:r>
    </w:p>
    <w:p w:rsidR="002C77AA" w:rsidRPr="00C72671" w:rsidRDefault="002C77AA" w:rsidP="002C77AA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zdeformowane kształty.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14 dni</w:t>
      </w:r>
      <w:r w:rsidRPr="00C72671">
        <w:rPr>
          <w:rFonts w:ascii="Calibri" w:hAnsi="Calibri" w:cs="Calibri"/>
        </w:rPr>
        <w:t xml:space="preserve"> od daty dostawy. 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Opakowanie jednostkowe</w:t>
      </w:r>
      <w:r w:rsidRPr="00C72671">
        <w:rPr>
          <w:rFonts w:ascii="Calibri" w:hAnsi="Calibri" w:cs="Calibri"/>
        </w:rPr>
        <w:t xml:space="preserve"> o masie netto od 2,5 kg do 4,0 kg w kształcie bloku, wykonane  z materiału dopuszczonego do kontaktu z żywnością.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/>
        </w:rPr>
        <w:t xml:space="preserve">SEREK ZIARNISTY - </w:t>
      </w:r>
      <w:r w:rsidRPr="00C72671">
        <w:rPr>
          <w:rFonts w:ascii="Calibri" w:hAnsi="Calibri" w:cs="Calibri"/>
          <w:bCs/>
        </w:rPr>
        <w:t>Ser twarogowy ziarnisty, kwasowo-podpuszczkowy, terminowany z dodatkiem śmietanki i soli 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pStyle w:val="Nagwek6"/>
        <w:tabs>
          <w:tab w:val="left" w:pos="10891"/>
        </w:tabs>
        <w:spacing w:before="0"/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sz w:val="24"/>
          <w:szCs w:val="24"/>
        </w:rPr>
        <w:t>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748"/>
        <w:gridCol w:w="5532"/>
      </w:tblGrid>
      <w:tr w:rsidR="002C77AA" w:rsidRPr="00C72671" w:rsidTr="004F65BB">
        <w:trPr>
          <w:trHeight w:val="450"/>
          <w:jc w:val="center"/>
        </w:trPr>
        <w:tc>
          <w:tcPr>
            <w:tcW w:w="613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2748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Cechy</w:t>
            </w:r>
          </w:p>
        </w:tc>
        <w:tc>
          <w:tcPr>
            <w:tcW w:w="5532" w:type="dxa"/>
            <w:vAlign w:val="center"/>
          </w:tcPr>
          <w:p w:rsidR="002C77AA" w:rsidRPr="00C72671" w:rsidRDefault="002C77AA" w:rsidP="004F65B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Calibri" w:hAnsi="Calibri" w:cs="Calibri"/>
                <w:b/>
                <w:i w:val="0"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613" w:type="dxa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</w:t>
            </w:r>
          </w:p>
        </w:tc>
        <w:tc>
          <w:tcPr>
            <w:tcW w:w="2748" w:type="dxa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5532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Śmietankowy, dopuszczalny lekko kwaśny, lekko słony, czysty, łagodny, lekki posmak pasteryzacji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613" w:type="dxa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</w:t>
            </w:r>
          </w:p>
        </w:tc>
        <w:tc>
          <w:tcPr>
            <w:tcW w:w="2748" w:type="dxa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 i struktura</w:t>
            </w:r>
          </w:p>
        </w:tc>
        <w:tc>
          <w:tcPr>
            <w:tcW w:w="5532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Ziarna nieregularne, różnej wielkości, dopuszcza się lekki opływ śmietanki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Barwa</w:t>
            </w:r>
          </w:p>
        </w:tc>
        <w:tc>
          <w:tcPr>
            <w:tcW w:w="5532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biała do lekko kremowej, jednolita w całej masie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  <w:bCs/>
        </w:rPr>
      </w:pPr>
      <w:r w:rsidRPr="00C72671">
        <w:rPr>
          <w:rFonts w:ascii="Calibri" w:hAnsi="Calibri" w:cs="Calibri"/>
          <w:b/>
          <w:bCs/>
        </w:rPr>
        <w:t>Cechy dyskwalifikujące:</w:t>
      </w:r>
    </w:p>
    <w:p w:rsidR="002C77AA" w:rsidRPr="00C72671" w:rsidRDefault="002C77AA" w:rsidP="002C77AA">
      <w:pPr>
        <w:widowControl w:val="0"/>
        <w:numPr>
          <w:ilvl w:val="0"/>
          <w:numId w:val="11"/>
        </w:numPr>
        <w:tabs>
          <w:tab w:val="clear" w:pos="4320"/>
          <w:tab w:val="num" w:pos="1080"/>
        </w:tabs>
        <w:ind w:left="108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 xml:space="preserve">obce posmaki, zapachy, </w:t>
      </w:r>
    </w:p>
    <w:p w:rsidR="002C77AA" w:rsidRPr="00C72671" w:rsidRDefault="002C77AA" w:rsidP="002C77AA">
      <w:pPr>
        <w:widowControl w:val="0"/>
        <w:numPr>
          <w:ilvl w:val="0"/>
          <w:numId w:val="11"/>
        </w:numPr>
        <w:tabs>
          <w:tab w:val="clear" w:pos="4320"/>
          <w:tab w:val="num" w:pos="1080"/>
        </w:tabs>
        <w:ind w:left="108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zanieczyszczenia mechaniczne i organiczne,</w:t>
      </w:r>
    </w:p>
    <w:p w:rsidR="002C77AA" w:rsidRPr="00C72671" w:rsidRDefault="002C77AA" w:rsidP="002C77AA">
      <w:pPr>
        <w:widowControl w:val="0"/>
        <w:numPr>
          <w:ilvl w:val="0"/>
          <w:numId w:val="11"/>
        </w:numPr>
        <w:tabs>
          <w:tab w:val="clear" w:pos="4320"/>
          <w:tab w:val="num" w:pos="1080"/>
        </w:tabs>
        <w:ind w:left="108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objawy psucia, zjełczenia, rozwarstwienia składników,</w:t>
      </w:r>
    </w:p>
    <w:p w:rsidR="002C77AA" w:rsidRPr="00C72671" w:rsidRDefault="002C77AA" w:rsidP="002C77AA">
      <w:pPr>
        <w:widowControl w:val="0"/>
        <w:numPr>
          <w:ilvl w:val="0"/>
          <w:numId w:val="11"/>
        </w:numPr>
        <w:tabs>
          <w:tab w:val="clear" w:pos="4320"/>
          <w:tab w:val="num" w:pos="1080"/>
        </w:tabs>
        <w:ind w:left="108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  <w:bCs/>
        </w:rPr>
        <w:t>brak oznakowania opakowań, ich uszkodzenia mechaniczne, zabrudzenia.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</w:t>
      </w:r>
      <w:r w:rsidRPr="00C72671">
        <w:rPr>
          <w:rFonts w:ascii="Calibri" w:hAnsi="Calibri" w:cs="Calibri"/>
          <w:b/>
        </w:rPr>
        <w:t xml:space="preserve"> niż 7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  <w:bCs/>
        </w:rPr>
        <w:t xml:space="preserve">Opakowanie jednostkowe </w:t>
      </w:r>
      <w:r w:rsidR="00035C06">
        <w:rPr>
          <w:rFonts w:ascii="Calibri" w:hAnsi="Calibri" w:cs="Calibri"/>
          <w:bCs/>
        </w:rPr>
        <w:t>o masie 150 – 20</w:t>
      </w:r>
      <w:bookmarkStart w:id="0" w:name="_GoBack"/>
      <w:bookmarkEnd w:id="0"/>
      <w:r w:rsidRPr="00C72671">
        <w:rPr>
          <w:rFonts w:ascii="Calibri" w:hAnsi="Calibri" w:cs="Calibri"/>
          <w:bCs/>
        </w:rPr>
        <w:t>0 g</w:t>
      </w:r>
      <w:r w:rsidRPr="00C72671">
        <w:rPr>
          <w:rFonts w:ascii="Calibri" w:hAnsi="Calibri" w:cs="Calibri"/>
        </w:rPr>
        <w:t>. Opakowanie powinno być wykonane z materiału dopuszczonego do kontaktu z żywnością.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b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 xml:space="preserve">Opakowania transportowe: </w:t>
      </w:r>
      <w:r w:rsidRPr="00C72671">
        <w:rPr>
          <w:rFonts w:ascii="Calibri" w:hAnsi="Calibri" w:cs="Calibri"/>
          <w:sz w:val="24"/>
          <w:szCs w:val="24"/>
        </w:rPr>
        <w:t>„paletki” tekturowe. Nie dopuszcza się „paletek” zamokniętych, zapleśniałych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pStyle w:val="marek"/>
        <w:widowControl/>
        <w:overflowPunct/>
        <w:autoSpaceDE/>
        <w:spacing w:line="240" w:lineRule="auto"/>
        <w:jc w:val="both"/>
        <w:textAlignment w:val="auto"/>
        <w:rPr>
          <w:rFonts w:ascii="Calibri" w:hAnsi="Calibri" w:cs="Calibri"/>
          <w:b/>
          <w:bCs/>
          <w:smallCaps/>
          <w:sz w:val="24"/>
          <w:szCs w:val="24"/>
        </w:rPr>
      </w:pPr>
    </w:p>
    <w:p w:rsidR="002C77AA" w:rsidRPr="00C72671" w:rsidRDefault="002C77AA" w:rsidP="002C77AA">
      <w:pPr>
        <w:pStyle w:val="marek"/>
        <w:widowControl/>
        <w:overflowPunct/>
        <w:autoSpaceDE/>
        <w:spacing w:line="24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b/>
          <w:bCs/>
          <w:smallCaps/>
          <w:sz w:val="24"/>
          <w:szCs w:val="24"/>
        </w:rPr>
        <w:t>MASŁO EKSTRA</w:t>
      </w:r>
      <w:r w:rsidRPr="00C72671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C72671">
        <w:rPr>
          <w:rFonts w:ascii="Calibri" w:hAnsi="Calibri" w:cs="Calibri"/>
          <w:sz w:val="24"/>
          <w:szCs w:val="24"/>
        </w:rPr>
        <w:t>produkt wysokotłuszczowy otrzymywany wyłącznie z mleka krowiego w wyniku tzw. zmaślania odpowiednio przygotowanej śmietany lub śmietanki, zawierający min. 82 % tłuszczu.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pStyle w:val="Nagwek6"/>
        <w:tabs>
          <w:tab w:val="left" w:pos="10891"/>
        </w:tabs>
        <w:spacing w:before="0"/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sz w:val="24"/>
          <w:szCs w:val="24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620"/>
        <w:gridCol w:w="6862"/>
      </w:tblGrid>
      <w:tr w:rsidR="002C77AA" w:rsidRPr="00C72671" w:rsidTr="004F65BB">
        <w:trPr>
          <w:trHeight w:val="450"/>
          <w:jc w:val="center"/>
        </w:trPr>
        <w:tc>
          <w:tcPr>
            <w:tcW w:w="49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C72671">
              <w:rPr>
                <w:rFonts w:ascii="Calibri" w:hAnsi="Calibri" w:cs="Calibri"/>
                <w:b/>
                <w:bCs/>
              </w:rPr>
              <w:t>Cechy</w:t>
            </w:r>
          </w:p>
        </w:tc>
        <w:tc>
          <w:tcPr>
            <w:tcW w:w="6862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Calibri" w:hAnsi="Calibri" w:cs="Calibri"/>
                <w:b/>
                <w:i w:val="0"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90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Wygląd, barwa</w:t>
            </w:r>
          </w:p>
        </w:tc>
        <w:tc>
          <w:tcPr>
            <w:tcW w:w="6862" w:type="dxa"/>
            <w:tcBorders>
              <w:bottom w:val="single" w:sz="6" w:space="0" w:color="auto"/>
            </w:tcBorders>
            <w:vAlign w:val="center"/>
          </w:tcPr>
          <w:p w:rsidR="002C77AA" w:rsidRPr="00C72671" w:rsidRDefault="002C77AA" w:rsidP="004F65B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jednostka starannie uformowana; barwa jednolita; dopuszcza się nieznacznie intensywniejszą na powierzchni; powierzchnia gładka 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90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Konsystencja</w:t>
            </w:r>
          </w:p>
        </w:tc>
        <w:tc>
          <w:tcPr>
            <w:tcW w:w="6862" w:type="dxa"/>
            <w:tcBorders>
              <w:bottom w:val="single" w:sz="6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jednolita, zwarta, smarowna; dopuszcza się lekko twardą, lekko mazistą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90" w:type="dxa"/>
            <w:vAlign w:val="center"/>
          </w:tcPr>
          <w:p w:rsidR="002C77AA" w:rsidRPr="00C72671" w:rsidRDefault="002C77AA" w:rsidP="004F65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Smak i zapach</w:t>
            </w:r>
          </w:p>
        </w:tc>
        <w:tc>
          <w:tcPr>
            <w:tcW w:w="6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Mleczny, lekko tłuszczowy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fermentacji, zjełczenia, zapleśnienie,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i zapachy,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przekroczenie normy zawartości wody, krople wody na powierzchni i wewnątrz bryłek,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zdeformowane kostki, roztopione, ze śladami kilkukrotnego schładzania,</w:t>
      </w:r>
    </w:p>
    <w:p w:rsidR="002C77AA" w:rsidRPr="00C72671" w:rsidRDefault="002C77AA" w:rsidP="002C77A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lastRenderedPageBreak/>
        <w:t>zanieczyszczenia mechaniczne.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</w:t>
      </w:r>
      <w:r w:rsidRPr="00C72671">
        <w:rPr>
          <w:rFonts w:ascii="Calibri" w:hAnsi="Calibri" w:cs="Calibri"/>
          <w:b/>
        </w:rPr>
        <w:t xml:space="preserve"> 14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pStyle w:val="E-1"/>
        <w:tabs>
          <w:tab w:val="num" w:pos="1800"/>
        </w:tabs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b/>
          <w:sz w:val="24"/>
          <w:szCs w:val="24"/>
        </w:rPr>
        <w:t>Opakowanie jednostkowe</w:t>
      </w:r>
      <w:r w:rsidRPr="00C72671">
        <w:rPr>
          <w:rFonts w:ascii="Calibri" w:hAnsi="Calibri" w:cs="Calibri"/>
          <w:sz w:val="24"/>
          <w:szCs w:val="24"/>
        </w:rPr>
        <w:t xml:space="preserve"> o masie netto 200 – 250 g w kształcie zbliżonym do kostki. Opakowanie powinno być wykonane z materiału dopuszczonego do kontaktu z żywnością.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Oznakowanie powinno zawierać: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nazwa produktu,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wykaz składników,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termin przydatności do spożycia lub data minimalnej trwałości,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dane identyfikujące producenta,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masa netto lub liczba sztuk w opakowaniu,</w:t>
      </w:r>
    </w:p>
    <w:p w:rsidR="002C77AA" w:rsidRPr="00C72671" w:rsidRDefault="002C77AA" w:rsidP="002C77AA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212121"/>
          <w:lang w:eastAsia="pl-PL"/>
        </w:rPr>
      </w:pPr>
      <w:r w:rsidRPr="00C72671">
        <w:rPr>
          <w:rFonts w:ascii="Calibri" w:hAnsi="Calibri" w:cs="Calibri"/>
          <w:color w:val="212121"/>
          <w:lang w:eastAsia="pl-PL"/>
        </w:rPr>
        <w:t>warunki przechowywania.</w:t>
      </w:r>
    </w:p>
    <w:p w:rsidR="002C77AA" w:rsidRPr="00C72671" w:rsidRDefault="002C77AA" w:rsidP="002C77AA">
      <w:pPr>
        <w:pStyle w:val="E-1"/>
        <w:jc w:val="both"/>
        <w:rPr>
          <w:rFonts w:ascii="Calibri" w:hAnsi="Calibri" w:cs="Calibri"/>
          <w:sz w:val="24"/>
          <w:szCs w:val="24"/>
        </w:rPr>
      </w:pPr>
      <w:r w:rsidRPr="00C72671">
        <w:rPr>
          <w:rFonts w:ascii="Calibri" w:hAnsi="Calibri" w:cs="Calibri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</w:rPr>
      </w:pPr>
      <w:r w:rsidRPr="00C72671">
        <w:rPr>
          <w:rFonts w:ascii="Calibri" w:hAnsi="Calibri" w:cs="Calibri"/>
          <w:b/>
        </w:rPr>
        <w:t xml:space="preserve">SEREK TOPIONY </w:t>
      </w:r>
      <w:r w:rsidRPr="00C72671">
        <w:rPr>
          <w:rFonts w:ascii="Calibri" w:hAnsi="Calibri" w:cs="Calibri"/>
        </w:rPr>
        <w:t xml:space="preserve">– produkt powstały przy użyciu topników z serów podpuszczkowych dojrzewających  jako podstawowego surowca, oraz z innych produktów mleczarskich, </w:t>
      </w:r>
      <w:r w:rsidRPr="00C72671">
        <w:rPr>
          <w:rFonts w:ascii="Calibri" w:hAnsi="Calibri" w:cs="Calibri"/>
          <w:b/>
        </w:rPr>
        <w:t>smak  śmietankowy</w:t>
      </w:r>
      <w:r w:rsidRPr="00C72671">
        <w:rPr>
          <w:rFonts w:ascii="Calibri" w:hAnsi="Calibri" w:cs="Calibri"/>
        </w:rPr>
        <w:t>, zawierający 14 – 30 % tłuszczu.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7"/>
      </w:tblGrid>
      <w:tr w:rsidR="002C77AA" w:rsidRPr="00C72671" w:rsidTr="004F65BB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Cechy</w:t>
            </w:r>
          </w:p>
        </w:tc>
        <w:tc>
          <w:tcPr>
            <w:tcW w:w="6497" w:type="dxa"/>
            <w:shd w:val="clear" w:color="auto" w:fill="FFFF99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  <w:b/>
              </w:rPr>
            </w:pPr>
            <w:r w:rsidRPr="00C72671">
              <w:rPr>
                <w:rFonts w:ascii="Calibri" w:hAnsi="Calibri" w:cs="Calibri"/>
                <w:b/>
              </w:rPr>
              <w:t>Wymagania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Wygląd zewnętrzny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</w:tr>
      <w:tr w:rsidR="002C77AA" w:rsidRPr="00C72671" w:rsidTr="004F65BB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Barwa i konsystencja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Jednolita, bez ziarnistości, konsystencja smarowna </w:t>
            </w:r>
          </w:p>
        </w:tc>
      </w:tr>
      <w:tr w:rsidR="002C77AA" w:rsidRPr="00C72671" w:rsidTr="004F65BB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 xml:space="preserve">Smak i zapach </w:t>
            </w:r>
          </w:p>
        </w:tc>
        <w:tc>
          <w:tcPr>
            <w:tcW w:w="6497" w:type="dxa"/>
            <w:tcBorders>
              <w:top w:val="single" w:sz="6" w:space="0" w:color="auto"/>
              <w:bottom w:val="single" w:sz="4" w:space="0" w:color="auto"/>
            </w:tcBorders>
          </w:tcPr>
          <w:p w:rsidR="002C77AA" w:rsidRPr="00C72671" w:rsidRDefault="002C77AA" w:rsidP="004F65BB">
            <w:pPr>
              <w:jc w:val="both"/>
              <w:rPr>
                <w:rFonts w:ascii="Calibri" w:hAnsi="Calibri" w:cs="Calibri"/>
              </w:rPr>
            </w:pPr>
            <w:r w:rsidRPr="00C72671">
              <w:rPr>
                <w:rFonts w:ascii="Calibri" w:hAnsi="Calibri" w:cs="Calibri"/>
              </w:rPr>
              <w:t>Charakterystyczny dla odpowiedniego sera naturalnego klasy I, z którego wyprodukowano ser topiony lub dla danego rodzaju dodatku, ze swoistym posmakiem topienia</w:t>
            </w:r>
          </w:p>
        </w:tc>
      </w:tr>
    </w:tbl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>Cechy dyskwalifikujące: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niedopuszczalne jest wystąpienie objawów psucia, zjełczenia, zapleśnienia,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wystąpienie rozwarstwienia produktu, zmiana zabarwienia i jej niejednolitość, obce posmaki i zapachy,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opakowania uszkodzone mechanicznie, nieoznakowane, zabrudzone,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>zanieczyszczenia mechaniczne,</w:t>
      </w:r>
    </w:p>
    <w:p w:rsidR="002C77AA" w:rsidRPr="00C72671" w:rsidRDefault="002C77AA" w:rsidP="002C77AA">
      <w:pPr>
        <w:numPr>
          <w:ilvl w:val="0"/>
          <w:numId w:val="8"/>
        </w:numPr>
        <w:suppressAutoHyphens w:val="0"/>
        <w:jc w:val="both"/>
        <w:rPr>
          <w:rFonts w:ascii="Calibri" w:hAnsi="Calibri" w:cs="Calibri"/>
          <w:bCs/>
        </w:rPr>
      </w:pPr>
      <w:r w:rsidRPr="00C72671">
        <w:rPr>
          <w:rFonts w:ascii="Calibri" w:hAnsi="Calibri" w:cs="Calibri"/>
        </w:rPr>
        <w:t xml:space="preserve">smak </w:t>
      </w:r>
      <w:proofErr w:type="spellStart"/>
      <w:r w:rsidRPr="00C72671">
        <w:rPr>
          <w:rFonts w:ascii="Calibri" w:hAnsi="Calibri" w:cs="Calibri"/>
        </w:rPr>
        <w:t>jełki</w:t>
      </w:r>
      <w:proofErr w:type="spellEnd"/>
      <w:r w:rsidRPr="00C72671">
        <w:rPr>
          <w:rFonts w:ascii="Calibri" w:hAnsi="Calibri" w:cs="Calibri"/>
        </w:rPr>
        <w:t>, piekący, mdły, mydlasty, gorzki.</w:t>
      </w:r>
    </w:p>
    <w:p w:rsidR="002C77AA" w:rsidRPr="00C72671" w:rsidRDefault="002C77AA" w:rsidP="002C77AA">
      <w:pPr>
        <w:jc w:val="both"/>
        <w:rPr>
          <w:rFonts w:ascii="Calibri" w:eastAsia="Arial Unicode MS" w:hAnsi="Calibri" w:cs="Calibri"/>
        </w:rPr>
      </w:pPr>
      <w:r w:rsidRPr="00C72671">
        <w:rPr>
          <w:rFonts w:ascii="Calibri" w:hAnsi="Calibri" w:cs="Calibri"/>
          <w:b/>
        </w:rPr>
        <w:t>Okres przydatności do spożycia</w:t>
      </w:r>
      <w:r w:rsidRPr="00C72671">
        <w:rPr>
          <w:rFonts w:ascii="Calibri" w:hAnsi="Calibri" w:cs="Calibri"/>
        </w:rPr>
        <w:t xml:space="preserve"> powinien wynosić nie mniej niż </w:t>
      </w:r>
      <w:r w:rsidRPr="00C72671">
        <w:rPr>
          <w:rFonts w:ascii="Calibri" w:hAnsi="Calibri" w:cs="Calibri"/>
          <w:b/>
        </w:rPr>
        <w:t>14 dni</w:t>
      </w:r>
      <w:r w:rsidRPr="00C72671">
        <w:rPr>
          <w:rFonts w:ascii="Calibri" w:hAnsi="Calibri" w:cs="Calibri"/>
        </w:rPr>
        <w:t xml:space="preserve"> od daty dostawy.</w:t>
      </w:r>
    </w:p>
    <w:p w:rsidR="002C77AA" w:rsidRPr="00C72671" w:rsidRDefault="002C77AA" w:rsidP="002C77AA">
      <w:pPr>
        <w:jc w:val="both"/>
        <w:rPr>
          <w:rFonts w:ascii="Calibri" w:hAnsi="Calibri" w:cs="Calibri"/>
          <w:b/>
        </w:rPr>
      </w:pPr>
      <w:r w:rsidRPr="00C72671">
        <w:rPr>
          <w:rFonts w:ascii="Calibri" w:hAnsi="Calibri" w:cs="Calibri"/>
          <w:b/>
        </w:rPr>
        <w:t xml:space="preserve">Opakowanie jednostkowe </w:t>
      </w:r>
      <w:r w:rsidRPr="00C72671">
        <w:rPr>
          <w:rFonts w:ascii="Calibri" w:hAnsi="Calibri" w:cs="Calibri"/>
        </w:rPr>
        <w:t>o masie netto 25 g – 30 g i kształcie zbliżonym do trójkąta, wykonane z materiału dopuszczonego do kontaktu z żywnością.</w:t>
      </w:r>
    </w:p>
    <w:p w:rsidR="002C77AA" w:rsidRPr="00C72671" w:rsidRDefault="002C77AA" w:rsidP="002C77AA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2C77AA" w:rsidRPr="00C72671" w:rsidRDefault="002C77AA" w:rsidP="002C77AA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2C77AA" w:rsidRPr="00C72671" w:rsidRDefault="002C77AA" w:rsidP="002C77AA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2C77AA" w:rsidRPr="00C72671" w:rsidRDefault="002C77AA" w:rsidP="002C77AA">
      <w:pPr>
        <w:jc w:val="both"/>
        <w:rPr>
          <w:rFonts w:ascii="Calibri" w:hAnsi="Calibri" w:cs="Calibri"/>
        </w:rPr>
      </w:pPr>
    </w:p>
    <w:p w:rsidR="00324661" w:rsidRDefault="00324661"/>
    <w:sectPr w:rsidR="0032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ity Roman LET">
    <w:altName w:val="Times New Roman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D5783"/>
    <w:multiLevelType w:val="hybridMultilevel"/>
    <w:tmpl w:val="F36E73E4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D5AD0"/>
    <w:multiLevelType w:val="hybridMultilevel"/>
    <w:tmpl w:val="331C4A3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4450"/>
    <w:multiLevelType w:val="multilevel"/>
    <w:tmpl w:val="C94845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B5868"/>
    <w:multiLevelType w:val="hybridMultilevel"/>
    <w:tmpl w:val="B4F80D38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3F5C"/>
    <w:multiLevelType w:val="hybridMultilevel"/>
    <w:tmpl w:val="E778A19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A29F7"/>
    <w:multiLevelType w:val="hybridMultilevel"/>
    <w:tmpl w:val="5EB48E1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18F4"/>
    <w:multiLevelType w:val="hybridMultilevel"/>
    <w:tmpl w:val="E306EDC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F492F"/>
    <w:multiLevelType w:val="hybridMultilevel"/>
    <w:tmpl w:val="C5FE57B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B4E7A"/>
    <w:multiLevelType w:val="hybridMultilevel"/>
    <w:tmpl w:val="B11ADC8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B4B9D"/>
    <w:multiLevelType w:val="hybridMultilevel"/>
    <w:tmpl w:val="2CFC1484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65"/>
    <w:rsid w:val="00035C06"/>
    <w:rsid w:val="002C77AA"/>
    <w:rsid w:val="00324661"/>
    <w:rsid w:val="00724033"/>
    <w:rsid w:val="007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A99D-5752-4EAD-ACC7-C16C5650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77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77A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C77A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rsid w:val="002C77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C7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7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-1">
    <w:name w:val="E-1"/>
    <w:basedOn w:val="Normalny"/>
    <w:rsid w:val="002C77AA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customStyle="1" w:styleId="Nagwek11">
    <w:name w:val="Nagłówek 11"/>
    <w:basedOn w:val="Normalny"/>
    <w:rsid w:val="002C77AA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2C77AA"/>
    <w:pPr>
      <w:widowControl w:val="0"/>
      <w:overflowPunct w:val="0"/>
      <w:autoSpaceDE w:val="0"/>
      <w:spacing w:line="360" w:lineRule="auto"/>
      <w:textAlignment w:val="baseline"/>
    </w:pPr>
    <w:rPr>
      <w:sz w:val="28"/>
      <w:szCs w:val="20"/>
    </w:rPr>
  </w:style>
  <w:style w:type="paragraph" w:styleId="NormalnyWeb">
    <w:name w:val="Normal (Web)"/>
    <w:basedOn w:val="Normalny"/>
    <w:rsid w:val="002C77AA"/>
    <w:pPr>
      <w:spacing w:before="280" w:after="119"/>
    </w:pPr>
  </w:style>
  <w:style w:type="character" w:styleId="Hipercze">
    <w:name w:val="Hyperlink"/>
    <w:rsid w:val="002C77AA"/>
    <w:rPr>
      <w:color w:val="2939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Mle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%C5%9Amietan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war%C3%B3g" TargetMode="External"/><Relationship Id="rId11" Type="http://schemas.openxmlformats.org/officeDocument/2006/relationships/hyperlink" Target="http://pl.wikipedia.org/w/index.php?title=Lactobacillus_bulgaricus&amp;action=edit&amp;redlink=1" TargetMode="External"/><Relationship Id="rId5" Type="http://schemas.openxmlformats.org/officeDocument/2006/relationships/hyperlink" Target="https://pl.wikipedia.org/wiki/Mleczarstwo" TargetMode="External"/><Relationship Id="rId10" Type="http://schemas.openxmlformats.org/officeDocument/2006/relationships/hyperlink" Target="http://pl.wikipedia.org/wiki/Streptococcus_thermophi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Bakter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2337</Words>
  <Characters>14022</Characters>
  <Application>Microsoft Office Word</Application>
  <DocSecurity>0</DocSecurity>
  <Lines>116</Lines>
  <Paragraphs>32</Paragraphs>
  <ScaleCrop>false</ScaleCrop>
  <Company>HP Inc.</Company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4</cp:revision>
  <dcterms:created xsi:type="dcterms:W3CDTF">2023-12-11T10:29:00Z</dcterms:created>
  <dcterms:modified xsi:type="dcterms:W3CDTF">2023-12-11T10:32:00Z</dcterms:modified>
</cp:coreProperties>
</file>