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94" w:rsidRDefault="00792894" w:rsidP="00792894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792894" w:rsidRPr="00792894" w:rsidRDefault="00792894" w:rsidP="00792894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792894">
        <w:rPr>
          <w:rFonts w:ascii="Arial" w:eastAsia="Times New Roman" w:hAnsi="Arial" w:cs="Arial"/>
          <w:b/>
          <w:sz w:val="20"/>
          <w:szCs w:val="20"/>
          <w:lang w:val="x-none" w:eastAsia="x-none"/>
        </w:rPr>
        <w:t>Numer postępowania:</w:t>
      </w:r>
    </w:p>
    <w:p w:rsidR="00792894" w:rsidRPr="00792894" w:rsidRDefault="00792894" w:rsidP="00792894">
      <w:pPr>
        <w:spacing w:after="0" w:line="240" w:lineRule="auto"/>
        <w:ind w:right="5668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3A0DEE">
        <w:rPr>
          <w:rFonts w:ascii="Arial" w:eastAsia="Times New Roman" w:hAnsi="Arial" w:cs="Arial"/>
          <w:b/>
          <w:sz w:val="20"/>
          <w:szCs w:val="20"/>
          <w:lang w:val="x-none" w:eastAsia="x-none"/>
        </w:rPr>
        <w:t>ZP/</w:t>
      </w:r>
      <w:r w:rsidRPr="003A0DEE">
        <w:rPr>
          <w:rFonts w:ascii="Arial" w:eastAsia="Times New Roman" w:hAnsi="Arial" w:cs="Arial"/>
          <w:b/>
          <w:sz w:val="20"/>
          <w:szCs w:val="20"/>
          <w:lang w:eastAsia="x-none"/>
        </w:rPr>
        <w:t>p</w:t>
      </w:r>
      <w:r w:rsidRPr="003A0DEE">
        <w:rPr>
          <w:rFonts w:ascii="Arial" w:eastAsia="Times New Roman" w:hAnsi="Arial" w:cs="Arial"/>
          <w:b/>
          <w:sz w:val="20"/>
          <w:szCs w:val="20"/>
          <w:lang w:val="x-none" w:eastAsia="x-none"/>
        </w:rPr>
        <w:t>/</w:t>
      </w:r>
      <w:r w:rsidR="003A0DEE" w:rsidRPr="003A0DEE">
        <w:rPr>
          <w:rFonts w:ascii="Arial" w:eastAsia="Times New Roman" w:hAnsi="Arial" w:cs="Arial"/>
          <w:b/>
          <w:sz w:val="20"/>
          <w:szCs w:val="20"/>
          <w:lang w:eastAsia="x-none"/>
        </w:rPr>
        <w:t>17</w:t>
      </w:r>
      <w:r w:rsidRPr="003A0DEE">
        <w:rPr>
          <w:rFonts w:ascii="Arial" w:eastAsia="Times New Roman" w:hAnsi="Arial" w:cs="Arial"/>
          <w:b/>
          <w:sz w:val="20"/>
          <w:szCs w:val="20"/>
          <w:lang w:eastAsia="x-none"/>
        </w:rPr>
        <w:t>/2023</w:t>
      </w:r>
    </w:p>
    <w:p w:rsidR="00792894" w:rsidRPr="00792894" w:rsidRDefault="00792894" w:rsidP="0079289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8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928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392073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07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D74E5" w:rsidRPr="00392073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392073">
        <w:rPr>
          <w:rFonts w:ascii="Arial" w:hAnsi="Arial" w:cs="Arial"/>
          <w:sz w:val="20"/>
          <w:szCs w:val="20"/>
        </w:rPr>
        <w:t xml:space="preserve">pn. </w:t>
      </w:r>
      <w:r w:rsidR="003A0DEE" w:rsidRPr="003A0DEE">
        <w:rPr>
          <w:rFonts w:ascii="Arial" w:hAnsi="Arial" w:cs="Arial"/>
          <w:b/>
          <w:bCs/>
          <w:sz w:val="20"/>
          <w:szCs w:val="20"/>
        </w:rPr>
        <w:t>Dostawa i monta</w:t>
      </w:r>
      <w:r w:rsidR="003A0DEE" w:rsidRPr="003A0DEE">
        <w:rPr>
          <w:rFonts w:ascii="Arial" w:hAnsi="Arial" w:cs="Arial" w:hint="cs"/>
          <w:b/>
          <w:bCs/>
          <w:sz w:val="20"/>
          <w:szCs w:val="20"/>
        </w:rPr>
        <w:t>ż</w:t>
      </w:r>
      <w:r w:rsidR="003A0DEE" w:rsidRPr="003A0D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A0DEE" w:rsidRPr="003A0DEE">
        <w:rPr>
          <w:rFonts w:ascii="Arial" w:hAnsi="Arial" w:cs="Arial"/>
          <w:b/>
          <w:bCs/>
          <w:sz w:val="20"/>
          <w:szCs w:val="20"/>
        </w:rPr>
        <w:t>angiografu</w:t>
      </w:r>
      <w:proofErr w:type="spellEnd"/>
      <w:r w:rsidR="003A0DEE" w:rsidRPr="003A0DEE">
        <w:rPr>
          <w:rFonts w:ascii="Arial" w:hAnsi="Arial" w:cs="Arial"/>
          <w:b/>
          <w:bCs/>
          <w:sz w:val="20"/>
          <w:szCs w:val="20"/>
        </w:rPr>
        <w:t>, aparatu do znieczulania oraz aparatu stacjonarnego RTG wraz z towarzysz</w:t>
      </w:r>
      <w:r w:rsidR="003A0DEE" w:rsidRPr="003A0DEE">
        <w:rPr>
          <w:rFonts w:ascii="Arial" w:hAnsi="Arial" w:cs="Arial" w:hint="cs"/>
          <w:b/>
          <w:bCs/>
          <w:sz w:val="20"/>
          <w:szCs w:val="20"/>
        </w:rPr>
        <w:t>ą</w:t>
      </w:r>
      <w:r w:rsidR="003A0DEE" w:rsidRPr="003A0DEE">
        <w:rPr>
          <w:rFonts w:ascii="Arial" w:hAnsi="Arial" w:cs="Arial"/>
          <w:b/>
          <w:bCs/>
          <w:sz w:val="20"/>
          <w:szCs w:val="20"/>
        </w:rPr>
        <w:t xml:space="preserve">cymi robotami budowlanymi, celem realizacji projektu pn.: „Doposażenie SP ZOZ MSWiA w Poznaniu w celu zniwelowania skutków pandemii COVID-19 i zminimalizowania skutków pandemii i innych chorób zakaźnych w przyszłości” </w:t>
      </w:r>
      <w:r w:rsidR="003D74E5" w:rsidRPr="00392073">
        <w:rPr>
          <w:rFonts w:ascii="Arial" w:hAnsi="Arial" w:cs="Arial"/>
          <w:sz w:val="20"/>
          <w:szCs w:val="20"/>
        </w:rPr>
        <w:t>oświadczam, co następuje:</w:t>
      </w:r>
    </w:p>
    <w:p w:rsidR="003D74E5" w:rsidRPr="00392073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207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392073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392073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392073">
        <w:rPr>
          <w:rFonts w:ascii="Arial" w:hAnsi="Arial" w:cs="Arial"/>
          <w:sz w:val="20"/>
          <w:szCs w:val="20"/>
        </w:rPr>
        <w:t>.</w:t>
      </w:r>
    </w:p>
    <w:p w:rsidR="00E0402C" w:rsidRPr="00392073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392073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2073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  <w:r w:rsidR="003D74E5" w:rsidRPr="00392073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392073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392073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9207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392073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39207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392073">
        <w:rPr>
          <w:rFonts w:ascii="Arial" w:hAnsi="Arial" w:cs="Arial"/>
          <w:sz w:val="20"/>
          <w:szCs w:val="20"/>
        </w:rPr>
        <w:t xml:space="preserve">ustawy </w:t>
      </w:r>
      <w:r w:rsidR="0062147D">
        <w:rPr>
          <w:rFonts w:ascii="Arial" w:hAnsi="Arial" w:cs="Arial"/>
          <w:sz w:val="20"/>
          <w:szCs w:val="20"/>
        </w:rPr>
        <w:t>o </w:t>
      </w:r>
      <w:r w:rsidR="00E0402C" w:rsidRPr="00392073">
        <w:rPr>
          <w:rFonts w:ascii="Arial" w:hAnsi="Arial" w:cs="Arial"/>
          <w:sz w:val="20"/>
          <w:szCs w:val="20"/>
        </w:rPr>
        <w:t>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0DEE" w:rsidRDefault="003A0DE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0DEE" w:rsidRDefault="003A0DE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0DEE" w:rsidRDefault="003A0DE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0DEE" w:rsidRDefault="003A0DEE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</w:t>
      </w:r>
      <w:r w:rsidR="0062147D">
        <w:rPr>
          <w:rFonts w:ascii="Arial" w:hAnsi="Arial" w:cs="Arial"/>
          <w:sz w:val="20"/>
          <w:szCs w:val="20"/>
        </w:rPr>
        <w:t>ządzeniu Rady (WE) nr765/2006 z </w:t>
      </w:r>
      <w:r w:rsidRPr="00E0402C">
        <w:rPr>
          <w:rFonts w:ascii="Arial" w:hAnsi="Arial" w:cs="Arial"/>
          <w:sz w:val="20"/>
          <w:szCs w:val="20"/>
        </w:rPr>
        <w:t>dnia 18 maja 2006 r. dotyczącego środków ograniczających w z</w:t>
      </w:r>
      <w:r w:rsidR="0062147D">
        <w:rPr>
          <w:rFonts w:ascii="Arial" w:hAnsi="Arial" w:cs="Arial"/>
          <w:sz w:val="20"/>
          <w:szCs w:val="20"/>
        </w:rPr>
        <w:t xml:space="preserve">wiązku </w:t>
      </w:r>
      <w:proofErr w:type="spellStart"/>
      <w:r w:rsidR="0062147D">
        <w:rPr>
          <w:rFonts w:ascii="Arial" w:hAnsi="Arial" w:cs="Arial"/>
          <w:sz w:val="20"/>
          <w:szCs w:val="20"/>
        </w:rPr>
        <w:t>zsytuacją</w:t>
      </w:r>
      <w:proofErr w:type="spellEnd"/>
      <w:r w:rsidR="0062147D">
        <w:rPr>
          <w:rFonts w:ascii="Arial" w:hAnsi="Arial" w:cs="Arial"/>
          <w:sz w:val="20"/>
          <w:szCs w:val="20"/>
        </w:rPr>
        <w:t xml:space="preserve"> na Białorusi i </w:t>
      </w:r>
      <w:r w:rsidRPr="00E0402C">
        <w:rPr>
          <w:rFonts w:ascii="Arial" w:hAnsi="Arial" w:cs="Arial"/>
          <w:sz w:val="20"/>
          <w:szCs w:val="20"/>
        </w:rPr>
        <w:t xml:space="preserve">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3920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392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62147D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89" w:rsidRPr="00636289" w:rsidRDefault="00636289" w:rsidP="00636289">
    <w:pPr>
      <w:tabs>
        <w:tab w:val="center" w:pos="4536"/>
        <w:tab w:val="right" w:pos="9072"/>
      </w:tabs>
      <w:spacing w:after="0" w:line="240" w:lineRule="auto"/>
      <w:ind w:left="-142"/>
      <w:jc w:val="both"/>
      <w:rPr>
        <w:rFonts w:ascii="Arial" w:eastAsia="Times New Roman" w:hAnsi="Arial" w:cs="Arial"/>
        <w:color w:val="000000"/>
        <w:sz w:val="14"/>
        <w:szCs w:val="14"/>
        <w:lang w:eastAsia="pl-PL"/>
      </w:rPr>
    </w:pPr>
    <w:r w:rsidRPr="00636289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Projekt nr POIS.11.03.00-00-0087/22, pod nazwą </w:t>
    </w:r>
    <w:r w:rsidRPr="00636289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t xml:space="preserve">„Doposażenie SP ZOZ MSWiA w Poznaniu w celu zniwelowania skutków pandemii COVID-19 </w:t>
    </w:r>
    <w:r w:rsidRPr="00636289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br/>
      <w:t>i zminimalizowania skutków pandemii innych chorób zakaźnych w przyszłości"</w:t>
    </w:r>
    <w:r w:rsidRPr="00636289">
      <w:rPr>
        <w:rFonts w:ascii="Arial" w:eastAsia="Times New Roman" w:hAnsi="Arial" w:cs="Arial"/>
        <w:color w:val="000000"/>
        <w:sz w:val="14"/>
        <w:szCs w:val="14"/>
        <w:lang w:eastAsia="pl-PL"/>
      </w:rPr>
      <w:t>, współfinansowany w ramach Działania 11.3</w:t>
    </w:r>
    <w:r w:rsidRPr="00636289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t xml:space="preserve"> Wspieranie naprawy </w:t>
    </w:r>
    <w:r w:rsidRPr="00636289">
      <w:rPr>
        <w:rFonts w:ascii="Arial" w:eastAsia="Times New Roman" w:hAnsi="Arial" w:cs="Arial"/>
        <w:i/>
        <w:iCs/>
        <w:color w:val="000000"/>
        <w:sz w:val="14"/>
        <w:szCs w:val="14"/>
        <w:lang w:eastAsia="pl-PL"/>
      </w:rPr>
      <w:br/>
      <w:t>i odporności systemu ochrony zdrowia</w:t>
    </w:r>
    <w:r w:rsidRPr="00636289">
      <w:rPr>
        <w:rFonts w:ascii="Arial" w:eastAsia="Times New Roman" w:hAnsi="Arial" w:cs="Arial"/>
        <w:color w:val="000000"/>
        <w:sz w:val="14"/>
        <w:szCs w:val="14"/>
        <w:lang w:eastAsia="pl-PL"/>
      </w:rPr>
      <w:t xml:space="preserve"> Oś priorytetowa XI REACT-EU Programu Operacyjnego Infrastruktura i Środowisko 2014-2020</w:t>
    </w:r>
  </w:p>
  <w:p w:rsidR="00636289" w:rsidRPr="00636289" w:rsidRDefault="00636289" w:rsidP="006362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4"/>
        <w:szCs w:val="14"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554"/>
    </w:tblGrid>
    <w:tr w:rsidR="00636289" w:rsidRPr="00636289" w:rsidTr="003834E1">
      <w:tc>
        <w:tcPr>
          <w:tcW w:w="7508" w:type="dxa"/>
          <w:vAlign w:val="bottom"/>
        </w:tcPr>
        <w:p w:rsidR="00636289" w:rsidRPr="00636289" w:rsidRDefault="00636289" w:rsidP="00636289">
          <w:pPr>
            <w:tabs>
              <w:tab w:val="center" w:pos="4536"/>
              <w:tab w:val="right" w:pos="9072"/>
            </w:tabs>
            <w:ind w:left="-120"/>
            <w:rPr>
              <w:rFonts w:ascii="Arial" w:eastAsia="Calibri" w:hAnsi="Arial" w:cs="Arial"/>
              <w:sz w:val="14"/>
              <w:szCs w:val="14"/>
            </w:rPr>
          </w:pPr>
          <w:r w:rsidRPr="00636289">
            <w:rPr>
              <w:rFonts w:ascii="Arial" w:eastAsia="Calibri" w:hAnsi="Arial" w:cs="Arial"/>
              <w:sz w:val="14"/>
              <w:szCs w:val="14"/>
            </w:rPr>
            <w:t>Samodzielny Publiczny Zak</w:t>
          </w:r>
          <w:r w:rsidRPr="00636289">
            <w:rPr>
              <w:rFonts w:ascii="Arial" w:eastAsia="Calibri" w:hAnsi="Arial" w:cs="Arial" w:hint="cs"/>
              <w:sz w:val="14"/>
              <w:szCs w:val="14"/>
            </w:rPr>
            <w:t>ł</w:t>
          </w:r>
          <w:r w:rsidRPr="00636289">
            <w:rPr>
              <w:rFonts w:ascii="Arial" w:eastAsia="Calibri" w:hAnsi="Arial" w:cs="Arial"/>
              <w:sz w:val="14"/>
              <w:szCs w:val="14"/>
            </w:rPr>
            <w:t>ad Opieki Zdrowotnej Ministerstwa Spraw Wewn</w:t>
          </w:r>
          <w:r w:rsidRPr="00636289">
            <w:rPr>
              <w:rFonts w:ascii="Arial" w:eastAsia="Calibri" w:hAnsi="Arial" w:cs="Arial" w:hint="cs"/>
              <w:sz w:val="14"/>
              <w:szCs w:val="14"/>
            </w:rPr>
            <w:t>ę</w:t>
          </w:r>
          <w:r w:rsidRPr="00636289">
            <w:rPr>
              <w:rFonts w:ascii="Arial" w:eastAsia="Calibri" w:hAnsi="Arial" w:cs="Arial"/>
              <w:sz w:val="14"/>
              <w:szCs w:val="14"/>
            </w:rPr>
            <w:t>trznych i Administracji w Poznaniu</w:t>
          </w:r>
        </w:p>
        <w:p w:rsidR="00636289" w:rsidRPr="00636289" w:rsidRDefault="00636289" w:rsidP="00636289">
          <w:pPr>
            <w:tabs>
              <w:tab w:val="center" w:pos="4536"/>
              <w:tab w:val="right" w:pos="9072"/>
            </w:tabs>
            <w:ind w:left="-120"/>
            <w:rPr>
              <w:rFonts w:ascii="Arial" w:eastAsia="Calibri" w:hAnsi="Arial" w:cs="Arial"/>
              <w:sz w:val="14"/>
              <w:szCs w:val="14"/>
            </w:rPr>
          </w:pPr>
          <w:r w:rsidRPr="00636289">
            <w:rPr>
              <w:rFonts w:ascii="Arial" w:eastAsia="Calibri" w:hAnsi="Arial" w:cs="Arial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vAlign w:val="bottom"/>
        </w:tcPr>
        <w:p w:rsidR="00636289" w:rsidRPr="00636289" w:rsidRDefault="00636289" w:rsidP="00636289">
          <w:pPr>
            <w:tabs>
              <w:tab w:val="center" w:pos="4536"/>
              <w:tab w:val="right" w:pos="9072"/>
            </w:tabs>
            <w:ind w:right="-116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</w:pP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t xml:space="preserve">Strona </w:t>
          </w: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begin"/>
          </w: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instrText>PAGE   \* MERGEFORMAT</w:instrText>
          </w: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t>3</w:t>
          </w: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fldChar w:fldCharType="end"/>
          </w:r>
          <w:r w:rsidRPr="00636289">
            <w:rPr>
              <w:rFonts w:ascii="Arial" w:eastAsia="Times New Roman" w:hAnsi="Arial" w:cs="Arial"/>
              <w:color w:val="000000"/>
              <w:sz w:val="14"/>
              <w:szCs w:val="14"/>
              <w:lang w:eastAsia="pl-PL"/>
            </w:rPr>
            <w:t xml:space="preserve"> z </w:t>
          </w:r>
          <w:r w:rsidRPr="00636289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begin"/>
          </w:r>
          <w:r w:rsidRPr="00636289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instrText xml:space="preserve"> NUMPAGES   \* MERGEFORMAT </w:instrText>
          </w:r>
          <w:r w:rsidRPr="00636289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t>3</w:t>
          </w:r>
          <w:r w:rsidRPr="00636289">
            <w:rPr>
              <w:rFonts w:ascii="Arial" w:eastAsia="Times New Roman" w:hAnsi="Arial" w:cs="Arial"/>
              <w:noProof/>
              <w:color w:val="000000"/>
              <w:sz w:val="14"/>
              <w:szCs w:val="14"/>
              <w:lang w:eastAsia="pl-PL"/>
            </w:rPr>
            <w:fldChar w:fldCharType="end"/>
          </w:r>
        </w:p>
      </w:tc>
    </w:tr>
  </w:tbl>
  <w:p w:rsidR="00DF1A44" w:rsidRDefault="00DF1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4" w:rsidRDefault="00636289">
    <w:pPr>
      <w:pStyle w:val="Nagwek"/>
    </w:pPr>
    <w:r w:rsidRPr="00636289">
      <w:rPr>
        <w:rFonts w:ascii="Lato" w:eastAsia="Calibri" w:hAnsi="Lato" w:cs="Times New Roman"/>
        <w:noProof/>
        <w:kern w:val="2"/>
        <w:sz w:val="20"/>
        <w:szCs w:val="20"/>
        <w:lang w:eastAsia="pl-PL"/>
      </w:rPr>
      <w:drawing>
        <wp:inline distT="0" distB="0" distL="0" distR="0" wp14:anchorId="34A61457" wp14:editId="626716F5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2073"/>
    <w:rsid w:val="00397FCD"/>
    <w:rsid w:val="003A0DEE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2147D"/>
    <w:rsid w:val="00634311"/>
    <w:rsid w:val="00634E2B"/>
    <w:rsid w:val="00636289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289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2AA"/>
    <w:rsid w:val="00A46F39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623B0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16F2D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40CD-4A0F-4B15-828E-CED18A4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894"/>
  </w:style>
  <w:style w:type="table" w:styleId="Tabela-Siatka">
    <w:name w:val="Table Grid"/>
    <w:basedOn w:val="Standardowy"/>
    <w:uiPriority w:val="39"/>
    <w:rsid w:val="0063628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7A1C-9879-4015-9233-8CB2CF7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18</cp:revision>
  <cp:lastPrinted>2020-10-28T15:14:00Z</cp:lastPrinted>
  <dcterms:created xsi:type="dcterms:W3CDTF">2021-07-16T14:17:00Z</dcterms:created>
  <dcterms:modified xsi:type="dcterms:W3CDTF">2023-05-11T09:22:00Z</dcterms:modified>
</cp:coreProperties>
</file>