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1E345" w14:textId="1B045EE9" w:rsidR="00476E30" w:rsidRPr="004E33EA" w:rsidRDefault="00476E30" w:rsidP="00476E30">
      <w:pPr>
        <w:spacing w:after="120"/>
        <w:rPr>
          <w:rFonts w:ascii="Tahoma" w:eastAsia="Calibri" w:hAnsi="Tahoma" w:cs="Tahoma"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Załącznik nr </w:t>
      </w:r>
      <w:r w:rsidR="0050080B">
        <w:rPr>
          <w:rFonts w:ascii="Tahoma" w:hAnsi="Tahoma" w:cs="Tahoma"/>
          <w:b/>
          <w:sz w:val="20"/>
          <w:szCs w:val="20"/>
        </w:rPr>
        <w:t>4</w:t>
      </w:r>
      <w:r w:rsidRPr="00ED3D7D">
        <w:rPr>
          <w:rFonts w:ascii="Tahoma" w:hAnsi="Tahoma" w:cs="Tahoma"/>
          <w:b/>
          <w:sz w:val="20"/>
          <w:szCs w:val="20"/>
        </w:rPr>
        <w:t>– Oświadczenie o parametrach technicznych</w:t>
      </w:r>
    </w:p>
    <w:p w14:paraId="4A38913D" w14:textId="77777777" w:rsidR="00476E30" w:rsidRPr="00ED3D7D" w:rsidRDefault="00476E30" w:rsidP="00476E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4"/>
        </w:tabs>
        <w:overflowPunct w:val="0"/>
        <w:autoSpaceDE w:val="0"/>
        <w:autoSpaceDN w:val="0"/>
        <w:adjustRightInd w:val="0"/>
        <w:ind w:left="708" w:hanging="708"/>
        <w:jc w:val="center"/>
        <w:rPr>
          <w:rFonts w:ascii="Tahoma" w:hAnsi="Tahoma" w:cs="Tahoma"/>
          <w:b/>
          <w:sz w:val="20"/>
          <w:szCs w:val="20"/>
        </w:rPr>
      </w:pPr>
    </w:p>
    <w:p w14:paraId="7728B812" w14:textId="77777777" w:rsidR="00476E30" w:rsidRPr="00ED3D7D" w:rsidRDefault="00476E30" w:rsidP="00476E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4"/>
        </w:tabs>
        <w:overflowPunct w:val="0"/>
        <w:autoSpaceDE w:val="0"/>
        <w:autoSpaceDN w:val="0"/>
        <w:adjustRightInd w:val="0"/>
        <w:ind w:left="708" w:hanging="708"/>
        <w:jc w:val="center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Oświadczenie Wykonawcy </w:t>
      </w:r>
    </w:p>
    <w:p w14:paraId="702A8A10" w14:textId="77777777" w:rsidR="00476E30" w:rsidRPr="00ED3D7D" w:rsidRDefault="00476E30" w:rsidP="00476E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4"/>
        </w:tabs>
        <w:overflowPunct w:val="0"/>
        <w:autoSpaceDE w:val="0"/>
        <w:autoSpaceDN w:val="0"/>
        <w:adjustRightInd w:val="0"/>
        <w:ind w:left="708" w:hanging="708"/>
        <w:jc w:val="center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>potwierdzające spełnienie parametrów w zakresie Opisu przedmiotu  zamówienia</w:t>
      </w:r>
    </w:p>
    <w:p w14:paraId="2AFF8E03" w14:textId="77777777" w:rsidR="00476E30" w:rsidRPr="00ED3D7D" w:rsidRDefault="00476E30" w:rsidP="00476E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4"/>
        </w:tabs>
        <w:overflowPunct w:val="0"/>
        <w:autoSpaceDE w:val="0"/>
        <w:autoSpaceDN w:val="0"/>
        <w:adjustRightInd w:val="0"/>
        <w:ind w:left="708" w:hanging="708"/>
        <w:jc w:val="center"/>
        <w:rPr>
          <w:rFonts w:ascii="Tahoma" w:hAnsi="Tahoma" w:cs="Tahoma"/>
          <w:b/>
          <w:sz w:val="20"/>
          <w:szCs w:val="20"/>
        </w:rPr>
      </w:pPr>
    </w:p>
    <w:p w14:paraId="28F7C8DB" w14:textId="77777777" w:rsidR="00476E30" w:rsidRPr="00ED3D7D" w:rsidRDefault="00476E30" w:rsidP="00476E30">
      <w:pPr>
        <w:overflowPunct w:val="0"/>
        <w:autoSpaceDE w:val="0"/>
        <w:autoSpaceDN w:val="0"/>
        <w:adjustRightInd w:val="0"/>
        <w:ind w:right="-142"/>
        <w:jc w:val="center"/>
        <w:rPr>
          <w:rFonts w:ascii="Tahoma" w:hAnsi="Tahoma" w:cs="Tahoma"/>
          <w:sz w:val="20"/>
          <w:szCs w:val="20"/>
        </w:rPr>
      </w:pPr>
    </w:p>
    <w:p w14:paraId="44E14323" w14:textId="77777777" w:rsidR="00476E30" w:rsidRPr="00ED3D7D" w:rsidRDefault="00476E30" w:rsidP="00476E30">
      <w:pPr>
        <w:suppressAutoHyphens/>
        <w:spacing w:line="240" w:lineRule="atLeast"/>
        <w:rPr>
          <w:rFonts w:ascii="Tahoma" w:hAnsi="Tahoma" w:cs="Tahoma"/>
          <w:sz w:val="20"/>
          <w:szCs w:val="20"/>
          <w:lang w:eastAsia="zh-CN"/>
        </w:rPr>
      </w:pPr>
      <w:r w:rsidRPr="00ED3D7D">
        <w:rPr>
          <w:rFonts w:ascii="Tahoma" w:hAnsi="Tahoma" w:cs="Tahoma"/>
          <w:sz w:val="20"/>
          <w:szCs w:val="20"/>
          <w:lang w:eastAsia="zh-CN"/>
        </w:rPr>
        <w:t>WYKONAWCA: (nazwa i adres Wykonawcy/ów)</w:t>
      </w:r>
      <w:r w:rsidRPr="00ED3D7D">
        <w:rPr>
          <w:rFonts w:ascii="Tahoma" w:hAnsi="Tahoma" w:cs="Tahoma"/>
          <w:sz w:val="20"/>
          <w:szCs w:val="20"/>
          <w:lang w:eastAsia="zh-CN"/>
        </w:rPr>
        <w:tab/>
      </w:r>
    </w:p>
    <w:p w14:paraId="10D97DCB" w14:textId="77777777" w:rsidR="00476E30" w:rsidRPr="00ED3D7D" w:rsidRDefault="00476E30" w:rsidP="00476E30">
      <w:pPr>
        <w:suppressAutoHyphens/>
        <w:rPr>
          <w:rFonts w:ascii="Tahoma" w:hAnsi="Tahoma" w:cs="Tahoma"/>
          <w:sz w:val="20"/>
          <w:szCs w:val="20"/>
          <w:lang w:eastAsia="zh-CN"/>
        </w:rPr>
      </w:pPr>
      <w:r w:rsidRPr="00ED3D7D">
        <w:rPr>
          <w:rFonts w:ascii="Tahoma" w:hAnsi="Tahoma" w:cs="Tahoma"/>
          <w:sz w:val="20"/>
          <w:szCs w:val="20"/>
          <w:lang w:eastAsia="zh-CN"/>
        </w:rPr>
        <w:tab/>
      </w:r>
      <w:r w:rsidRPr="00ED3D7D">
        <w:rPr>
          <w:rFonts w:ascii="Tahoma" w:hAnsi="Tahoma" w:cs="Tahoma"/>
          <w:sz w:val="20"/>
          <w:szCs w:val="20"/>
          <w:lang w:eastAsia="zh-CN"/>
        </w:rPr>
        <w:tab/>
      </w:r>
      <w:r w:rsidRPr="00ED3D7D">
        <w:rPr>
          <w:rFonts w:ascii="Tahoma" w:hAnsi="Tahoma" w:cs="Tahoma"/>
          <w:sz w:val="20"/>
          <w:szCs w:val="20"/>
          <w:lang w:eastAsia="zh-CN"/>
        </w:rPr>
        <w:tab/>
      </w:r>
      <w:r w:rsidRPr="00ED3D7D">
        <w:rPr>
          <w:rFonts w:ascii="Tahoma" w:hAnsi="Tahoma" w:cs="Tahoma"/>
          <w:sz w:val="20"/>
          <w:szCs w:val="20"/>
          <w:lang w:eastAsia="zh-CN"/>
        </w:rPr>
        <w:tab/>
      </w:r>
    </w:p>
    <w:tbl>
      <w:tblPr>
        <w:tblW w:w="9362" w:type="dxa"/>
        <w:jc w:val="center"/>
        <w:tblLayout w:type="fixed"/>
        <w:tblLook w:val="0400" w:firstRow="0" w:lastRow="0" w:firstColumn="0" w:lastColumn="0" w:noHBand="0" w:noVBand="1"/>
      </w:tblPr>
      <w:tblGrid>
        <w:gridCol w:w="922"/>
        <w:gridCol w:w="4536"/>
        <w:gridCol w:w="3904"/>
      </w:tblGrid>
      <w:tr w:rsidR="00476E30" w:rsidRPr="00ED3D7D" w14:paraId="51DA72D0" w14:textId="77777777" w:rsidTr="00B82C5D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02BB93B1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sz w:val="20"/>
                <w:szCs w:val="20"/>
                <w:lang w:eastAsia="zh-CN"/>
              </w:rPr>
            </w:pPr>
            <w:bookmarkStart w:id="0" w:name="_Hlk157153537"/>
            <w:r w:rsidRPr="00ED3D7D"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711D9097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Nazwa Wykonawcy(ów) wspólnie ubiegających się o udzielenie zamówienia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1640DFE8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sz w:val="20"/>
                <w:szCs w:val="20"/>
                <w:lang w:eastAsia="zh-CN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 w:rsidR="00476E30" w:rsidRPr="00ED3D7D" w14:paraId="05BD67F9" w14:textId="77777777" w:rsidTr="00B82C5D">
        <w:trPr>
          <w:trHeight w:val="445"/>
          <w:jc w:val="center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47383DB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E9650C9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14:paraId="07A5FBE6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</w:tr>
      <w:tr w:rsidR="00476E30" w:rsidRPr="00ED3D7D" w14:paraId="550081DC" w14:textId="77777777" w:rsidTr="00B82C5D">
        <w:trPr>
          <w:trHeight w:val="382"/>
          <w:jc w:val="center"/>
        </w:trPr>
        <w:tc>
          <w:tcPr>
            <w:tcW w:w="9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E4A5E86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</w:tcPr>
          <w:p w14:paraId="161914D2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9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B408378" w14:textId="77777777" w:rsidR="00476E30" w:rsidRPr="00ED3D7D" w:rsidRDefault="00476E30" w:rsidP="00B82C5D">
            <w:pPr>
              <w:suppressAutoHyphens/>
              <w:rPr>
                <w:rFonts w:ascii="Tahoma" w:hAnsi="Tahoma" w:cs="Tahoma"/>
                <w:b/>
                <w:sz w:val="20"/>
                <w:szCs w:val="20"/>
                <w:lang w:eastAsia="zh-CN"/>
              </w:rPr>
            </w:pPr>
          </w:p>
        </w:tc>
      </w:tr>
      <w:bookmarkEnd w:id="0"/>
    </w:tbl>
    <w:p w14:paraId="0F82CB03" w14:textId="77777777" w:rsidR="00476E30" w:rsidRPr="00ED3D7D" w:rsidRDefault="00476E30" w:rsidP="00476E30">
      <w:pPr>
        <w:suppressAutoHyphens/>
        <w:rPr>
          <w:rFonts w:ascii="Tahoma" w:hAnsi="Tahoma" w:cs="Tahoma"/>
          <w:sz w:val="20"/>
          <w:szCs w:val="20"/>
          <w:lang w:eastAsia="zh-CN"/>
        </w:rPr>
      </w:pPr>
    </w:p>
    <w:p w14:paraId="27B2EFC2" w14:textId="77777777" w:rsidR="00476E30" w:rsidRPr="00ED3D7D" w:rsidRDefault="00476E30" w:rsidP="00476E30">
      <w:pPr>
        <w:suppressAutoHyphens/>
        <w:rPr>
          <w:rFonts w:ascii="Tahoma" w:hAnsi="Tahoma" w:cs="Tahoma"/>
          <w:sz w:val="20"/>
          <w:szCs w:val="20"/>
          <w:lang w:eastAsia="zh-CN"/>
        </w:rPr>
      </w:pPr>
    </w:p>
    <w:p w14:paraId="16A4ABC3" w14:textId="77777777" w:rsidR="00476E30" w:rsidRPr="00ED3D7D" w:rsidRDefault="00476E30" w:rsidP="00476E30">
      <w:pPr>
        <w:suppressAutoHyphens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pn: </w:t>
      </w:r>
    </w:p>
    <w:p w14:paraId="465E19DA" w14:textId="77777777" w:rsidR="00476E30" w:rsidRPr="00ED3D7D" w:rsidRDefault="00476E30" w:rsidP="00476E30">
      <w:pPr>
        <w:suppressAutoHyphens/>
        <w:rPr>
          <w:rFonts w:ascii="Tahoma" w:hAnsi="Tahoma" w:cs="Tahoma"/>
          <w:sz w:val="20"/>
          <w:szCs w:val="20"/>
        </w:rPr>
      </w:pPr>
    </w:p>
    <w:p w14:paraId="23129B03" w14:textId="2D8F8B94" w:rsidR="00476E30" w:rsidRPr="00ED3D7D" w:rsidRDefault="00476E30" w:rsidP="00476E30">
      <w:pPr>
        <w:suppressAutoHyphens/>
        <w:jc w:val="center"/>
        <w:rPr>
          <w:rFonts w:ascii="Tahoma" w:hAnsi="Tahoma" w:cs="Tahoma"/>
          <w:b/>
          <w:bCs/>
          <w:sz w:val="20"/>
          <w:szCs w:val="20"/>
        </w:rPr>
      </w:pPr>
      <w:r w:rsidRPr="00ED3D7D">
        <w:rPr>
          <w:rFonts w:ascii="Tahoma" w:hAnsi="Tahoma" w:cs="Tahoma"/>
          <w:b/>
          <w:bCs/>
          <w:sz w:val="20"/>
          <w:szCs w:val="20"/>
        </w:rPr>
        <w:t>„</w:t>
      </w:r>
      <w:r w:rsidR="00D6365A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1BD17B43" w14:textId="6B33CFAF" w:rsidR="00476E30" w:rsidRPr="00ED3D7D" w:rsidRDefault="00476E30" w:rsidP="00476E30">
      <w:pPr>
        <w:suppressAutoHyphens/>
        <w:jc w:val="center"/>
        <w:rPr>
          <w:rFonts w:ascii="Tahoma" w:hAnsi="Tahoma" w:cs="Tahoma"/>
          <w:b/>
          <w:bCs/>
          <w:sz w:val="20"/>
          <w:szCs w:val="20"/>
        </w:rPr>
      </w:pPr>
      <w:r w:rsidRPr="00ED3D7D">
        <w:rPr>
          <w:rFonts w:ascii="Tahoma" w:hAnsi="Tahoma" w:cs="Tahoma"/>
          <w:b/>
          <w:bCs/>
          <w:sz w:val="20"/>
          <w:szCs w:val="20"/>
        </w:rPr>
        <w:t>Nr referencyjny nadany sprawie przez Zamawiającego ZP</w:t>
      </w:r>
      <w:r w:rsidR="00D6365A">
        <w:rPr>
          <w:rFonts w:ascii="Tahoma" w:hAnsi="Tahoma" w:cs="Tahoma"/>
          <w:b/>
          <w:bCs/>
          <w:sz w:val="20"/>
          <w:szCs w:val="20"/>
        </w:rPr>
        <w:t>/ZUK-21/2025</w:t>
      </w:r>
      <w:r w:rsidRPr="00ED3D7D">
        <w:rPr>
          <w:rFonts w:ascii="Tahoma" w:hAnsi="Tahoma" w:cs="Tahoma"/>
          <w:b/>
          <w:bCs/>
          <w:sz w:val="20"/>
          <w:szCs w:val="20"/>
        </w:rPr>
        <w:t xml:space="preserve">   </w:t>
      </w:r>
    </w:p>
    <w:p w14:paraId="4E728385" w14:textId="77777777" w:rsidR="00476E30" w:rsidRPr="00ED3D7D" w:rsidRDefault="00476E30" w:rsidP="00476E30">
      <w:pPr>
        <w:suppressAutoHyphens/>
        <w:jc w:val="center"/>
        <w:rPr>
          <w:rFonts w:ascii="Tahoma" w:hAnsi="Tahoma" w:cs="Tahoma"/>
          <w:b/>
          <w:bCs/>
          <w:sz w:val="20"/>
          <w:szCs w:val="20"/>
        </w:rPr>
      </w:pPr>
      <w:r w:rsidRPr="00ED3D7D">
        <w:rPr>
          <w:rFonts w:ascii="Tahoma" w:hAnsi="Tahoma" w:cs="Tahoma"/>
          <w:b/>
          <w:bCs/>
          <w:sz w:val="20"/>
          <w:szCs w:val="20"/>
        </w:rPr>
        <w:tab/>
      </w:r>
    </w:p>
    <w:p w14:paraId="1A2C586A" w14:textId="77777777" w:rsidR="00476E30" w:rsidRPr="00ED3D7D" w:rsidRDefault="00476E30" w:rsidP="00476E30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zh-CN" w:bidi="hi-IN"/>
        </w:rPr>
      </w:pPr>
    </w:p>
    <w:p w14:paraId="32489ED8" w14:textId="77777777" w:rsidR="00476E30" w:rsidRPr="00ED3D7D" w:rsidRDefault="00476E30" w:rsidP="00476E30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zh-CN" w:bidi="hi-IN"/>
        </w:rPr>
      </w:pPr>
      <w:r w:rsidRPr="00ED3D7D">
        <w:rPr>
          <w:rFonts w:ascii="Tahoma" w:eastAsia="SimSun" w:hAnsi="Tahoma" w:cs="Tahoma"/>
          <w:kern w:val="1"/>
          <w:sz w:val="20"/>
          <w:szCs w:val="20"/>
          <w:lang w:eastAsia="zh-CN" w:bidi="hi-IN"/>
        </w:rPr>
        <w:t>Oświadczam, że:</w:t>
      </w:r>
    </w:p>
    <w:p w14:paraId="2702911F" w14:textId="77777777" w:rsidR="00476E30" w:rsidRPr="00ED3D7D" w:rsidRDefault="00476E30" w:rsidP="00476E30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zh-CN" w:bidi="hi-IN"/>
        </w:rPr>
      </w:pPr>
      <w:r w:rsidRPr="00ED3D7D">
        <w:rPr>
          <w:rFonts w:ascii="Tahoma" w:eastAsia="SimSun" w:hAnsi="Tahoma" w:cs="Tahoma"/>
          <w:kern w:val="1"/>
          <w:sz w:val="20"/>
          <w:szCs w:val="20"/>
          <w:lang w:eastAsia="zh-CN" w:bidi="hi-IN"/>
        </w:rPr>
        <w:t>- przedmiot zamówienia - samochód spełnia wymagania i parametry opisane w pkt 1) i 2) poniżej tzn:</w:t>
      </w:r>
    </w:p>
    <w:p w14:paraId="28862522" w14:textId="77777777" w:rsidR="00476E30" w:rsidRPr="00ED3D7D" w:rsidRDefault="00476E30" w:rsidP="00476E3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</w:pPr>
    </w:p>
    <w:p w14:paraId="3D4B5F25" w14:textId="77777777" w:rsidR="00476E30" w:rsidRPr="00ED3D7D" w:rsidRDefault="00476E30" w:rsidP="00476E30">
      <w:pPr>
        <w:numPr>
          <w:ilvl w:val="0"/>
          <w:numId w:val="29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</w:pPr>
      <w:r w:rsidRPr="00ED3D7D">
        <w:rPr>
          <w:rFonts w:ascii="Tahoma" w:hAnsi="Tahoma" w:cs="Tahoma"/>
          <w:b/>
          <w:bCs/>
          <w:color w:val="000000"/>
          <w:sz w:val="20"/>
          <w:szCs w:val="20"/>
          <w:lang w:eastAsia="en-US"/>
        </w:rPr>
        <w:t>Ogólne wymagania dotyczące przedmiotu zamówienia - samochodu:</w:t>
      </w:r>
    </w:p>
    <w:p w14:paraId="0F8DE776" w14:textId="77777777" w:rsidR="00476E30" w:rsidRPr="00ED3D7D" w:rsidRDefault="00476E30" w:rsidP="00476E30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</w:p>
    <w:p w14:paraId="51F54540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u w:val="single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 xml:space="preserve">jest fabrycznie nowy, kompletny, wolny od wad konstrukcyjnych, materiałowych, wykonawczych i prawnych, wyprodukowany nie wcześniej niż w 2023 r., gotowy do użytku; </w:t>
      </w:r>
      <w:r w:rsidRPr="00ED3D7D">
        <w:rPr>
          <w:rFonts w:ascii="Tahoma" w:hAnsi="Tahoma" w:cs="Tahoma"/>
          <w:bCs/>
          <w:sz w:val="20"/>
          <w:szCs w:val="20"/>
          <w:u w:val="single"/>
          <w:lang w:eastAsia="en-US"/>
        </w:rPr>
        <w:t>nie wystawowy, nie używany, nie testowy,</w:t>
      </w:r>
    </w:p>
    <w:p w14:paraId="496E889C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>spełnia wymagania techniczne określone przez obowiązujące w Polsce przepisy dla pojazdów poruszających się po drogach publicznych w tym warunki techniczne wynikające z ustawy z dnia 20 czerwca 1997 r. Prawo o ruchu drogowym (Dz. U. z 2020 r., poz. 110);</w:t>
      </w:r>
    </w:p>
    <w:p w14:paraId="307B92C7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>przygotowany do odbioru pojazd będzie miał wykonany przez Wykonawcę i na jego koszt przegląd zerowy, co będzie odnotowane w książce gwarancyjnej pojazdu;</w:t>
      </w:r>
    </w:p>
    <w:p w14:paraId="0FBAA86C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>przygotowany pojazd do odbioru będzie zatankowany co najmniej do połowy zbiornika paliwa;</w:t>
      </w:r>
    </w:p>
    <w:p w14:paraId="06DBFFB2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 xml:space="preserve">wraz z pojazdem dostarczę: kartę pojazdu, komplet min. 3 szt. kluczyków lub innych fabrycznych urządzeń służących do otwarcia pojazdu, instrukcję, książkę serwisową i gwarancyjną, dokumenty wskazane w poniższych tabelach oraz inne dokumenty wymagane prawem w języku polskim; </w:t>
      </w:r>
    </w:p>
    <w:p w14:paraId="40ECF594" w14:textId="77777777" w:rsidR="00476E30" w:rsidRPr="00ED3D7D" w:rsidRDefault="00476E30" w:rsidP="00476E30">
      <w:pPr>
        <w:numPr>
          <w:ilvl w:val="0"/>
          <w:numId w:val="2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>zapewnię na swój koszt dostawę samochodu do siedziby zamawiającego.</w:t>
      </w:r>
    </w:p>
    <w:p w14:paraId="5D960528" w14:textId="77777777" w:rsidR="00476E30" w:rsidRPr="00ED3D7D" w:rsidRDefault="00476E30" w:rsidP="00476E30">
      <w:pPr>
        <w:overflowPunct w:val="0"/>
        <w:autoSpaceDE w:val="0"/>
        <w:autoSpaceDN w:val="0"/>
        <w:adjustRightInd w:val="0"/>
        <w:ind w:left="360"/>
        <w:contextualSpacing/>
        <w:jc w:val="both"/>
        <w:rPr>
          <w:rFonts w:ascii="Tahoma" w:hAnsi="Tahoma" w:cs="Tahoma"/>
          <w:bCs/>
          <w:sz w:val="20"/>
          <w:szCs w:val="20"/>
          <w:lang w:eastAsia="en-US"/>
        </w:rPr>
      </w:pPr>
    </w:p>
    <w:p w14:paraId="5F50B9EE" w14:textId="77777777" w:rsidR="00476E30" w:rsidRPr="00ED3D7D" w:rsidRDefault="00476E30" w:rsidP="00476E30">
      <w:pPr>
        <w:numPr>
          <w:ilvl w:val="0"/>
          <w:numId w:val="29"/>
        </w:numPr>
        <w:overflowPunct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ED3D7D">
        <w:rPr>
          <w:rFonts w:ascii="Tahoma" w:hAnsi="Tahoma" w:cs="Tahoma"/>
          <w:b/>
          <w:sz w:val="20"/>
          <w:szCs w:val="20"/>
          <w:lang w:eastAsia="en-US"/>
        </w:rPr>
        <w:t>Szczegółowe wymagania dotyczące przedmiotu zamówienia - samochodu:</w:t>
      </w:r>
    </w:p>
    <w:p w14:paraId="36F9B69A" w14:textId="77777777" w:rsidR="00476E30" w:rsidRPr="00ED3D7D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  <w:lang w:eastAsia="en-US"/>
        </w:rPr>
      </w:pPr>
      <w:r w:rsidRPr="00ED3D7D">
        <w:rPr>
          <w:rFonts w:ascii="Tahoma" w:hAnsi="Tahoma" w:cs="Tahoma"/>
          <w:bCs/>
          <w:sz w:val="20"/>
          <w:szCs w:val="20"/>
          <w:lang w:eastAsia="en-US"/>
        </w:rPr>
        <w:t>- oferuję określony poniżej przedmiot zamówienia:</w:t>
      </w:r>
    </w:p>
    <w:p w14:paraId="24DF154D" w14:textId="77777777" w:rsidR="00476E30" w:rsidRPr="00ED3D7D" w:rsidRDefault="00476E30" w:rsidP="00476E30">
      <w:pPr>
        <w:spacing w:line="288" w:lineRule="auto"/>
        <w:rPr>
          <w:rFonts w:ascii="Tahoma" w:hAnsi="Tahoma" w:cs="Tahoma"/>
          <w:spacing w:val="20"/>
          <w:sz w:val="20"/>
          <w:szCs w:val="20"/>
        </w:rPr>
      </w:pPr>
    </w:p>
    <w:p w14:paraId="1D40FF45" w14:textId="77777777" w:rsidR="00476E30" w:rsidRPr="00ED3D7D" w:rsidRDefault="00476E30" w:rsidP="00476E30">
      <w:pPr>
        <w:spacing w:line="288" w:lineRule="auto"/>
        <w:rPr>
          <w:rFonts w:ascii="Tahoma" w:hAnsi="Tahoma" w:cs="Tahoma"/>
          <w:spacing w:val="20"/>
          <w:sz w:val="20"/>
          <w:szCs w:val="20"/>
        </w:rPr>
      </w:pPr>
      <w:r w:rsidRPr="00ED3D7D">
        <w:rPr>
          <w:rFonts w:ascii="Tahoma" w:hAnsi="Tahoma" w:cs="Tahoma"/>
          <w:spacing w:val="20"/>
          <w:sz w:val="20"/>
          <w:szCs w:val="20"/>
        </w:rPr>
        <w:t>Nazwa/marka: ………………………………………………………………………………………………</w:t>
      </w:r>
    </w:p>
    <w:p w14:paraId="618DBACD" w14:textId="77777777" w:rsidR="00476E30" w:rsidRPr="00ED3D7D" w:rsidRDefault="00476E30" w:rsidP="00476E30">
      <w:pPr>
        <w:spacing w:line="288" w:lineRule="auto"/>
        <w:rPr>
          <w:rFonts w:ascii="Tahoma" w:hAnsi="Tahoma" w:cs="Tahoma"/>
          <w:spacing w:val="20"/>
          <w:sz w:val="20"/>
          <w:szCs w:val="20"/>
        </w:rPr>
      </w:pPr>
      <w:r w:rsidRPr="00ED3D7D">
        <w:rPr>
          <w:rFonts w:ascii="Tahoma" w:hAnsi="Tahoma" w:cs="Tahoma"/>
          <w:spacing w:val="20"/>
          <w:sz w:val="20"/>
          <w:szCs w:val="20"/>
        </w:rPr>
        <w:t>Typ/model: ….………………………………………………………………………………………………</w:t>
      </w:r>
    </w:p>
    <w:p w14:paraId="15444848" w14:textId="77777777" w:rsidR="00476E30" w:rsidRPr="00ED3D7D" w:rsidRDefault="00476E30" w:rsidP="00476E30">
      <w:pPr>
        <w:spacing w:line="288" w:lineRule="auto"/>
        <w:rPr>
          <w:rFonts w:ascii="Tahoma" w:hAnsi="Tahoma" w:cs="Tahoma"/>
          <w:spacing w:val="20"/>
          <w:sz w:val="20"/>
          <w:szCs w:val="20"/>
        </w:rPr>
      </w:pPr>
      <w:r w:rsidRPr="00ED3D7D">
        <w:rPr>
          <w:rFonts w:ascii="Tahoma" w:hAnsi="Tahoma" w:cs="Tahoma"/>
          <w:spacing w:val="20"/>
          <w:sz w:val="20"/>
          <w:szCs w:val="20"/>
        </w:rPr>
        <w:t>producent: ..…………………………………………………………………………………………………</w:t>
      </w:r>
    </w:p>
    <w:p w14:paraId="7795A4A8" w14:textId="77777777" w:rsidR="00476E30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pacing w:val="20"/>
          <w:sz w:val="20"/>
          <w:szCs w:val="20"/>
        </w:rPr>
      </w:pPr>
      <w:r w:rsidRPr="00ED3D7D">
        <w:rPr>
          <w:rFonts w:ascii="Tahoma" w:hAnsi="Tahoma" w:cs="Tahoma"/>
          <w:spacing w:val="20"/>
          <w:sz w:val="20"/>
          <w:szCs w:val="20"/>
        </w:rPr>
        <w:t>kraj produkcji: ..……………………………………………………………………………………………</w:t>
      </w:r>
    </w:p>
    <w:p w14:paraId="10928C13" w14:textId="77777777" w:rsidR="00476E30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pacing w:val="20"/>
          <w:sz w:val="20"/>
          <w:szCs w:val="20"/>
        </w:rPr>
      </w:pPr>
    </w:p>
    <w:p w14:paraId="6756DE83" w14:textId="77777777" w:rsidR="00476E30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pacing w:val="20"/>
          <w:sz w:val="20"/>
          <w:szCs w:val="20"/>
        </w:rPr>
      </w:pPr>
    </w:p>
    <w:p w14:paraId="42DAAB34" w14:textId="77777777" w:rsidR="00476E30" w:rsidRPr="00ED3D7D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spacing w:val="20"/>
          <w:sz w:val="20"/>
          <w:szCs w:val="20"/>
        </w:rPr>
      </w:pPr>
    </w:p>
    <w:p w14:paraId="59E6D290" w14:textId="77777777" w:rsidR="00476E30" w:rsidRPr="00ED3D7D" w:rsidRDefault="00476E30" w:rsidP="00476E30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34"/>
        <w:gridCol w:w="4082"/>
      </w:tblGrid>
      <w:tr w:rsidR="00476E30" w:rsidRPr="00ED3D7D" w14:paraId="5BC0EA6D" w14:textId="77777777" w:rsidTr="00B82C5D">
        <w:tc>
          <w:tcPr>
            <w:tcW w:w="648" w:type="dxa"/>
            <w:vAlign w:val="center"/>
          </w:tcPr>
          <w:p w14:paraId="0728D501" w14:textId="77777777" w:rsidR="00476E30" w:rsidRPr="00ED3D7D" w:rsidRDefault="00476E30" w:rsidP="00B82C5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734" w:type="dxa"/>
            <w:vAlign w:val="center"/>
          </w:tcPr>
          <w:p w14:paraId="4480300D" w14:textId="28381ABF" w:rsidR="00476E30" w:rsidRPr="00ED3D7D" w:rsidRDefault="00476E30" w:rsidP="00AF5FF5">
            <w:pPr>
              <w:keepNext/>
              <w:jc w:val="center"/>
              <w:outlineLvl w:val="1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 i funkcjonalne przedmiotu zamówienia wymagane przez Zamawiającego</w:t>
            </w:r>
          </w:p>
        </w:tc>
        <w:tc>
          <w:tcPr>
            <w:tcW w:w="4082" w:type="dxa"/>
          </w:tcPr>
          <w:p w14:paraId="04C02E67" w14:textId="77777777" w:rsidR="00476E30" w:rsidRPr="00ED3D7D" w:rsidRDefault="00476E30" w:rsidP="00AF5FF5">
            <w:pPr>
              <w:keepNext/>
              <w:jc w:val="center"/>
              <w:outlineLvl w:val="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 xml:space="preserve">Parametry oferowane przez Wykonawcę </w:t>
            </w:r>
            <w:r w:rsidRPr="00ED3D7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(opisać oferowane rozwiązania-</w:t>
            </w:r>
            <w:r w:rsidRPr="00ED3D7D">
              <w:rPr>
                <w:rFonts w:ascii="Tahoma" w:hAnsi="Tahoma" w:cs="Tahoma"/>
                <w:b/>
                <w:i/>
                <w:iCs/>
                <w:color w:val="FF0000"/>
                <w:sz w:val="20"/>
                <w:szCs w:val="20"/>
              </w:rPr>
              <w:t xml:space="preserve">spełnia lub nie spełnia </w:t>
            </w:r>
            <w:r w:rsidRPr="00ED3D7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lastRenderedPageBreak/>
              <w:t>oraz podać numer katalogowy</w:t>
            </w:r>
            <w:r w:rsidRPr="00ED3D7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ED3D7D">
              <w:rPr>
                <w:rFonts w:ascii="Tahoma" w:hAnsi="Tahoma" w:cs="Tahoma"/>
                <w:b/>
                <w:color w:val="0070C0"/>
                <w:sz w:val="20"/>
                <w:szCs w:val="20"/>
              </w:rPr>
              <w:t>(jeśli dotyczy)</w:t>
            </w:r>
          </w:p>
        </w:tc>
      </w:tr>
      <w:tr w:rsidR="00AF5FF5" w:rsidRPr="00ED3D7D" w14:paraId="4EE4AF85" w14:textId="77777777" w:rsidTr="00D06FC3">
        <w:trPr>
          <w:trHeight w:val="417"/>
        </w:trPr>
        <w:tc>
          <w:tcPr>
            <w:tcW w:w="9464" w:type="dxa"/>
            <w:gridSpan w:val="3"/>
            <w:vAlign w:val="center"/>
          </w:tcPr>
          <w:p w14:paraId="5897B417" w14:textId="5F257603" w:rsidR="00AF5FF5" w:rsidRPr="00AF5FF5" w:rsidRDefault="00AF5FF5" w:rsidP="00AF5FF5">
            <w:pPr>
              <w:pStyle w:val="Akapitzlist"/>
              <w:ind w:left="108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5FF5">
              <w:rPr>
                <w:rFonts w:ascii="Tahoma" w:hAnsi="Tahoma" w:cs="Tahoma"/>
                <w:b/>
                <w:sz w:val="20"/>
                <w:szCs w:val="20"/>
              </w:rPr>
              <w:lastRenderedPageBreak/>
              <w:t>Dane ogólne</w:t>
            </w:r>
          </w:p>
        </w:tc>
      </w:tr>
      <w:tr w:rsidR="00476E30" w:rsidRPr="00ED3D7D" w14:paraId="1F84B333" w14:textId="77777777" w:rsidTr="00B82C5D">
        <w:trPr>
          <w:trHeight w:val="417"/>
        </w:trPr>
        <w:tc>
          <w:tcPr>
            <w:tcW w:w="648" w:type="dxa"/>
            <w:vAlign w:val="center"/>
          </w:tcPr>
          <w:p w14:paraId="362E610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734" w:type="dxa"/>
            <w:vAlign w:val="center"/>
          </w:tcPr>
          <w:p w14:paraId="2C4C151E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Rok produkcji nie wcześniej niż 2023 r.</w:t>
            </w:r>
          </w:p>
        </w:tc>
        <w:tc>
          <w:tcPr>
            <w:tcW w:w="4082" w:type="dxa"/>
          </w:tcPr>
          <w:p w14:paraId="7DD2EAC0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B3E5017" w14:textId="77777777" w:rsidTr="00B82C5D">
        <w:trPr>
          <w:trHeight w:val="358"/>
        </w:trPr>
        <w:tc>
          <w:tcPr>
            <w:tcW w:w="648" w:type="dxa"/>
            <w:vAlign w:val="center"/>
          </w:tcPr>
          <w:p w14:paraId="40DB714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734" w:type="dxa"/>
            <w:vAlign w:val="center"/>
          </w:tcPr>
          <w:p w14:paraId="3D95DB7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Administracyjna dopuszczalna masa całkowita 26 ton, </w:t>
            </w:r>
          </w:p>
        </w:tc>
        <w:tc>
          <w:tcPr>
            <w:tcW w:w="4082" w:type="dxa"/>
          </w:tcPr>
          <w:p w14:paraId="3911CEFB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0F7829F" w14:textId="77777777" w:rsidTr="00B82C5D">
        <w:trPr>
          <w:trHeight w:val="339"/>
        </w:trPr>
        <w:tc>
          <w:tcPr>
            <w:tcW w:w="648" w:type="dxa"/>
            <w:vAlign w:val="center"/>
          </w:tcPr>
          <w:p w14:paraId="20938B8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734" w:type="dxa"/>
            <w:vAlign w:val="center"/>
          </w:tcPr>
          <w:p w14:paraId="575D6A2D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Podwozie fabrycznie nowe, trzy osiowe                        z napędem 6x2, ostatnia oś skrętna</w:t>
            </w:r>
          </w:p>
        </w:tc>
        <w:tc>
          <w:tcPr>
            <w:tcW w:w="4082" w:type="dxa"/>
          </w:tcPr>
          <w:p w14:paraId="35BF24E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5FB0F2C" w14:textId="77777777" w:rsidTr="00B82C5D">
        <w:trPr>
          <w:trHeight w:val="363"/>
        </w:trPr>
        <w:tc>
          <w:tcPr>
            <w:tcW w:w="648" w:type="dxa"/>
            <w:vAlign w:val="center"/>
          </w:tcPr>
          <w:p w14:paraId="325AB2E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734" w:type="dxa"/>
            <w:vAlign w:val="center"/>
          </w:tcPr>
          <w:p w14:paraId="5C8F0B88" w14:textId="6F80F461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Rozstaw osi max. 4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2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00 mm </w:t>
            </w:r>
          </w:p>
        </w:tc>
        <w:tc>
          <w:tcPr>
            <w:tcW w:w="4082" w:type="dxa"/>
          </w:tcPr>
          <w:p w14:paraId="76BA592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5D8485E" w14:textId="77777777" w:rsidTr="00B82C5D">
        <w:trPr>
          <w:trHeight w:val="363"/>
        </w:trPr>
        <w:tc>
          <w:tcPr>
            <w:tcW w:w="648" w:type="dxa"/>
            <w:vAlign w:val="center"/>
          </w:tcPr>
          <w:p w14:paraId="6B81FB4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734" w:type="dxa"/>
            <w:vAlign w:val="center"/>
          </w:tcPr>
          <w:p w14:paraId="74929D86" w14:textId="77777777" w:rsidR="00476E30" w:rsidRPr="002B4AC5" w:rsidRDefault="00476E30" w:rsidP="00B82C5D">
            <w:p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4AC5">
              <w:rPr>
                <w:rFonts w:ascii="Tahoma" w:eastAsia="Arial Unicode MS" w:hAnsi="Tahoma" w:cs="Tahoma"/>
                <w:sz w:val="20"/>
                <w:szCs w:val="20"/>
              </w:rPr>
              <w:t>Przystawka NMV spełniająca wymogi zabudowy</w:t>
            </w:r>
          </w:p>
        </w:tc>
        <w:tc>
          <w:tcPr>
            <w:tcW w:w="4082" w:type="dxa"/>
          </w:tcPr>
          <w:p w14:paraId="37B214E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F6028C6" w14:textId="77777777" w:rsidTr="00B82C5D">
        <w:trPr>
          <w:trHeight w:val="363"/>
        </w:trPr>
        <w:tc>
          <w:tcPr>
            <w:tcW w:w="648" w:type="dxa"/>
            <w:vAlign w:val="center"/>
          </w:tcPr>
          <w:p w14:paraId="155D1A5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734" w:type="dxa"/>
            <w:vAlign w:val="center"/>
          </w:tcPr>
          <w:p w14:paraId="2FC7329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Silnik </w:t>
            </w:r>
          </w:p>
          <w:p w14:paraId="07EBFE22" w14:textId="540C5A13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moc silnika zapewniająca jednoczesną pracę wszystkich urządzeń zabudowy (układ wysokociśnieniowy, ssania i odzysku wody) min. 4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4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0 KM, </w:t>
            </w:r>
          </w:p>
          <w:p w14:paraId="0995C3B1" w14:textId="5E0CEB03" w:rsidR="00476E30" w:rsidRPr="00971404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silnik spełniający normy emisji spalin zgodną              </w:t>
            </w:r>
            <w:r w:rsidR="00971404">
              <w:rPr>
                <w:rFonts w:ascii="Tahoma" w:eastAsia="Arial Unicode MS" w:hAnsi="Tahoma" w:cs="Tahoma"/>
                <w:sz w:val="20"/>
                <w:szCs w:val="20"/>
              </w:rPr>
              <w:t>z obowiązującymi przepisami,</w:t>
            </w:r>
          </w:p>
          <w:p w14:paraId="495C088F" w14:textId="0A8152AE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filtr paliwa</w:t>
            </w:r>
            <w:r w:rsidRPr="00A0044F">
              <w:rPr>
                <w:rFonts w:ascii="Tahoma" w:eastAsia="Arial Unicode MS" w:hAnsi="Tahoma" w:cs="Tahoma"/>
                <w:sz w:val="20"/>
                <w:szCs w:val="20"/>
              </w:rPr>
              <w:t>,</w:t>
            </w:r>
          </w:p>
          <w:p w14:paraId="1F6430BE" w14:textId="77777777" w:rsidR="00403CD4" w:rsidRDefault="00403CD4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- </w:t>
            </w: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wydech wyprowadzony do góry za kabiną</w:t>
            </w:r>
          </w:p>
          <w:p w14:paraId="51811054" w14:textId="09CFCCC3" w:rsidR="009D64C1" w:rsidRPr="00A0044F" w:rsidRDefault="009D64C1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trike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-skrzynia biegów automatyczna lub zautomatyzowana</w:t>
            </w:r>
          </w:p>
        </w:tc>
        <w:tc>
          <w:tcPr>
            <w:tcW w:w="4082" w:type="dxa"/>
          </w:tcPr>
          <w:p w14:paraId="5F5C34B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46E8998" w14:textId="77777777" w:rsidTr="00B82C5D">
        <w:trPr>
          <w:trHeight w:val="346"/>
        </w:trPr>
        <w:tc>
          <w:tcPr>
            <w:tcW w:w="648" w:type="dxa"/>
            <w:vAlign w:val="center"/>
          </w:tcPr>
          <w:p w14:paraId="5709264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734" w:type="dxa"/>
            <w:vAlign w:val="center"/>
          </w:tcPr>
          <w:p w14:paraId="150E061A" w14:textId="77777777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Oś przednia:</w:t>
            </w:r>
          </w:p>
          <w:p w14:paraId="7C0FDA82" w14:textId="7788F8DB" w:rsidR="00A0044F" w:rsidRPr="00ED3D7D" w:rsidRDefault="00A0044F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- stabilizator osi przedniej</w:t>
            </w:r>
          </w:p>
          <w:p w14:paraId="560CCF8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przednie zawieszenie resory min. 8 ton,</w:t>
            </w:r>
          </w:p>
        </w:tc>
        <w:tc>
          <w:tcPr>
            <w:tcW w:w="4082" w:type="dxa"/>
          </w:tcPr>
          <w:p w14:paraId="4482AE8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F3AA3AB" w14:textId="77777777" w:rsidTr="00B82C5D">
        <w:trPr>
          <w:trHeight w:val="346"/>
        </w:trPr>
        <w:tc>
          <w:tcPr>
            <w:tcW w:w="648" w:type="dxa"/>
            <w:vAlign w:val="center"/>
          </w:tcPr>
          <w:p w14:paraId="7FA1858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4734" w:type="dxa"/>
            <w:vAlign w:val="center"/>
          </w:tcPr>
          <w:p w14:paraId="728C68CD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Osie tylne:</w:t>
            </w:r>
          </w:p>
          <w:p w14:paraId="27A646E0" w14:textId="6EF4858D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druga oś napędowa, trzecia skrętna</w:t>
            </w:r>
          </w:p>
          <w:p w14:paraId="30F9B49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tylne zawieszenie pneumatyczne</w:t>
            </w:r>
          </w:p>
          <w:p w14:paraId="769143E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oś druga technicznie min. 12,0 t</w:t>
            </w:r>
          </w:p>
          <w:p w14:paraId="3DE66F86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-oś trzecia ,technicznie min. 8,0 t</w:t>
            </w:r>
          </w:p>
          <w:p w14:paraId="4C513E85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blokada mechanizmu różnicowego osi tylnej,</w:t>
            </w:r>
          </w:p>
        </w:tc>
        <w:tc>
          <w:tcPr>
            <w:tcW w:w="4082" w:type="dxa"/>
          </w:tcPr>
          <w:p w14:paraId="63D8622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FD9780E" w14:textId="77777777" w:rsidTr="00B82C5D">
        <w:trPr>
          <w:trHeight w:val="341"/>
        </w:trPr>
        <w:tc>
          <w:tcPr>
            <w:tcW w:w="648" w:type="dxa"/>
            <w:vAlign w:val="center"/>
          </w:tcPr>
          <w:p w14:paraId="07A5E31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734" w:type="dxa"/>
            <w:vAlign w:val="center"/>
          </w:tcPr>
          <w:p w14:paraId="0205A886" w14:textId="43DEEEA1" w:rsidR="00476E30" w:rsidRPr="00ED3D7D" w:rsidRDefault="009D64C1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Dwie p</w:t>
            </w:r>
            <w:r w:rsidR="00476E30" w:rsidRPr="00ED3D7D">
              <w:rPr>
                <w:rFonts w:ascii="Tahoma" w:eastAsia="Arial Unicode MS" w:hAnsi="Tahoma" w:cs="Tahoma"/>
                <w:sz w:val="20"/>
                <w:szCs w:val="20"/>
              </w:rPr>
              <w:t>rzystawk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>i</w:t>
            </w:r>
            <w:r w:rsidR="00476E30"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odbioru mocy spełniające wymogi zabudowy</w:t>
            </w:r>
          </w:p>
        </w:tc>
        <w:tc>
          <w:tcPr>
            <w:tcW w:w="4082" w:type="dxa"/>
          </w:tcPr>
          <w:p w14:paraId="2E1ED4E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61AAD3F" w14:textId="77777777" w:rsidTr="00B82C5D">
        <w:trPr>
          <w:trHeight w:val="341"/>
        </w:trPr>
        <w:tc>
          <w:tcPr>
            <w:tcW w:w="648" w:type="dxa"/>
            <w:vAlign w:val="center"/>
          </w:tcPr>
          <w:p w14:paraId="04DFAA6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734" w:type="dxa"/>
            <w:vAlign w:val="center"/>
          </w:tcPr>
          <w:p w14:paraId="1398C188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Układ hamulcowy:</w:t>
            </w:r>
          </w:p>
          <w:p w14:paraId="664533E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hamulec osi przedniej i tylnej – tarczowe,</w:t>
            </w:r>
          </w:p>
          <w:p w14:paraId="7B07BC5D" w14:textId="5B51430C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-</w:t>
            </w:r>
            <w:r w:rsidR="002B4AC5"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 układ hamulcowy z systemem ABS i ESP</w:t>
            </w:r>
          </w:p>
        </w:tc>
        <w:tc>
          <w:tcPr>
            <w:tcW w:w="4082" w:type="dxa"/>
          </w:tcPr>
          <w:p w14:paraId="72D23A7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F73ACD6" w14:textId="77777777" w:rsidTr="00B82C5D">
        <w:trPr>
          <w:trHeight w:val="351"/>
        </w:trPr>
        <w:tc>
          <w:tcPr>
            <w:tcW w:w="648" w:type="dxa"/>
            <w:vAlign w:val="center"/>
          </w:tcPr>
          <w:p w14:paraId="487509A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4734" w:type="dxa"/>
            <w:vAlign w:val="center"/>
          </w:tcPr>
          <w:p w14:paraId="4D00153F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Układ kierowniczy:</w:t>
            </w:r>
          </w:p>
          <w:p w14:paraId="173BF9F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ze wspomaganiem,</w:t>
            </w:r>
          </w:p>
          <w:p w14:paraId="72F137AB" w14:textId="2390330A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</w:t>
            </w:r>
            <w:r w:rsidR="002B4AC5" w:rsidRPr="00ED3D7D">
              <w:rPr>
                <w:rFonts w:ascii="Tahoma" w:eastAsia="Arial Unicode MS" w:hAnsi="Tahoma" w:cs="Tahoma"/>
                <w:sz w:val="20"/>
                <w:szCs w:val="20"/>
              </w:rPr>
              <w:t>Immobilizer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,</w:t>
            </w:r>
          </w:p>
        </w:tc>
        <w:tc>
          <w:tcPr>
            <w:tcW w:w="4082" w:type="dxa"/>
          </w:tcPr>
          <w:p w14:paraId="2AF18B2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170CB330" w14:textId="77777777" w:rsidTr="00B82C5D">
        <w:trPr>
          <w:trHeight w:val="361"/>
        </w:trPr>
        <w:tc>
          <w:tcPr>
            <w:tcW w:w="648" w:type="dxa"/>
            <w:vAlign w:val="center"/>
          </w:tcPr>
          <w:p w14:paraId="63BA4F8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734" w:type="dxa"/>
            <w:vAlign w:val="center"/>
          </w:tcPr>
          <w:p w14:paraId="2C891AF6" w14:textId="510AE84B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Układ elektryczny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:</w:t>
            </w:r>
          </w:p>
          <w:p w14:paraId="22DC186D" w14:textId="7637DDE0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ogranicznik prędkości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zgodny z przepisami</w:t>
            </w:r>
          </w:p>
          <w:p w14:paraId="70A1C4E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elektrycznie podnoszone szyby,</w:t>
            </w:r>
          </w:p>
          <w:p w14:paraId="090B60F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elektrycznie regulowane i ogrzewane lusterka wsteczne,</w:t>
            </w:r>
          </w:p>
        </w:tc>
        <w:tc>
          <w:tcPr>
            <w:tcW w:w="4082" w:type="dxa"/>
          </w:tcPr>
          <w:p w14:paraId="1494444B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52CF96F3" w14:textId="77777777" w:rsidTr="00B82C5D">
        <w:trPr>
          <w:trHeight w:val="343"/>
        </w:trPr>
        <w:tc>
          <w:tcPr>
            <w:tcW w:w="648" w:type="dxa"/>
            <w:vAlign w:val="center"/>
          </w:tcPr>
          <w:p w14:paraId="5D42E5E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4734" w:type="dxa"/>
            <w:vAlign w:val="center"/>
          </w:tcPr>
          <w:p w14:paraId="6A7B4C06" w14:textId="7938535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Zbiornik paliwa min.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290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litrów z zamykanym korkiem</w:t>
            </w:r>
          </w:p>
        </w:tc>
        <w:tc>
          <w:tcPr>
            <w:tcW w:w="4082" w:type="dxa"/>
          </w:tcPr>
          <w:p w14:paraId="1720725A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154BF5E" w14:textId="77777777" w:rsidTr="00B82C5D">
        <w:trPr>
          <w:trHeight w:val="340"/>
        </w:trPr>
        <w:tc>
          <w:tcPr>
            <w:tcW w:w="648" w:type="dxa"/>
            <w:vAlign w:val="center"/>
          </w:tcPr>
          <w:p w14:paraId="00DEC139" w14:textId="7CD9C783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4" w:type="dxa"/>
            <w:vAlign w:val="center"/>
          </w:tcPr>
          <w:p w14:paraId="7CA74C1E" w14:textId="00E218B0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4082" w:type="dxa"/>
          </w:tcPr>
          <w:p w14:paraId="392025BE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5C3A6FD" w14:textId="77777777" w:rsidTr="00B82C5D">
        <w:trPr>
          <w:trHeight w:val="349"/>
        </w:trPr>
        <w:tc>
          <w:tcPr>
            <w:tcW w:w="648" w:type="dxa"/>
            <w:vAlign w:val="center"/>
          </w:tcPr>
          <w:p w14:paraId="4B3E4EB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4734" w:type="dxa"/>
            <w:vAlign w:val="center"/>
          </w:tcPr>
          <w:p w14:paraId="305EACF4" w14:textId="0FBB3FEA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Koła R 22,5 </w:t>
            </w:r>
            <w:r w:rsidR="002B4AC5" w:rsidRPr="00971404">
              <w:rPr>
                <w:rFonts w:ascii="Tahoma" w:eastAsia="Arial Unicode MS" w:hAnsi="Tahoma" w:cs="Tahoma"/>
                <w:sz w:val="20"/>
                <w:szCs w:val="20"/>
              </w:rPr>
              <w:t>z fabrycznie nowymi oponami</w:t>
            </w:r>
          </w:p>
        </w:tc>
        <w:tc>
          <w:tcPr>
            <w:tcW w:w="4082" w:type="dxa"/>
          </w:tcPr>
          <w:p w14:paraId="3B1DEAC0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5A5A6EC" w14:textId="77777777" w:rsidTr="00B82C5D">
        <w:trPr>
          <w:trHeight w:val="359"/>
        </w:trPr>
        <w:tc>
          <w:tcPr>
            <w:tcW w:w="648" w:type="dxa"/>
            <w:vAlign w:val="center"/>
          </w:tcPr>
          <w:p w14:paraId="3DE9E63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4734" w:type="dxa"/>
            <w:vAlign w:val="center"/>
          </w:tcPr>
          <w:p w14:paraId="5131AF8F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Kabina:</w:t>
            </w:r>
          </w:p>
          <w:p w14:paraId="7A28EA25" w14:textId="2EDCF54A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kabina trz</w:t>
            </w:r>
            <w:r w:rsidR="00B82C5D">
              <w:rPr>
                <w:rFonts w:ascii="Tahoma" w:eastAsia="Arial Unicode MS" w:hAnsi="Tahoma" w:cs="Tahoma"/>
                <w:sz w:val="20"/>
                <w:szCs w:val="20"/>
              </w:rPr>
              <w:t xml:space="preserve">ymiejscowa, kolor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do uzgodnienia po wyborze oferty</w:t>
            </w:r>
            <w:r w:rsidR="00B82C5D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  <w:p w14:paraId="0EAB8E8C" w14:textId="77777777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komfortowe siedzenie kierowcy z zawieszeniem pneumatycznym,</w:t>
            </w:r>
          </w:p>
          <w:p w14:paraId="36C1446D" w14:textId="053B323E" w:rsidR="009D64C1" w:rsidRDefault="009D64C1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komfortowe siedzenie pasażera z zawieszeniem pneumatycznym</w:t>
            </w:r>
          </w:p>
          <w:p w14:paraId="51594E3C" w14:textId="5F7BEF34" w:rsidR="009D64C1" w:rsidRPr="00ED3D7D" w:rsidRDefault="009D64C1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fotel środkowy z basami bezpieczeństwa</w:t>
            </w:r>
          </w:p>
          <w:p w14:paraId="6688432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klimatyzacja automatyczna,</w:t>
            </w:r>
          </w:p>
          <w:p w14:paraId="14846AF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oświetlenie zgodne z obowiązującymi przepisami ruchu drogowego,</w:t>
            </w:r>
          </w:p>
          <w:p w14:paraId="37091426" w14:textId="476585DE" w:rsidR="00476E30" w:rsidRPr="00ED3D7D" w:rsidRDefault="00476E30" w:rsidP="00B82C5D">
            <w:pPr>
              <w:spacing w:after="16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D64C1">
              <w:rPr>
                <w:rFonts w:ascii="Tahoma" w:hAnsi="Tahoma" w:cs="Tahoma"/>
                <w:sz w:val="20"/>
                <w:szCs w:val="20"/>
              </w:rPr>
              <w:t>lampy ostrzegawcze z kloszami w kolorze żółtym na dachu kabiny</w:t>
            </w:r>
            <w:r w:rsidRPr="00ED3D7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256BE08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centralny zamek sterowany pilotem,</w:t>
            </w:r>
          </w:p>
          <w:p w14:paraId="04C53D02" w14:textId="3CDC41B5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</w:t>
            </w:r>
            <w:r w:rsidR="009D64C1" w:rsidRPr="009D64C1">
              <w:rPr>
                <w:rFonts w:ascii="Tahoma" w:eastAsia="Arial Unicode MS" w:hAnsi="Tahoma" w:cs="Tahoma"/>
                <w:sz w:val="20"/>
                <w:szCs w:val="20"/>
                <w:highlight w:val="yellow"/>
              </w:rPr>
              <w:t>4</w:t>
            </w:r>
            <w:r w:rsidRPr="009D64C1">
              <w:rPr>
                <w:rFonts w:ascii="Tahoma" w:eastAsia="Arial Unicode MS" w:hAnsi="Tahoma" w:cs="Tahoma"/>
                <w:sz w:val="20"/>
                <w:szCs w:val="20"/>
                <w:highlight w:val="yellow"/>
              </w:rPr>
              <w:t xml:space="preserve"> komplety kluczyków ( 2 kluczyki z pilotem + kluczyk zwykły w komplecie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),</w:t>
            </w:r>
          </w:p>
          <w:p w14:paraId="1DC2323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komputer pokładowy,</w:t>
            </w:r>
          </w:p>
          <w:p w14:paraId="3E0C720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tachograf cyfrowy,</w:t>
            </w:r>
          </w:p>
          <w:p w14:paraId="7E7FED9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radio.</w:t>
            </w:r>
          </w:p>
          <w:p w14:paraId="0CCA41F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pokrowce na siedzenia</w:t>
            </w:r>
          </w:p>
        </w:tc>
        <w:tc>
          <w:tcPr>
            <w:tcW w:w="4082" w:type="dxa"/>
          </w:tcPr>
          <w:p w14:paraId="4650D26E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028A45DF" w14:textId="77777777" w:rsidTr="00614538">
        <w:trPr>
          <w:trHeight w:val="359"/>
        </w:trPr>
        <w:tc>
          <w:tcPr>
            <w:tcW w:w="9464" w:type="dxa"/>
            <w:gridSpan w:val="3"/>
            <w:vAlign w:val="center"/>
          </w:tcPr>
          <w:p w14:paraId="52EDA971" w14:textId="3DEC2AF0" w:rsidR="00AF5FF5" w:rsidRPr="00ED3D7D" w:rsidRDefault="00AF5FF5" w:rsidP="00AF5FF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b/>
                <w:sz w:val="20"/>
                <w:szCs w:val="20"/>
              </w:rPr>
              <w:t>Nadbudowa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Pr="00ED3D7D">
              <w:rPr>
                <w:rFonts w:ascii="Tahoma" w:eastAsia="Arial Unicode MS" w:hAnsi="Tahoma" w:cs="Tahoma"/>
                <w:b/>
                <w:sz w:val="20"/>
                <w:szCs w:val="20"/>
              </w:rPr>
              <w:t>ciśnieniowo-ssąca z</w:t>
            </w: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 jednostopniowym odzyskiem wody</w:t>
            </w:r>
          </w:p>
        </w:tc>
      </w:tr>
      <w:tr w:rsidR="00476E30" w:rsidRPr="00ED3D7D" w14:paraId="269A3037" w14:textId="77777777" w:rsidTr="00B82C5D">
        <w:trPr>
          <w:trHeight w:val="460"/>
        </w:trPr>
        <w:tc>
          <w:tcPr>
            <w:tcW w:w="648" w:type="dxa"/>
            <w:vAlign w:val="center"/>
          </w:tcPr>
          <w:p w14:paraId="0DA72C1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4734" w:type="dxa"/>
            <w:vAlign w:val="center"/>
          </w:tcPr>
          <w:p w14:paraId="615445E7" w14:textId="77777777" w:rsidR="00476E30" w:rsidRPr="00ED3D7D" w:rsidRDefault="00476E30" w:rsidP="00B82C5D">
            <w:pPr>
              <w:keepNext/>
              <w:tabs>
                <w:tab w:val="left" w:pos="360"/>
              </w:tabs>
              <w:spacing w:line="360" w:lineRule="auto"/>
              <w:outlineLvl w:val="0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b/>
                <w:sz w:val="20"/>
                <w:szCs w:val="20"/>
              </w:rPr>
              <w:t>Zbiornik</w:t>
            </w:r>
          </w:p>
        </w:tc>
        <w:tc>
          <w:tcPr>
            <w:tcW w:w="4082" w:type="dxa"/>
          </w:tcPr>
          <w:p w14:paraId="790A98F0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B481CCD" w14:textId="77777777" w:rsidTr="00B82C5D">
        <w:trPr>
          <w:trHeight w:val="318"/>
        </w:trPr>
        <w:tc>
          <w:tcPr>
            <w:tcW w:w="648" w:type="dxa"/>
            <w:vAlign w:val="center"/>
          </w:tcPr>
          <w:p w14:paraId="04387FB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4734" w:type="dxa"/>
            <w:vAlign w:val="center"/>
          </w:tcPr>
          <w:p w14:paraId="0688E2EF" w14:textId="5E13928B" w:rsidR="00476E30" w:rsidRPr="00ED3D7D" w:rsidRDefault="002B4AC5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Kolor zabudowy</w:t>
            </w:r>
            <w:r w:rsidR="00476E30"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–</w:t>
            </w:r>
            <w:r w:rsidR="00476E30"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>do uzgodnienia po wyborze oferty</w:t>
            </w:r>
          </w:p>
        </w:tc>
        <w:tc>
          <w:tcPr>
            <w:tcW w:w="4082" w:type="dxa"/>
          </w:tcPr>
          <w:p w14:paraId="4C768E91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9CCCA30" w14:textId="77777777" w:rsidTr="00B82C5D">
        <w:trPr>
          <w:trHeight w:val="356"/>
        </w:trPr>
        <w:tc>
          <w:tcPr>
            <w:tcW w:w="648" w:type="dxa"/>
            <w:vAlign w:val="center"/>
          </w:tcPr>
          <w:p w14:paraId="1885D34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4734" w:type="dxa"/>
            <w:vAlign w:val="center"/>
          </w:tcPr>
          <w:p w14:paraId="6107B09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Zbiornik umieszczony na ramie pośredniej o pojemności całkowitej min. 10.000 litrów podzielony na:</w:t>
            </w:r>
          </w:p>
          <w:p w14:paraId="7F0EBAF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- komora nieczystości o pojemności min. 7.500 litrów wykonana ze stali nierdzewnej, V2A – 1.4301.</w:t>
            </w:r>
          </w:p>
          <w:p w14:paraId="732695D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komora czystej wody technicznej o pojemności min. </w:t>
            </w:r>
            <w:smartTag w:uri="urn:schemas-microsoft-com:office:smarttags" w:element="metricconverter">
              <w:smartTagPr>
                <w:attr w:name="ProductID" w:val="2.500 litr￳w"/>
              </w:smartTagPr>
              <w:r w:rsidRPr="00ED3D7D">
                <w:rPr>
                  <w:rFonts w:ascii="Tahoma" w:eastAsia="Arial Unicode MS" w:hAnsi="Tahoma" w:cs="Tahoma"/>
                  <w:sz w:val="20"/>
                  <w:szCs w:val="20"/>
                </w:rPr>
                <w:t>2.500 litrów</w:t>
              </w:r>
            </w:smartTag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wykonana ze stali nierdzewnej, V2A – 1.4301.</w:t>
            </w:r>
          </w:p>
        </w:tc>
        <w:tc>
          <w:tcPr>
            <w:tcW w:w="4082" w:type="dxa"/>
          </w:tcPr>
          <w:p w14:paraId="2A4EBD9C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9A766ED" w14:textId="77777777" w:rsidTr="00B82C5D">
        <w:trPr>
          <w:trHeight w:val="328"/>
        </w:trPr>
        <w:tc>
          <w:tcPr>
            <w:tcW w:w="648" w:type="dxa"/>
            <w:vAlign w:val="center"/>
          </w:tcPr>
          <w:p w14:paraId="307555FA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4734" w:type="dxa"/>
            <w:vAlign w:val="center"/>
          </w:tcPr>
          <w:p w14:paraId="207016B0" w14:textId="6EF438E5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Pokrywa tylna zbiornika wykonana ze stali nierdzewnej V2A – 1.4301, </w:t>
            </w:r>
            <w:r w:rsidR="009D64C1">
              <w:rPr>
                <w:rFonts w:ascii="Tahoma" w:eastAsia="Arial Unicode MS" w:hAnsi="Tahoma" w:cs="Tahoma"/>
                <w:sz w:val="20"/>
                <w:szCs w:val="20"/>
              </w:rPr>
              <w:t xml:space="preserve">otwierana i 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zamykana hydraulicznie, dodatkowo ryglowana hydraulicznym pierścieniem zaciskającym  z blokadą mechaniczną.</w:t>
            </w:r>
          </w:p>
        </w:tc>
        <w:tc>
          <w:tcPr>
            <w:tcW w:w="4082" w:type="dxa"/>
          </w:tcPr>
          <w:p w14:paraId="072320A1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2BFFA25" w14:textId="77777777" w:rsidTr="00B82C5D">
        <w:trPr>
          <w:trHeight w:val="328"/>
        </w:trPr>
        <w:tc>
          <w:tcPr>
            <w:tcW w:w="648" w:type="dxa"/>
            <w:vAlign w:val="center"/>
          </w:tcPr>
          <w:p w14:paraId="562472E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4734" w:type="dxa"/>
            <w:vAlign w:val="center"/>
          </w:tcPr>
          <w:p w14:paraId="4F58FBD5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Lampa ostrzegawcza z kloszem w kolorze żółtym umieszczona z tyłu zabudowy.</w:t>
            </w:r>
          </w:p>
        </w:tc>
        <w:tc>
          <w:tcPr>
            <w:tcW w:w="4082" w:type="dxa"/>
          </w:tcPr>
          <w:p w14:paraId="23C1F425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347DEB52" w14:textId="77777777" w:rsidTr="00B82C5D">
        <w:trPr>
          <w:trHeight w:val="317"/>
        </w:trPr>
        <w:tc>
          <w:tcPr>
            <w:tcW w:w="648" w:type="dxa"/>
            <w:vAlign w:val="center"/>
          </w:tcPr>
          <w:p w14:paraId="79EC3AF3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4734" w:type="dxa"/>
            <w:vAlign w:val="center"/>
          </w:tcPr>
          <w:p w14:paraId="769E707D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Opróżnianie przez podniesienie całego zbiornika przez podniesienie z zabezpieczeniem przed niekontrolowanym opadnięciem. </w:t>
            </w:r>
          </w:p>
          <w:p w14:paraId="374E612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Kąt podniesienia min. 40</w:t>
            </w:r>
            <w:r w:rsidRPr="00ED3D7D">
              <w:rPr>
                <w:rFonts w:ascii="Tahoma" w:eastAsia="Arial Unicode MS" w:hAnsi="Tahoma" w:cs="Tahoma"/>
                <w:sz w:val="20"/>
                <w:szCs w:val="20"/>
                <w:vertAlign w:val="superscript"/>
              </w:rPr>
              <w:t>0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082" w:type="dxa"/>
          </w:tcPr>
          <w:p w14:paraId="54F0C9E3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78947DC" w14:textId="77777777" w:rsidTr="00B82C5D">
        <w:trPr>
          <w:trHeight w:val="398"/>
        </w:trPr>
        <w:tc>
          <w:tcPr>
            <w:tcW w:w="648" w:type="dxa"/>
            <w:vAlign w:val="center"/>
          </w:tcPr>
          <w:p w14:paraId="5DB98B2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4734" w:type="dxa"/>
            <w:vAlign w:val="center"/>
          </w:tcPr>
          <w:p w14:paraId="321CDD6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Dysze płuczące wewnątrz zbiornika ułatwiające jego opróżnienie.</w:t>
            </w:r>
          </w:p>
        </w:tc>
        <w:tc>
          <w:tcPr>
            <w:tcW w:w="4082" w:type="dxa"/>
          </w:tcPr>
          <w:p w14:paraId="186721D3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FF294D9" w14:textId="77777777" w:rsidTr="00B82C5D">
        <w:trPr>
          <w:trHeight w:val="338"/>
        </w:trPr>
        <w:tc>
          <w:tcPr>
            <w:tcW w:w="648" w:type="dxa"/>
            <w:vAlign w:val="center"/>
          </w:tcPr>
          <w:p w14:paraId="7896A33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4734" w:type="dxa"/>
            <w:vAlign w:val="center"/>
          </w:tcPr>
          <w:p w14:paraId="45FFEB6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Pneumatycznie składana i rozkładana belka zabezpieczająca pojazd przed wjechaniem z tyłu posiadająca certyfikat CE.</w:t>
            </w:r>
          </w:p>
        </w:tc>
        <w:tc>
          <w:tcPr>
            <w:tcW w:w="4082" w:type="dxa"/>
          </w:tcPr>
          <w:p w14:paraId="05F62B9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C6F4DDE" w14:textId="77777777" w:rsidTr="00B82C5D">
        <w:trPr>
          <w:trHeight w:val="342"/>
        </w:trPr>
        <w:tc>
          <w:tcPr>
            <w:tcW w:w="648" w:type="dxa"/>
            <w:vAlign w:val="center"/>
          </w:tcPr>
          <w:p w14:paraId="284518A2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4734" w:type="dxa"/>
            <w:vAlign w:val="center"/>
          </w:tcPr>
          <w:p w14:paraId="7DCEC37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Pływakowy wskaźnik poziomu napełnienia zbiornika nieczystości, połączony z zaworem do odwodnienia osadu. </w:t>
            </w:r>
          </w:p>
        </w:tc>
        <w:tc>
          <w:tcPr>
            <w:tcW w:w="4082" w:type="dxa"/>
          </w:tcPr>
          <w:p w14:paraId="002E5493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2C266F1" w14:textId="77777777" w:rsidTr="00B82C5D">
        <w:trPr>
          <w:trHeight w:val="403"/>
        </w:trPr>
        <w:tc>
          <w:tcPr>
            <w:tcW w:w="648" w:type="dxa"/>
            <w:vAlign w:val="center"/>
          </w:tcPr>
          <w:p w14:paraId="250AF58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4734" w:type="dxa"/>
            <w:vAlign w:val="center"/>
          </w:tcPr>
          <w:p w14:paraId="307AD10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W tylnej pokrywie zbiornika zawór ssąco-tłoczny zamykany i otwierany pneumatycznie - DN 150 umieszczony w dolnej części dennicy.</w:t>
            </w:r>
          </w:p>
        </w:tc>
        <w:tc>
          <w:tcPr>
            <w:tcW w:w="4082" w:type="dxa"/>
          </w:tcPr>
          <w:p w14:paraId="72B271BD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BBC2599" w14:textId="77777777" w:rsidTr="00B82C5D">
        <w:trPr>
          <w:trHeight w:val="409"/>
        </w:trPr>
        <w:tc>
          <w:tcPr>
            <w:tcW w:w="648" w:type="dxa"/>
            <w:vAlign w:val="center"/>
          </w:tcPr>
          <w:p w14:paraId="36F416C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4734" w:type="dxa"/>
            <w:vAlign w:val="center"/>
          </w:tcPr>
          <w:p w14:paraId="4D1A80FF" w14:textId="3443ECB4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Wysokość samochodu po zabudowie max. 3,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7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0 m.</w:t>
            </w:r>
          </w:p>
        </w:tc>
        <w:tc>
          <w:tcPr>
            <w:tcW w:w="4082" w:type="dxa"/>
          </w:tcPr>
          <w:p w14:paraId="0CD39307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5D8F082" w14:textId="77777777" w:rsidTr="00B82C5D">
        <w:trPr>
          <w:trHeight w:val="409"/>
        </w:trPr>
        <w:tc>
          <w:tcPr>
            <w:tcW w:w="648" w:type="dxa"/>
            <w:vAlign w:val="center"/>
          </w:tcPr>
          <w:p w14:paraId="6BFB1EF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4734" w:type="dxa"/>
            <w:vAlign w:val="center"/>
          </w:tcPr>
          <w:p w14:paraId="1BDF04E1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Długość pojazdu po zabudowie max. 9,5 m</w:t>
            </w:r>
          </w:p>
        </w:tc>
        <w:tc>
          <w:tcPr>
            <w:tcW w:w="4082" w:type="dxa"/>
          </w:tcPr>
          <w:p w14:paraId="55CAF2FE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1DEFFE4D" w14:textId="77777777" w:rsidTr="003D4B32">
        <w:trPr>
          <w:trHeight w:val="394"/>
        </w:trPr>
        <w:tc>
          <w:tcPr>
            <w:tcW w:w="648" w:type="dxa"/>
            <w:vAlign w:val="center"/>
          </w:tcPr>
          <w:p w14:paraId="4E8F9D31" w14:textId="77777777" w:rsidR="00AF5FF5" w:rsidRPr="00ED3D7D" w:rsidRDefault="00AF5FF5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8816" w:type="dxa"/>
            <w:gridSpan w:val="2"/>
            <w:vAlign w:val="center"/>
          </w:tcPr>
          <w:p w14:paraId="4B01C504" w14:textId="0AD506BA" w:rsidR="00AF5FF5" w:rsidRPr="00ED3D7D" w:rsidRDefault="00AF5FF5" w:rsidP="00AF5FF5">
            <w:pPr>
              <w:autoSpaceDN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>Układ ssania</w:t>
            </w:r>
          </w:p>
        </w:tc>
      </w:tr>
      <w:tr w:rsidR="00476E30" w:rsidRPr="00ED3D7D" w14:paraId="243E3716" w14:textId="77777777" w:rsidTr="00B82C5D">
        <w:trPr>
          <w:trHeight w:val="400"/>
        </w:trPr>
        <w:tc>
          <w:tcPr>
            <w:tcW w:w="648" w:type="dxa"/>
            <w:vAlign w:val="center"/>
          </w:tcPr>
          <w:p w14:paraId="1AFB8D4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4734" w:type="dxa"/>
            <w:vAlign w:val="center"/>
          </w:tcPr>
          <w:p w14:paraId="3F67338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Pierścieniowa pompa próżniowa wykonana z aluminium, umieszczona w komorze wody czystej </w:t>
            </w:r>
          </w:p>
          <w:p w14:paraId="752FD8D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chłodzona i wyciszona wodą, napędzana hydraulicznie - zakres pracy minimum od -0,085MPa do 0,049MPa.</w:t>
            </w:r>
          </w:p>
          <w:p w14:paraId="479EAF6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2DBC1A00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AA82242" w14:textId="77777777" w:rsidTr="00B82C5D">
        <w:trPr>
          <w:trHeight w:val="408"/>
        </w:trPr>
        <w:tc>
          <w:tcPr>
            <w:tcW w:w="648" w:type="dxa"/>
            <w:vAlign w:val="center"/>
          </w:tcPr>
          <w:p w14:paraId="01D40C9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lastRenderedPageBreak/>
              <w:t>31.</w:t>
            </w:r>
          </w:p>
        </w:tc>
        <w:tc>
          <w:tcPr>
            <w:tcW w:w="4734" w:type="dxa"/>
            <w:vAlign w:val="center"/>
          </w:tcPr>
          <w:p w14:paraId="3EF43FF8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Wydajność pompy próżniowej nie mniejsza niż </w:t>
            </w:r>
          </w:p>
          <w:p w14:paraId="3B46E6A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3100 m3/h.</w:t>
            </w:r>
          </w:p>
        </w:tc>
        <w:tc>
          <w:tcPr>
            <w:tcW w:w="4082" w:type="dxa"/>
          </w:tcPr>
          <w:p w14:paraId="2A0AC805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774EBF1" w14:textId="77777777" w:rsidTr="00B82C5D">
        <w:trPr>
          <w:trHeight w:val="413"/>
        </w:trPr>
        <w:tc>
          <w:tcPr>
            <w:tcW w:w="648" w:type="dxa"/>
            <w:vAlign w:val="center"/>
          </w:tcPr>
          <w:p w14:paraId="1F3731E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4734" w:type="dxa"/>
            <w:vAlign w:val="center"/>
          </w:tcPr>
          <w:p w14:paraId="2381D1A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Obrotowy bęben umieszczony poziomo na zbiorniku do magazynowania węża ssącego. Na bębnie zmontowany wąż ssący o średnicy wewnętrznej DN 150 mm i długości min 16m. Napęd bębna hydrauliczny. Wąż ssący prowadzony na ramieniu obracanym o 180°, z wysuwem teleskopowym min. 1m. oraz podnoszonym o min. 20°. Sterowanie węża hydrauliczne. Wspólne prowadzenie węża ssącego oraz ciśnieniowego.</w:t>
            </w:r>
          </w:p>
          <w:p w14:paraId="46555ECB" w14:textId="77777777" w:rsidR="00476E30" w:rsidRPr="00ED3D7D" w:rsidRDefault="00476E30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54226B22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BCFE541" w14:textId="77777777" w:rsidTr="00B82C5D">
        <w:trPr>
          <w:trHeight w:val="419"/>
        </w:trPr>
        <w:tc>
          <w:tcPr>
            <w:tcW w:w="648" w:type="dxa"/>
            <w:vAlign w:val="center"/>
          </w:tcPr>
          <w:p w14:paraId="6B8C484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4734" w:type="dxa"/>
            <w:vAlign w:val="center"/>
          </w:tcPr>
          <w:p w14:paraId="7FBEA44F" w14:textId="77777777" w:rsidR="00476E30" w:rsidRPr="00ED3D7D" w:rsidRDefault="00476E30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Bezpośredni przełącznik ssanie – tłoczenie w każdym zakresie obrotów silnika samochodu podczas pracy pompy ssącej – sterowany pneumatycznie.</w:t>
            </w:r>
          </w:p>
        </w:tc>
        <w:tc>
          <w:tcPr>
            <w:tcW w:w="4082" w:type="dxa"/>
          </w:tcPr>
          <w:p w14:paraId="4FB27218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9067F40" w14:textId="77777777" w:rsidTr="00B82C5D">
        <w:trPr>
          <w:trHeight w:val="426"/>
        </w:trPr>
        <w:tc>
          <w:tcPr>
            <w:tcW w:w="648" w:type="dxa"/>
            <w:vAlign w:val="center"/>
          </w:tcPr>
          <w:p w14:paraId="419A9C9F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4734" w:type="dxa"/>
            <w:vAlign w:val="center"/>
          </w:tcPr>
          <w:p w14:paraId="6377477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Podwójne zabezpieczenie pompy przed zassaniem osadów.</w:t>
            </w:r>
          </w:p>
        </w:tc>
        <w:tc>
          <w:tcPr>
            <w:tcW w:w="4082" w:type="dxa"/>
          </w:tcPr>
          <w:p w14:paraId="71FD99E9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49FE52DA" w14:textId="77777777" w:rsidTr="00543DF7">
        <w:trPr>
          <w:trHeight w:val="415"/>
        </w:trPr>
        <w:tc>
          <w:tcPr>
            <w:tcW w:w="648" w:type="dxa"/>
            <w:vAlign w:val="center"/>
          </w:tcPr>
          <w:p w14:paraId="794C7A9C" w14:textId="77777777" w:rsidR="00AF5FF5" w:rsidRPr="00ED3D7D" w:rsidRDefault="00AF5FF5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8816" w:type="dxa"/>
            <w:gridSpan w:val="2"/>
            <w:vAlign w:val="center"/>
          </w:tcPr>
          <w:p w14:paraId="16EE2B42" w14:textId="45F73116" w:rsidR="00AF5FF5" w:rsidRPr="00ED3D7D" w:rsidRDefault="00AF5FF5" w:rsidP="00AF5FF5">
            <w:pPr>
              <w:autoSpaceDN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>Układ wysokociśnieniowy</w:t>
            </w:r>
          </w:p>
        </w:tc>
      </w:tr>
      <w:tr w:rsidR="00476E30" w:rsidRPr="00ED3D7D" w14:paraId="33EE9BF0" w14:textId="77777777" w:rsidTr="00B82C5D">
        <w:trPr>
          <w:trHeight w:val="422"/>
        </w:trPr>
        <w:tc>
          <w:tcPr>
            <w:tcW w:w="648" w:type="dxa"/>
            <w:vAlign w:val="center"/>
          </w:tcPr>
          <w:p w14:paraId="3CBD40C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4734" w:type="dxa"/>
            <w:vAlign w:val="center"/>
          </w:tcPr>
          <w:p w14:paraId="436BB68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Trzysekcyjny przemiennik ciśnienia (2 sekcje wodne, 1 olejowa) z uszczelnieniem wodnym, napędzany hydraulicznie o wydatku nie mniejszym niż 350 l/min przy maksymalnym ciśnieniu roboczym min. 200 bar.</w:t>
            </w:r>
          </w:p>
          <w:p w14:paraId="1645A8B8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09664841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D7C81BE" w14:textId="77777777" w:rsidTr="00B82C5D">
        <w:trPr>
          <w:trHeight w:val="414"/>
        </w:trPr>
        <w:tc>
          <w:tcPr>
            <w:tcW w:w="648" w:type="dxa"/>
            <w:vAlign w:val="center"/>
          </w:tcPr>
          <w:p w14:paraId="63E1141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39.</w:t>
            </w:r>
          </w:p>
        </w:tc>
        <w:tc>
          <w:tcPr>
            <w:tcW w:w="4734" w:type="dxa"/>
            <w:vAlign w:val="center"/>
          </w:tcPr>
          <w:p w14:paraId="4CCD72C7" w14:textId="6DDE7DDD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Bęben na wąż ciśnieniowy o pojemności 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 xml:space="preserve">min. 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2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5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0 m węża DN 25, umieszczony bocznie na tylnej pokrywie zbiornika. Na bębnie nawinięty wąż ciśnieniowy DN 25 i długości min. 1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8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0m. Napęd hydrauliczny bębna z płynną regulacją prędkości pracy oraz systemem automatycznego układania węża na bębnie. Kąt obrotu ramienia 180º. </w:t>
            </w:r>
          </w:p>
          <w:p w14:paraId="00B918C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57F7837F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338D809" w14:textId="77777777" w:rsidTr="00B82C5D">
        <w:trPr>
          <w:trHeight w:val="414"/>
        </w:trPr>
        <w:tc>
          <w:tcPr>
            <w:tcW w:w="648" w:type="dxa"/>
            <w:vAlign w:val="center"/>
          </w:tcPr>
          <w:p w14:paraId="3C8A3CD3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4734" w:type="dxa"/>
            <w:vAlign w:val="center"/>
          </w:tcPr>
          <w:p w14:paraId="1E4C4C96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Wspólne prowadzenie węża ssącego oraz ciśnieniowego.</w:t>
            </w:r>
          </w:p>
          <w:p w14:paraId="7022D97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03FE0600" w14:textId="77777777" w:rsidR="00476E30" w:rsidRPr="00ED3D7D" w:rsidRDefault="00476E30" w:rsidP="00B82C5D">
            <w:pPr>
              <w:autoSpaceDN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D9558C0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6C4A74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4734" w:type="dxa"/>
            <w:vAlign w:val="center"/>
          </w:tcPr>
          <w:p w14:paraId="7152897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Płynna regulacja wydatku i ciśnienia wody.</w:t>
            </w:r>
          </w:p>
        </w:tc>
        <w:tc>
          <w:tcPr>
            <w:tcW w:w="4082" w:type="dxa"/>
          </w:tcPr>
          <w:p w14:paraId="066F7983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A5455AF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57AA67F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4734" w:type="dxa"/>
            <w:vAlign w:val="center"/>
          </w:tcPr>
          <w:p w14:paraId="2D5253F1" w14:textId="1B002729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Bęben mały z wężem ciśnieniowym o średnicy ½” i długości min. 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8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0m z napędem hydraulicznym</w:t>
            </w:r>
          </w:p>
        </w:tc>
        <w:tc>
          <w:tcPr>
            <w:tcW w:w="4082" w:type="dxa"/>
          </w:tcPr>
          <w:p w14:paraId="4A6B1D6A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5683" w:rsidRPr="00ED3D7D" w14:paraId="0DDF3DCF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1A639A7" w14:textId="0C2E1D0C" w:rsidR="000F5683" w:rsidRPr="00ED3D7D" w:rsidRDefault="000F5683" w:rsidP="00B82C5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4734" w:type="dxa"/>
            <w:vAlign w:val="center"/>
          </w:tcPr>
          <w:p w14:paraId="30FE7CEF" w14:textId="4E907D8A" w:rsidR="000F5683" w:rsidRPr="00ED3D7D" w:rsidRDefault="000F5683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Bęben mały z wężem ciśnieniowym o średnicy 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½”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 i długości min. 10 m do umycia zbiornika, montowany na głównym ramieniu wychylnym zasilany oddzielna pompą pneumatyczną</w:t>
            </w:r>
          </w:p>
        </w:tc>
        <w:tc>
          <w:tcPr>
            <w:tcW w:w="4082" w:type="dxa"/>
          </w:tcPr>
          <w:p w14:paraId="2E0B9852" w14:textId="77777777" w:rsidR="000F5683" w:rsidRPr="00ED3D7D" w:rsidRDefault="000F5683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49902AE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067DCCF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4734" w:type="dxa"/>
            <w:vAlign w:val="center"/>
          </w:tcPr>
          <w:p w14:paraId="73DBD86E" w14:textId="77777777" w:rsidR="00403CD4" w:rsidRDefault="00403CD4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Zestaw głowic czyszczących w wkładkami ceramicznymi dla odzysku wody:</w:t>
            </w:r>
          </w:p>
          <w:p w14:paraId="4373BEEF" w14:textId="77777777" w:rsidR="00403CD4" w:rsidRDefault="00403CD4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0B8EE0EC" w14:textId="540AF55C" w:rsidR="00476E30" w:rsidRPr="00ED3D7D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głowica kanałowa - 1”</w:t>
            </w:r>
          </w:p>
          <w:p w14:paraId="03576A8C" w14:textId="77777777" w:rsidR="00476E30" w:rsidRPr="00ED3D7D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 xml:space="preserve">głowica stożkowa - </w:t>
            </w:r>
            <w:smartTag w:uri="urn:schemas-microsoft-com:office:smarttags" w:element="metricconverter">
              <w:smartTagPr>
                <w:attr w:name="ProductID" w:val="1”"/>
              </w:smartTagPr>
              <w:r w:rsidRPr="00ED3D7D">
                <w:rPr>
                  <w:rFonts w:ascii="Tahoma" w:eastAsia="Arial Unicode MS" w:hAnsi="Tahoma" w:cs="Tahoma"/>
                  <w:sz w:val="20"/>
                  <w:szCs w:val="20"/>
                </w:rPr>
                <w:t>1”</w:t>
              </w:r>
            </w:smartTag>
          </w:p>
          <w:p w14:paraId="4B9F21CC" w14:textId="77777777" w:rsidR="00476E30" w:rsidRPr="00ED3D7D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głowica typu granat/bomba -1”</w:t>
            </w:r>
          </w:p>
          <w:p w14:paraId="32E07E01" w14:textId="06F46265" w:rsidR="00476E30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głowica obrotow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a - antywybiciowa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– 1”</w:t>
            </w:r>
          </w:p>
          <w:p w14:paraId="2C936389" w14:textId="27ADAD16" w:rsidR="00B82C5D" w:rsidRPr="00971404" w:rsidRDefault="00B82C5D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głowica typu ciężki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ego</w:t>
            </w: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 – 1”</w:t>
            </w:r>
          </w:p>
          <w:p w14:paraId="694EBF9B" w14:textId="77777777" w:rsidR="00476E30" w:rsidRPr="00971404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głowica kanałowa – ½”</w:t>
            </w:r>
          </w:p>
          <w:p w14:paraId="0D1995F2" w14:textId="77777777" w:rsidR="00476E30" w:rsidRPr="00971404" w:rsidRDefault="00476E30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głowica stożkowa – ½”</w:t>
            </w:r>
          </w:p>
          <w:p w14:paraId="7010B21B" w14:textId="6FBD490D" w:rsidR="00B82C5D" w:rsidRPr="00971404" w:rsidRDefault="00B82C5D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wąż do napełniania wodą czystą – 10m</w:t>
            </w:r>
          </w:p>
          <w:p w14:paraId="4BA87561" w14:textId="4C4C3DE3" w:rsidR="00B82C5D" w:rsidRPr="00971404" w:rsidRDefault="00B82C5D" w:rsidP="00565EC7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rozkładane znaki drogowe (parasolki) – 2 szt.</w:t>
            </w:r>
          </w:p>
          <w:p w14:paraId="3456FB54" w14:textId="28F03CC1" w:rsidR="00565EC7" w:rsidRPr="00971404" w:rsidRDefault="00B82C5D" w:rsidP="00565EC7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gaśnica </w:t>
            </w:r>
          </w:p>
          <w:p w14:paraId="4B2D3B44" w14:textId="2957C0B1" w:rsidR="00B82C5D" w:rsidRPr="00971404" w:rsidRDefault="00B82C5D" w:rsidP="00565EC7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dysza do kalibracji </w:t>
            </w:r>
          </w:p>
          <w:p w14:paraId="250AC009" w14:textId="77777777" w:rsidR="00565EC7" w:rsidRPr="00971404" w:rsidRDefault="00565EC7" w:rsidP="00565EC7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lampa robocza na magnesie </w:t>
            </w:r>
          </w:p>
          <w:p w14:paraId="299A2953" w14:textId="3EC31214" w:rsidR="00403CD4" w:rsidRPr="00ED3D7D" w:rsidRDefault="00403CD4" w:rsidP="00565EC7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>drabina aluminiowa składana</w:t>
            </w:r>
          </w:p>
        </w:tc>
        <w:tc>
          <w:tcPr>
            <w:tcW w:w="4082" w:type="dxa"/>
          </w:tcPr>
          <w:p w14:paraId="1A3028C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3F64CEA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3D08A36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4734" w:type="dxa"/>
            <w:vAlign w:val="center"/>
          </w:tcPr>
          <w:p w14:paraId="0F7095B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Pistolet wysokociśnieniowy z przyłączem ½”.</w:t>
            </w:r>
          </w:p>
        </w:tc>
        <w:tc>
          <w:tcPr>
            <w:tcW w:w="4082" w:type="dxa"/>
          </w:tcPr>
          <w:p w14:paraId="6D2D0A7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36458556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AF1B24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46.</w:t>
            </w:r>
          </w:p>
        </w:tc>
        <w:tc>
          <w:tcPr>
            <w:tcW w:w="4734" w:type="dxa"/>
            <w:vAlign w:val="center"/>
          </w:tcPr>
          <w:p w14:paraId="3552399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Rolki prowadzące wąż ciśnieniowy na studzienne i osłona węża w kinecie.</w:t>
            </w:r>
          </w:p>
        </w:tc>
        <w:tc>
          <w:tcPr>
            <w:tcW w:w="4082" w:type="dxa"/>
          </w:tcPr>
          <w:p w14:paraId="2E776AB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4075BBE9" w14:textId="77777777" w:rsidTr="00A30E57">
        <w:trPr>
          <w:trHeight w:val="362"/>
        </w:trPr>
        <w:tc>
          <w:tcPr>
            <w:tcW w:w="648" w:type="dxa"/>
            <w:vAlign w:val="center"/>
          </w:tcPr>
          <w:p w14:paraId="2418F715" w14:textId="77777777" w:rsidR="00AF5FF5" w:rsidRPr="00ED3D7D" w:rsidRDefault="00AF5FF5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47</w:t>
            </w:r>
          </w:p>
        </w:tc>
        <w:tc>
          <w:tcPr>
            <w:tcW w:w="8816" w:type="dxa"/>
            <w:gridSpan w:val="2"/>
            <w:vAlign w:val="center"/>
          </w:tcPr>
          <w:p w14:paraId="59201FED" w14:textId="5086012D" w:rsidR="00AF5FF5" w:rsidRPr="00ED3D7D" w:rsidRDefault="00AF5FF5" w:rsidP="00AF5F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>Odzysk wody</w:t>
            </w:r>
          </w:p>
        </w:tc>
      </w:tr>
      <w:tr w:rsidR="00476E30" w:rsidRPr="00ED3D7D" w14:paraId="7C4EFF57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FB6BA4C" w14:textId="77777777" w:rsidR="00476E30" w:rsidRPr="00ED3D7D" w:rsidRDefault="00476E30" w:rsidP="00B82C5D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48.</w:t>
            </w:r>
          </w:p>
        </w:tc>
        <w:tc>
          <w:tcPr>
            <w:tcW w:w="4734" w:type="dxa"/>
            <w:vAlign w:val="center"/>
          </w:tcPr>
          <w:p w14:paraId="201601F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Jednokomorowy (jednostopniowy) system odzysku wody zapewniający ciągłą pracę urządzenia z filtrem odzysku wody wykonanym ze stali nierdzewnej, , o wydajności systemu odzysku wody min 650 l/min.</w:t>
            </w:r>
          </w:p>
        </w:tc>
        <w:tc>
          <w:tcPr>
            <w:tcW w:w="4082" w:type="dxa"/>
          </w:tcPr>
          <w:p w14:paraId="0755A95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6A165BD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DA6B36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49.</w:t>
            </w:r>
          </w:p>
        </w:tc>
        <w:tc>
          <w:tcPr>
            <w:tcW w:w="4734" w:type="dxa"/>
            <w:vAlign w:val="center"/>
          </w:tcPr>
          <w:p w14:paraId="7F3D479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Dodatkowe elementy płuczące filtr:</w:t>
            </w:r>
          </w:p>
          <w:p w14:paraId="6CEF54B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wysokim ciśnieniem (min. 200 bar) podczas pracy urządzenia bez konieczności stosowania mechanicznego czyszczenia</w:t>
            </w:r>
          </w:p>
          <w:p w14:paraId="34922F53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niskim ciśnieniem o dużej wydajności (min. 250 l/min) podczas pracy urządzenia.</w:t>
            </w:r>
          </w:p>
        </w:tc>
        <w:tc>
          <w:tcPr>
            <w:tcW w:w="4082" w:type="dxa"/>
          </w:tcPr>
          <w:p w14:paraId="672E4F3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6FCE743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28C8FA6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50.</w:t>
            </w:r>
          </w:p>
        </w:tc>
        <w:tc>
          <w:tcPr>
            <w:tcW w:w="4734" w:type="dxa"/>
            <w:vAlign w:val="center"/>
          </w:tcPr>
          <w:p w14:paraId="413BD75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Sekwencyjne sterowanie procesami ssania, ciśnieniowego mycia i odzysku wody.</w:t>
            </w:r>
          </w:p>
        </w:tc>
        <w:tc>
          <w:tcPr>
            <w:tcW w:w="4082" w:type="dxa"/>
          </w:tcPr>
          <w:p w14:paraId="2FC0800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177C5562" w14:textId="77777777" w:rsidTr="00F876B8">
        <w:trPr>
          <w:trHeight w:val="362"/>
        </w:trPr>
        <w:tc>
          <w:tcPr>
            <w:tcW w:w="648" w:type="dxa"/>
            <w:vAlign w:val="center"/>
          </w:tcPr>
          <w:p w14:paraId="2F40B0D6" w14:textId="77777777" w:rsidR="00AF5FF5" w:rsidRPr="00ED3D7D" w:rsidRDefault="00AF5FF5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51.</w:t>
            </w:r>
          </w:p>
        </w:tc>
        <w:tc>
          <w:tcPr>
            <w:tcW w:w="8816" w:type="dxa"/>
            <w:gridSpan w:val="2"/>
            <w:vAlign w:val="center"/>
          </w:tcPr>
          <w:p w14:paraId="4C98A846" w14:textId="3EEA18CD" w:rsidR="00AF5FF5" w:rsidRPr="00ED3D7D" w:rsidRDefault="00AF5FF5" w:rsidP="00AF5F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>Sterowanie</w:t>
            </w:r>
          </w:p>
        </w:tc>
      </w:tr>
      <w:tr w:rsidR="00476E30" w:rsidRPr="00ED3D7D" w14:paraId="6F63CC52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7E43CD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54.</w:t>
            </w:r>
          </w:p>
        </w:tc>
        <w:tc>
          <w:tcPr>
            <w:tcW w:w="4734" w:type="dxa"/>
            <w:vAlign w:val="center"/>
          </w:tcPr>
          <w:p w14:paraId="29FDB17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Sterowanie zabudową i podwoziem oraz komunikacja pomiędzy zabudową i podwoziem poprzez magistralę CAN.</w:t>
            </w:r>
          </w:p>
        </w:tc>
        <w:tc>
          <w:tcPr>
            <w:tcW w:w="4082" w:type="dxa"/>
          </w:tcPr>
          <w:p w14:paraId="048EA53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57895D23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2A2543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55.</w:t>
            </w:r>
          </w:p>
        </w:tc>
        <w:tc>
          <w:tcPr>
            <w:tcW w:w="4734" w:type="dxa"/>
            <w:vAlign w:val="center"/>
          </w:tcPr>
          <w:p w14:paraId="088651C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Zdalne sterowanie radiowe obsługujące następujące funkcje:</w:t>
            </w:r>
          </w:p>
          <w:p w14:paraId="23FADEF6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Wyłącznik bezpieczeństwa.</w:t>
            </w:r>
          </w:p>
          <w:p w14:paraId="6A483D4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Włączanie/wyłączanie zdalnego sterowania.</w:t>
            </w:r>
          </w:p>
          <w:p w14:paraId="7064030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Sterowanie wszystkimi funkcjami wieży ssącej i ramienia ssącego.</w:t>
            </w:r>
          </w:p>
          <w:p w14:paraId="47D4A711" w14:textId="57AE6593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Sterowanie bębnem ciśnieniowym z bezstopniową regulacją prędkości</w:t>
            </w:r>
          </w:p>
          <w:p w14:paraId="4419FF55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- Włączanie/wyłączanie przemiennika ciśnienia.</w:t>
            </w:r>
          </w:p>
          <w:p w14:paraId="346536A6" w14:textId="28137449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wybór zasilania wodą przemiennika ciśnienia (zbiornik nieczystości lub zbiornik wody czystej)</w:t>
            </w:r>
          </w:p>
          <w:p w14:paraId="55CB5477" w14:textId="4AC2B214" w:rsidR="000F5683" w:rsidRDefault="000F5683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automatyczne odpowietrzanie iczyszczenie układu płuczącego</w:t>
            </w:r>
          </w:p>
          <w:p w14:paraId="08EE9BC2" w14:textId="4EDCDA48" w:rsidR="000F5683" w:rsidRDefault="000F5683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ustawianie ciśnienia pracy</w:t>
            </w:r>
          </w:p>
          <w:p w14:paraId="12ADB0D0" w14:textId="7F5C7C3D" w:rsidR="000F5683" w:rsidRPr="00ED3D7D" w:rsidRDefault="000F5683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wybór bębna roboczego</w:t>
            </w:r>
          </w:p>
          <w:p w14:paraId="29EE3ED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Włączanie/wyłączanie pompy ssącej.</w:t>
            </w:r>
          </w:p>
          <w:p w14:paraId="33ECC0D4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Przełączanie pompy ssącej - ssanie/tłoczenie.</w:t>
            </w:r>
          </w:p>
          <w:p w14:paraId="646EF7C9" w14:textId="119611B3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Start – Stop silnika samochodu.</w:t>
            </w:r>
          </w:p>
          <w:p w14:paraId="1024CD3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Otwieranie/Zamykanie zbiornika (wraz z otwieraniem/zamykaniem pierścienia zaciskowego).</w:t>
            </w:r>
          </w:p>
          <w:p w14:paraId="6EE064E1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Podnoszenie/opuszczanie zbiornika.</w:t>
            </w:r>
          </w:p>
          <w:p w14:paraId="318AFFA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Składnie/rozkładanie tylnej belki przeciw wjazdowej.</w:t>
            </w:r>
          </w:p>
          <w:p w14:paraId="3C7E8382" w14:textId="1E5064E6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Włączanie/wyłączanie </w:t>
            </w:r>
            <w:r w:rsidR="000F5683">
              <w:rPr>
                <w:rFonts w:ascii="Tahoma" w:eastAsia="Arial Unicode MS" w:hAnsi="Tahoma" w:cs="Tahoma"/>
                <w:sz w:val="20"/>
                <w:szCs w:val="20"/>
              </w:rPr>
              <w:t>oświetlenia roboczego</w:t>
            </w:r>
          </w:p>
          <w:p w14:paraId="5C87E3E6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643EC7F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9E94A34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BC6F9D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56.</w:t>
            </w:r>
          </w:p>
        </w:tc>
        <w:tc>
          <w:tcPr>
            <w:tcW w:w="4734" w:type="dxa"/>
            <w:vAlign w:val="center"/>
          </w:tcPr>
          <w:p w14:paraId="2B6B2C5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Na wyświetlaczu powinny pojawiać się następujące informacje oraz ostrzeżenia:</w:t>
            </w:r>
          </w:p>
          <w:p w14:paraId="49917FF1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Parametry pracy przemiennika ciśnienia i pompy ssącej.</w:t>
            </w:r>
          </w:p>
          <w:p w14:paraId="6DE61511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Ciśnienie pracy: przemiennika ciśnienia i głowicy wysokociśnieniowej.</w:t>
            </w:r>
          </w:p>
          <w:p w14:paraId="2EC3292F" w14:textId="77777777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Wydatku wody w danym momencie.</w:t>
            </w:r>
          </w:p>
          <w:p w14:paraId="2565394C" w14:textId="6BCD340E" w:rsidR="00644AA2" w:rsidRPr="00ED3D7D" w:rsidRDefault="00644AA2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prędkość głowicy wysokociśnieniowej</w:t>
            </w:r>
          </w:p>
          <w:p w14:paraId="100FBB3B" w14:textId="77777777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- Licznika metrów wprowadzenia węża ciśnieniowego. </w:t>
            </w:r>
          </w:p>
          <w:p w14:paraId="468E8107" w14:textId="18F254AF" w:rsidR="00476E30" w:rsidRPr="00ED3D7D" w:rsidRDefault="00644AA2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poziom napełnienia zbiornika nieczystości i wody czystej w litrach i %</w:t>
            </w:r>
          </w:p>
          <w:p w14:paraId="63F8C50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Licznika pracy poszczególnych głównych elementów zabudowy (przemiennika ciśnienia, pompy ssącej, systemu recyklingu i całej zabudowy).</w:t>
            </w:r>
          </w:p>
          <w:p w14:paraId="59AB956D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Obrotomierza silnika pojazdu.</w:t>
            </w:r>
          </w:p>
          <w:p w14:paraId="2690686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Spalania paliwa oraz stanu paliwa w zbiorniku z ostrzeżeniem o rezerwie ilości paliwa.</w:t>
            </w:r>
          </w:p>
          <w:p w14:paraId="0D0280F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Temperatura oleju hydraulicznego i stanu oleju.</w:t>
            </w:r>
          </w:p>
          <w:p w14:paraId="341AC1D3" w14:textId="77777777" w:rsidR="00476E30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- Nawijania węża ciśnieniowego bez ciśnienia.</w:t>
            </w:r>
          </w:p>
          <w:p w14:paraId="018A8EAD" w14:textId="0A855820" w:rsidR="00476E30" w:rsidRPr="00ED3D7D" w:rsidRDefault="00644AA2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- alerty systemowe</w:t>
            </w:r>
          </w:p>
          <w:p w14:paraId="3B90403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Potrzeba konserwacji przemiennika ciśnienia.</w:t>
            </w:r>
          </w:p>
          <w:p w14:paraId="27FC4EC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- Stan naładowania baterii zdalnego sterowania.</w:t>
            </w:r>
          </w:p>
        </w:tc>
        <w:tc>
          <w:tcPr>
            <w:tcW w:w="4082" w:type="dxa"/>
          </w:tcPr>
          <w:p w14:paraId="1566201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5F19BAD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55D0637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57.</w:t>
            </w:r>
          </w:p>
        </w:tc>
        <w:tc>
          <w:tcPr>
            <w:tcW w:w="4734" w:type="dxa"/>
            <w:vAlign w:val="center"/>
          </w:tcPr>
          <w:p w14:paraId="6341C073" w14:textId="598133CA" w:rsidR="00476E30" w:rsidRPr="00ED3D7D" w:rsidRDefault="00476E30" w:rsidP="00644AA2">
            <w:pPr>
              <w:tabs>
                <w:tab w:val="left" w:pos="360"/>
              </w:tabs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Pulpit obsługowy 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>w postaci ciekłokrystalicznego wyświetlacza dotykowego umieszczony w skrzynce narzędziowej z tyłu po prawej stronie, wyposażony w oświetlenie oraz gniazdko prądowe dla przyłączenia dodatkowej lampy oświetleniowej obsługujący wszystkie funkcje pojazdu wraz z bieżącą informacją na wyświetlaczu o aktualnych parametrach pracy pojazdu. Oprócz funkcji dotykowej możliwa jest także konwencjonalna obsługa za pomocą przycisków.</w:t>
            </w:r>
          </w:p>
        </w:tc>
        <w:tc>
          <w:tcPr>
            <w:tcW w:w="4082" w:type="dxa"/>
          </w:tcPr>
          <w:p w14:paraId="6C80D82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192F1EC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0EDFC3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58.</w:t>
            </w:r>
          </w:p>
        </w:tc>
        <w:tc>
          <w:tcPr>
            <w:tcW w:w="4734" w:type="dxa"/>
            <w:vAlign w:val="center"/>
          </w:tcPr>
          <w:p w14:paraId="2DCFC9EE" w14:textId="5D68779C" w:rsidR="00476E30" w:rsidRPr="00ED3D7D" w:rsidRDefault="00476E30" w:rsidP="00644AA2">
            <w:pPr>
              <w:tabs>
                <w:tab w:val="left" w:pos="360"/>
              </w:tabs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Dodatkowe zdalne sterowanie radiowe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>. Min. 2 piloty do zdalnego sterowania radiowego.</w:t>
            </w:r>
          </w:p>
        </w:tc>
        <w:tc>
          <w:tcPr>
            <w:tcW w:w="4082" w:type="dxa"/>
          </w:tcPr>
          <w:p w14:paraId="17826CC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EE222F9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D579AF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59.</w:t>
            </w:r>
          </w:p>
        </w:tc>
        <w:tc>
          <w:tcPr>
            <w:tcW w:w="4734" w:type="dxa"/>
            <w:vAlign w:val="center"/>
          </w:tcPr>
          <w:p w14:paraId="24E1B4DA" w14:textId="77777777" w:rsidR="00476E30" w:rsidRPr="00ED3D7D" w:rsidRDefault="00476E30" w:rsidP="00B82C5D">
            <w:pPr>
              <w:tabs>
                <w:tab w:val="left" w:pos="360"/>
              </w:tabs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Układ ograniczający liczbę obrotów silnika samochodu do max. 1500 obr./min. przy pracy obu pomp na max. parametrach.</w:t>
            </w:r>
          </w:p>
          <w:p w14:paraId="01E3E59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1EEB95E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1CE2C145" w14:textId="77777777" w:rsidTr="00FD3BD7">
        <w:trPr>
          <w:trHeight w:val="362"/>
        </w:trPr>
        <w:tc>
          <w:tcPr>
            <w:tcW w:w="648" w:type="dxa"/>
            <w:vAlign w:val="center"/>
          </w:tcPr>
          <w:p w14:paraId="54647E73" w14:textId="77777777" w:rsidR="00AF5FF5" w:rsidRPr="00ED3D7D" w:rsidRDefault="00AF5FF5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  <w:tc>
          <w:tcPr>
            <w:tcW w:w="8816" w:type="dxa"/>
            <w:gridSpan w:val="2"/>
            <w:vAlign w:val="center"/>
          </w:tcPr>
          <w:p w14:paraId="65AC4512" w14:textId="14206519" w:rsidR="00AF5FF5" w:rsidRPr="00ED3D7D" w:rsidRDefault="00AF5FF5" w:rsidP="00AF5F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</w:rPr>
              <w:t>Inne wymagania</w:t>
            </w:r>
          </w:p>
        </w:tc>
      </w:tr>
      <w:tr w:rsidR="00476E30" w:rsidRPr="00ED3D7D" w14:paraId="3E3BCBB7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21D45F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 xml:space="preserve">61. </w:t>
            </w:r>
          </w:p>
        </w:tc>
        <w:tc>
          <w:tcPr>
            <w:tcW w:w="4734" w:type="dxa"/>
            <w:vAlign w:val="center"/>
          </w:tcPr>
          <w:p w14:paraId="7811DCA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Pełne zabezpieczenie antykorozyjne zabudowy.</w:t>
            </w:r>
          </w:p>
        </w:tc>
        <w:tc>
          <w:tcPr>
            <w:tcW w:w="4082" w:type="dxa"/>
          </w:tcPr>
          <w:p w14:paraId="604B279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5F8566F5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702F3D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62.</w:t>
            </w:r>
          </w:p>
        </w:tc>
        <w:tc>
          <w:tcPr>
            <w:tcW w:w="4734" w:type="dxa"/>
            <w:vAlign w:val="center"/>
          </w:tcPr>
          <w:p w14:paraId="67522A9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Możliwość pracy urządzenia jako przepompownia ścieków.</w:t>
            </w:r>
          </w:p>
        </w:tc>
        <w:tc>
          <w:tcPr>
            <w:tcW w:w="4082" w:type="dxa"/>
          </w:tcPr>
          <w:p w14:paraId="5638E3B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258F880D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BCB9FA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63.</w:t>
            </w:r>
          </w:p>
        </w:tc>
        <w:tc>
          <w:tcPr>
            <w:tcW w:w="4734" w:type="dxa"/>
            <w:vAlign w:val="center"/>
          </w:tcPr>
          <w:p w14:paraId="6DB934B7" w14:textId="4FDC305E" w:rsidR="00476E30" w:rsidRPr="00ED3D7D" w:rsidRDefault="00644AA2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Przyłącze pneumatyczne wyprowadzane z tyłu zabudowy</w:t>
            </w:r>
          </w:p>
        </w:tc>
        <w:tc>
          <w:tcPr>
            <w:tcW w:w="4082" w:type="dxa"/>
          </w:tcPr>
          <w:p w14:paraId="75284943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38A19B7B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0E63262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64.</w:t>
            </w:r>
          </w:p>
        </w:tc>
        <w:tc>
          <w:tcPr>
            <w:tcW w:w="4734" w:type="dxa"/>
            <w:vAlign w:val="center"/>
          </w:tcPr>
          <w:p w14:paraId="0CBC62D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Dodatkowy zamykany pojemnik na narzędzia wykonany ze stali nierdzewnej, montowany do ramy podwozia.</w:t>
            </w:r>
          </w:p>
        </w:tc>
        <w:tc>
          <w:tcPr>
            <w:tcW w:w="4082" w:type="dxa"/>
          </w:tcPr>
          <w:p w14:paraId="3227B6E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318A3BFC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2AD6A16A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65.</w:t>
            </w:r>
          </w:p>
        </w:tc>
        <w:tc>
          <w:tcPr>
            <w:tcW w:w="4734" w:type="dxa"/>
            <w:vAlign w:val="center"/>
          </w:tcPr>
          <w:p w14:paraId="06FB3049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Rynna spustowa, wykonana ze stali nierdzewnej.</w:t>
            </w:r>
          </w:p>
        </w:tc>
        <w:tc>
          <w:tcPr>
            <w:tcW w:w="4082" w:type="dxa"/>
          </w:tcPr>
          <w:p w14:paraId="6D780CA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3621F54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F2BF9C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66.</w:t>
            </w:r>
          </w:p>
        </w:tc>
        <w:tc>
          <w:tcPr>
            <w:tcW w:w="4734" w:type="dxa"/>
            <w:vAlign w:val="center"/>
          </w:tcPr>
          <w:p w14:paraId="751B23B5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Dodatkowy pojemnik na odpady umieszczony tyłu zabudowy.</w:t>
            </w:r>
          </w:p>
        </w:tc>
        <w:tc>
          <w:tcPr>
            <w:tcW w:w="4082" w:type="dxa"/>
          </w:tcPr>
          <w:p w14:paraId="2D35C8B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5C51111D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6587CE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67.</w:t>
            </w:r>
          </w:p>
        </w:tc>
        <w:tc>
          <w:tcPr>
            <w:tcW w:w="4734" w:type="dxa"/>
            <w:vAlign w:val="center"/>
          </w:tcPr>
          <w:p w14:paraId="6BBBB9BF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Imadło, umieszczone z tyłu zabudowy.</w:t>
            </w:r>
          </w:p>
        </w:tc>
        <w:tc>
          <w:tcPr>
            <w:tcW w:w="4082" w:type="dxa"/>
          </w:tcPr>
          <w:p w14:paraId="1BD1D7D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2CD9483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2D0A7B7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68.</w:t>
            </w:r>
          </w:p>
        </w:tc>
        <w:tc>
          <w:tcPr>
            <w:tcW w:w="4734" w:type="dxa"/>
            <w:vAlign w:val="center"/>
          </w:tcPr>
          <w:p w14:paraId="062FA70E" w14:textId="772F4886" w:rsidR="00476E30" w:rsidRPr="00565EC7" w:rsidRDefault="00476E30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  <w:highlight w:val="yellow"/>
              </w:rPr>
            </w:pPr>
            <w:r w:rsidRPr="00565EC7">
              <w:rPr>
                <w:rFonts w:ascii="Tahoma" w:eastAsia="Arial Unicode MS" w:hAnsi="Tahoma" w:cs="Tahoma"/>
                <w:sz w:val="20"/>
                <w:szCs w:val="20"/>
              </w:rPr>
              <w:t>Uchwyt trzymający p</w:t>
            </w:r>
            <w:r w:rsidR="00565EC7" w:rsidRPr="00565EC7">
              <w:rPr>
                <w:rFonts w:ascii="Tahoma" w:eastAsia="Arial Unicode MS" w:hAnsi="Tahoma" w:cs="Tahoma"/>
                <w:sz w:val="20"/>
                <w:szCs w:val="20"/>
              </w:rPr>
              <w:t xml:space="preserve">achołki drogowe </w:t>
            </w:r>
            <w:r w:rsidR="00565EC7"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wraz z pachołkami w ilości 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>min. 4</w:t>
            </w:r>
            <w:r w:rsidR="00565EC7"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 szt.</w:t>
            </w:r>
          </w:p>
        </w:tc>
        <w:tc>
          <w:tcPr>
            <w:tcW w:w="4082" w:type="dxa"/>
          </w:tcPr>
          <w:p w14:paraId="6D286C3F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122153B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3C7478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69.</w:t>
            </w:r>
          </w:p>
        </w:tc>
        <w:tc>
          <w:tcPr>
            <w:tcW w:w="4734" w:type="dxa"/>
            <w:vAlign w:val="center"/>
          </w:tcPr>
          <w:p w14:paraId="6F0FA2A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Zabudowa wyposażona w zamykany pojemnik na osprzęt po prawej i lewej stronie pojazdu. Pojemnik wykonany ze stali nierdzewnej.</w:t>
            </w:r>
          </w:p>
          <w:p w14:paraId="45E03C6F" w14:textId="77777777" w:rsidR="00476E30" w:rsidRPr="00ED3D7D" w:rsidRDefault="00476E30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467B3EB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39548F0A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39519A1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70.</w:t>
            </w:r>
          </w:p>
        </w:tc>
        <w:tc>
          <w:tcPr>
            <w:tcW w:w="4734" w:type="dxa"/>
            <w:vAlign w:val="center"/>
          </w:tcPr>
          <w:p w14:paraId="5A04FADF" w14:textId="77777777" w:rsidR="00476E30" w:rsidRPr="00ED3D7D" w:rsidRDefault="00476E30" w:rsidP="00B82C5D">
            <w:pPr>
              <w:tabs>
                <w:tab w:val="num" w:pos="644"/>
                <w:tab w:val="left" w:pos="68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Boczne osłony umieszczone po obu stronach pojazdu za kabiną, wykonane z tworzywa sztucznego wzmocnionego włóknem szklanym utrudniające niepowołany dostęp do ważnych elementów zabudowy.</w:t>
            </w:r>
          </w:p>
          <w:p w14:paraId="0C192A00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3C6CE9D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302331C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C003E9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lastRenderedPageBreak/>
              <w:t>71.</w:t>
            </w:r>
          </w:p>
        </w:tc>
        <w:tc>
          <w:tcPr>
            <w:tcW w:w="4734" w:type="dxa"/>
            <w:vAlign w:val="center"/>
          </w:tcPr>
          <w:p w14:paraId="306EC78E" w14:textId="77777777" w:rsidR="00476E30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Odkładana tablica transportowa na węże ssące (system do transportu węży ssących umieszczonych po prawej stronie zbiornika, odkładana hydraulicznie do  ergonomicznej wysokości zasięgu pracy pracownika, osłonięta podczas jazdy tablicą informacyjną wykonaną z tworzywa sztucznego wzmocnionego włóknem szklanym) oraz tablica informacyjna po lewej stronie zbiornika wykonana z tworzywa sztucznego wzmocnionego włóknem szklanym.</w:t>
            </w:r>
          </w:p>
          <w:p w14:paraId="567BCFFB" w14:textId="77777777" w:rsidR="0014336F" w:rsidRDefault="0014336F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66E6A8F9" w14:textId="7ADC8C5F" w:rsidR="0014336F" w:rsidRPr="00ED3D7D" w:rsidRDefault="0014336F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971404">
              <w:rPr>
                <w:rFonts w:ascii="Tahoma" w:eastAsia="Arial Unicode MS" w:hAnsi="Tahoma" w:cs="Tahoma"/>
                <w:sz w:val="20"/>
                <w:szCs w:val="20"/>
              </w:rPr>
              <w:t xml:space="preserve">Oklejenie pojazdu zgodnie z 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>przesłanymi przez Zamawiającego wzorami po dokonaniu wyboru oferty.</w:t>
            </w:r>
            <w:r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  <w:p w14:paraId="24EA672F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4F852C52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7C4A414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66F938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 xml:space="preserve">72. </w:t>
            </w:r>
          </w:p>
        </w:tc>
        <w:tc>
          <w:tcPr>
            <w:tcW w:w="4734" w:type="dxa"/>
            <w:vAlign w:val="center"/>
          </w:tcPr>
          <w:p w14:paraId="417BCADB" w14:textId="44D3956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Zabudowa wyposażona w system zapewniający pracę w zimie, przy temperaturze do -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>15</w:t>
            </w:r>
            <w:r w:rsidRPr="00ED3D7D">
              <w:rPr>
                <w:rFonts w:ascii="Tahoma" w:eastAsia="Arial Unicode MS" w:hAnsi="Tahoma" w:cs="Tahoma"/>
                <w:sz w:val="20"/>
                <w:szCs w:val="20"/>
                <w:vertAlign w:val="superscript"/>
              </w:rPr>
              <w:t>0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C zawierający układ cyrkulacji wody obu węży ciśnieniowych</w:t>
            </w:r>
            <w:r w:rsidR="00644AA2">
              <w:rPr>
                <w:rFonts w:ascii="Tahoma" w:eastAsia="Arial Unicode MS" w:hAnsi="Tahoma" w:cs="Tahoma"/>
                <w:sz w:val="20"/>
                <w:szCs w:val="20"/>
              </w:rPr>
              <w:t xml:space="preserve"> przy pracującym przemienniku ciśnienia, układ podgrzewania powietrznego oraz zamontowane maty indukcyjno-grzewcze w newralgicznych miejscach zabudowy</w:t>
            </w:r>
          </w:p>
        </w:tc>
        <w:tc>
          <w:tcPr>
            <w:tcW w:w="4082" w:type="dxa"/>
          </w:tcPr>
          <w:p w14:paraId="4522167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1962E41E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5DD76CBA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73.</w:t>
            </w:r>
          </w:p>
        </w:tc>
        <w:tc>
          <w:tcPr>
            <w:tcW w:w="4734" w:type="dxa"/>
            <w:vAlign w:val="center"/>
          </w:tcPr>
          <w:p w14:paraId="2C731721" w14:textId="04176ADC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564B149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0792BFF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01D609E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74.</w:t>
            </w:r>
          </w:p>
        </w:tc>
        <w:tc>
          <w:tcPr>
            <w:tcW w:w="4734" w:type="dxa"/>
            <w:vAlign w:val="center"/>
          </w:tcPr>
          <w:p w14:paraId="0B467C79" w14:textId="116B369E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2A21DF1D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DF4DCF1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7399C9BC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75.</w:t>
            </w:r>
          </w:p>
        </w:tc>
        <w:tc>
          <w:tcPr>
            <w:tcW w:w="4734" w:type="dxa"/>
            <w:vAlign w:val="center"/>
          </w:tcPr>
          <w:p w14:paraId="6DDD2FB3" w14:textId="1015AE04" w:rsidR="00476E30" w:rsidRPr="00ED3D7D" w:rsidRDefault="00476E30" w:rsidP="00B82C5D">
            <w:pPr>
              <w:tabs>
                <w:tab w:val="left" w:pos="68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Hydrauliczna wyciągarka linowa umieszczona z tyłu zabudowy, udźwig max. 1</w:t>
            </w:r>
            <w:r w:rsidR="00C666A9">
              <w:rPr>
                <w:rFonts w:ascii="Tahoma" w:eastAsia="Arial Unicode MS" w:hAnsi="Tahoma" w:cs="Tahoma"/>
                <w:sz w:val="20"/>
                <w:szCs w:val="20"/>
              </w:rPr>
              <w:t>3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0 kg, </w:t>
            </w:r>
            <w:r w:rsidR="00C666A9">
              <w:rPr>
                <w:rFonts w:ascii="Tahoma" w:eastAsia="Arial Unicode MS" w:hAnsi="Tahoma" w:cs="Tahoma"/>
                <w:sz w:val="20"/>
                <w:szCs w:val="20"/>
              </w:rPr>
              <w:t xml:space="preserve">min. 15m 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linki ze stali nierdzewnej, max. prędkość 6m/min.</w:t>
            </w:r>
          </w:p>
        </w:tc>
        <w:tc>
          <w:tcPr>
            <w:tcW w:w="4082" w:type="dxa"/>
          </w:tcPr>
          <w:p w14:paraId="597BD05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7C6C818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35CCF7FF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76.</w:t>
            </w:r>
          </w:p>
        </w:tc>
        <w:tc>
          <w:tcPr>
            <w:tcW w:w="4734" w:type="dxa"/>
            <w:vAlign w:val="center"/>
          </w:tcPr>
          <w:p w14:paraId="1352C197" w14:textId="4E4E6E52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Potrójny uchwyt na narzędzia np. hak, młot itp.</w:t>
            </w:r>
            <w:r w:rsidR="00A0044F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565EC7" w:rsidRPr="00565EC7">
              <w:rPr>
                <w:rFonts w:ascii="Tahoma" w:eastAsia="Arial Unicode MS" w:hAnsi="Tahoma" w:cs="Tahoma"/>
                <w:sz w:val="20"/>
                <w:szCs w:val="20"/>
                <w:highlight w:val="yellow"/>
              </w:rPr>
              <w:t xml:space="preserve"> </w:t>
            </w:r>
            <w:r w:rsidR="00565EC7" w:rsidRPr="00971404">
              <w:rPr>
                <w:rFonts w:ascii="Tahoma" w:eastAsia="Arial Unicode MS" w:hAnsi="Tahoma" w:cs="Tahoma"/>
                <w:sz w:val="20"/>
                <w:szCs w:val="20"/>
              </w:rPr>
              <w:t>hak i młot na wyposażeniu</w:t>
            </w:r>
          </w:p>
        </w:tc>
        <w:tc>
          <w:tcPr>
            <w:tcW w:w="4082" w:type="dxa"/>
          </w:tcPr>
          <w:p w14:paraId="68D96A10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BEAF2C5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1FF72A38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77.</w:t>
            </w:r>
          </w:p>
        </w:tc>
        <w:tc>
          <w:tcPr>
            <w:tcW w:w="4734" w:type="dxa"/>
            <w:vAlign w:val="center"/>
          </w:tcPr>
          <w:p w14:paraId="681B769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Inżektor wspomagający ssanie</w:t>
            </w:r>
          </w:p>
        </w:tc>
        <w:tc>
          <w:tcPr>
            <w:tcW w:w="4082" w:type="dxa"/>
          </w:tcPr>
          <w:p w14:paraId="00A16D4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18C8F257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0F705A92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78.</w:t>
            </w:r>
          </w:p>
        </w:tc>
        <w:tc>
          <w:tcPr>
            <w:tcW w:w="4734" w:type="dxa"/>
            <w:vAlign w:val="center"/>
          </w:tcPr>
          <w:p w14:paraId="644F3A4D" w14:textId="608BAACF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Pakiet oświetleniowy składający się z </w:t>
            </w:r>
            <w:r w:rsidR="00C666A9">
              <w:rPr>
                <w:rFonts w:ascii="Tahoma" w:eastAsia="Arial Unicode MS" w:hAnsi="Tahoma" w:cs="Tahoma"/>
                <w:sz w:val="20"/>
                <w:szCs w:val="20"/>
              </w:rPr>
              <w:t>6</w:t>
            </w: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 lamp, oświetlających pojazd i miejsce pracy.</w:t>
            </w:r>
          </w:p>
        </w:tc>
        <w:tc>
          <w:tcPr>
            <w:tcW w:w="4082" w:type="dxa"/>
          </w:tcPr>
          <w:p w14:paraId="4E7C7CB4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7269E9D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968AA95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82.</w:t>
            </w:r>
          </w:p>
        </w:tc>
        <w:tc>
          <w:tcPr>
            <w:tcW w:w="4734" w:type="dxa"/>
            <w:vAlign w:val="center"/>
          </w:tcPr>
          <w:p w14:paraId="4F6502D9" w14:textId="77777777" w:rsidR="00476E30" w:rsidRPr="00ED3D7D" w:rsidRDefault="00476E30" w:rsidP="00B82C5D">
            <w:pPr>
              <w:tabs>
                <w:tab w:val="num" w:pos="644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Miejsce do mycia rąk z podgrzewaniem wody, wykorzystującym system pompy ssącej.</w:t>
            </w:r>
          </w:p>
          <w:p w14:paraId="712B2E2C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4082" w:type="dxa"/>
          </w:tcPr>
          <w:p w14:paraId="20974B0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400F675A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4F9FE106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83.</w:t>
            </w:r>
          </w:p>
        </w:tc>
        <w:tc>
          <w:tcPr>
            <w:tcW w:w="4734" w:type="dxa"/>
            <w:vAlign w:val="center"/>
          </w:tcPr>
          <w:p w14:paraId="438883E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Opisy na panelu sterowania i całej zabudowie w języku polskim (dotyczące obsługi urządzenia).</w:t>
            </w:r>
          </w:p>
          <w:p w14:paraId="67396E97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215474B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37D31F8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29FCC8BB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84.</w:t>
            </w:r>
          </w:p>
        </w:tc>
        <w:tc>
          <w:tcPr>
            <w:tcW w:w="4734" w:type="dxa"/>
            <w:vAlign w:val="center"/>
          </w:tcPr>
          <w:p w14:paraId="61AD6A06" w14:textId="77777777" w:rsidR="00476E30" w:rsidRPr="00EE382B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bookmarkStart w:id="1" w:name="_Hlk157677160"/>
            <w:r w:rsidRPr="00EE382B">
              <w:rPr>
                <w:rFonts w:ascii="Tahoma" w:eastAsia="Arial Unicode MS" w:hAnsi="Tahoma" w:cs="Tahoma"/>
                <w:sz w:val="20"/>
                <w:szCs w:val="20"/>
              </w:rPr>
              <w:t xml:space="preserve">Do oferty należy dołączyć karty katalogowe zawierające zdjęcie, opis i rysunek oraz  nazwę producenta, model pomp, potwierdzające że zastosowane elementy są zgodne ze specyfikacją </w:t>
            </w:r>
          </w:p>
          <w:bookmarkEnd w:id="1"/>
          <w:p w14:paraId="54C95BF1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spacing w:line="36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082" w:type="dxa"/>
          </w:tcPr>
          <w:p w14:paraId="4BD91EBE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F5FF5" w:rsidRPr="00ED3D7D" w14:paraId="782A1B20" w14:textId="77777777" w:rsidTr="006E2622">
        <w:trPr>
          <w:trHeight w:val="362"/>
        </w:trPr>
        <w:tc>
          <w:tcPr>
            <w:tcW w:w="9464" w:type="dxa"/>
            <w:gridSpan w:val="3"/>
            <w:vAlign w:val="center"/>
          </w:tcPr>
          <w:p w14:paraId="62BC9843" w14:textId="75DF6169" w:rsidR="00AF5FF5" w:rsidRPr="00ED3D7D" w:rsidRDefault="00AF5FF5" w:rsidP="00AF5F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b/>
                <w:bCs/>
                <w:sz w:val="20"/>
                <w:szCs w:val="20"/>
              </w:rPr>
              <w:t>Przedmiotem dostawy jest również dostarczenie w dniu przekazania przedmiotu z</w:t>
            </w:r>
            <w:r>
              <w:rPr>
                <w:rFonts w:ascii="Tahoma" w:eastAsia="Arial Unicode MS" w:hAnsi="Tahoma" w:cs="Tahoma"/>
                <w:b/>
                <w:bCs/>
                <w:sz w:val="20"/>
                <w:szCs w:val="20"/>
              </w:rPr>
              <w:t>amówienia dokumentów takich jak</w:t>
            </w:r>
          </w:p>
        </w:tc>
      </w:tr>
      <w:tr w:rsidR="00476E30" w:rsidRPr="00ED3D7D" w14:paraId="3C002217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025FA433" w14:textId="5D8D814C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</w:t>
            </w:r>
            <w:r w:rsidR="00EE382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734" w:type="dxa"/>
            <w:vAlign w:val="center"/>
          </w:tcPr>
          <w:p w14:paraId="2A2AD886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4082" w:type="dxa"/>
          </w:tcPr>
          <w:p w14:paraId="48C155A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41EC249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6C28A332" w14:textId="3945A8F2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  <w:r w:rsidR="00EE382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734" w:type="dxa"/>
            <w:vAlign w:val="center"/>
          </w:tcPr>
          <w:p w14:paraId="6E09A302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  <w:highlight w:val="green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Katalog części zamiennych oraz schematów zabudowy</w:t>
            </w:r>
          </w:p>
        </w:tc>
        <w:tc>
          <w:tcPr>
            <w:tcW w:w="4082" w:type="dxa"/>
          </w:tcPr>
          <w:p w14:paraId="02BF68A9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6D3220F2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2B10286A" w14:textId="04BD1B22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</w:t>
            </w:r>
            <w:r w:rsidR="00EE382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734" w:type="dxa"/>
            <w:vAlign w:val="center"/>
          </w:tcPr>
          <w:p w14:paraId="25EB3654" w14:textId="2FECD38C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 xml:space="preserve">Gwarancja na okres min. 36 miesięcy na </w:t>
            </w:r>
            <w:r w:rsidR="00C666A9">
              <w:rPr>
                <w:rFonts w:ascii="Tahoma" w:eastAsia="Arial Unicode MS" w:hAnsi="Tahoma" w:cs="Tahoma"/>
                <w:sz w:val="20"/>
                <w:szCs w:val="20"/>
              </w:rPr>
              <w:t>zabudowę</w:t>
            </w:r>
          </w:p>
        </w:tc>
        <w:tc>
          <w:tcPr>
            <w:tcW w:w="4082" w:type="dxa"/>
          </w:tcPr>
          <w:p w14:paraId="4B8FF837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66A9" w:rsidRPr="00ED3D7D" w14:paraId="5085A260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383E8100" w14:textId="77777777" w:rsidR="00C666A9" w:rsidRPr="00ED3D7D" w:rsidRDefault="00C666A9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34" w:type="dxa"/>
            <w:vAlign w:val="center"/>
          </w:tcPr>
          <w:p w14:paraId="50E7A53B" w14:textId="71AEF786" w:rsidR="00C666A9" w:rsidRPr="00ED3D7D" w:rsidRDefault="00C666A9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Gwarancja na okres min 24 miesiące na podwozie</w:t>
            </w:r>
          </w:p>
        </w:tc>
        <w:tc>
          <w:tcPr>
            <w:tcW w:w="4082" w:type="dxa"/>
          </w:tcPr>
          <w:p w14:paraId="61BAA62B" w14:textId="77777777" w:rsidR="00C666A9" w:rsidRPr="00ED3D7D" w:rsidRDefault="00C666A9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0546D449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3726C6AC" w14:textId="0D3A5F32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8</w:t>
            </w:r>
            <w:r w:rsidR="00EE382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734" w:type="dxa"/>
            <w:vAlign w:val="center"/>
          </w:tcPr>
          <w:p w14:paraId="65A0778B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Dokumenty niezbędne do zarejestrowania pojazdu jako pojazd specjalny</w:t>
            </w:r>
          </w:p>
        </w:tc>
        <w:tc>
          <w:tcPr>
            <w:tcW w:w="4082" w:type="dxa"/>
          </w:tcPr>
          <w:p w14:paraId="5816FF23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789F2F65" w14:textId="77777777" w:rsidTr="00B82C5D">
        <w:trPr>
          <w:trHeight w:val="362"/>
        </w:trPr>
        <w:tc>
          <w:tcPr>
            <w:tcW w:w="648" w:type="dxa"/>
            <w:vAlign w:val="center"/>
          </w:tcPr>
          <w:p w14:paraId="094A9D95" w14:textId="4A83818D" w:rsidR="00476E30" w:rsidRPr="00ED3D7D" w:rsidRDefault="00EE382B" w:rsidP="00B82C5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89</w:t>
            </w:r>
          </w:p>
        </w:tc>
        <w:tc>
          <w:tcPr>
            <w:tcW w:w="4734" w:type="dxa"/>
            <w:vAlign w:val="center"/>
          </w:tcPr>
          <w:p w14:paraId="0E8C254A" w14:textId="77777777" w:rsidR="00476E30" w:rsidRPr="00ED3D7D" w:rsidRDefault="00476E30" w:rsidP="00B82C5D">
            <w:pPr>
              <w:tabs>
                <w:tab w:val="left" w:pos="360"/>
              </w:tabs>
              <w:suppressAutoHyphens/>
              <w:rPr>
                <w:rFonts w:ascii="Tahoma" w:eastAsia="Arial Unicode MS" w:hAnsi="Tahoma" w:cs="Tahoma"/>
                <w:sz w:val="20"/>
                <w:szCs w:val="20"/>
              </w:rPr>
            </w:pPr>
            <w:r w:rsidRPr="00ED3D7D">
              <w:rPr>
                <w:rFonts w:ascii="Tahoma" w:eastAsia="Arial Unicode MS" w:hAnsi="Tahoma" w:cs="Tahoma"/>
                <w:sz w:val="20"/>
                <w:szCs w:val="20"/>
              </w:rPr>
              <w:t>Przeszkolenie pracowników Zamawiającego w zakresie obsługi dostarczonego pojazdu – min. 3 dni robocze</w:t>
            </w:r>
          </w:p>
        </w:tc>
        <w:tc>
          <w:tcPr>
            <w:tcW w:w="4082" w:type="dxa"/>
          </w:tcPr>
          <w:p w14:paraId="317F384A" w14:textId="77777777" w:rsidR="00476E30" w:rsidRPr="00ED3D7D" w:rsidRDefault="00476E30" w:rsidP="00B82C5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DEA1E98" w14:textId="77777777" w:rsidR="00476E30" w:rsidRPr="00ED3D7D" w:rsidRDefault="00476E30" w:rsidP="00476E30">
      <w:pPr>
        <w:jc w:val="both"/>
        <w:rPr>
          <w:rFonts w:ascii="Tahoma" w:hAnsi="Tahoma" w:cs="Tahoma"/>
          <w:sz w:val="20"/>
          <w:szCs w:val="20"/>
        </w:rPr>
      </w:pPr>
    </w:p>
    <w:p w14:paraId="69A46C15" w14:textId="77777777" w:rsidR="00476E30" w:rsidRPr="00ED3D7D" w:rsidRDefault="00476E30" w:rsidP="00476E30">
      <w:pPr>
        <w:jc w:val="both"/>
        <w:rPr>
          <w:rFonts w:ascii="Tahoma" w:hAnsi="Tahoma" w:cs="Tahoma"/>
          <w:color w:val="000000"/>
          <w:w w:val="90"/>
          <w:sz w:val="20"/>
          <w:szCs w:val="20"/>
        </w:rPr>
      </w:pPr>
      <w:r w:rsidRPr="00ED3D7D">
        <w:rPr>
          <w:rFonts w:ascii="Tahoma" w:hAnsi="Tahoma" w:cs="Tahoma"/>
          <w:w w:val="90"/>
          <w:sz w:val="20"/>
          <w:szCs w:val="20"/>
        </w:rPr>
        <w:t>1. Wszystkie parametry liczbowe lub wymagane funkcje podane jako f</w:t>
      </w:r>
      <w:r w:rsidRPr="00ED3D7D">
        <w:rPr>
          <w:rFonts w:ascii="Tahoma" w:hAnsi="Tahoma" w:cs="Tahoma"/>
          <w:sz w:val="20"/>
          <w:szCs w:val="20"/>
        </w:rPr>
        <w:t>unkcja lub parametr graniczny</w:t>
      </w:r>
      <w:r w:rsidRPr="00ED3D7D">
        <w:rPr>
          <w:rFonts w:ascii="Tahoma" w:hAnsi="Tahoma" w:cs="Tahoma"/>
          <w:w w:val="90"/>
          <w:sz w:val="20"/>
          <w:szCs w:val="20"/>
        </w:rPr>
        <w:t xml:space="preserve"> w powyższej tabeli stanowią wymagania, których niespełnienie spowoduje </w:t>
      </w:r>
      <w:r w:rsidRPr="00ED3D7D">
        <w:rPr>
          <w:rFonts w:ascii="Tahoma" w:hAnsi="Tahoma" w:cs="Tahoma"/>
          <w:color w:val="000000"/>
          <w:w w:val="90"/>
          <w:sz w:val="20"/>
          <w:szCs w:val="20"/>
        </w:rPr>
        <w:t xml:space="preserve">odrzucenie oferty.   </w:t>
      </w:r>
    </w:p>
    <w:p w14:paraId="63D34AAD" w14:textId="77777777" w:rsidR="00476E30" w:rsidRPr="00ED3D7D" w:rsidRDefault="00476E30" w:rsidP="00476E30">
      <w:pPr>
        <w:jc w:val="both"/>
        <w:rPr>
          <w:rFonts w:ascii="Tahoma" w:hAnsi="Tahoma" w:cs="Tahoma"/>
          <w:color w:val="000000"/>
          <w:w w:val="90"/>
          <w:sz w:val="20"/>
          <w:szCs w:val="20"/>
        </w:rPr>
      </w:pPr>
      <w:r w:rsidRPr="00ED3D7D">
        <w:rPr>
          <w:rFonts w:ascii="Tahoma" w:hAnsi="Tahoma" w:cs="Tahoma"/>
          <w:color w:val="000000"/>
          <w:w w:val="90"/>
          <w:sz w:val="20"/>
          <w:szCs w:val="20"/>
        </w:rPr>
        <w:t>2. Brak odpowiedzi w rubryce „</w:t>
      </w:r>
      <w:r w:rsidRPr="00ED3D7D">
        <w:rPr>
          <w:rFonts w:ascii="Tahoma" w:hAnsi="Tahoma" w:cs="Tahoma"/>
          <w:b/>
          <w:color w:val="000000"/>
          <w:sz w:val="20"/>
          <w:szCs w:val="20"/>
        </w:rPr>
        <w:t>Parametry oferowane</w:t>
      </w:r>
      <w:r w:rsidRPr="00ED3D7D">
        <w:rPr>
          <w:rFonts w:ascii="Tahoma" w:hAnsi="Tahoma" w:cs="Tahoma"/>
          <w:bCs/>
          <w:color w:val="000000"/>
          <w:sz w:val="20"/>
          <w:szCs w:val="20"/>
        </w:rPr>
        <w:t>” traktowany będzie jako pominięcie pozycji określającej daną funkcję lub parametr w Zestawieniu parametrów technicznych.</w:t>
      </w:r>
    </w:p>
    <w:p w14:paraId="3BE4C203" w14:textId="77777777" w:rsidR="00476E30" w:rsidRPr="00ED3D7D" w:rsidRDefault="00476E30" w:rsidP="00476E30">
      <w:pPr>
        <w:numPr>
          <w:ilvl w:val="0"/>
          <w:numId w:val="1"/>
        </w:numPr>
        <w:tabs>
          <w:tab w:val="num" w:pos="180"/>
        </w:tabs>
        <w:ind w:left="0" w:firstLine="0"/>
        <w:jc w:val="both"/>
        <w:rPr>
          <w:rFonts w:ascii="Tahoma" w:hAnsi="Tahoma" w:cs="Tahoma"/>
          <w:w w:val="90"/>
          <w:sz w:val="20"/>
          <w:szCs w:val="20"/>
        </w:rPr>
      </w:pPr>
      <w:r w:rsidRPr="00ED3D7D">
        <w:rPr>
          <w:rFonts w:ascii="Tahoma" w:hAnsi="Tahoma" w:cs="Tahoma"/>
          <w:w w:val="90"/>
          <w:sz w:val="20"/>
          <w:szCs w:val="20"/>
        </w:rPr>
        <w:t>Wykonawca oświadcza, że oferowany powyżej samochód jest kompletny i po uruchomieniu będ</w:t>
      </w:r>
      <w:r w:rsidRPr="00ED3D7D">
        <w:rPr>
          <w:rFonts w:ascii="Tahoma" w:hAnsi="Tahoma" w:cs="Tahoma"/>
          <w:sz w:val="20"/>
          <w:szCs w:val="20"/>
        </w:rPr>
        <w:t xml:space="preserve">zie </w:t>
      </w:r>
      <w:r w:rsidRPr="00ED3D7D">
        <w:rPr>
          <w:rFonts w:ascii="Tahoma" w:hAnsi="Tahoma" w:cs="Tahoma"/>
          <w:w w:val="90"/>
          <w:sz w:val="20"/>
          <w:szCs w:val="20"/>
        </w:rPr>
        <w:t xml:space="preserve">gotowy do podjęcia pracy, bez żadnych dodatkowych zakupów i inwestycji (poza materiałami zużywalnymi).  </w:t>
      </w:r>
    </w:p>
    <w:p w14:paraId="51F3CDE5" w14:textId="77777777" w:rsidR="00476E30" w:rsidRPr="00ED3D7D" w:rsidRDefault="00476E30" w:rsidP="00476E30">
      <w:pPr>
        <w:jc w:val="both"/>
        <w:rPr>
          <w:rFonts w:ascii="Tahoma" w:hAnsi="Tahoma" w:cs="Tahoma"/>
          <w:w w:val="90"/>
          <w:sz w:val="20"/>
          <w:szCs w:val="20"/>
        </w:rPr>
      </w:pPr>
    </w:p>
    <w:tbl>
      <w:tblPr>
        <w:tblStyle w:val="Tabela-Siatka1"/>
        <w:tblW w:w="9214" w:type="dxa"/>
        <w:tblInd w:w="108" w:type="dxa"/>
        <w:tblLook w:val="04A0" w:firstRow="1" w:lastRow="0" w:firstColumn="1" w:lastColumn="0" w:noHBand="0" w:noVBand="1"/>
      </w:tblPr>
      <w:tblGrid>
        <w:gridCol w:w="3885"/>
        <w:gridCol w:w="3628"/>
        <w:gridCol w:w="1701"/>
      </w:tblGrid>
      <w:tr w:rsidR="00476E30" w:rsidRPr="00ED3D7D" w14:paraId="7CB12B60" w14:textId="77777777" w:rsidTr="00B82C5D">
        <w:tc>
          <w:tcPr>
            <w:tcW w:w="0" w:type="auto"/>
            <w:vAlign w:val="center"/>
          </w:tcPr>
          <w:p w14:paraId="112EBE1C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 xml:space="preserve">Nazwisko i imię osoby (osób) upoważnionej(ych) </w:t>
            </w:r>
          </w:p>
          <w:p w14:paraId="493FEB93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</w:p>
          <w:p w14:paraId="343D311B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Wykonawcy(ów)</w:t>
            </w:r>
          </w:p>
        </w:tc>
        <w:tc>
          <w:tcPr>
            <w:tcW w:w="3628" w:type="dxa"/>
            <w:vAlign w:val="center"/>
          </w:tcPr>
          <w:p w14:paraId="2A91B652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Podpis(y) osoby(osób) upoważnionej(ych)</w:t>
            </w:r>
          </w:p>
          <w:p w14:paraId="330C35A4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Wykonawcy(ów)</w:t>
            </w:r>
          </w:p>
        </w:tc>
        <w:tc>
          <w:tcPr>
            <w:tcW w:w="1701" w:type="dxa"/>
          </w:tcPr>
          <w:p w14:paraId="7672A3D9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704C2C8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</w:tr>
      <w:tr w:rsidR="00476E30" w:rsidRPr="00ED3D7D" w14:paraId="3E6F85EF" w14:textId="77777777" w:rsidTr="00B82C5D">
        <w:tc>
          <w:tcPr>
            <w:tcW w:w="0" w:type="auto"/>
          </w:tcPr>
          <w:p w14:paraId="33D9EEF9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B18BEA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28" w:type="dxa"/>
          </w:tcPr>
          <w:p w14:paraId="18517876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87024A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6E30" w:rsidRPr="00ED3D7D" w14:paraId="52B88B36" w14:textId="77777777" w:rsidTr="00B82C5D">
        <w:tc>
          <w:tcPr>
            <w:tcW w:w="0" w:type="auto"/>
          </w:tcPr>
          <w:p w14:paraId="5771EC60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8614D0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28" w:type="dxa"/>
          </w:tcPr>
          <w:p w14:paraId="5AD945A7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520C8E" w14:textId="77777777" w:rsidR="00476E30" w:rsidRPr="00ED3D7D" w:rsidRDefault="00476E30" w:rsidP="00B82C5D">
            <w:pPr>
              <w:overflowPunct w:val="0"/>
              <w:autoSpaceDE w:val="0"/>
              <w:autoSpaceDN w:val="0"/>
              <w:adjustRightInd w:val="0"/>
              <w:ind w:right="-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CC1787A" w14:textId="77777777" w:rsidR="00476E30" w:rsidRPr="00ED3D7D" w:rsidRDefault="00476E30" w:rsidP="00476E30">
      <w:pPr>
        <w:jc w:val="both"/>
        <w:rPr>
          <w:rFonts w:ascii="Tahoma" w:hAnsi="Tahoma" w:cs="Tahoma"/>
          <w:color w:val="0070C0"/>
          <w:sz w:val="20"/>
          <w:szCs w:val="20"/>
        </w:rPr>
      </w:pPr>
      <w:r w:rsidRPr="00ED3D7D">
        <w:rPr>
          <w:rFonts w:ascii="Tahoma" w:hAnsi="Tahoma" w:cs="Tahoma"/>
          <w:i/>
          <w:color w:val="0070C0"/>
          <w:sz w:val="20"/>
          <w:szCs w:val="20"/>
        </w:rPr>
        <w:t>*) Wykonawca wpisuje odpowiednio</w:t>
      </w:r>
    </w:p>
    <w:p w14:paraId="75379C56" w14:textId="77777777" w:rsidR="00476E30" w:rsidRPr="00ED3D7D" w:rsidRDefault="00476E30" w:rsidP="00476E30">
      <w:pPr>
        <w:spacing w:after="120"/>
        <w:rPr>
          <w:rFonts w:ascii="Tahoma" w:hAnsi="Tahoma" w:cs="Tahoma"/>
          <w:sz w:val="20"/>
          <w:szCs w:val="20"/>
        </w:rPr>
      </w:pPr>
    </w:p>
    <w:p w14:paraId="45CE03B6" w14:textId="39CEEC87" w:rsidR="00A2680F" w:rsidRPr="00476E30" w:rsidRDefault="00A2680F" w:rsidP="00476E30"/>
    <w:sectPr w:rsidR="00A2680F" w:rsidRPr="00476E30" w:rsidSect="000E3B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2200A" w14:textId="77777777" w:rsidR="002524BE" w:rsidRDefault="002524BE" w:rsidP="00941971">
      <w:r>
        <w:separator/>
      </w:r>
    </w:p>
  </w:endnote>
  <w:endnote w:type="continuationSeparator" w:id="0">
    <w:p w14:paraId="1B0EE723" w14:textId="77777777" w:rsidR="002524BE" w:rsidRDefault="002524BE" w:rsidP="0094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6"/>
        <w:szCs w:val="16"/>
      </w:rPr>
      <w:id w:val="5627081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8C20524" w14:textId="77777777" w:rsidR="00B82C5D" w:rsidRPr="00C32AD0" w:rsidRDefault="00B82C5D">
            <w:pPr>
              <w:pStyle w:val="Stopka"/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  <w:r w:rsidRPr="00C32AD0">
              <w:rPr>
                <w:rFonts w:ascii="Calibri Light" w:hAnsi="Calibri Light" w:cs="Calibri Light"/>
                <w:sz w:val="16"/>
                <w:szCs w:val="16"/>
              </w:rPr>
              <w:t xml:space="preserve">Strona </w: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begin"/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instrText>PAGE</w:instrTex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separate"/>
            </w:r>
            <w:r w:rsidR="00AF5FF5">
              <w:rPr>
                <w:rFonts w:ascii="Calibri Light" w:hAnsi="Calibri Light" w:cs="Calibri Light"/>
                <w:noProof/>
                <w:sz w:val="16"/>
                <w:szCs w:val="16"/>
              </w:rPr>
              <w:t>10</w: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end"/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t xml:space="preserve"> z </w: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begin"/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instrText>NUMPAGES</w:instrTex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separate"/>
            </w:r>
            <w:r w:rsidR="00AF5FF5">
              <w:rPr>
                <w:rFonts w:ascii="Calibri Light" w:hAnsi="Calibri Light" w:cs="Calibri Light"/>
                <w:noProof/>
                <w:sz w:val="16"/>
                <w:szCs w:val="16"/>
              </w:rPr>
              <w:t>10</w:t>
            </w:r>
            <w:r w:rsidRPr="00C32AD0">
              <w:rPr>
                <w:rFonts w:ascii="Calibri Light" w:hAnsi="Calibri Light" w:cs="Calibri Light"/>
                <w:sz w:val="16"/>
                <w:szCs w:val="16"/>
              </w:rPr>
              <w:fldChar w:fldCharType="end"/>
            </w:r>
          </w:p>
        </w:sdtContent>
      </w:sdt>
    </w:sdtContent>
  </w:sdt>
  <w:p w14:paraId="264C183C" w14:textId="77777777" w:rsidR="00B82C5D" w:rsidRDefault="00B8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7790F" w14:textId="77777777" w:rsidR="002524BE" w:rsidRDefault="002524BE" w:rsidP="00941971">
      <w:r>
        <w:separator/>
      </w:r>
    </w:p>
  </w:footnote>
  <w:footnote w:type="continuationSeparator" w:id="0">
    <w:p w14:paraId="2FC80C10" w14:textId="77777777" w:rsidR="002524BE" w:rsidRDefault="002524BE" w:rsidP="00941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584FF" w14:textId="4ACD1C99" w:rsidR="00B82C5D" w:rsidRPr="00F722DB" w:rsidRDefault="00B82C5D" w:rsidP="00F722DB">
    <w:pPr>
      <w:pStyle w:val="Nagwek"/>
      <w:jc w:val="right"/>
      <w:rPr>
        <w:rFonts w:ascii="Arial Narrow" w:hAnsi="Arial Narrow" w:cs="Arial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2DB2560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</w:abstractNum>
  <w:abstractNum w:abstractNumId="1" w15:restartNumberingAfterBreak="0">
    <w:nsid w:val="021D3575"/>
    <w:multiLevelType w:val="hybridMultilevel"/>
    <w:tmpl w:val="D52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0786"/>
    <w:multiLevelType w:val="hybridMultilevel"/>
    <w:tmpl w:val="B9D01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177566"/>
    <w:multiLevelType w:val="hybridMultilevel"/>
    <w:tmpl w:val="13A28310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146D4"/>
    <w:multiLevelType w:val="hybridMultilevel"/>
    <w:tmpl w:val="33047F30"/>
    <w:lvl w:ilvl="0" w:tplc="35489A8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35489A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396357"/>
    <w:multiLevelType w:val="hybridMultilevel"/>
    <w:tmpl w:val="9A008118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07D73"/>
    <w:multiLevelType w:val="hybridMultilevel"/>
    <w:tmpl w:val="FE8A8E60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77875"/>
    <w:multiLevelType w:val="hybridMultilevel"/>
    <w:tmpl w:val="F97A4E78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42745"/>
    <w:multiLevelType w:val="hybridMultilevel"/>
    <w:tmpl w:val="6DFE27EA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13D04"/>
    <w:multiLevelType w:val="hybridMultilevel"/>
    <w:tmpl w:val="F9EEC6DC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65DCA"/>
    <w:multiLevelType w:val="hybridMultilevel"/>
    <w:tmpl w:val="6906875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14B21"/>
    <w:multiLevelType w:val="hybridMultilevel"/>
    <w:tmpl w:val="D10C71A6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B25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E11"/>
    <w:multiLevelType w:val="hybridMultilevel"/>
    <w:tmpl w:val="61068742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C5135"/>
    <w:multiLevelType w:val="hybridMultilevel"/>
    <w:tmpl w:val="11E4C5BC"/>
    <w:lvl w:ilvl="0" w:tplc="7CD6C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D26DE"/>
    <w:multiLevelType w:val="hybridMultilevel"/>
    <w:tmpl w:val="8750929E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275457"/>
    <w:multiLevelType w:val="hybridMultilevel"/>
    <w:tmpl w:val="A4283214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77592"/>
    <w:multiLevelType w:val="hybridMultilevel"/>
    <w:tmpl w:val="676C12F6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1493B"/>
    <w:multiLevelType w:val="hybridMultilevel"/>
    <w:tmpl w:val="2BF85686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E3258"/>
    <w:multiLevelType w:val="hybridMultilevel"/>
    <w:tmpl w:val="A6EC3416"/>
    <w:lvl w:ilvl="0" w:tplc="CBD676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C802E9"/>
    <w:multiLevelType w:val="hybridMultilevel"/>
    <w:tmpl w:val="69068752"/>
    <w:name w:val="WW8Num22"/>
    <w:lvl w:ilvl="0" w:tplc="2DB25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5489A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B7013D"/>
    <w:multiLevelType w:val="hybridMultilevel"/>
    <w:tmpl w:val="61489CCC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E7BF9"/>
    <w:multiLevelType w:val="hybridMultilevel"/>
    <w:tmpl w:val="8F74B71E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A5AE2"/>
    <w:multiLevelType w:val="hybridMultilevel"/>
    <w:tmpl w:val="D904EEA2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4720F"/>
    <w:multiLevelType w:val="hybridMultilevel"/>
    <w:tmpl w:val="D72A1BBC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B053B"/>
    <w:multiLevelType w:val="hybridMultilevel"/>
    <w:tmpl w:val="8DF0A4B0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B3017"/>
    <w:multiLevelType w:val="hybridMultilevel"/>
    <w:tmpl w:val="2DD815BE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3053C"/>
    <w:multiLevelType w:val="hybridMultilevel"/>
    <w:tmpl w:val="FFEC925E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45F46"/>
    <w:multiLevelType w:val="hybridMultilevel"/>
    <w:tmpl w:val="B6EAC83A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E37B0"/>
    <w:multiLevelType w:val="hybridMultilevel"/>
    <w:tmpl w:val="0F1CEAF6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96DC8"/>
    <w:multiLevelType w:val="hybridMultilevel"/>
    <w:tmpl w:val="E7C4F300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97608"/>
    <w:multiLevelType w:val="hybridMultilevel"/>
    <w:tmpl w:val="D78A670E"/>
    <w:lvl w:ilvl="0" w:tplc="35489A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9184904">
    <w:abstractNumId w:val="18"/>
  </w:num>
  <w:num w:numId="2" w16cid:durableId="1520579623">
    <w:abstractNumId w:val="2"/>
  </w:num>
  <w:num w:numId="3" w16cid:durableId="1605728945">
    <w:abstractNumId w:val="27"/>
  </w:num>
  <w:num w:numId="4" w16cid:durableId="2073115063">
    <w:abstractNumId w:val="30"/>
  </w:num>
  <w:num w:numId="5" w16cid:durableId="200634606">
    <w:abstractNumId w:val="3"/>
  </w:num>
  <w:num w:numId="6" w16cid:durableId="1800175542">
    <w:abstractNumId w:val="14"/>
  </w:num>
  <w:num w:numId="7" w16cid:durableId="785000352">
    <w:abstractNumId w:val="25"/>
  </w:num>
  <w:num w:numId="8" w16cid:durableId="907417318">
    <w:abstractNumId w:val="20"/>
  </w:num>
  <w:num w:numId="9" w16cid:durableId="499277168">
    <w:abstractNumId w:val="26"/>
  </w:num>
  <w:num w:numId="10" w16cid:durableId="1239250168">
    <w:abstractNumId w:val="17"/>
  </w:num>
  <w:num w:numId="11" w16cid:durableId="371997323">
    <w:abstractNumId w:val="29"/>
  </w:num>
  <w:num w:numId="12" w16cid:durableId="463041274">
    <w:abstractNumId w:val="23"/>
  </w:num>
  <w:num w:numId="13" w16cid:durableId="175073886">
    <w:abstractNumId w:val="9"/>
  </w:num>
  <w:num w:numId="14" w16cid:durableId="819689843">
    <w:abstractNumId w:val="6"/>
  </w:num>
  <w:num w:numId="15" w16cid:durableId="697195292">
    <w:abstractNumId w:val="7"/>
  </w:num>
  <w:num w:numId="16" w16cid:durableId="751049338">
    <w:abstractNumId w:val="24"/>
  </w:num>
  <w:num w:numId="17" w16cid:durableId="504125805">
    <w:abstractNumId w:val="5"/>
  </w:num>
  <w:num w:numId="18" w16cid:durableId="1260868526">
    <w:abstractNumId w:val="28"/>
  </w:num>
  <w:num w:numId="19" w16cid:durableId="1648632438">
    <w:abstractNumId w:val="8"/>
  </w:num>
  <w:num w:numId="20" w16cid:durableId="1260915660">
    <w:abstractNumId w:val="22"/>
  </w:num>
  <w:num w:numId="21" w16cid:durableId="399325733">
    <w:abstractNumId w:val="12"/>
  </w:num>
  <w:num w:numId="22" w16cid:durableId="998272750">
    <w:abstractNumId w:val="15"/>
  </w:num>
  <w:num w:numId="23" w16cid:durableId="1974796948">
    <w:abstractNumId w:val="16"/>
  </w:num>
  <w:num w:numId="24" w16cid:durableId="1152605386">
    <w:abstractNumId w:val="21"/>
  </w:num>
  <w:num w:numId="25" w16cid:durableId="2109889505">
    <w:abstractNumId w:val="11"/>
  </w:num>
  <w:num w:numId="26" w16cid:durableId="1166363223">
    <w:abstractNumId w:val="19"/>
  </w:num>
  <w:num w:numId="27" w16cid:durableId="852107971">
    <w:abstractNumId w:val="10"/>
  </w:num>
  <w:num w:numId="28" w16cid:durableId="290484153">
    <w:abstractNumId w:val="4"/>
  </w:num>
  <w:num w:numId="29" w16cid:durableId="531967009">
    <w:abstractNumId w:val="1"/>
  </w:num>
  <w:num w:numId="30" w16cid:durableId="195054818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E3E"/>
    <w:rsid w:val="00000656"/>
    <w:rsid w:val="00011E9A"/>
    <w:rsid w:val="000259D1"/>
    <w:rsid w:val="00077DAE"/>
    <w:rsid w:val="000A1508"/>
    <w:rsid w:val="000B5297"/>
    <w:rsid w:val="000C2C22"/>
    <w:rsid w:val="000C30E7"/>
    <w:rsid w:val="000C7731"/>
    <w:rsid w:val="000D64F8"/>
    <w:rsid w:val="000E0734"/>
    <w:rsid w:val="000E2D74"/>
    <w:rsid w:val="000E3BCC"/>
    <w:rsid w:val="000F16E9"/>
    <w:rsid w:val="000F5683"/>
    <w:rsid w:val="00113A4F"/>
    <w:rsid w:val="00120566"/>
    <w:rsid w:val="001206A7"/>
    <w:rsid w:val="001217FF"/>
    <w:rsid w:val="00123AB3"/>
    <w:rsid w:val="0013081A"/>
    <w:rsid w:val="00141BA6"/>
    <w:rsid w:val="0014336F"/>
    <w:rsid w:val="00163268"/>
    <w:rsid w:val="00167979"/>
    <w:rsid w:val="00173130"/>
    <w:rsid w:val="001D60A4"/>
    <w:rsid w:val="001D697B"/>
    <w:rsid w:val="001E4EDA"/>
    <w:rsid w:val="002122BA"/>
    <w:rsid w:val="002172C8"/>
    <w:rsid w:val="00217EA5"/>
    <w:rsid w:val="00225236"/>
    <w:rsid w:val="002342A1"/>
    <w:rsid w:val="002343C7"/>
    <w:rsid w:val="00243AF2"/>
    <w:rsid w:val="002467D1"/>
    <w:rsid w:val="0024722E"/>
    <w:rsid w:val="00247C62"/>
    <w:rsid w:val="002524BE"/>
    <w:rsid w:val="0025450F"/>
    <w:rsid w:val="00254793"/>
    <w:rsid w:val="00263D4B"/>
    <w:rsid w:val="002716A6"/>
    <w:rsid w:val="00297826"/>
    <w:rsid w:val="002A5D2C"/>
    <w:rsid w:val="002A6E52"/>
    <w:rsid w:val="002B0F59"/>
    <w:rsid w:val="002B2628"/>
    <w:rsid w:val="002B4AC5"/>
    <w:rsid w:val="002C5EA6"/>
    <w:rsid w:val="002D1CED"/>
    <w:rsid w:val="002D2AB7"/>
    <w:rsid w:val="002D6CE5"/>
    <w:rsid w:val="002E38C0"/>
    <w:rsid w:val="002E67C3"/>
    <w:rsid w:val="002F25E4"/>
    <w:rsid w:val="002F7D1F"/>
    <w:rsid w:val="00304B3C"/>
    <w:rsid w:val="0031283C"/>
    <w:rsid w:val="00316B1A"/>
    <w:rsid w:val="00320A1E"/>
    <w:rsid w:val="0032623E"/>
    <w:rsid w:val="00342210"/>
    <w:rsid w:val="003469B4"/>
    <w:rsid w:val="00351838"/>
    <w:rsid w:val="00352BF8"/>
    <w:rsid w:val="003549EA"/>
    <w:rsid w:val="00360479"/>
    <w:rsid w:val="0038141A"/>
    <w:rsid w:val="00391D20"/>
    <w:rsid w:val="003C2032"/>
    <w:rsid w:val="003E0A09"/>
    <w:rsid w:val="003E3E3E"/>
    <w:rsid w:val="003F0458"/>
    <w:rsid w:val="003F6E30"/>
    <w:rsid w:val="00403CD4"/>
    <w:rsid w:val="00407072"/>
    <w:rsid w:val="004304F0"/>
    <w:rsid w:val="004325FC"/>
    <w:rsid w:val="00434D6D"/>
    <w:rsid w:val="004438B1"/>
    <w:rsid w:val="004652ED"/>
    <w:rsid w:val="00476E30"/>
    <w:rsid w:val="00486F13"/>
    <w:rsid w:val="004908EA"/>
    <w:rsid w:val="00490EC0"/>
    <w:rsid w:val="00492EBD"/>
    <w:rsid w:val="00494E4C"/>
    <w:rsid w:val="00495BF6"/>
    <w:rsid w:val="004975B5"/>
    <w:rsid w:val="00497C2A"/>
    <w:rsid w:val="004A2637"/>
    <w:rsid w:val="004A6AA6"/>
    <w:rsid w:val="004B3812"/>
    <w:rsid w:val="004D4982"/>
    <w:rsid w:val="004E187C"/>
    <w:rsid w:val="004F162A"/>
    <w:rsid w:val="004F3D50"/>
    <w:rsid w:val="0050080B"/>
    <w:rsid w:val="00504203"/>
    <w:rsid w:val="00512684"/>
    <w:rsid w:val="00512CEC"/>
    <w:rsid w:val="00532D27"/>
    <w:rsid w:val="005468E7"/>
    <w:rsid w:val="0054798C"/>
    <w:rsid w:val="00565EC7"/>
    <w:rsid w:val="00575A6D"/>
    <w:rsid w:val="00586C1E"/>
    <w:rsid w:val="005A7F92"/>
    <w:rsid w:val="005B2DF0"/>
    <w:rsid w:val="005C6091"/>
    <w:rsid w:val="005C76B3"/>
    <w:rsid w:val="005E5EE8"/>
    <w:rsid w:val="005F2DF6"/>
    <w:rsid w:val="00612CC0"/>
    <w:rsid w:val="0061679F"/>
    <w:rsid w:val="00622E8A"/>
    <w:rsid w:val="0063276D"/>
    <w:rsid w:val="00644AA2"/>
    <w:rsid w:val="00644E49"/>
    <w:rsid w:val="006461AC"/>
    <w:rsid w:val="006554BB"/>
    <w:rsid w:val="00657E5E"/>
    <w:rsid w:val="00666319"/>
    <w:rsid w:val="00676CCB"/>
    <w:rsid w:val="00680FE3"/>
    <w:rsid w:val="0068161E"/>
    <w:rsid w:val="00694A8A"/>
    <w:rsid w:val="006B7757"/>
    <w:rsid w:val="006C0303"/>
    <w:rsid w:val="006C0AB2"/>
    <w:rsid w:val="006C3CC0"/>
    <w:rsid w:val="006C78F7"/>
    <w:rsid w:val="006C7D4C"/>
    <w:rsid w:val="006D7328"/>
    <w:rsid w:val="006E495A"/>
    <w:rsid w:val="006E6C53"/>
    <w:rsid w:val="006F497F"/>
    <w:rsid w:val="007033A3"/>
    <w:rsid w:val="00705313"/>
    <w:rsid w:val="007160C8"/>
    <w:rsid w:val="0071660D"/>
    <w:rsid w:val="00740615"/>
    <w:rsid w:val="00741E53"/>
    <w:rsid w:val="0075296B"/>
    <w:rsid w:val="00753831"/>
    <w:rsid w:val="00770725"/>
    <w:rsid w:val="00770874"/>
    <w:rsid w:val="00770D8C"/>
    <w:rsid w:val="00773B01"/>
    <w:rsid w:val="007872E5"/>
    <w:rsid w:val="00792420"/>
    <w:rsid w:val="00793928"/>
    <w:rsid w:val="007A61E5"/>
    <w:rsid w:val="007B262A"/>
    <w:rsid w:val="007C5A47"/>
    <w:rsid w:val="007D256D"/>
    <w:rsid w:val="007D599E"/>
    <w:rsid w:val="007D7A6A"/>
    <w:rsid w:val="007E73E7"/>
    <w:rsid w:val="00807E06"/>
    <w:rsid w:val="008222D0"/>
    <w:rsid w:val="00822402"/>
    <w:rsid w:val="00824AA0"/>
    <w:rsid w:val="00841B76"/>
    <w:rsid w:val="0084563B"/>
    <w:rsid w:val="0084566E"/>
    <w:rsid w:val="0084604D"/>
    <w:rsid w:val="00846883"/>
    <w:rsid w:val="00847F2E"/>
    <w:rsid w:val="008539D6"/>
    <w:rsid w:val="0087089B"/>
    <w:rsid w:val="00872D69"/>
    <w:rsid w:val="00882B35"/>
    <w:rsid w:val="008923CA"/>
    <w:rsid w:val="0089797A"/>
    <w:rsid w:val="008A4567"/>
    <w:rsid w:val="008B5539"/>
    <w:rsid w:val="008B59FD"/>
    <w:rsid w:val="008D61B0"/>
    <w:rsid w:val="008D6529"/>
    <w:rsid w:val="008E0D44"/>
    <w:rsid w:val="008E2FF6"/>
    <w:rsid w:val="008E3A46"/>
    <w:rsid w:val="008E5F17"/>
    <w:rsid w:val="008F0592"/>
    <w:rsid w:val="00903C31"/>
    <w:rsid w:val="00912D45"/>
    <w:rsid w:val="00917DFC"/>
    <w:rsid w:val="0092088C"/>
    <w:rsid w:val="009240A3"/>
    <w:rsid w:val="00930318"/>
    <w:rsid w:val="0093301B"/>
    <w:rsid w:val="00941971"/>
    <w:rsid w:val="00942483"/>
    <w:rsid w:val="009429BC"/>
    <w:rsid w:val="00943463"/>
    <w:rsid w:val="009541A8"/>
    <w:rsid w:val="0095499B"/>
    <w:rsid w:val="0095705A"/>
    <w:rsid w:val="00963A28"/>
    <w:rsid w:val="00971404"/>
    <w:rsid w:val="00982F47"/>
    <w:rsid w:val="009864B0"/>
    <w:rsid w:val="00986D56"/>
    <w:rsid w:val="00995283"/>
    <w:rsid w:val="00995455"/>
    <w:rsid w:val="00996120"/>
    <w:rsid w:val="0099650A"/>
    <w:rsid w:val="009A21D0"/>
    <w:rsid w:val="009A2400"/>
    <w:rsid w:val="009B6EDE"/>
    <w:rsid w:val="009D64C1"/>
    <w:rsid w:val="009F1F38"/>
    <w:rsid w:val="009F69BB"/>
    <w:rsid w:val="009F6B29"/>
    <w:rsid w:val="009F7F9F"/>
    <w:rsid w:val="00A0044F"/>
    <w:rsid w:val="00A110F2"/>
    <w:rsid w:val="00A23A4F"/>
    <w:rsid w:val="00A2680F"/>
    <w:rsid w:val="00A45A66"/>
    <w:rsid w:val="00A65F6F"/>
    <w:rsid w:val="00A740A1"/>
    <w:rsid w:val="00A85C40"/>
    <w:rsid w:val="00A96FC2"/>
    <w:rsid w:val="00AA2920"/>
    <w:rsid w:val="00AA69E2"/>
    <w:rsid w:val="00AB704B"/>
    <w:rsid w:val="00AC0A22"/>
    <w:rsid w:val="00AC137A"/>
    <w:rsid w:val="00AE1A9E"/>
    <w:rsid w:val="00AE54AD"/>
    <w:rsid w:val="00AE7FDD"/>
    <w:rsid w:val="00AF5FF5"/>
    <w:rsid w:val="00B003E2"/>
    <w:rsid w:val="00B00479"/>
    <w:rsid w:val="00B077EB"/>
    <w:rsid w:val="00B20C00"/>
    <w:rsid w:val="00B24855"/>
    <w:rsid w:val="00B339C8"/>
    <w:rsid w:val="00B414C3"/>
    <w:rsid w:val="00B43822"/>
    <w:rsid w:val="00B53322"/>
    <w:rsid w:val="00B82C5D"/>
    <w:rsid w:val="00B87967"/>
    <w:rsid w:val="00BB2E7A"/>
    <w:rsid w:val="00BB551E"/>
    <w:rsid w:val="00BB5EB6"/>
    <w:rsid w:val="00BB6199"/>
    <w:rsid w:val="00BC2A3B"/>
    <w:rsid w:val="00BC5A27"/>
    <w:rsid w:val="00BE4369"/>
    <w:rsid w:val="00BF7EA4"/>
    <w:rsid w:val="00C0426D"/>
    <w:rsid w:val="00C210D5"/>
    <w:rsid w:val="00C32610"/>
    <w:rsid w:val="00C32AD0"/>
    <w:rsid w:val="00C350AE"/>
    <w:rsid w:val="00C403C6"/>
    <w:rsid w:val="00C423FB"/>
    <w:rsid w:val="00C47F96"/>
    <w:rsid w:val="00C56F07"/>
    <w:rsid w:val="00C666A9"/>
    <w:rsid w:val="00C74E2A"/>
    <w:rsid w:val="00C82393"/>
    <w:rsid w:val="00C90AF2"/>
    <w:rsid w:val="00C962B0"/>
    <w:rsid w:val="00CA755E"/>
    <w:rsid w:val="00CA7FA9"/>
    <w:rsid w:val="00CB6527"/>
    <w:rsid w:val="00CE2E0D"/>
    <w:rsid w:val="00D0186D"/>
    <w:rsid w:val="00D1336B"/>
    <w:rsid w:val="00D15309"/>
    <w:rsid w:val="00D17625"/>
    <w:rsid w:val="00D23027"/>
    <w:rsid w:val="00D259C4"/>
    <w:rsid w:val="00D26E23"/>
    <w:rsid w:val="00D26E3E"/>
    <w:rsid w:val="00D37FA6"/>
    <w:rsid w:val="00D62B5E"/>
    <w:rsid w:val="00D62B62"/>
    <w:rsid w:val="00D6365A"/>
    <w:rsid w:val="00D72C34"/>
    <w:rsid w:val="00D81293"/>
    <w:rsid w:val="00D857E8"/>
    <w:rsid w:val="00D87B4D"/>
    <w:rsid w:val="00DA332C"/>
    <w:rsid w:val="00DB1CF4"/>
    <w:rsid w:val="00DC362D"/>
    <w:rsid w:val="00DF178E"/>
    <w:rsid w:val="00DF64C5"/>
    <w:rsid w:val="00E04FF3"/>
    <w:rsid w:val="00E20AB0"/>
    <w:rsid w:val="00E21058"/>
    <w:rsid w:val="00E34A2F"/>
    <w:rsid w:val="00E425D7"/>
    <w:rsid w:val="00E42B79"/>
    <w:rsid w:val="00E660AA"/>
    <w:rsid w:val="00E7240A"/>
    <w:rsid w:val="00E72FD5"/>
    <w:rsid w:val="00E75A81"/>
    <w:rsid w:val="00E76084"/>
    <w:rsid w:val="00E80711"/>
    <w:rsid w:val="00E827E9"/>
    <w:rsid w:val="00E83358"/>
    <w:rsid w:val="00E86F43"/>
    <w:rsid w:val="00E871AB"/>
    <w:rsid w:val="00E94334"/>
    <w:rsid w:val="00EB074E"/>
    <w:rsid w:val="00EE01CE"/>
    <w:rsid w:val="00EE322A"/>
    <w:rsid w:val="00EE382B"/>
    <w:rsid w:val="00EE7E94"/>
    <w:rsid w:val="00EF2B33"/>
    <w:rsid w:val="00EF6383"/>
    <w:rsid w:val="00EF6C87"/>
    <w:rsid w:val="00F034F4"/>
    <w:rsid w:val="00F35EE9"/>
    <w:rsid w:val="00F42B51"/>
    <w:rsid w:val="00F43B4C"/>
    <w:rsid w:val="00F44C45"/>
    <w:rsid w:val="00F50673"/>
    <w:rsid w:val="00F567EF"/>
    <w:rsid w:val="00F722DB"/>
    <w:rsid w:val="00F73BFF"/>
    <w:rsid w:val="00F816E1"/>
    <w:rsid w:val="00FA694B"/>
    <w:rsid w:val="00FB2107"/>
    <w:rsid w:val="00FC3089"/>
    <w:rsid w:val="00FC48F3"/>
    <w:rsid w:val="00FD1B22"/>
    <w:rsid w:val="00FD23A7"/>
    <w:rsid w:val="00FD2D3E"/>
    <w:rsid w:val="00FD6D5F"/>
    <w:rsid w:val="00FE07E5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723C83"/>
  <w15:docId w15:val="{6D3C4AB7-C49E-459D-8E45-DBCAD27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E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32C"/>
    <w:pPr>
      <w:keepNext/>
      <w:tabs>
        <w:tab w:val="left" w:pos="360"/>
      </w:tabs>
      <w:spacing w:line="360" w:lineRule="auto"/>
      <w:jc w:val="both"/>
      <w:outlineLvl w:val="0"/>
    </w:pPr>
    <w:rPr>
      <w:rFonts w:asciiTheme="minorHAnsi" w:eastAsia="Arial Unicode MS" w:hAnsiTheme="minorHAnsi" w:cstheme="minorHAnsi"/>
      <w:b/>
    </w:rPr>
  </w:style>
  <w:style w:type="paragraph" w:styleId="Nagwek2">
    <w:name w:val="heading 2"/>
    <w:basedOn w:val="Normalny"/>
    <w:next w:val="Normalny"/>
    <w:link w:val="Nagwek2Znak"/>
    <w:qFormat/>
    <w:rsid w:val="0063276D"/>
    <w:pPr>
      <w:keepNext/>
      <w:jc w:val="center"/>
      <w:outlineLvl w:val="1"/>
    </w:pPr>
    <w:rPr>
      <w:rFonts w:ascii="Arial Narrow" w:hAnsi="Arial Narrow" w:cs="Arial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26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6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6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6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D26E3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26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D26E3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D26E3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2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3276D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327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76D"/>
    <w:rPr>
      <w:rFonts w:ascii="Arial Narrow" w:eastAsia="Times New Roman" w:hAnsi="Arial Narrow" w:cs="Arial"/>
      <w:b/>
      <w:szCs w:val="20"/>
      <w:lang w:eastAsia="pl-PL"/>
    </w:rPr>
  </w:style>
  <w:style w:type="paragraph" w:customStyle="1" w:styleId="Default">
    <w:name w:val="Default"/>
    <w:rsid w:val="004E187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F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95BF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0259D1"/>
    <w:pPr>
      <w:tabs>
        <w:tab w:val="left" w:pos="360"/>
      </w:tabs>
      <w:suppressAutoHyphens/>
      <w:spacing w:line="360" w:lineRule="auto"/>
      <w:jc w:val="both"/>
    </w:pPr>
    <w:rPr>
      <w:rFonts w:asciiTheme="minorHAnsi" w:eastAsia="Arial Unicode MS" w:hAnsiTheme="minorHAnsi" w:cstheme="minorHAns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259D1"/>
    <w:rPr>
      <w:rFonts w:eastAsia="Arial Unicode MS" w:cstheme="minorHAnsi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A332C"/>
    <w:rPr>
      <w:rFonts w:eastAsia="Arial Unicode MS" w:cstheme="minorHAnsi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29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29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29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29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29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476E30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6C49-153C-4F6A-B132-2CEFD797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2143</Words>
  <Characters>12863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</dc:creator>
  <cp:lastModifiedBy>Marcin MN. Napierała</cp:lastModifiedBy>
  <cp:revision>7</cp:revision>
  <cp:lastPrinted>2022-09-08T09:28:00Z</cp:lastPrinted>
  <dcterms:created xsi:type="dcterms:W3CDTF">2024-01-27T14:52:00Z</dcterms:created>
  <dcterms:modified xsi:type="dcterms:W3CDTF">2025-03-25T12:06:00Z</dcterms:modified>
</cp:coreProperties>
</file>