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A96A39">
        <w:rPr>
          <w:rFonts w:ascii="Arial" w:hAnsi="Arial" w:cs="Arial"/>
          <w:b/>
          <w:bCs w:val="0"/>
          <w:color w:val="auto"/>
          <w:sz w:val="22"/>
          <w:szCs w:val="22"/>
        </w:rPr>
        <w:t>2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jc w:val="right"/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7F5719">
        <w:rPr>
          <w:rFonts w:ascii="Arial" w:hAnsi="Arial" w:cs="Arial"/>
          <w:color w:val="auto"/>
          <w:sz w:val="22"/>
          <w:szCs w:val="22"/>
        </w:rPr>
        <w:t xml:space="preserve">dostawa filtropochłaniaczy i pochłaniaczy regeneracyjnych </w:t>
      </w: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</w:t>
      </w:r>
      <w:r w:rsidR="007F5719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13187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  <w:gridCol w:w="992"/>
        <w:gridCol w:w="992"/>
        <w:gridCol w:w="992"/>
        <w:gridCol w:w="992"/>
      </w:tblGrid>
      <w:tr w:rsidR="00B61870" w:rsidRPr="00DD485A" w:rsidTr="00A96A39">
        <w:trPr>
          <w:gridAfter w:val="4"/>
          <w:wAfter w:w="3968" w:type="dxa"/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A96A39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A96A39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Filtropochłaniacz</w:t>
            </w:r>
            <w:r w:rsidRPr="00BA1286">
              <w:rPr>
                <w:rFonts w:ascii="Arial" w:hAnsi="Arial" w:cs="Arial"/>
                <w:sz w:val="22"/>
                <w:szCs w:val="22"/>
              </w:rPr>
              <w:t xml:space="preserve"> FPT-100B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28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bCs w:val="0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Filtropochłaniacz</w:t>
            </w:r>
            <w:r w:rsidRPr="00BA1286">
              <w:rPr>
                <w:rFonts w:ascii="Arial" w:hAnsi="Arial" w:cs="Arial"/>
                <w:sz w:val="22"/>
                <w:szCs w:val="22"/>
              </w:rPr>
              <w:t xml:space="preserve"> FPT-200B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28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bCs w:val="0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129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 w:rsidRPr="009E13EB">
              <w:rPr>
                <w:rFonts w:ascii="Arial" w:hAnsi="Arial" w:cs="Arial"/>
                <w:sz w:val="22"/>
                <w:szCs w:val="22"/>
              </w:rPr>
              <w:t>Filtropochłaniacz FPT-200R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Filtropochłaniacz FPT-300P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trHeight w:val="356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D568AC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</w:tr>
      <w:tr w:rsidR="00A96A39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rPr>
                <w:rFonts w:ascii="Arial" w:hAnsi="Arial" w:cs="Arial"/>
                <w:sz w:val="22"/>
                <w:szCs w:val="22"/>
              </w:rPr>
            </w:pPr>
            <w:r w:rsidRPr="009E13EB">
              <w:rPr>
                <w:rFonts w:ascii="Arial" w:hAnsi="Arial" w:cs="Arial"/>
                <w:sz w:val="22"/>
                <w:szCs w:val="22"/>
              </w:rPr>
              <w:t xml:space="preserve">Pochłaniacz regeneracyjny </w:t>
            </w:r>
            <w:r>
              <w:rPr>
                <w:rFonts w:ascii="Arial" w:hAnsi="Arial" w:cs="Arial"/>
                <w:sz w:val="22"/>
                <w:szCs w:val="22"/>
              </w:rPr>
              <w:t xml:space="preserve">PT-1 </w:t>
            </w:r>
            <w:r w:rsidRPr="009E13EB">
              <w:rPr>
                <w:rFonts w:ascii="Arial" w:hAnsi="Arial" w:cs="Arial"/>
                <w:sz w:val="22"/>
                <w:szCs w:val="22"/>
              </w:rPr>
              <w:t>do ATE-1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A96A39" w:rsidP="00A96A39">
            <w:pPr>
              <w:jc w:val="center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139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400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gridAfter w:val="4"/>
          <w:wAfter w:w="3968" w:type="dxa"/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zadania 1 i 2: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ów 30-dniowy termin płatności będzie liczony od daty 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A96A39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>dmiot oferty na okres</w:t>
      </w:r>
      <w:r w:rsidR="00A96A39">
        <w:rPr>
          <w:rFonts w:ascii="Arial" w:hAnsi="Arial" w:cs="Arial"/>
          <w:color w:val="auto"/>
          <w:sz w:val="22"/>
          <w:szCs w:val="22"/>
        </w:rPr>
        <w:t>:</w:t>
      </w:r>
    </w:p>
    <w:p w:rsidR="00B61870" w:rsidRDefault="00A96A39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</w:t>
      </w:r>
      <w:r w:rsidR="00B61870" w:rsidRPr="00A96A39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 w:rsidR="00B61870" w:rsidRPr="00A96A39">
        <w:rPr>
          <w:rFonts w:ascii="Arial" w:hAnsi="Arial" w:cs="Arial"/>
          <w:color w:val="auto"/>
          <w:sz w:val="22"/>
          <w:szCs w:val="22"/>
        </w:rPr>
        <w:t xml:space="preserve"> 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1,</w:t>
      </w:r>
    </w:p>
    <w:p w:rsidR="00A96A39" w:rsidRPr="00A96A39" w:rsidRDefault="00A96A39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5 lat </w:t>
      </w:r>
      <w:r w:rsidRPr="00A96A39">
        <w:rPr>
          <w:rFonts w:ascii="Arial" w:hAnsi="Arial" w:cs="Arial"/>
          <w:color w:val="auto"/>
          <w:sz w:val="22"/>
          <w:szCs w:val="22"/>
        </w:rPr>
        <w:t>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2.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lastRenderedPageBreak/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8202C7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8202C7" w:rsidRPr="008202C7" w:rsidRDefault="008202C7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lang w:eastAsia="pl-PL"/>
        </w:rPr>
        <w:t xml:space="preserve">Wyrób, o którym 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pkt. 2 w ramach zadania nr 1,</w:t>
      </w:r>
      <w:r w:rsidRPr="007A389F">
        <w:rPr>
          <w:rFonts w:ascii="Arial" w:hAnsi="Arial" w:cs="Arial"/>
          <w:sz w:val="22"/>
          <w:szCs w:val="22"/>
        </w:rPr>
        <w:t xml:space="preserve"> podlega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</w:t>
      </w:r>
      <w:r>
        <w:rPr>
          <w:rFonts w:ascii="Arial" w:hAnsi="Arial" w:cs="Arial"/>
          <w:sz w:val="22"/>
          <w:szCs w:val="22"/>
        </w:rPr>
        <w:t xml:space="preserve"> do ww. Rozporządzenia, Grupa </w:t>
      </w:r>
      <w:r>
        <w:rPr>
          <w:rFonts w:ascii="Arial" w:hAnsi="Arial" w:cs="Arial"/>
          <w:iCs/>
        </w:rPr>
        <w:t xml:space="preserve">12 – </w:t>
      </w:r>
      <w:r w:rsidRPr="008202C7">
        <w:rPr>
          <w:rFonts w:ascii="Arial" w:hAnsi="Arial" w:cs="Arial"/>
          <w:iCs/>
          <w:sz w:val="22"/>
        </w:rPr>
        <w:t>Sprzęt i środki ochrony indywidualnej i zbiorowej,</w:t>
      </w:r>
      <w:r w:rsidRPr="008202C7">
        <w:rPr>
          <w:rFonts w:ascii="Arial" w:hAnsi="Arial" w:cs="Arial"/>
          <w:sz w:val="22"/>
        </w:rPr>
        <w:t xml:space="preserve"> poz. 9 – Sprzęt i środki zbiorowej ochrony przed skażeniami</w:t>
      </w:r>
      <w:r w:rsidRPr="008202C7">
        <w:rPr>
          <w:rFonts w:ascii="Arial" w:hAnsi="Arial" w:cs="Arial"/>
          <w:sz w:val="28"/>
          <w:szCs w:val="22"/>
        </w:rPr>
        <w:t xml:space="preserve"> </w:t>
      </w:r>
      <w:r w:rsidRPr="007A389F">
        <w:rPr>
          <w:rFonts w:ascii="Arial" w:hAnsi="Arial" w:cs="Arial"/>
          <w:sz w:val="22"/>
          <w:szCs w:val="22"/>
        </w:rPr>
        <w:t>(Dz.U.2018.1385 z dnia 2018.07.19 z późn. zm.</w:t>
      </w:r>
      <w:r>
        <w:rPr>
          <w:rFonts w:ascii="Arial" w:hAnsi="Arial" w:cs="Arial"/>
          <w:sz w:val="22"/>
          <w:szCs w:val="22"/>
        </w:rPr>
        <w:t>), tryb II (drug</w:t>
      </w:r>
      <w:r w:rsidRPr="007A389F">
        <w:rPr>
          <w:rFonts w:ascii="Arial" w:hAnsi="Arial" w:cs="Arial"/>
          <w:sz w:val="22"/>
          <w:szCs w:val="22"/>
        </w:rPr>
        <w:t>i) oceny</w:t>
      </w:r>
      <w:r>
        <w:rPr>
          <w:rFonts w:ascii="Arial" w:hAnsi="Arial" w:cs="Arial"/>
          <w:sz w:val="22"/>
          <w:szCs w:val="22"/>
        </w:rPr>
        <w:t>.</w:t>
      </w:r>
    </w:p>
    <w:p w:rsidR="008202C7" w:rsidRPr="00895270" w:rsidRDefault="008202C7" w:rsidP="008202C7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szCs w:val="22"/>
        </w:rPr>
        <w:t xml:space="preserve">Wyrób, o którym 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 w:rsidR="007F5719">
        <w:rPr>
          <w:rFonts w:ascii="Arial" w:hAnsi="Arial" w:cs="Arial"/>
          <w:sz w:val="22"/>
          <w:szCs w:val="22"/>
        </w:rPr>
        <w:t>pkt. 2 w ramach zadania nr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  <w:r w:rsidRPr="007A389F">
        <w:rPr>
          <w:rFonts w:ascii="Arial" w:hAnsi="Arial" w:cs="Arial"/>
          <w:sz w:val="22"/>
          <w:szCs w:val="22"/>
        </w:rPr>
        <w:t xml:space="preserve"> podlega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</w:t>
      </w:r>
      <w:r>
        <w:rPr>
          <w:rFonts w:ascii="Arial" w:hAnsi="Arial" w:cs="Arial"/>
          <w:sz w:val="22"/>
          <w:szCs w:val="22"/>
        </w:rPr>
        <w:t xml:space="preserve"> do ww. Rozporządzenia, Grupa </w:t>
      </w:r>
      <w:r>
        <w:rPr>
          <w:rFonts w:ascii="Arial" w:hAnsi="Arial" w:cs="Arial"/>
          <w:iCs/>
        </w:rPr>
        <w:t xml:space="preserve">12 – </w:t>
      </w:r>
      <w:r w:rsidRPr="008202C7">
        <w:rPr>
          <w:rFonts w:ascii="Arial" w:hAnsi="Arial" w:cs="Arial"/>
          <w:iCs/>
          <w:sz w:val="22"/>
        </w:rPr>
        <w:t>Sprzęt i środki ochrony indywidualnej i zbiorowej,</w:t>
      </w:r>
      <w:r w:rsidRPr="008202C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poz. 8.1</w:t>
      </w:r>
      <w:r w:rsidRPr="008202C7">
        <w:rPr>
          <w:rFonts w:ascii="Arial" w:hAnsi="Arial" w:cs="Arial"/>
          <w:sz w:val="22"/>
        </w:rPr>
        <w:t xml:space="preserve"> – Sprzęt i środki ochrony </w:t>
      </w:r>
      <w:r>
        <w:rPr>
          <w:rFonts w:ascii="Arial" w:hAnsi="Arial" w:cs="Arial"/>
          <w:sz w:val="22"/>
        </w:rPr>
        <w:t>dróg oddechowych</w:t>
      </w:r>
      <w:r w:rsidRPr="008202C7">
        <w:rPr>
          <w:rFonts w:ascii="Arial" w:hAnsi="Arial" w:cs="Arial"/>
          <w:sz w:val="28"/>
          <w:szCs w:val="22"/>
        </w:rPr>
        <w:t xml:space="preserve"> </w:t>
      </w:r>
      <w:r w:rsidRPr="007A389F">
        <w:rPr>
          <w:rFonts w:ascii="Arial" w:hAnsi="Arial" w:cs="Arial"/>
          <w:sz w:val="22"/>
          <w:szCs w:val="22"/>
        </w:rPr>
        <w:t>(Dz.U.2018.1385 z dnia 2018.07.19 z późn. zm.</w:t>
      </w:r>
      <w:r>
        <w:rPr>
          <w:rFonts w:ascii="Arial" w:hAnsi="Arial" w:cs="Arial"/>
          <w:sz w:val="22"/>
          <w:szCs w:val="22"/>
        </w:rPr>
        <w:t>), tryb III (trzec</w:t>
      </w:r>
      <w:r w:rsidRPr="007A389F">
        <w:rPr>
          <w:rFonts w:ascii="Arial" w:hAnsi="Arial" w:cs="Arial"/>
          <w:sz w:val="22"/>
          <w:szCs w:val="22"/>
        </w:rPr>
        <w:t>i) oceny</w:t>
      </w:r>
      <w:r>
        <w:rPr>
          <w:rFonts w:ascii="Arial" w:hAnsi="Arial" w:cs="Arial"/>
          <w:sz w:val="22"/>
          <w:szCs w:val="22"/>
        </w:rPr>
        <w:t>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</w:p>
    <w:p w:rsidR="00B61870" w:rsidRPr="00860FA3" w:rsidRDefault="00B61870" w:rsidP="00B6187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sectPr w:rsidR="00B61870" w:rsidRPr="0086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4555E"/>
    <w:multiLevelType w:val="hybridMultilevel"/>
    <w:tmpl w:val="6262D71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74283"/>
    <w:rsid w:val="001941F7"/>
    <w:rsid w:val="002C0FFF"/>
    <w:rsid w:val="007E31D9"/>
    <w:rsid w:val="007F5719"/>
    <w:rsid w:val="008202C7"/>
    <w:rsid w:val="00884790"/>
    <w:rsid w:val="00895270"/>
    <w:rsid w:val="00A96A39"/>
    <w:rsid w:val="00B61870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D70C5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ACD793-FDF2-4750-AD78-529DFF3AAD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6</cp:revision>
  <cp:lastPrinted>2022-01-31T11:16:00Z</cp:lastPrinted>
  <dcterms:created xsi:type="dcterms:W3CDTF">2022-01-26T10:16:00Z</dcterms:created>
  <dcterms:modified xsi:type="dcterms:W3CDTF">2022-02-02T13:36:00Z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