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6C" w:rsidRDefault="00FA486C"/>
    <w:p w:rsidR="002A6428" w:rsidRPr="0023066C" w:rsidRDefault="00892E34" w:rsidP="0023066C">
      <w:pPr>
        <w:spacing w:after="0" w:line="240" w:lineRule="auto"/>
        <w:rPr>
          <w:rFonts w:eastAsia="Calibri" w:cstheme="minorHAnsi"/>
          <w:b/>
          <w:sz w:val="18"/>
          <w:szCs w:val="18"/>
        </w:rPr>
      </w:pPr>
      <w:r w:rsidRPr="0023066C">
        <w:rPr>
          <w:rFonts w:eastAsia="Calibri" w:cstheme="minorHAnsi"/>
          <w:b/>
          <w:sz w:val="18"/>
          <w:szCs w:val="18"/>
        </w:rPr>
        <w:t>ZP/220/21</w:t>
      </w:r>
      <w:r w:rsidR="002A6428" w:rsidRPr="0023066C">
        <w:rPr>
          <w:rFonts w:eastAsia="Calibri" w:cstheme="minorHAnsi"/>
          <w:b/>
          <w:sz w:val="18"/>
          <w:szCs w:val="18"/>
        </w:rPr>
        <w:t>/24</w:t>
      </w:r>
      <w:r w:rsidR="009734D3" w:rsidRPr="009734D3">
        <w:rPr>
          <w:rFonts w:cstheme="minorHAnsi"/>
          <w:sz w:val="20"/>
          <w:szCs w:val="20"/>
        </w:rPr>
        <w:t xml:space="preserve"> </w:t>
      </w:r>
      <w:r w:rsidR="009734D3">
        <w:rPr>
          <w:rFonts w:cstheme="minorHAnsi"/>
          <w:sz w:val="20"/>
          <w:szCs w:val="20"/>
        </w:rPr>
        <w:t xml:space="preserve">                                                                                                                                                                </w:t>
      </w:r>
      <w:r w:rsidR="009734D3" w:rsidRPr="009734D3">
        <w:rPr>
          <w:rFonts w:cstheme="minorHAnsi"/>
          <w:sz w:val="20"/>
          <w:szCs w:val="20"/>
        </w:rPr>
        <w:t>Szczecin, 15.03.2024r</w:t>
      </w:r>
    </w:p>
    <w:p w:rsidR="002A6428" w:rsidRPr="0023066C" w:rsidRDefault="002A6428" w:rsidP="009734D3">
      <w:pPr>
        <w:tabs>
          <w:tab w:val="left" w:pos="1080"/>
        </w:tabs>
        <w:spacing w:after="0" w:line="360" w:lineRule="auto"/>
        <w:jc w:val="both"/>
        <w:rPr>
          <w:rFonts w:cstheme="minorHAnsi"/>
          <w:sz w:val="18"/>
          <w:szCs w:val="18"/>
        </w:rPr>
      </w:pPr>
      <w:r w:rsidRPr="0023066C">
        <w:rPr>
          <w:rFonts w:cstheme="minorHAnsi"/>
          <w:sz w:val="18"/>
          <w:szCs w:val="18"/>
        </w:rPr>
        <w:t>Dotyczy: postępowania o udzielenie zamówienia publicznego pn.:</w:t>
      </w:r>
    </w:p>
    <w:p w:rsidR="009734D3" w:rsidRPr="009734D3" w:rsidRDefault="00892E34" w:rsidP="009734D3">
      <w:pPr>
        <w:spacing w:line="360" w:lineRule="auto"/>
        <w:jc w:val="both"/>
        <w:rPr>
          <w:rFonts w:cs="Times New Roman"/>
          <w:spacing w:val="-2"/>
          <w:sz w:val="18"/>
          <w:szCs w:val="18"/>
        </w:rPr>
      </w:pPr>
      <w:r w:rsidRPr="0023066C">
        <w:rPr>
          <w:rFonts w:ascii="Calibri" w:eastAsia="Calibri" w:hAnsi="Calibri" w:cs="Times New Roman"/>
          <w:spacing w:val="-2"/>
          <w:sz w:val="18"/>
          <w:szCs w:val="18"/>
        </w:rPr>
        <w:t>Dostawa papieru toalet</w:t>
      </w:r>
      <w:r w:rsidR="00E02CC6" w:rsidRPr="0023066C">
        <w:rPr>
          <w:rFonts w:ascii="Calibri" w:eastAsia="Calibri" w:hAnsi="Calibri" w:cs="Times New Roman"/>
          <w:spacing w:val="-2"/>
          <w:sz w:val="18"/>
          <w:szCs w:val="18"/>
        </w:rPr>
        <w:t>owego i ręczników jednorazowych.</w:t>
      </w:r>
    </w:p>
    <w:p w:rsidR="00340C62" w:rsidRPr="0023066C" w:rsidRDefault="00883CDE" w:rsidP="009734D3">
      <w:pPr>
        <w:tabs>
          <w:tab w:val="left" w:pos="0"/>
        </w:tabs>
        <w:spacing w:line="240" w:lineRule="auto"/>
        <w:jc w:val="center"/>
        <w:rPr>
          <w:rFonts w:cstheme="minorHAnsi"/>
          <w:b/>
          <w:sz w:val="18"/>
          <w:szCs w:val="18"/>
        </w:rPr>
      </w:pPr>
      <w:r w:rsidRPr="0023066C">
        <w:rPr>
          <w:rFonts w:cstheme="minorHAnsi"/>
          <w:b/>
          <w:sz w:val="18"/>
          <w:szCs w:val="18"/>
        </w:rPr>
        <w:t>WYJAŚNIENI</w:t>
      </w:r>
      <w:r w:rsidR="00483ED3" w:rsidRPr="0023066C">
        <w:rPr>
          <w:rFonts w:cstheme="minorHAnsi"/>
          <w:b/>
          <w:sz w:val="18"/>
          <w:szCs w:val="18"/>
        </w:rPr>
        <w:t>A</w:t>
      </w:r>
      <w:r w:rsidRPr="0023066C">
        <w:rPr>
          <w:rFonts w:cstheme="minorHAnsi"/>
          <w:b/>
          <w:sz w:val="18"/>
          <w:szCs w:val="18"/>
        </w:rPr>
        <w:t xml:space="preserve"> </w:t>
      </w:r>
      <w:r w:rsidR="00563CBE" w:rsidRPr="0023066C">
        <w:rPr>
          <w:rFonts w:cstheme="minorHAnsi"/>
          <w:b/>
          <w:sz w:val="18"/>
          <w:szCs w:val="18"/>
        </w:rPr>
        <w:t>DO SWZ</w:t>
      </w:r>
    </w:p>
    <w:p w:rsidR="000030F7" w:rsidRPr="0023066C" w:rsidRDefault="00A13828" w:rsidP="009734D3">
      <w:pPr>
        <w:spacing w:line="240" w:lineRule="auto"/>
        <w:jc w:val="both"/>
        <w:rPr>
          <w:rFonts w:cstheme="minorHAnsi"/>
          <w:sz w:val="18"/>
          <w:szCs w:val="18"/>
        </w:rPr>
        <w:sectPr w:rsidR="000030F7" w:rsidRPr="0023066C"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23066C">
        <w:rPr>
          <w:rFonts w:cstheme="minorHAnsi"/>
          <w:sz w:val="18"/>
          <w:szCs w:val="18"/>
        </w:rPr>
        <w:t xml:space="preserve">Na podstawie art. 284 ustawy z dnia 11 września 2021 r. Prawo zamówień publicznych (Dz.U.2019.2019 </w:t>
      </w:r>
      <w:r w:rsidR="000030F7" w:rsidRPr="0023066C">
        <w:rPr>
          <w:rFonts w:cstheme="minorHAnsi"/>
          <w:sz w:val="18"/>
          <w:szCs w:val="18"/>
        </w:rPr>
        <w:t>tj.</w:t>
      </w:r>
      <w:r w:rsidRPr="0023066C">
        <w:rPr>
          <w:rFonts w:cstheme="minorHAnsi"/>
          <w:sz w:val="18"/>
          <w:szCs w:val="18"/>
        </w:rPr>
        <w:t xml:space="preserve"> z dnia 2019.10.24), </w:t>
      </w:r>
      <w:r w:rsidR="00B061AA" w:rsidRPr="0023066C">
        <w:rPr>
          <w:rFonts w:cstheme="minorHAnsi"/>
          <w:sz w:val="18"/>
          <w:szCs w:val="18"/>
        </w:rPr>
        <w:t>Zamawiający</w:t>
      </w:r>
      <w:r w:rsidRPr="0023066C">
        <w:rPr>
          <w:rFonts w:cstheme="minorHAnsi"/>
          <w:sz w:val="18"/>
          <w:szCs w:val="18"/>
        </w:rPr>
        <w:t xml:space="preserve"> udziela następujących wyjaśnień </w:t>
      </w:r>
      <w:r w:rsidR="009734D3">
        <w:rPr>
          <w:rFonts w:cstheme="minorHAnsi"/>
          <w:sz w:val="18"/>
          <w:szCs w:val="18"/>
        </w:rPr>
        <w:t xml:space="preserve">na pytania dotyczące treści </w:t>
      </w:r>
      <w:proofErr w:type="spellStart"/>
      <w:r w:rsidR="009734D3">
        <w:rPr>
          <w:rFonts w:cstheme="minorHAnsi"/>
          <w:sz w:val="18"/>
          <w:szCs w:val="18"/>
        </w:rPr>
        <w:t>swz</w:t>
      </w:r>
      <w:proofErr w:type="spellEnd"/>
    </w:p>
    <w:p w:rsidR="00647C64" w:rsidRPr="0023066C" w:rsidRDefault="00647C64" w:rsidP="009734D3">
      <w:pPr>
        <w:spacing w:line="240" w:lineRule="auto"/>
        <w:contextualSpacing/>
        <w:jc w:val="both"/>
        <w:rPr>
          <w:rFonts w:cstheme="minorHAnsi"/>
          <w:b/>
          <w:sz w:val="18"/>
          <w:szCs w:val="18"/>
        </w:rPr>
      </w:pPr>
      <w:bookmarkStart w:id="1" w:name="_Hlk12607031"/>
      <w:r w:rsidRPr="0023066C">
        <w:rPr>
          <w:rFonts w:cstheme="minorHAnsi"/>
          <w:b/>
          <w:sz w:val="18"/>
          <w:szCs w:val="18"/>
          <w:highlight w:val="cyan"/>
        </w:rPr>
        <w:t>PYTANIE 1</w:t>
      </w:r>
    </w:p>
    <w:p w:rsidR="00F824F6" w:rsidRPr="0023066C" w:rsidRDefault="00F824F6" w:rsidP="009734D3">
      <w:pPr>
        <w:spacing w:line="240" w:lineRule="auto"/>
        <w:contextualSpacing/>
        <w:jc w:val="both"/>
        <w:rPr>
          <w:rFonts w:cstheme="minorHAnsi"/>
          <w:b/>
          <w:sz w:val="18"/>
          <w:szCs w:val="18"/>
        </w:rPr>
      </w:pPr>
      <w:r w:rsidRPr="0023066C">
        <w:rPr>
          <w:rFonts w:cstheme="minorHAnsi"/>
          <w:b/>
          <w:sz w:val="18"/>
          <w:szCs w:val="18"/>
        </w:rPr>
        <w:t>Dotyczy pozycji nr 1</w:t>
      </w:r>
    </w:p>
    <w:p w:rsidR="00F824F6" w:rsidRPr="0023066C" w:rsidRDefault="00F824F6" w:rsidP="009734D3">
      <w:pPr>
        <w:spacing w:line="240" w:lineRule="auto"/>
        <w:contextualSpacing/>
        <w:jc w:val="both"/>
        <w:rPr>
          <w:rFonts w:cstheme="minorHAnsi"/>
          <w:sz w:val="18"/>
          <w:szCs w:val="18"/>
        </w:rPr>
      </w:pPr>
      <w:r w:rsidRPr="0023066C">
        <w:rPr>
          <w:rFonts w:cstheme="minorHAnsi"/>
          <w:sz w:val="18"/>
          <w:szCs w:val="18"/>
        </w:rPr>
        <w:t>Czy Zamawiający dopuści  papier toaletowy o długości listka 250-350 mm i wysokości rolki 90-95 mm ?</w:t>
      </w:r>
    </w:p>
    <w:p w:rsidR="009F0451" w:rsidRPr="0023066C" w:rsidRDefault="00F824F6" w:rsidP="009734D3">
      <w:pPr>
        <w:spacing w:line="240" w:lineRule="auto"/>
        <w:jc w:val="both"/>
        <w:rPr>
          <w:rFonts w:cstheme="minorHAnsi"/>
          <w:b/>
          <w:bCs/>
          <w:sz w:val="18"/>
          <w:szCs w:val="18"/>
        </w:rPr>
      </w:pPr>
      <w:r w:rsidRPr="0023066C">
        <w:rPr>
          <w:rFonts w:cstheme="minorHAnsi"/>
          <w:b/>
          <w:bCs/>
          <w:sz w:val="18"/>
          <w:szCs w:val="18"/>
        </w:rPr>
        <w:t>ODPOWIEDŹ:</w:t>
      </w:r>
      <w:r w:rsidR="00EA48AD" w:rsidRPr="0023066C">
        <w:rPr>
          <w:rFonts w:cstheme="minorHAnsi"/>
          <w:b/>
          <w:bCs/>
          <w:sz w:val="18"/>
          <w:szCs w:val="18"/>
        </w:rPr>
        <w:t xml:space="preserve">  </w:t>
      </w:r>
      <w:r w:rsidR="00EA48AD" w:rsidRPr="0023066C">
        <w:rPr>
          <w:rFonts w:cstheme="minorHAnsi"/>
          <w:bCs/>
          <w:sz w:val="18"/>
          <w:szCs w:val="18"/>
        </w:rPr>
        <w:t>Zamawiający nie dopuszcza. Wymaga wyrobów zgodnie z SWZ.</w:t>
      </w:r>
    </w:p>
    <w:p w:rsidR="00647C64" w:rsidRPr="0023066C" w:rsidRDefault="00647C64" w:rsidP="009734D3">
      <w:pPr>
        <w:spacing w:line="240" w:lineRule="auto"/>
        <w:contextualSpacing/>
        <w:jc w:val="both"/>
        <w:rPr>
          <w:rFonts w:cstheme="minorHAnsi"/>
          <w:b/>
          <w:sz w:val="18"/>
          <w:szCs w:val="18"/>
        </w:rPr>
      </w:pPr>
      <w:r w:rsidRPr="0023066C">
        <w:rPr>
          <w:rFonts w:cstheme="minorHAnsi"/>
          <w:b/>
          <w:sz w:val="18"/>
          <w:szCs w:val="18"/>
          <w:highlight w:val="cyan"/>
        </w:rPr>
        <w:t>PYTANIE 2</w:t>
      </w:r>
    </w:p>
    <w:p w:rsidR="00F824F6" w:rsidRPr="0023066C" w:rsidRDefault="00F824F6" w:rsidP="009734D3">
      <w:pPr>
        <w:spacing w:line="240" w:lineRule="auto"/>
        <w:contextualSpacing/>
        <w:jc w:val="both"/>
        <w:rPr>
          <w:rFonts w:cstheme="minorHAnsi"/>
          <w:b/>
          <w:sz w:val="18"/>
          <w:szCs w:val="18"/>
        </w:rPr>
      </w:pPr>
      <w:r w:rsidRPr="0023066C">
        <w:rPr>
          <w:rFonts w:cstheme="minorHAnsi"/>
          <w:b/>
          <w:sz w:val="18"/>
          <w:szCs w:val="18"/>
        </w:rPr>
        <w:t>Dotyczy pozycji nr 2</w:t>
      </w:r>
    </w:p>
    <w:p w:rsidR="009F0451" w:rsidRPr="0023066C" w:rsidRDefault="001416E6" w:rsidP="009734D3">
      <w:pPr>
        <w:spacing w:line="240" w:lineRule="auto"/>
        <w:jc w:val="both"/>
        <w:rPr>
          <w:rFonts w:cstheme="minorHAnsi"/>
          <w:bCs/>
          <w:sz w:val="18"/>
          <w:szCs w:val="18"/>
        </w:rPr>
      </w:pPr>
      <w:r w:rsidRPr="0023066C">
        <w:rPr>
          <w:rFonts w:cstheme="minorHAnsi"/>
          <w:sz w:val="18"/>
          <w:szCs w:val="18"/>
        </w:rPr>
        <w:t xml:space="preserve">Czy Zamawiający </w:t>
      </w:r>
      <w:r w:rsidR="00F824F6" w:rsidRPr="0023066C">
        <w:rPr>
          <w:rFonts w:cstheme="minorHAnsi"/>
          <w:sz w:val="18"/>
          <w:szCs w:val="18"/>
        </w:rPr>
        <w:t xml:space="preserve">dopuści ręczniki papierowe o takim samym przeznaczeniu oraz jakości ale pakowane po 160 listków w bindzie z odpowiednim przeliczeniem sztuk w ofercie? Jesteśmy </w:t>
      </w:r>
      <w:r w:rsidR="00EA48AD" w:rsidRPr="0023066C">
        <w:rPr>
          <w:rFonts w:cstheme="minorHAnsi"/>
          <w:sz w:val="18"/>
          <w:szCs w:val="18"/>
        </w:rPr>
        <w:t>producentem</w:t>
      </w:r>
      <w:r w:rsidR="00F824F6" w:rsidRPr="0023066C">
        <w:rPr>
          <w:rFonts w:cstheme="minorHAnsi"/>
          <w:sz w:val="18"/>
          <w:szCs w:val="18"/>
        </w:rPr>
        <w:t xml:space="preserve"> wyrobów higienicznych i posiadamy w swojej ofercie </w:t>
      </w:r>
      <w:r w:rsidR="00EA48AD" w:rsidRPr="0023066C">
        <w:rPr>
          <w:rFonts w:cstheme="minorHAnsi"/>
          <w:sz w:val="18"/>
          <w:szCs w:val="18"/>
        </w:rPr>
        <w:t>ręczniki</w:t>
      </w:r>
      <w:r w:rsidR="00F824F6" w:rsidRPr="0023066C">
        <w:rPr>
          <w:rFonts w:cstheme="minorHAnsi"/>
          <w:sz w:val="18"/>
          <w:szCs w:val="18"/>
        </w:rPr>
        <w:t xml:space="preserve"> składane ale pakowane po 20 bind x 160 </w:t>
      </w:r>
      <w:r w:rsidR="00EA48AD" w:rsidRPr="0023066C">
        <w:rPr>
          <w:rFonts w:cstheme="minorHAnsi"/>
          <w:sz w:val="18"/>
          <w:szCs w:val="18"/>
        </w:rPr>
        <w:t>listków ( 3200</w:t>
      </w:r>
      <w:r w:rsidR="00F824F6" w:rsidRPr="0023066C">
        <w:rPr>
          <w:rFonts w:cstheme="minorHAnsi"/>
          <w:sz w:val="18"/>
          <w:szCs w:val="18"/>
        </w:rPr>
        <w:t xml:space="preserve"> szt.). Ilość listków w opakowaniach nie wpływa w żaden sposób na </w:t>
      </w:r>
      <w:r w:rsidR="00EA48AD" w:rsidRPr="0023066C">
        <w:rPr>
          <w:rFonts w:cstheme="minorHAnsi"/>
          <w:sz w:val="18"/>
          <w:szCs w:val="18"/>
        </w:rPr>
        <w:t>funkcjonowanie</w:t>
      </w:r>
      <w:r w:rsidR="00F824F6" w:rsidRPr="0023066C">
        <w:rPr>
          <w:rFonts w:cstheme="minorHAnsi"/>
          <w:sz w:val="18"/>
          <w:szCs w:val="18"/>
        </w:rPr>
        <w:t xml:space="preserve"> i </w:t>
      </w:r>
      <w:r w:rsidR="00EA48AD" w:rsidRPr="0023066C">
        <w:rPr>
          <w:rFonts w:cstheme="minorHAnsi"/>
          <w:sz w:val="18"/>
          <w:szCs w:val="18"/>
        </w:rPr>
        <w:t>korzystanie</w:t>
      </w:r>
      <w:r w:rsidR="00F824F6" w:rsidRPr="0023066C">
        <w:rPr>
          <w:rFonts w:cstheme="minorHAnsi"/>
          <w:sz w:val="18"/>
          <w:szCs w:val="18"/>
        </w:rPr>
        <w:t xml:space="preserve"> przez </w:t>
      </w:r>
      <w:r w:rsidR="00EA48AD" w:rsidRPr="0023066C">
        <w:rPr>
          <w:rFonts w:cstheme="minorHAnsi"/>
          <w:sz w:val="18"/>
          <w:szCs w:val="18"/>
        </w:rPr>
        <w:t>użytkowników</w:t>
      </w:r>
      <w:r w:rsidR="00F824F6" w:rsidRPr="0023066C">
        <w:rPr>
          <w:rFonts w:cstheme="minorHAnsi"/>
          <w:sz w:val="18"/>
          <w:szCs w:val="18"/>
        </w:rPr>
        <w:t xml:space="preserve"> z podajników.</w:t>
      </w:r>
    </w:p>
    <w:p w:rsidR="009F0451" w:rsidRPr="0023066C" w:rsidRDefault="00EA48AD" w:rsidP="009734D3">
      <w:pPr>
        <w:spacing w:line="240" w:lineRule="auto"/>
        <w:jc w:val="both"/>
        <w:rPr>
          <w:rFonts w:cstheme="minorHAnsi"/>
          <w:bCs/>
          <w:sz w:val="18"/>
          <w:szCs w:val="18"/>
        </w:rPr>
      </w:pPr>
      <w:r w:rsidRPr="0023066C">
        <w:rPr>
          <w:rFonts w:cstheme="minorHAnsi"/>
          <w:b/>
          <w:bCs/>
          <w:sz w:val="18"/>
          <w:szCs w:val="18"/>
        </w:rPr>
        <w:t xml:space="preserve">ODPOWIEDŹ: </w:t>
      </w:r>
      <w:r w:rsidRPr="0023066C">
        <w:rPr>
          <w:rFonts w:cstheme="minorHAnsi"/>
          <w:bCs/>
          <w:sz w:val="18"/>
          <w:szCs w:val="18"/>
        </w:rPr>
        <w:t>Zamawiający nie dopuszcza. Wymaga wyrobów zgodnie z SWZ.</w:t>
      </w:r>
    </w:p>
    <w:p w:rsidR="0045425D" w:rsidRPr="0023066C" w:rsidRDefault="0045425D" w:rsidP="009734D3">
      <w:pPr>
        <w:spacing w:line="240" w:lineRule="auto"/>
        <w:contextualSpacing/>
        <w:jc w:val="both"/>
        <w:rPr>
          <w:rFonts w:cstheme="minorHAnsi"/>
          <w:b/>
          <w:sz w:val="18"/>
          <w:szCs w:val="18"/>
        </w:rPr>
      </w:pPr>
      <w:r w:rsidRPr="0023066C">
        <w:rPr>
          <w:rFonts w:cstheme="minorHAnsi"/>
          <w:b/>
          <w:sz w:val="18"/>
          <w:szCs w:val="18"/>
          <w:highlight w:val="cyan"/>
        </w:rPr>
        <w:t>PYTANIE 3</w:t>
      </w:r>
    </w:p>
    <w:p w:rsidR="0045425D" w:rsidRPr="0023066C" w:rsidRDefault="0045425D" w:rsidP="009734D3">
      <w:pPr>
        <w:spacing w:line="240" w:lineRule="auto"/>
        <w:contextualSpacing/>
        <w:jc w:val="both"/>
        <w:rPr>
          <w:rFonts w:cstheme="minorHAnsi"/>
          <w:b/>
          <w:sz w:val="18"/>
          <w:szCs w:val="18"/>
        </w:rPr>
      </w:pPr>
      <w:r w:rsidRPr="0023066C">
        <w:rPr>
          <w:rFonts w:cstheme="minorHAnsi"/>
          <w:b/>
          <w:sz w:val="18"/>
          <w:szCs w:val="18"/>
        </w:rPr>
        <w:t xml:space="preserve">Dotyczy pozycji nr 4 zadanie 2 </w:t>
      </w:r>
    </w:p>
    <w:p w:rsidR="001416E6" w:rsidRPr="0023066C" w:rsidRDefault="0045425D" w:rsidP="009734D3">
      <w:pPr>
        <w:spacing w:line="240" w:lineRule="auto"/>
        <w:rPr>
          <w:rFonts w:cstheme="minorHAnsi"/>
          <w:b/>
          <w:bCs/>
          <w:i/>
          <w:sz w:val="18"/>
          <w:szCs w:val="18"/>
        </w:rPr>
      </w:pPr>
      <w:r w:rsidRPr="0023066C">
        <w:rPr>
          <w:rStyle w:val="Uwydatnienie"/>
          <w:i w:val="0"/>
          <w:sz w:val="18"/>
          <w:szCs w:val="18"/>
        </w:rPr>
        <w:t>Czy zamawiający dopuści w zadaniu nr 2, pozycja 4 - Ręcznik w roli, bez banderoli ? Reszta zapisów SIWZ</w:t>
      </w:r>
      <w:r w:rsidR="009F0451" w:rsidRPr="0023066C">
        <w:rPr>
          <w:i/>
          <w:iCs/>
          <w:sz w:val="18"/>
          <w:szCs w:val="18"/>
        </w:rPr>
        <w:t xml:space="preserve"> </w:t>
      </w:r>
      <w:r w:rsidRPr="0023066C">
        <w:rPr>
          <w:rStyle w:val="Uwydatnienie"/>
          <w:i w:val="0"/>
          <w:sz w:val="18"/>
          <w:szCs w:val="18"/>
        </w:rPr>
        <w:t>bez zmian.</w:t>
      </w:r>
    </w:p>
    <w:p w:rsidR="003B31E8" w:rsidRPr="0023066C" w:rsidRDefault="0045425D" w:rsidP="009734D3">
      <w:pPr>
        <w:widowControl w:val="0"/>
        <w:spacing w:line="240" w:lineRule="auto"/>
        <w:jc w:val="both"/>
        <w:rPr>
          <w:rFonts w:cstheme="minorHAnsi"/>
          <w:sz w:val="18"/>
          <w:szCs w:val="18"/>
        </w:rPr>
      </w:pPr>
      <w:r w:rsidRPr="0023066C">
        <w:rPr>
          <w:rFonts w:cstheme="minorHAnsi"/>
          <w:b/>
          <w:bCs/>
          <w:sz w:val="18"/>
          <w:szCs w:val="18"/>
        </w:rPr>
        <w:t xml:space="preserve">ODPOWIEDŹ: </w:t>
      </w:r>
      <w:r w:rsidRPr="0023066C">
        <w:rPr>
          <w:rFonts w:cstheme="minorHAnsi"/>
          <w:bCs/>
          <w:sz w:val="18"/>
          <w:szCs w:val="18"/>
        </w:rPr>
        <w:t>Zamawiający dopuszcza.</w:t>
      </w:r>
    </w:p>
    <w:p w:rsidR="003B31E8" w:rsidRPr="0023066C" w:rsidRDefault="003B31E8" w:rsidP="009734D3">
      <w:pPr>
        <w:spacing w:line="240" w:lineRule="auto"/>
        <w:contextualSpacing/>
        <w:jc w:val="both"/>
        <w:rPr>
          <w:rFonts w:cstheme="minorHAnsi"/>
          <w:b/>
          <w:sz w:val="18"/>
          <w:szCs w:val="18"/>
        </w:rPr>
      </w:pPr>
      <w:r w:rsidRPr="0023066C">
        <w:rPr>
          <w:rFonts w:cstheme="minorHAnsi"/>
          <w:b/>
          <w:sz w:val="18"/>
          <w:szCs w:val="18"/>
          <w:highlight w:val="cyan"/>
        </w:rPr>
        <w:t>PYTANIE 4</w:t>
      </w:r>
    </w:p>
    <w:p w:rsidR="003B31E8" w:rsidRPr="0023066C" w:rsidRDefault="003B31E8" w:rsidP="009734D3">
      <w:pPr>
        <w:spacing w:line="240" w:lineRule="auto"/>
        <w:contextualSpacing/>
        <w:jc w:val="both"/>
        <w:rPr>
          <w:rFonts w:cstheme="minorHAnsi"/>
          <w:b/>
          <w:sz w:val="18"/>
          <w:szCs w:val="18"/>
        </w:rPr>
      </w:pPr>
      <w:r w:rsidRPr="0023066C">
        <w:rPr>
          <w:rFonts w:cstheme="minorHAnsi"/>
          <w:b/>
          <w:sz w:val="18"/>
          <w:szCs w:val="18"/>
        </w:rPr>
        <w:t xml:space="preserve">Dotyczy pozycji nr 4 zadanie 2 </w:t>
      </w:r>
    </w:p>
    <w:p w:rsidR="0045425D" w:rsidRPr="0023066C" w:rsidRDefault="003B31E8" w:rsidP="009734D3">
      <w:pPr>
        <w:widowControl w:val="0"/>
        <w:spacing w:line="240" w:lineRule="auto"/>
        <w:jc w:val="both"/>
        <w:rPr>
          <w:rFonts w:cstheme="minorHAnsi"/>
          <w:sz w:val="18"/>
          <w:szCs w:val="18"/>
        </w:rPr>
      </w:pPr>
      <w:r w:rsidRPr="0023066C">
        <w:rPr>
          <w:rFonts w:cstheme="minorHAnsi"/>
          <w:sz w:val="18"/>
          <w:szCs w:val="18"/>
        </w:rPr>
        <w:t>Czy zamawiający dopuści w Zadanie nr 2.4: Ręcznik w roli - punkt 18: Waga roli. Rolkę o wadze min. 1,36 kg ?Reszta parametrów bez zmian.</w:t>
      </w:r>
    </w:p>
    <w:p w:rsidR="009734D3" w:rsidRDefault="003B31E8" w:rsidP="009734D3">
      <w:pPr>
        <w:widowControl w:val="0"/>
        <w:spacing w:line="240" w:lineRule="auto"/>
        <w:jc w:val="both"/>
        <w:rPr>
          <w:rFonts w:cstheme="minorHAnsi"/>
          <w:bCs/>
          <w:sz w:val="18"/>
          <w:szCs w:val="18"/>
        </w:rPr>
      </w:pPr>
      <w:r w:rsidRPr="0023066C">
        <w:rPr>
          <w:rFonts w:cstheme="minorHAnsi"/>
          <w:b/>
          <w:bCs/>
          <w:sz w:val="18"/>
          <w:szCs w:val="18"/>
        </w:rPr>
        <w:t xml:space="preserve">ODPOWIEDŹ: </w:t>
      </w:r>
      <w:r w:rsidRPr="0023066C">
        <w:rPr>
          <w:rFonts w:cstheme="minorHAnsi"/>
          <w:bCs/>
          <w:sz w:val="18"/>
          <w:szCs w:val="18"/>
        </w:rPr>
        <w:t>Zamawiający dopuszcza.</w:t>
      </w:r>
    </w:p>
    <w:p w:rsidR="009734D3" w:rsidRDefault="009734D3" w:rsidP="009734D3">
      <w:pPr>
        <w:spacing w:line="360" w:lineRule="auto"/>
        <w:jc w:val="both"/>
        <w:rPr>
          <w:rFonts w:ascii="Calibri" w:hAnsi="Calibri" w:cs="Calibri"/>
          <w:sz w:val="19"/>
          <w:szCs w:val="19"/>
        </w:rPr>
      </w:pPr>
      <w:r>
        <w:rPr>
          <w:rFonts w:ascii="Calibri" w:hAnsi="Calibri" w:cs="Calibri"/>
          <w:sz w:val="19"/>
          <w:szCs w:val="19"/>
        </w:rPr>
        <w:t>Wykonawcy są zobowiązani uwzględnić powyższe wyjaśnienia podczas sporządzania formularzy i składania ofert.</w:t>
      </w:r>
    </w:p>
    <w:p w:rsidR="009734D3" w:rsidRDefault="009734D3" w:rsidP="0023066C">
      <w:pPr>
        <w:widowControl w:val="0"/>
        <w:spacing w:line="240" w:lineRule="auto"/>
        <w:jc w:val="both"/>
        <w:rPr>
          <w:rFonts w:cstheme="minorHAnsi"/>
          <w:bCs/>
          <w:sz w:val="18"/>
          <w:szCs w:val="18"/>
        </w:rPr>
      </w:pPr>
    </w:p>
    <w:p w:rsidR="0023066C" w:rsidRDefault="0023066C" w:rsidP="0023066C">
      <w:pPr>
        <w:widowControl w:val="0"/>
        <w:spacing w:line="276" w:lineRule="auto"/>
        <w:jc w:val="both"/>
        <w:rPr>
          <w:rFonts w:cstheme="minorHAnsi"/>
          <w:sz w:val="19"/>
          <w:szCs w:val="19"/>
        </w:rPr>
      </w:pPr>
      <w:r w:rsidRPr="00455E72">
        <w:rPr>
          <w:rFonts w:cstheme="minorHAnsi"/>
          <w:sz w:val="19"/>
          <w:szCs w:val="19"/>
        </w:rPr>
        <w:t xml:space="preserve">   </w:t>
      </w:r>
      <w:r>
        <w:rPr>
          <w:rFonts w:cstheme="minorHAnsi"/>
          <w:sz w:val="19"/>
          <w:szCs w:val="19"/>
        </w:rPr>
        <w:t xml:space="preserve">                                                                      </w:t>
      </w:r>
      <w:bookmarkStart w:id="2" w:name="_GoBack"/>
      <w:bookmarkEnd w:id="2"/>
      <w:r>
        <w:rPr>
          <w:rFonts w:cstheme="minorHAnsi"/>
          <w:sz w:val="19"/>
          <w:szCs w:val="19"/>
        </w:rPr>
        <w:t xml:space="preserve">                                                                     </w:t>
      </w:r>
      <w:r w:rsidRPr="00455E72">
        <w:rPr>
          <w:rFonts w:cstheme="minorHAnsi"/>
          <w:sz w:val="19"/>
          <w:szCs w:val="19"/>
        </w:rPr>
        <w:t>Z poważaniem</w:t>
      </w:r>
    </w:p>
    <w:p w:rsidR="0023066C" w:rsidRPr="009734D3" w:rsidRDefault="0023066C" w:rsidP="009734D3">
      <w:pPr>
        <w:widowControl w:val="0"/>
        <w:spacing w:line="276" w:lineRule="auto"/>
        <w:jc w:val="both"/>
        <w:rPr>
          <w:rFonts w:cstheme="minorHAnsi"/>
          <w:sz w:val="19"/>
          <w:szCs w:val="19"/>
        </w:rPr>
      </w:pPr>
      <w:r>
        <w:rPr>
          <w:rFonts w:cstheme="minorHAnsi"/>
          <w:b/>
          <w:sz w:val="19"/>
          <w:szCs w:val="19"/>
        </w:rPr>
        <w:t xml:space="preserve">                                                                                                                     </w:t>
      </w:r>
      <w:r w:rsidR="009734D3">
        <w:rPr>
          <w:rFonts w:cstheme="minorHAnsi"/>
          <w:b/>
          <w:sz w:val="19"/>
          <w:szCs w:val="19"/>
        </w:rPr>
        <w:t xml:space="preserve">                      </w:t>
      </w:r>
      <w:r>
        <w:rPr>
          <w:rFonts w:cstheme="minorHAnsi"/>
          <w:b/>
          <w:sz w:val="19"/>
          <w:szCs w:val="19"/>
        </w:rPr>
        <w:t xml:space="preserve">    </w:t>
      </w:r>
      <w:r w:rsidRPr="00455E72">
        <w:rPr>
          <w:rFonts w:cstheme="minorHAnsi"/>
          <w:b/>
          <w:sz w:val="19"/>
          <w:szCs w:val="19"/>
        </w:rPr>
        <w:t>Dyrektor USK</w:t>
      </w:r>
      <w:r>
        <w:rPr>
          <w:rFonts w:cstheme="minorHAnsi"/>
          <w:b/>
          <w:sz w:val="19"/>
          <w:szCs w:val="19"/>
        </w:rPr>
        <w:t xml:space="preserve"> </w:t>
      </w:r>
      <w:r w:rsidR="009734D3">
        <w:rPr>
          <w:rFonts w:cstheme="minorHAnsi"/>
          <w:b/>
          <w:sz w:val="19"/>
          <w:szCs w:val="19"/>
        </w:rPr>
        <w:t>-2</w:t>
      </w:r>
    </w:p>
    <w:p w:rsidR="0023066C" w:rsidRPr="0023066C" w:rsidRDefault="0023066C" w:rsidP="0023066C">
      <w:pPr>
        <w:widowControl w:val="0"/>
        <w:spacing w:line="240" w:lineRule="auto"/>
        <w:jc w:val="both"/>
        <w:rPr>
          <w:rFonts w:cstheme="minorHAnsi"/>
          <w:sz w:val="18"/>
          <w:szCs w:val="18"/>
        </w:rPr>
      </w:pPr>
    </w:p>
    <w:p w:rsidR="0023066C" w:rsidRPr="00455E72" w:rsidRDefault="0023066C" w:rsidP="0023066C">
      <w:pPr>
        <w:widowControl w:val="0"/>
        <w:spacing w:line="240" w:lineRule="auto"/>
        <w:jc w:val="both"/>
        <w:rPr>
          <w:rFonts w:cstheme="minorHAnsi"/>
          <w:sz w:val="18"/>
          <w:szCs w:val="18"/>
        </w:rPr>
      </w:pPr>
      <w:r w:rsidRPr="00455E72">
        <w:rPr>
          <w:rFonts w:cstheme="minorHAnsi"/>
          <w:sz w:val="18"/>
          <w:szCs w:val="18"/>
        </w:rPr>
        <w:t>Sprawę prowadzi  :Anna Skrzypiec, tel. 91-466-1113</w:t>
      </w:r>
    </w:p>
    <w:p w:rsidR="0023066C" w:rsidRPr="00455E72" w:rsidRDefault="0023066C" w:rsidP="0023066C">
      <w:pPr>
        <w:widowControl w:val="0"/>
        <w:spacing w:line="240" w:lineRule="auto"/>
        <w:jc w:val="both"/>
        <w:rPr>
          <w:rFonts w:cstheme="minorHAnsi"/>
          <w:sz w:val="18"/>
          <w:szCs w:val="18"/>
        </w:rPr>
      </w:pPr>
      <w:r w:rsidRPr="00455E72">
        <w:rPr>
          <w:rFonts w:cstheme="minorHAnsi"/>
          <w:sz w:val="18"/>
          <w:szCs w:val="18"/>
        </w:rPr>
        <w:t>a.skrzypiec@usk2.szczecin.pl</w:t>
      </w:r>
    </w:p>
    <w:p w:rsidR="003B31E8" w:rsidRDefault="003B31E8" w:rsidP="003B31E8">
      <w:pPr>
        <w:widowControl w:val="0"/>
        <w:spacing w:line="276" w:lineRule="auto"/>
        <w:jc w:val="both"/>
        <w:rPr>
          <w:rFonts w:cstheme="minorHAnsi"/>
          <w:sz w:val="19"/>
          <w:szCs w:val="19"/>
        </w:rPr>
      </w:pPr>
    </w:p>
    <w:p w:rsidR="003B31E8" w:rsidRPr="003B31E8" w:rsidRDefault="003B31E8" w:rsidP="003B31E8">
      <w:pPr>
        <w:widowControl w:val="0"/>
        <w:spacing w:line="276" w:lineRule="auto"/>
        <w:jc w:val="both"/>
        <w:rPr>
          <w:rFonts w:cstheme="minorHAnsi"/>
          <w:sz w:val="19"/>
          <w:szCs w:val="19"/>
        </w:rPr>
      </w:pPr>
    </w:p>
    <w:p w:rsidR="0045425D" w:rsidRDefault="0045425D" w:rsidP="00455E72">
      <w:pPr>
        <w:widowControl w:val="0"/>
        <w:spacing w:line="276" w:lineRule="auto"/>
        <w:jc w:val="both"/>
        <w:rPr>
          <w:rFonts w:cstheme="minorHAnsi"/>
          <w:sz w:val="19"/>
          <w:szCs w:val="19"/>
        </w:rPr>
      </w:pPr>
    </w:p>
    <w:p w:rsidR="0098153E" w:rsidRPr="00455E72" w:rsidRDefault="0098153E" w:rsidP="0064606D">
      <w:pPr>
        <w:widowControl w:val="0"/>
        <w:spacing w:line="276" w:lineRule="auto"/>
        <w:ind w:left="4956"/>
        <w:jc w:val="both"/>
        <w:rPr>
          <w:rFonts w:cstheme="minorHAnsi"/>
          <w:b/>
          <w:sz w:val="19"/>
          <w:szCs w:val="19"/>
        </w:rPr>
      </w:pPr>
      <w:r w:rsidRPr="00455E72">
        <w:rPr>
          <w:rFonts w:cstheme="minorHAnsi"/>
          <w:sz w:val="19"/>
          <w:szCs w:val="19"/>
        </w:rPr>
        <w:t xml:space="preserve">  </w:t>
      </w:r>
    </w:p>
    <w:p w:rsidR="0098153E" w:rsidRPr="00455E72" w:rsidRDefault="0098153E" w:rsidP="00455E72">
      <w:pPr>
        <w:widowControl w:val="0"/>
        <w:spacing w:line="276" w:lineRule="auto"/>
        <w:jc w:val="both"/>
        <w:rPr>
          <w:rFonts w:cstheme="minorHAnsi"/>
          <w:sz w:val="19"/>
          <w:szCs w:val="19"/>
        </w:rPr>
      </w:pPr>
      <w:r w:rsidRPr="00455E72">
        <w:rPr>
          <w:rFonts w:cstheme="minorHAnsi"/>
          <w:sz w:val="19"/>
          <w:szCs w:val="19"/>
        </w:rPr>
        <w:t xml:space="preserve">     </w:t>
      </w:r>
      <w:r w:rsidRPr="00455E72">
        <w:rPr>
          <w:rFonts w:cstheme="minorHAnsi"/>
          <w:sz w:val="19"/>
          <w:szCs w:val="19"/>
        </w:rPr>
        <w:tab/>
      </w:r>
      <w:r w:rsidRPr="00455E72">
        <w:rPr>
          <w:rFonts w:cstheme="minorHAnsi"/>
          <w:sz w:val="19"/>
          <w:szCs w:val="19"/>
        </w:rPr>
        <w:tab/>
      </w:r>
      <w:r w:rsidRPr="00455E72">
        <w:rPr>
          <w:rFonts w:cstheme="minorHAnsi"/>
          <w:sz w:val="19"/>
          <w:szCs w:val="19"/>
        </w:rPr>
        <w:tab/>
      </w:r>
      <w:r w:rsidRPr="00455E72">
        <w:rPr>
          <w:rFonts w:cstheme="minorHAnsi"/>
          <w:sz w:val="19"/>
          <w:szCs w:val="19"/>
        </w:rPr>
        <w:tab/>
      </w:r>
      <w:r w:rsidRPr="00455E72">
        <w:rPr>
          <w:rFonts w:cstheme="minorHAnsi"/>
          <w:sz w:val="19"/>
          <w:szCs w:val="19"/>
        </w:rPr>
        <w:tab/>
      </w:r>
      <w:r w:rsidRPr="00455E72">
        <w:rPr>
          <w:rFonts w:cstheme="minorHAnsi"/>
          <w:sz w:val="19"/>
          <w:szCs w:val="19"/>
        </w:rPr>
        <w:tab/>
      </w:r>
      <w:r w:rsidRPr="00455E72">
        <w:rPr>
          <w:rFonts w:cstheme="minorHAnsi"/>
          <w:sz w:val="19"/>
          <w:szCs w:val="19"/>
        </w:rPr>
        <w:tab/>
        <w:t xml:space="preserve">         </w:t>
      </w:r>
    </w:p>
    <w:p w:rsidR="0098153E" w:rsidRPr="00455E72" w:rsidRDefault="0098153E" w:rsidP="00455E72">
      <w:pPr>
        <w:widowControl w:val="0"/>
        <w:spacing w:line="276" w:lineRule="auto"/>
        <w:jc w:val="both"/>
        <w:rPr>
          <w:rFonts w:cstheme="minorHAnsi"/>
          <w:sz w:val="19"/>
          <w:szCs w:val="19"/>
        </w:rPr>
      </w:pPr>
    </w:p>
    <w:p w:rsidR="00516A87" w:rsidRPr="00455E72" w:rsidRDefault="00516A87" w:rsidP="00455E72">
      <w:pPr>
        <w:widowControl w:val="0"/>
        <w:spacing w:line="276" w:lineRule="auto"/>
        <w:jc w:val="both"/>
        <w:rPr>
          <w:rFonts w:cstheme="minorHAnsi"/>
          <w:sz w:val="19"/>
          <w:szCs w:val="19"/>
        </w:rPr>
      </w:pPr>
    </w:p>
    <w:p w:rsidR="00516A87" w:rsidRPr="00455E72" w:rsidRDefault="00516A87" w:rsidP="00455E72">
      <w:pPr>
        <w:widowControl w:val="0"/>
        <w:spacing w:line="276" w:lineRule="auto"/>
        <w:jc w:val="both"/>
        <w:rPr>
          <w:rFonts w:cstheme="minorHAnsi"/>
          <w:sz w:val="19"/>
          <w:szCs w:val="19"/>
        </w:rPr>
      </w:pPr>
    </w:p>
    <w:p w:rsidR="00516A87" w:rsidRPr="00455E72" w:rsidRDefault="00516A87" w:rsidP="00455E72">
      <w:pPr>
        <w:widowControl w:val="0"/>
        <w:spacing w:line="276" w:lineRule="auto"/>
        <w:jc w:val="both"/>
        <w:rPr>
          <w:rFonts w:cstheme="minorHAnsi"/>
          <w:sz w:val="19"/>
          <w:szCs w:val="19"/>
        </w:rPr>
      </w:pPr>
    </w:p>
    <w:p w:rsidR="00516A87" w:rsidRPr="00455E72" w:rsidRDefault="00516A87" w:rsidP="00455E72">
      <w:pPr>
        <w:widowControl w:val="0"/>
        <w:spacing w:line="276" w:lineRule="auto"/>
        <w:jc w:val="both"/>
        <w:rPr>
          <w:rFonts w:cstheme="minorHAnsi"/>
          <w:sz w:val="19"/>
          <w:szCs w:val="19"/>
        </w:rPr>
      </w:pPr>
    </w:p>
    <w:p w:rsidR="00516A87" w:rsidRPr="00455E72" w:rsidRDefault="00516A87" w:rsidP="00455E72">
      <w:pPr>
        <w:widowControl w:val="0"/>
        <w:spacing w:line="276" w:lineRule="auto"/>
        <w:jc w:val="both"/>
        <w:rPr>
          <w:rFonts w:cstheme="minorHAnsi"/>
          <w:sz w:val="19"/>
          <w:szCs w:val="19"/>
        </w:rPr>
      </w:pPr>
    </w:p>
    <w:p w:rsidR="00516A87" w:rsidRPr="00455E72" w:rsidRDefault="00516A87" w:rsidP="00455E72">
      <w:pPr>
        <w:widowControl w:val="0"/>
        <w:spacing w:line="276" w:lineRule="auto"/>
        <w:jc w:val="both"/>
        <w:rPr>
          <w:rFonts w:cstheme="minorHAnsi"/>
          <w:sz w:val="19"/>
          <w:szCs w:val="19"/>
        </w:rPr>
      </w:pPr>
    </w:p>
    <w:p w:rsidR="00D25CF6" w:rsidRPr="00206CD0" w:rsidRDefault="00D25CF6" w:rsidP="00206CD0">
      <w:pPr>
        <w:widowControl w:val="0"/>
        <w:spacing w:line="276" w:lineRule="auto"/>
        <w:jc w:val="both"/>
        <w:rPr>
          <w:rFonts w:cstheme="minorHAnsi"/>
          <w:sz w:val="19"/>
          <w:szCs w:val="19"/>
        </w:rPr>
      </w:pPr>
    </w:p>
    <w:p w:rsidR="00F94421" w:rsidRPr="00206CD0" w:rsidRDefault="00F94421" w:rsidP="00206CD0">
      <w:pPr>
        <w:spacing w:after="200" w:line="276" w:lineRule="auto"/>
        <w:rPr>
          <w:rFonts w:cstheme="minorHAnsi"/>
          <w:sz w:val="19"/>
          <w:szCs w:val="19"/>
        </w:rPr>
      </w:pPr>
    </w:p>
    <w:p w:rsidR="00F94421" w:rsidRPr="00206CD0" w:rsidRDefault="00F94421" w:rsidP="00206CD0">
      <w:pPr>
        <w:spacing w:after="200" w:line="276" w:lineRule="auto"/>
        <w:rPr>
          <w:rFonts w:cstheme="minorHAnsi"/>
          <w:sz w:val="19"/>
          <w:szCs w:val="19"/>
        </w:rPr>
      </w:pPr>
      <w:r w:rsidRPr="00206CD0">
        <w:rPr>
          <w:rFonts w:cstheme="minorHAnsi"/>
          <w:sz w:val="19"/>
          <w:szCs w:val="19"/>
        </w:rPr>
        <w:br w:type="page"/>
      </w:r>
    </w:p>
    <w:p w:rsidR="00F94421" w:rsidRPr="004E3913" w:rsidRDefault="00F94421" w:rsidP="00F94421">
      <w:pPr>
        <w:rPr>
          <w:rFonts w:cstheme="minorHAnsi"/>
        </w:rPr>
      </w:pPr>
    </w:p>
    <w:p w:rsidR="00F94421" w:rsidRPr="004E3913" w:rsidRDefault="00F94421" w:rsidP="00F94421">
      <w:pPr>
        <w:rPr>
          <w:rFonts w:cstheme="minorHAnsi"/>
        </w:rPr>
      </w:pPr>
    </w:p>
    <w:p w:rsidR="00F94421" w:rsidRPr="004E3913" w:rsidRDefault="00F94421"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shd w:val="clear" w:color="auto" w:fill="FFFFFF"/>
        </w:rPr>
      </w:pPr>
    </w:p>
    <w:p w:rsidR="00E32D59" w:rsidRPr="004E3913" w:rsidRDefault="00E32D59" w:rsidP="00E32D59">
      <w:pPr>
        <w:rPr>
          <w:rFonts w:cstheme="minorHAnsi"/>
          <w:color w:val="FF0000"/>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B0080F">
      <w:pPr>
        <w:jc w:val="both"/>
        <w:rPr>
          <w:rFonts w:cstheme="minorHAnsi"/>
          <w:sz w:val="18"/>
          <w:szCs w:val="18"/>
        </w:rPr>
      </w:pPr>
    </w:p>
    <w:p w:rsidR="00E32D59" w:rsidRPr="004E3913" w:rsidRDefault="00E32D59"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bookmarkEnd w:id="1"/>
    <w:p w:rsidR="00A82071" w:rsidRDefault="00A82071" w:rsidP="00B0080F">
      <w:pPr>
        <w:jc w:val="both"/>
        <w:rPr>
          <w:rFonts w:cstheme="minorHAnsi"/>
          <w:sz w:val="18"/>
          <w:szCs w:val="18"/>
        </w:rPr>
      </w:pPr>
    </w:p>
    <w:sectPr w:rsidR="00A82071"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AB" w:rsidRDefault="005652AB" w:rsidP="00073102">
      <w:pPr>
        <w:spacing w:after="0" w:line="240" w:lineRule="auto"/>
      </w:pPr>
      <w:r>
        <w:separator/>
      </w:r>
    </w:p>
  </w:endnote>
  <w:endnote w:type="continuationSeparator" w:id="0">
    <w:p w:rsidR="005652AB" w:rsidRDefault="005652AB"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AB" w:rsidRDefault="005652AB" w:rsidP="00073102">
      <w:pPr>
        <w:spacing w:after="0" w:line="240" w:lineRule="auto"/>
      </w:pPr>
      <w:r>
        <w:separator/>
      </w:r>
    </w:p>
  </w:footnote>
  <w:footnote w:type="continuationSeparator" w:id="0">
    <w:p w:rsidR="005652AB" w:rsidRDefault="005652AB"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9734D3" w:rsidRDefault="0050324A" w:rsidP="00B76106">
    <w:pPr>
      <w:pStyle w:val="Nagwek"/>
      <w:ind w:firstLine="7314"/>
      <w:rPr>
        <w:rFonts w:cstheme="minorHAnsi"/>
        <w:sz w:val="20"/>
        <w:szCs w:val="20"/>
      </w:rPr>
    </w:pPr>
    <w:r>
      <w:rPr>
        <w:noProof/>
        <w:lang w:eastAsia="pl-PL"/>
      </w:rPr>
      <w:drawing>
        <wp:anchor distT="0" distB="0" distL="114300" distR="114300" simplePos="0" relativeHeight="251680768" behindDoc="1" locked="0" layoutInCell="1" allowOverlap="1" wp14:anchorId="224EDEE9" wp14:editId="46CA5B7F">
          <wp:simplePos x="0" y="0"/>
          <wp:positionH relativeFrom="page">
            <wp:align>left</wp:align>
          </wp:positionH>
          <wp:positionV relativeFrom="page">
            <wp:posOffset>-203200</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D32B7"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0" w:name="_Hlk12606988"/>
    <w:r w:rsidR="00CC7B7F">
      <w:rPr>
        <w:rFonts w:cstheme="minorHAnsi"/>
      </w:rPr>
      <w:t xml:space="preserve">              </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1"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2"/>
  </w:num>
  <w:num w:numId="5">
    <w:abstractNumId w:val="7"/>
  </w:num>
  <w:num w:numId="6">
    <w:abstractNumId w:val="10"/>
  </w:num>
  <w:num w:numId="7">
    <w:abstractNumId w:val="1"/>
  </w:num>
  <w:num w:numId="8">
    <w:abstractNumId w:val="8"/>
  </w:num>
  <w:num w:numId="9">
    <w:abstractNumId w:val="6"/>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0F7"/>
    <w:rsid w:val="0001237C"/>
    <w:rsid w:val="00022011"/>
    <w:rsid w:val="00035E6E"/>
    <w:rsid w:val="000430DE"/>
    <w:rsid w:val="00044FFB"/>
    <w:rsid w:val="000623ED"/>
    <w:rsid w:val="00063CB0"/>
    <w:rsid w:val="0006485E"/>
    <w:rsid w:val="000725B5"/>
    <w:rsid w:val="00073102"/>
    <w:rsid w:val="00073895"/>
    <w:rsid w:val="00074EBB"/>
    <w:rsid w:val="00075301"/>
    <w:rsid w:val="000838FA"/>
    <w:rsid w:val="00085870"/>
    <w:rsid w:val="000962FF"/>
    <w:rsid w:val="000A24B3"/>
    <w:rsid w:val="000B1F53"/>
    <w:rsid w:val="000C2EF4"/>
    <w:rsid w:val="000C7EF7"/>
    <w:rsid w:val="000D2358"/>
    <w:rsid w:val="000D355C"/>
    <w:rsid w:val="000E1EAF"/>
    <w:rsid w:val="000E77E2"/>
    <w:rsid w:val="000F42E7"/>
    <w:rsid w:val="001027B0"/>
    <w:rsid w:val="001033E0"/>
    <w:rsid w:val="0011182E"/>
    <w:rsid w:val="00114C61"/>
    <w:rsid w:val="0012253F"/>
    <w:rsid w:val="00123314"/>
    <w:rsid w:val="001416E6"/>
    <w:rsid w:val="00144052"/>
    <w:rsid w:val="001442DC"/>
    <w:rsid w:val="0015068F"/>
    <w:rsid w:val="00154E82"/>
    <w:rsid w:val="00155620"/>
    <w:rsid w:val="00157C2A"/>
    <w:rsid w:val="0016786E"/>
    <w:rsid w:val="0017155D"/>
    <w:rsid w:val="001773E6"/>
    <w:rsid w:val="00182086"/>
    <w:rsid w:val="0019094F"/>
    <w:rsid w:val="001B5AD0"/>
    <w:rsid w:val="001C099A"/>
    <w:rsid w:val="001C1337"/>
    <w:rsid w:val="001C1B1D"/>
    <w:rsid w:val="001D043C"/>
    <w:rsid w:val="001D1C72"/>
    <w:rsid w:val="001D4ED2"/>
    <w:rsid w:val="001F3020"/>
    <w:rsid w:val="0020327F"/>
    <w:rsid w:val="00206CD0"/>
    <w:rsid w:val="0022185D"/>
    <w:rsid w:val="00221BE5"/>
    <w:rsid w:val="00224F00"/>
    <w:rsid w:val="0023066C"/>
    <w:rsid w:val="00234D8E"/>
    <w:rsid w:val="00242E06"/>
    <w:rsid w:val="00244B93"/>
    <w:rsid w:val="00253567"/>
    <w:rsid w:val="00254013"/>
    <w:rsid w:val="00257720"/>
    <w:rsid w:val="00262F6B"/>
    <w:rsid w:val="002641C1"/>
    <w:rsid w:val="00264E70"/>
    <w:rsid w:val="00271FCC"/>
    <w:rsid w:val="00275311"/>
    <w:rsid w:val="00280B89"/>
    <w:rsid w:val="00281F3D"/>
    <w:rsid w:val="00293B9B"/>
    <w:rsid w:val="00296E3E"/>
    <w:rsid w:val="002A2FFF"/>
    <w:rsid w:val="002A6428"/>
    <w:rsid w:val="002B27E7"/>
    <w:rsid w:val="002B629F"/>
    <w:rsid w:val="002D134E"/>
    <w:rsid w:val="002D1CCD"/>
    <w:rsid w:val="002D3728"/>
    <w:rsid w:val="002D4184"/>
    <w:rsid w:val="002D6FA8"/>
    <w:rsid w:val="002F17F8"/>
    <w:rsid w:val="002F497A"/>
    <w:rsid w:val="002F58A9"/>
    <w:rsid w:val="00306E71"/>
    <w:rsid w:val="00310B40"/>
    <w:rsid w:val="0031785D"/>
    <w:rsid w:val="003224FA"/>
    <w:rsid w:val="003235A3"/>
    <w:rsid w:val="00340C62"/>
    <w:rsid w:val="00347416"/>
    <w:rsid w:val="003524FF"/>
    <w:rsid w:val="0036340B"/>
    <w:rsid w:val="00366617"/>
    <w:rsid w:val="003707C3"/>
    <w:rsid w:val="0038083B"/>
    <w:rsid w:val="003A23C4"/>
    <w:rsid w:val="003B0D27"/>
    <w:rsid w:val="003B31E8"/>
    <w:rsid w:val="003D3A7C"/>
    <w:rsid w:val="003D6A25"/>
    <w:rsid w:val="003E6F37"/>
    <w:rsid w:val="003E797C"/>
    <w:rsid w:val="003F3EDA"/>
    <w:rsid w:val="003F4389"/>
    <w:rsid w:val="00401776"/>
    <w:rsid w:val="0042518C"/>
    <w:rsid w:val="00431AA2"/>
    <w:rsid w:val="0043584D"/>
    <w:rsid w:val="00444C5C"/>
    <w:rsid w:val="004503FB"/>
    <w:rsid w:val="0045425D"/>
    <w:rsid w:val="004546F9"/>
    <w:rsid w:val="00455E72"/>
    <w:rsid w:val="004601DD"/>
    <w:rsid w:val="004640AA"/>
    <w:rsid w:val="00483ED3"/>
    <w:rsid w:val="0049442F"/>
    <w:rsid w:val="0049795C"/>
    <w:rsid w:val="004A3D3E"/>
    <w:rsid w:val="004A5C69"/>
    <w:rsid w:val="004B46ED"/>
    <w:rsid w:val="004B4891"/>
    <w:rsid w:val="004B5D8B"/>
    <w:rsid w:val="004C68C0"/>
    <w:rsid w:val="004C6EA0"/>
    <w:rsid w:val="004E3913"/>
    <w:rsid w:val="0050324A"/>
    <w:rsid w:val="00510338"/>
    <w:rsid w:val="005169AC"/>
    <w:rsid w:val="00516A87"/>
    <w:rsid w:val="00547609"/>
    <w:rsid w:val="0055259A"/>
    <w:rsid w:val="0055743D"/>
    <w:rsid w:val="00557FF3"/>
    <w:rsid w:val="00563CBE"/>
    <w:rsid w:val="005648A4"/>
    <w:rsid w:val="005652AB"/>
    <w:rsid w:val="00577ADC"/>
    <w:rsid w:val="00582213"/>
    <w:rsid w:val="00584B2B"/>
    <w:rsid w:val="00586AF3"/>
    <w:rsid w:val="0059532E"/>
    <w:rsid w:val="00596053"/>
    <w:rsid w:val="005A0B65"/>
    <w:rsid w:val="005B188D"/>
    <w:rsid w:val="005D1BC9"/>
    <w:rsid w:val="006119FF"/>
    <w:rsid w:val="006143A1"/>
    <w:rsid w:val="00622EF3"/>
    <w:rsid w:val="00630EEF"/>
    <w:rsid w:val="00637424"/>
    <w:rsid w:val="00641A12"/>
    <w:rsid w:val="0064606D"/>
    <w:rsid w:val="00647C64"/>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6061"/>
    <w:rsid w:val="006F7C28"/>
    <w:rsid w:val="00702E2A"/>
    <w:rsid w:val="007035A2"/>
    <w:rsid w:val="007116F9"/>
    <w:rsid w:val="00711F02"/>
    <w:rsid w:val="007356D2"/>
    <w:rsid w:val="00736EBC"/>
    <w:rsid w:val="007606B5"/>
    <w:rsid w:val="00775728"/>
    <w:rsid w:val="0078081C"/>
    <w:rsid w:val="0078671C"/>
    <w:rsid w:val="00787A66"/>
    <w:rsid w:val="007A4D73"/>
    <w:rsid w:val="007B334D"/>
    <w:rsid w:val="007B70AB"/>
    <w:rsid w:val="007D0779"/>
    <w:rsid w:val="007D2FC8"/>
    <w:rsid w:val="008003A5"/>
    <w:rsid w:val="00811890"/>
    <w:rsid w:val="00821D02"/>
    <w:rsid w:val="0084031F"/>
    <w:rsid w:val="00863EEE"/>
    <w:rsid w:val="0087056A"/>
    <w:rsid w:val="00876B37"/>
    <w:rsid w:val="00881491"/>
    <w:rsid w:val="00883CDE"/>
    <w:rsid w:val="00892E34"/>
    <w:rsid w:val="008B2FD1"/>
    <w:rsid w:val="008D505D"/>
    <w:rsid w:val="008F33DB"/>
    <w:rsid w:val="008F7C29"/>
    <w:rsid w:val="00922FC8"/>
    <w:rsid w:val="00931547"/>
    <w:rsid w:val="009462B5"/>
    <w:rsid w:val="0095368C"/>
    <w:rsid w:val="00955857"/>
    <w:rsid w:val="00956BE7"/>
    <w:rsid w:val="00956DEF"/>
    <w:rsid w:val="00962800"/>
    <w:rsid w:val="00964DE6"/>
    <w:rsid w:val="009734D3"/>
    <w:rsid w:val="0098153E"/>
    <w:rsid w:val="00982738"/>
    <w:rsid w:val="009827E7"/>
    <w:rsid w:val="00986917"/>
    <w:rsid w:val="009A51C8"/>
    <w:rsid w:val="009B13C4"/>
    <w:rsid w:val="009B7F15"/>
    <w:rsid w:val="009C3D29"/>
    <w:rsid w:val="009D0545"/>
    <w:rsid w:val="009D0FB3"/>
    <w:rsid w:val="009E1723"/>
    <w:rsid w:val="009E5466"/>
    <w:rsid w:val="009F0451"/>
    <w:rsid w:val="00A06E21"/>
    <w:rsid w:val="00A114DC"/>
    <w:rsid w:val="00A13828"/>
    <w:rsid w:val="00A249E6"/>
    <w:rsid w:val="00A25AB1"/>
    <w:rsid w:val="00A322D5"/>
    <w:rsid w:val="00A345CB"/>
    <w:rsid w:val="00A40328"/>
    <w:rsid w:val="00A44F48"/>
    <w:rsid w:val="00A47410"/>
    <w:rsid w:val="00A52329"/>
    <w:rsid w:val="00A711D1"/>
    <w:rsid w:val="00A82071"/>
    <w:rsid w:val="00A85E5D"/>
    <w:rsid w:val="00A86842"/>
    <w:rsid w:val="00A8753E"/>
    <w:rsid w:val="00A90CB8"/>
    <w:rsid w:val="00A90D73"/>
    <w:rsid w:val="00A93939"/>
    <w:rsid w:val="00A9756E"/>
    <w:rsid w:val="00AA1139"/>
    <w:rsid w:val="00AA6EE0"/>
    <w:rsid w:val="00AA70D6"/>
    <w:rsid w:val="00AB2D0B"/>
    <w:rsid w:val="00AB3F2C"/>
    <w:rsid w:val="00AB625C"/>
    <w:rsid w:val="00AC785C"/>
    <w:rsid w:val="00AF46AF"/>
    <w:rsid w:val="00AF63EA"/>
    <w:rsid w:val="00B0080F"/>
    <w:rsid w:val="00B061AA"/>
    <w:rsid w:val="00B06C25"/>
    <w:rsid w:val="00B104CB"/>
    <w:rsid w:val="00B1552C"/>
    <w:rsid w:val="00B20EBC"/>
    <w:rsid w:val="00B30A39"/>
    <w:rsid w:val="00B31215"/>
    <w:rsid w:val="00B36766"/>
    <w:rsid w:val="00B41404"/>
    <w:rsid w:val="00B53385"/>
    <w:rsid w:val="00B5430B"/>
    <w:rsid w:val="00B561DD"/>
    <w:rsid w:val="00B64545"/>
    <w:rsid w:val="00B76106"/>
    <w:rsid w:val="00B845DE"/>
    <w:rsid w:val="00BA70A7"/>
    <w:rsid w:val="00BB2847"/>
    <w:rsid w:val="00BB588A"/>
    <w:rsid w:val="00C02A8F"/>
    <w:rsid w:val="00C11FEE"/>
    <w:rsid w:val="00C33FF1"/>
    <w:rsid w:val="00C3713A"/>
    <w:rsid w:val="00C41103"/>
    <w:rsid w:val="00C456B2"/>
    <w:rsid w:val="00C52EBD"/>
    <w:rsid w:val="00C55A28"/>
    <w:rsid w:val="00C56C5E"/>
    <w:rsid w:val="00C62D98"/>
    <w:rsid w:val="00C67CA6"/>
    <w:rsid w:val="00C74E80"/>
    <w:rsid w:val="00C86FB6"/>
    <w:rsid w:val="00C87B8A"/>
    <w:rsid w:val="00C91038"/>
    <w:rsid w:val="00C925E4"/>
    <w:rsid w:val="00CA6119"/>
    <w:rsid w:val="00CB7275"/>
    <w:rsid w:val="00CC7B7F"/>
    <w:rsid w:val="00CD446A"/>
    <w:rsid w:val="00CD6A2E"/>
    <w:rsid w:val="00CF0F91"/>
    <w:rsid w:val="00D11F40"/>
    <w:rsid w:val="00D212C2"/>
    <w:rsid w:val="00D22FF5"/>
    <w:rsid w:val="00D25682"/>
    <w:rsid w:val="00D25CF6"/>
    <w:rsid w:val="00D276B8"/>
    <w:rsid w:val="00D410F9"/>
    <w:rsid w:val="00D45D92"/>
    <w:rsid w:val="00D52FED"/>
    <w:rsid w:val="00D568FF"/>
    <w:rsid w:val="00D64946"/>
    <w:rsid w:val="00D65ADC"/>
    <w:rsid w:val="00D73922"/>
    <w:rsid w:val="00D8247E"/>
    <w:rsid w:val="00D83501"/>
    <w:rsid w:val="00D86DD0"/>
    <w:rsid w:val="00D95A7E"/>
    <w:rsid w:val="00DA6B1D"/>
    <w:rsid w:val="00DB61AC"/>
    <w:rsid w:val="00DC019F"/>
    <w:rsid w:val="00DC34CD"/>
    <w:rsid w:val="00DD685C"/>
    <w:rsid w:val="00DF676F"/>
    <w:rsid w:val="00DF7F3A"/>
    <w:rsid w:val="00E001A5"/>
    <w:rsid w:val="00E00321"/>
    <w:rsid w:val="00E02CC6"/>
    <w:rsid w:val="00E052E9"/>
    <w:rsid w:val="00E129AB"/>
    <w:rsid w:val="00E2195C"/>
    <w:rsid w:val="00E32D59"/>
    <w:rsid w:val="00E427EC"/>
    <w:rsid w:val="00E57712"/>
    <w:rsid w:val="00E614F7"/>
    <w:rsid w:val="00E8223A"/>
    <w:rsid w:val="00E82F8E"/>
    <w:rsid w:val="00E93CFD"/>
    <w:rsid w:val="00EA198E"/>
    <w:rsid w:val="00EA48AD"/>
    <w:rsid w:val="00EA70A1"/>
    <w:rsid w:val="00EC47C4"/>
    <w:rsid w:val="00EF7B72"/>
    <w:rsid w:val="00F079CB"/>
    <w:rsid w:val="00F1259A"/>
    <w:rsid w:val="00F14D0F"/>
    <w:rsid w:val="00F166C5"/>
    <w:rsid w:val="00F202B8"/>
    <w:rsid w:val="00F22306"/>
    <w:rsid w:val="00F24139"/>
    <w:rsid w:val="00F24604"/>
    <w:rsid w:val="00F26BE4"/>
    <w:rsid w:val="00F333A5"/>
    <w:rsid w:val="00F34E63"/>
    <w:rsid w:val="00F3699D"/>
    <w:rsid w:val="00F4585F"/>
    <w:rsid w:val="00F46C77"/>
    <w:rsid w:val="00F53777"/>
    <w:rsid w:val="00F57FAD"/>
    <w:rsid w:val="00F6157D"/>
    <w:rsid w:val="00F63080"/>
    <w:rsid w:val="00F631EB"/>
    <w:rsid w:val="00F66560"/>
    <w:rsid w:val="00F6731A"/>
    <w:rsid w:val="00F824F6"/>
    <w:rsid w:val="00F858BB"/>
    <w:rsid w:val="00F90D3A"/>
    <w:rsid w:val="00F94421"/>
    <w:rsid w:val="00F96A28"/>
    <w:rsid w:val="00FA486C"/>
    <w:rsid w:val="00FA598A"/>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 w:type="paragraph" w:styleId="Tekstprzypisukocowego">
    <w:name w:val="endnote text"/>
    <w:basedOn w:val="Normalny"/>
    <w:link w:val="TekstprzypisukocowegoZnak"/>
    <w:uiPriority w:val="99"/>
    <w:semiHidden/>
    <w:unhideWhenUsed/>
    <w:rsid w:val="001506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68F"/>
    <w:rPr>
      <w:sz w:val="20"/>
      <w:szCs w:val="20"/>
    </w:rPr>
  </w:style>
  <w:style w:type="character" w:styleId="Odwoanieprzypisukocowego">
    <w:name w:val="endnote reference"/>
    <w:basedOn w:val="Domylnaczcionkaakapitu"/>
    <w:uiPriority w:val="99"/>
    <w:semiHidden/>
    <w:unhideWhenUsed/>
    <w:rsid w:val="0015068F"/>
    <w:rPr>
      <w:vertAlign w:val="superscript"/>
    </w:rPr>
  </w:style>
  <w:style w:type="character" w:customStyle="1" w:styleId="StopkaZnak1">
    <w:name w:val="Stopka Znak1"/>
    <w:aliases w:val="Stopka Znak Znak,Znak Znak Znak Znak Znak Znak1 Znak Znak,Znak Znak Znak Znak Znak2 Znak Znak,Znak Znak Znak Znak1 Znak Znak,Znak Znak Znak1 Znak Znak"/>
    <w:basedOn w:val="Domylnaczcionkaakapitu"/>
    <w:uiPriority w:val="99"/>
    <w:semiHidden/>
    <w:locked/>
    <w:rsid w:val="004B46ED"/>
    <w:rPr>
      <w:rFonts w:cs="Times New Roman"/>
    </w:rPr>
  </w:style>
  <w:style w:type="character" w:styleId="Uwydatnienie">
    <w:name w:val="Emphasis"/>
    <w:basedOn w:val="Domylnaczcionkaakapitu"/>
    <w:uiPriority w:val="20"/>
    <w:qFormat/>
    <w:rsid w:val="004542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48906">
      <w:bodyDiv w:val="1"/>
      <w:marLeft w:val="0"/>
      <w:marRight w:val="0"/>
      <w:marTop w:val="0"/>
      <w:marBottom w:val="0"/>
      <w:divBdr>
        <w:top w:val="none" w:sz="0" w:space="0" w:color="auto"/>
        <w:left w:val="none" w:sz="0" w:space="0" w:color="auto"/>
        <w:bottom w:val="none" w:sz="0" w:space="0" w:color="auto"/>
        <w:right w:val="none" w:sz="0" w:space="0" w:color="auto"/>
      </w:divBdr>
      <w:divsChild>
        <w:div w:id="1590843495">
          <w:marLeft w:val="0"/>
          <w:marRight w:val="0"/>
          <w:marTop w:val="0"/>
          <w:marBottom w:val="0"/>
          <w:divBdr>
            <w:top w:val="none" w:sz="0" w:space="0" w:color="auto"/>
            <w:left w:val="none" w:sz="0" w:space="0" w:color="auto"/>
            <w:bottom w:val="none" w:sz="0" w:space="0" w:color="auto"/>
            <w:right w:val="none" w:sz="0" w:space="0" w:color="auto"/>
          </w:divBdr>
        </w:div>
        <w:div w:id="2041978559">
          <w:marLeft w:val="0"/>
          <w:marRight w:val="0"/>
          <w:marTop w:val="0"/>
          <w:marBottom w:val="0"/>
          <w:divBdr>
            <w:top w:val="none" w:sz="0" w:space="0" w:color="auto"/>
            <w:left w:val="none" w:sz="0" w:space="0" w:color="auto"/>
            <w:bottom w:val="none" w:sz="0" w:space="0" w:color="auto"/>
            <w:right w:val="none" w:sz="0" w:space="0" w:color="auto"/>
          </w:divBdr>
        </w:div>
      </w:divsChild>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336424064">
      <w:bodyDiv w:val="1"/>
      <w:marLeft w:val="0"/>
      <w:marRight w:val="0"/>
      <w:marTop w:val="0"/>
      <w:marBottom w:val="0"/>
      <w:divBdr>
        <w:top w:val="none" w:sz="0" w:space="0" w:color="auto"/>
        <w:left w:val="none" w:sz="0" w:space="0" w:color="auto"/>
        <w:bottom w:val="none" w:sz="0" w:space="0" w:color="auto"/>
        <w:right w:val="none" w:sz="0" w:space="0" w:color="auto"/>
      </w:divBdr>
      <w:divsChild>
        <w:div w:id="1266227299">
          <w:marLeft w:val="0"/>
          <w:marRight w:val="0"/>
          <w:marTop w:val="0"/>
          <w:marBottom w:val="0"/>
          <w:divBdr>
            <w:top w:val="none" w:sz="0" w:space="0" w:color="auto"/>
            <w:left w:val="none" w:sz="0" w:space="0" w:color="auto"/>
            <w:bottom w:val="none" w:sz="0" w:space="0" w:color="auto"/>
            <w:right w:val="none" w:sz="0" w:space="0" w:color="auto"/>
          </w:divBdr>
        </w:div>
        <w:div w:id="390274892">
          <w:marLeft w:val="0"/>
          <w:marRight w:val="0"/>
          <w:marTop w:val="0"/>
          <w:marBottom w:val="0"/>
          <w:divBdr>
            <w:top w:val="none" w:sz="0" w:space="0" w:color="auto"/>
            <w:left w:val="none" w:sz="0" w:space="0" w:color="auto"/>
            <w:bottom w:val="none" w:sz="0" w:space="0" w:color="auto"/>
            <w:right w:val="none" w:sz="0" w:space="0" w:color="auto"/>
          </w:divBdr>
        </w:div>
        <w:div w:id="616445204">
          <w:marLeft w:val="0"/>
          <w:marRight w:val="0"/>
          <w:marTop w:val="0"/>
          <w:marBottom w:val="0"/>
          <w:divBdr>
            <w:top w:val="none" w:sz="0" w:space="0" w:color="auto"/>
            <w:left w:val="none" w:sz="0" w:space="0" w:color="auto"/>
            <w:bottom w:val="none" w:sz="0" w:space="0" w:color="auto"/>
            <w:right w:val="none" w:sz="0" w:space="0" w:color="auto"/>
          </w:divBdr>
        </w:div>
      </w:divsChild>
    </w:div>
    <w:div w:id="19840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4B713-2B11-4BB2-86F4-18F5E4CA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321</Words>
  <Characters>1932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40</cp:revision>
  <cp:lastPrinted>2023-11-09T12:06:00Z</cp:lastPrinted>
  <dcterms:created xsi:type="dcterms:W3CDTF">2023-11-07T10:27:00Z</dcterms:created>
  <dcterms:modified xsi:type="dcterms:W3CDTF">2024-03-15T07:33:00Z</dcterms:modified>
</cp:coreProperties>
</file>