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0F13" w14:textId="77777777" w:rsidR="003B0F51" w:rsidRDefault="001C3499">
      <w:pPr>
        <w:spacing w:line="360" w:lineRule="auto"/>
        <w:jc w:val="right"/>
        <w:rPr>
          <w:rFonts w:ascii="Cambria" w:hAnsi="Cambria" w:cs="Calibri"/>
          <w:b/>
          <w:sz w:val="22"/>
          <w:szCs w:val="22"/>
        </w:rPr>
      </w:pPr>
      <w:r>
        <w:rPr>
          <w:rFonts w:ascii="Cambria" w:hAnsi="Cambria" w:cs="Calibri"/>
          <w:b/>
          <w:sz w:val="22"/>
          <w:szCs w:val="22"/>
        </w:rPr>
        <w:t>Załącznik do SWZ nr 7</w:t>
      </w:r>
    </w:p>
    <w:p w14:paraId="0A194C8F" w14:textId="0F7211E0" w:rsidR="003B0F51" w:rsidRDefault="001C3499">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F86556">
        <w:rPr>
          <w:rFonts w:asciiTheme="majorHAnsi" w:hAnsiTheme="majorHAnsi" w:cs="Calibri"/>
          <w:b/>
          <w:sz w:val="22"/>
          <w:szCs w:val="22"/>
        </w:rPr>
        <w:t>……….</w:t>
      </w:r>
      <w:r>
        <w:rPr>
          <w:rFonts w:asciiTheme="majorHAnsi" w:hAnsiTheme="majorHAnsi" w:cs="Calibri"/>
          <w:b/>
          <w:sz w:val="22"/>
          <w:szCs w:val="22"/>
        </w:rPr>
        <w:t>.202</w:t>
      </w:r>
      <w:r w:rsidR="00F86556">
        <w:rPr>
          <w:rFonts w:asciiTheme="majorHAnsi" w:hAnsiTheme="majorHAnsi" w:cs="Calibri"/>
          <w:b/>
          <w:sz w:val="22"/>
          <w:szCs w:val="22"/>
        </w:rPr>
        <w:t>4</w:t>
      </w:r>
    </w:p>
    <w:p w14:paraId="079AB8C8" w14:textId="77777777" w:rsidR="003B0F51" w:rsidRDefault="003B0F51">
      <w:pPr>
        <w:spacing w:line="360" w:lineRule="auto"/>
        <w:jc w:val="center"/>
        <w:rPr>
          <w:rFonts w:ascii="Cambria" w:hAnsi="Cambria" w:cs="Calibri"/>
          <w:b/>
          <w:sz w:val="22"/>
          <w:szCs w:val="22"/>
        </w:rPr>
      </w:pPr>
    </w:p>
    <w:p w14:paraId="55AF9849" w14:textId="3AAAD3F4" w:rsidR="003B0F51" w:rsidRDefault="001C3499">
      <w:pPr>
        <w:spacing w:line="360" w:lineRule="auto"/>
        <w:jc w:val="both"/>
        <w:rPr>
          <w:rFonts w:ascii="Cambria" w:hAnsi="Cambria" w:cs="Calibri"/>
          <w:sz w:val="22"/>
          <w:szCs w:val="22"/>
        </w:rPr>
      </w:pPr>
      <w:r>
        <w:rPr>
          <w:rFonts w:asciiTheme="majorHAnsi" w:hAnsiTheme="majorHAnsi" w:cs="Calibri"/>
          <w:sz w:val="22"/>
          <w:szCs w:val="22"/>
        </w:rPr>
        <w:t>zawarta w dniu ………………. 202</w:t>
      </w:r>
      <w:r w:rsidR="00F86556">
        <w:rPr>
          <w:rFonts w:asciiTheme="majorHAnsi" w:hAnsiTheme="majorHAnsi" w:cs="Calibri"/>
          <w:sz w:val="22"/>
          <w:szCs w:val="22"/>
        </w:rPr>
        <w:t>4</w:t>
      </w:r>
      <w:r>
        <w:rPr>
          <w:rFonts w:asciiTheme="majorHAnsi" w:hAnsiTheme="majorHAnsi" w:cs="Calibri"/>
          <w:sz w:val="22"/>
          <w:szCs w:val="22"/>
        </w:rPr>
        <w:t>r. w Olszewie - Borkach</w:t>
      </w:r>
    </w:p>
    <w:p w14:paraId="4C721B3C"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508BAA28" w14:textId="77777777" w:rsidR="003B0F51" w:rsidRDefault="001C3499">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190BA6D0" w14:textId="313CCA6B"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6F0B2AB7"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1A728E5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 xml:space="preserve">1. ……………………………………………………………………………………………….. </w:t>
      </w:r>
    </w:p>
    <w:p w14:paraId="37CA793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2. ……………………………………………………………………………………………….</w:t>
      </w:r>
    </w:p>
    <w:p w14:paraId="6D981661"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7E9F6F4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a </w:t>
      </w:r>
    </w:p>
    <w:p w14:paraId="457E357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15D500C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278A9148"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09F42E3B"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779E545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10157AD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w:t>
      </w:r>
    </w:p>
    <w:p w14:paraId="2315AA93"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113D8C8B" w14:textId="042E392D" w:rsidR="003B0F51" w:rsidRDefault="001C3499">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zgodnie z ustawą z dnia 11 września 2019 r. - Prawo zamówień publicznych</w:t>
      </w:r>
    </w:p>
    <w:p w14:paraId="01455A63" w14:textId="77777777" w:rsidR="003B0F51" w:rsidRDefault="001C3499">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5CA929AE"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60B0EE5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7EB5A8F8"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1A2038F8" w14:textId="77777777" w:rsidR="003B0F51" w:rsidRDefault="001C3499">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42512A9C" w14:textId="77777777" w:rsidR="00947A6A" w:rsidRDefault="00947A6A">
      <w:pPr>
        <w:spacing w:line="360" w:lineRule="auto"/>
        <w:jc w:val="both"/>
        <w:rPr>
          <w:rFonts w:ascii="Cambria" w:hAnsi="Cambria" w:cs="Calibri"/>
          <w:sz w:val="22"/>
          <w:szCs w:val="22"/>
        </w:rPr>
      </w:pPr>
    </w:p>
    <w:p w14:paraId="613633C5"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2. PRZEDMIOT UMOWY</w:t>
      </w:r>
    </w:p>
    <w:p w14:paraId="20FC15D9" w14:textId="2CC0F255" w:rsidR="00F86556" w:rsidRPr="00947A6A" w:rsidRDefault="001C3499"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t>Zamawiający zleca, a Wykonawca przyjmuje do wykonania roboty budowlane w ramach zadania inwestycyjnego p.n</w:t>
      </w:r>
      <w:r w:rsidRPr="00947A6A">
        <w:rPr>
          <w:rFonts w:ascii="Cambria" w:hAnsi="Cambria" w:cs="Calibri"/>
          <w:b/>
          <w:bCs/>
          <w:sz w:val="22"/>
          <w:szCs w:val="22"/>
        </w:rPr>
        <w:t xml:space="preserve">. </w:t>
      </w:r>
      <w:r w:rsidR="00F86556" w:rsidRPr="00947A6A">
        <w:rPr>
          <w:rFonts w:ascii="Cambria" w:eastAsia="Calibri" w:hAnsi="Cambria"/>
          <w:b/>
          <w:bCs/>
          <w:sz w:val="22"/>
          <w:szCs w:val="22"/>
          <w:lang w:eastAsia="en-US"/>
        </w:rPr>
        <w:t>„Budowa nowego boiska wielofunkcyjnego wraz z zadaszeniem o stałej konstrukcji przy Szkole Podstawowej w Antoniach”.</w:t>
      </w:r>
    </w:p>
    <w:p w14:paraId="297DA034" w14:textId="77777777" w:rsidR="00F86556" w:rsidRPr="00947A6A" w:rsidRDefault="00F86556"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t>Ro</w:t>
      </w:r>
      <w:r w:rsidR="001C3499" w:rsidRPr="00947A6A">
        <w:rPr>
          <w:rFonts w:ascii="Cambria" w:hAnsi="Cambria" w:cs="Calibri"/>
          <w:sz w:val="22"/>
          <w:szCs w:val="22"/>
        </w:rPr>
        <w:t xml:space="preserve">boty należy wykonać zgodnie z obowiązującym prawem, przepisami, normami decyzjami oraz na ustalonych niniejszą umową warunkach. </w:t>
      </w:r>
    </w:p>
    <w:p w14:paraId="4644D2A9" w14:textId="73DE12A1" w:rsidR="003B0F51" w:rsidRPr="00947A6A" w:rsidRDefault="001C3499"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lastRenderedPageBreak/>
        <w:t>Szczegółowy opis i sposób wykonania przedmiotu zamówienia określają:</w:t>
      </w:r>
    </w:p>
    <w:p w14:paraId="595277E8" w14:textId="10013920" w:rsidR="003B0F51" w:rsidRDefault="001C3499">
      <w:pPr>
        <w:numPr>
          <w:ilvl w:val="0"/>
          <w:numId w:val="8"/>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4305A6" w:rsidRPr="00975DAA">
        <w:rPr>
          <w:rFonts w:asciiTheme="majorHAnsi" w:hAnsiTheme="majorHAnsi" w:cs="Calibri"/>
          <w:sz w:val="22"/>
          <w:szCs w:val="22"/>
        </w:rPr>
        <w:t xml:space="preserve">program </w:t>
      </w:r>
      <w:proofErr w:type="spellStart"/>
      <w:r w:rsidR="004305A6" w:rsidRPr="00975DAA">
        <w:rPr>
          <w:rFonts w:asciiTheme="majorHAnsi" w:hAnsiTheme="majorHAnsi" w:cs="Calibri"/>
          <w:sz w:val="22"/>
          <w:szCs w:val="22"/>
        </w:rPr>
        <w:t>funkcjonalno</w:t>
      </w:r>
      <w:proofErr w:type="spellEnd"/>
      <w:r w:rsidR="004305A6" w:rsidRPr="00975DAA">
        <w:rPr>
          <w:rFonts w:asciiTheme="majorHAnsi" w:hAnsiTheme="majorHAnsi" w:cs="Calibri"/>
          <w:sz w:val="22"/>
          <w:szCs w:val="22"/>
        </w:rPr>
        <w:t xml:space="preserve"> - użytkowy</w:t>
      </w:r>
      <w:r w:rsidRPr="00975DAA">
        <w:rPr>
          <w:rFonts w:asciiTheme="majorHAnsi" w:hAnsiTheme="majorHAnsi" w:cs="Calibri"/>
          <w:sz w:val="22"/>
          <w:szCs w:val="22"/>
        </w:rPr>
        <w:t>,</w:t>
      </w:r>
    </w:p>
    <w:p w14:paraId="4BCEE94E" w14:textId="77777777" w:rsidR="003B0F51" w:rsidRDefault="001C3499">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wyjaśnienia Zamawiającego do specyfikacji warunków zamówienia, </w:t>
      </w:r>
    </w:p>
    <w:p w14:paraId="5BD92FFF" w14:textId="77777777" w:rsidR="003B0F51" w:rsidRDefault="001C3499">
      <w:pPr>
        <w:numPr>
          <w:ilvl w:val="0"/>
          <w:numId w:val="10"/>
        </w:numPr>
        <w:spacing w:line="360" w:lineRule="auto"/>
        <w:ind w:left="709"/>
        <w:jc w:val="both"/>
        <w:rPr>
          <w:rFonts w:ascii="Cambria" w:hAnsi="Cambria" w:cs="Calibri"/>
          <w:sz w:val="22"/>
          <w:szCs w:val="22"/>
        </w:rPr>
      </w:pPr>
      <w:r>
        <w:rPr>
          <w:rFonts w:asciiTheme="majorHAnsi" w:hAnsiTheme="majorHAnsi" w:cs="Calibri"/>
          <w:sz w:val="22"/>
          <w:szCs w:val="22"/>
        </w:rPr>
        <w:t>umowa,</w:t>
      </w:r>
    </w:p>
    <w:p w14:paraId="36134199" w14:textId="77777777" w:rsidR="003B0F51" w:rsidRDefault="001C3499">
      <w:pPr>
        <w:numPr>
          <w:ilvl w:val="0"/>
          <w:numId w:val="11"/>
        </w:numPr>
        <w:spacing w:line="360" w:lineRule="auto"/>
        <w:ind w:left="709"/>
        <w:jc w:val="both"/>
        <w:rPr>
          <w:rFonts w:ascii="Cambria" w:hAnsi="Cambria" w:cs="Calibri"/>
          <w:sz w:val="22"/>
          <w:szCs w:val="22"/>
        </w:rPr>
      </w:pPr>
      <w:r>
        <w:rPr>
          <w:rFonts w:asciiTheme="majorHAnsi" w:hAnsiTheme="majorHAnsi" w:cs="Calibri"/>
          <w:sz w:val="22"/>
          <w:szCs w:val="22"/>
        </w:rPr>
        <w:t>oferta Wykonawcy</w:t>
      </w:r>
    </w:p>
    <w:p w14:paraId="1BC85D01" w14:textId="77777777" w:rsidR="003B0F51" w:rsidRDefault="001C3499">
      <w:pPr>
        <w:numPr>
          <w:ilvl w:val="0"/>
          <w:numId w:val="12"/>
        </w:numPr>
        <w:spacing w:line="360" w:lineRule="auto"/>
        <w:ind w:left="709"/>
        <w:jc w:val="both"/>
        <w:rPr>
          <w:rFonts w:ascii="Cambria" w:hAnsi="Cambria" w:cs="Calibri"/>
          <w:sz w:val="22"/>
          <w:szCs w:val="22"/>
        </w:rPr>
      </w:pPr>
      <w:r>
        <w:rPr>
          <w:rFonts w:asciiTheme="majorHAnsi" w:hAnsiTheme="majorHAnsi" w:cs="Calibri"/>
          <w:sz w:val="22"/>
          <w:szCs w:val="22"/>
        </w:rPr>
        <w:t>harmonogram rzeczowo-finansowy zaakceptowany przez Zamawiającego.</w:t>
      </w:r>
    </w:p>
    <w:p w14:paraId="70A4C1B5" w14:textId="77777777" w:rsidR="003B0F51" w:rsidRDefault="001C3499" w:rsidP="00F86556">
      <w:pPr>
        <w:numPr>
          <w:ilvl w:val="0"/>
          <w:numId w:val="13"/>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 niezależnie od tego, czy wynika to wprost z dokumentów wymienionych w ust. 3.</w:t>
      </w:r>
    </w:p>
    <w:p w14:paraId="7BA82E7E" w14:textId="77777777" w:rsidR="003B0F51" w:rsidRDefault="001C3499">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 xml:space="preserve">W razie zaistnienia rozbieżności pomiędzy dokumentami, wiążące będą dokumenty według ich kolejności wskazanej w ust. 3. </w:t>
      </w:r>
    </w:p>
    <w:p w14:paraId="7E0C8DC8" w14:textId="77777777" w:rsidR="003B0F51" w:rsidRDefault="001C3499">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023EC7E5" w14:textId="6CBD0785" w:rsidR="003B182C" w:rsidRDefault="003B182C" w:rsidP="003B182C">
      <w:pPr>
        <w:pStyle w:val="Tekstpodstawowy"/>
        <w:numPr>
          <w:ilvl w:val="0"/>
          <w:numId w:val="15"/>
        </w:numPr>
        <w:spacing w:after="0"/>
        <w:ind w:left="284"/>
        <w:jc w:val="both"/>
        <w:rPr>
          <w:rFonts w:ascii="Cambria" w:hAnsi="Cambria" w:cs="Cambria"/>
          <w:color w:val="000000"/>
        </w:rPr>
      </w:pPr>
      <w:r>
        <w:rPr>
          <w:rFonts w:ascii="Cambria" w:hAnsi="Cambria" w:cs="Cambria"/>
          <w:color w:val="000000"/>
        </w:rPr>
        <w:t>Zadanie realizowane w ramach rządowego programu wieloletniego pod nazwą „Program Olimpia – Program budowy przyszkolnych hal sportowych na 100-lecie pierwszych występów reprezentacji Polski na Igrzyskach Olimpijskich”.</w:t>
      </w:r>
    </w:p>
    <w:p w14:paraId="4A0C10FA" w14:textId="77777777" w:rsidR="003B0F51" w:rsidRDefault="003B0F51">
      <w:pPr>
        <w:spacing w:line="360" w:lineRule="auto"/>
        <w:ind w:left="284"/>
        <w:jc w:val="both"/>
        <w:rPr>
          <w:rFonts w:ascii="Cambria" w:hAnsi="Cambria" w:cs="Calibri"/>
          <w:b/>
          <w:bCs/>
          <w:sz w:val="22"/>
          <w:szCs w:val="22"/>
        </w:rPr>
      </w:pPr>
    </w:p>
    <w:p w14:paraId="4BF431AB"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3. WYMAGANIA MATERIAŁOWE</w:t>
      </w:r>
    </w:p>
    <w:p w14:paraId="722247B5" w14:textId="77777777" w:rsidR="003B0F51" w:rsidRDefault="001C3499">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2825DBBF" w14:textId="77777777" w:rsidR="003B0F51" w:rsidRDefault="001C3499">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2020, poz. 215 ze zm.) oraz wymaganiom określonym w SST. </w:t>
      </w:r>
    </w:p>
    <w:p w14:paraId="4F6C04EE" w14:textId="77777777" w:rsidR="003B0F51" w:rsidRDefault="001C3499">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7E05F06E" w14:textId="77777777" w:rsidR="003B0F51" w:rsidRPr="00947A6A" w:rsidRDefault="001C3499">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3282C829" w14:textId="77777777" w:rsidR="00947A6A" w:rsidRDefault="00947A6A" w:rsidP="00947A6A">
      <w:pPr>
        <w:spacing w:line="360" w:lineRule="auto"/>
        <w:ind w:left="284"/>
        <w:jc w:val="both"/>
        <w:rPr>
          <w:rFonts w:ascii="Cambria" w:hAnsi="Cambria" w:cs="Calibri"/>
          <w:sz w:val="22"/>
          <w:szCs w:val="22"/>
        </w:rPr>
      </w:pPr>
    </w:p>
    <w:p w14:paraId="44E5A139"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4. TERMIN REALIZACJI </w:t>
      </w:r>
    </w:p>
    <w:p w14:paraId="3866EBE3" w14:textId="09AFF414" w:rsidR="003B0F51" w:rsidRPr="00E70FAF" w:rsidRDefault="001C3499" w:rsidP="00621202">
      <w:pPr>
        <w:numPr>
          <w:ilvl w:val="0"/>
          <w:numId w:val="22"/>
        </w:numPr>
        <w:spacing w:line="360" w:lineRule="auto"/>
        <w:ind w:left="284"/>
        <w:jc w:val="both"/>
        <w:rPr>
          <w:rFonts w:ascii="Cambria" w:hAnsi="Cambria" w:cs="Calibri"/>
          <w:sz w:val="22"/>
          <w:szCs w:val="22"/>
        </w:rPr>
      </w:pPr>
      <w:r w:rsidRPr="00E70FAF">
        <w:rPr>
          <w:rFonts w:asciiTheme="majorHAnsi" w:hAnsiTheme="majorHAnsi" w:cs="Calibri"/>
          <w:sz w:val="22"/>
          <w:szCs w:val="22"/>
        </w:rPr>
        <w:t xml:space="preserve">Termin realizacji zadania: </w:t>
      </w:r>
      <w:r w:rsidR="00947A6A" w:rsidRPr="00E70FAF">
        <w:rPr>
          <w:rFonts w:asciiTheme="majorHAnsi" w:hAnsiTheme="majorHAnsi" w:cs="Calibri"/>
          <w:sz w:val="22"/>
          <w:szCs w:val="22"/>
        </w:rPr>
        <w:t xml:space="preserve">etap I </w:t>
      </w:r>
      <w:r w:rsidR="00F86556" w:rsidRPr="00E70FAF">
        <w:rPr>
          <w:rFonts w:asciiTheme="majorHAnsi" w:hAnsiTheme="majorHAnsi" w:cs="Calibri"/>
          <w:sz w:val="22"/>
          <w:szCs w:val="22"/>
        </w:rPr>
        <w:t xml:space="preserve">do dnia </w:t>
      </w:r>
      <w:r w:rsidR="00F86556" w:rsidRPr="00E70FAF">
        <w:rPr>
          <w:rFonts w:asciiTheme="majorHAnsi" w:hAnsiTheme="majorHAnsi" w:cs="Calibri"/>
          <w:b/>
          <w:bCs/>
          <w:sz w:val="22"/>
          <w:szCs w:val="22"/>
        </w:rPr>
        <w:t>3</w:t>
      </w:r>
      <w:r w:rsidR="00947A6A" w:rsidRPr="00E70FAF">
        <w:rPr>
          <w:rFonts w:asciiTheme="majorHAnsi" w:hAnsiTheme="majorHAnsi" w:cs="Calibri"/>
          <w:b/>
          <w:bCs/>
          <w:sz w:val="22"/>
          <w:szCs w:val="22"/>
        </w:rPr>
        <w:t>0</w:t>
      </w:r>
      <w:r w:rsidR="00F86556" w:rsidRPr="00E70FAF">
        <w:rPr>
          <w:rFonts w:asciiTheme="majorHAnsi" w:hAnsiTheme="majorHAnsi" w:cs="Calibri"/>
          <w:b/>
          <w:bCs/>
          <w:sz w:val="22"/>
          <w:szCs w:val="22"/>
        </w:rPr>
        <w:t>.</w:t>
      </w:r>
      <w:r w:rsidR="00947A6A" w:rsidRPr="00E70FAF">
        <w:rPr>
          <w:rFonts w:asciiTheme="majorHAnsi" w:hAnsiTheme="majorHAnsi" w:cs="Calibri"/>
          <w:b/>
          <w:bCs/>
          <w:sz w:val="22"/>
          <w:szCs w:val="22"/>
        </w:rPr>
        <w:t>07</w:t>
      </w:r>
      <w:r w:rsidRPr="00E70FAF">
        <w:rPr>
          <w:rFonts w:asciiTheme="majorHAnsi" w:hAnsiTheme="majorHAnsi" w:cs="Calibri"/>
          <w:b/>
          <w:bCs/>
          <w:sz w:val="22"/>
          <w:szCs w:val="22"/>
        </w:rPr>
        <w:t xml:space="preserve"> 202</w:t>
      </w:r>
      <w:r w:rsidR="00F86556" w:rsidRPr="00E70FAF">
        <w:rPr>
          <w:rFonts w:asciiTheme="majorHAnsi" w:hAnsiTheme="majorHAnsi" w:cs="Calibri"/>
          <w:b/>
          <w:bCs/>
          <w:sz w:val="22"/>
          <w:szCs w:val="22"/>
        </w:rPr>
        <w:t>4</w:t>
      </w:r>
      <w:r w:rsidR="004305A6" w:rsidRPr="00E70FAF">
        <w:rPr>
          <w:rFonts w:asciiTheme="majorHAnsi" w:hAnsiTheme="majorHAnsi" w:cs="Calibri"/>
          <w:b/>
          <w:bCs/>
          <w:sz w:val="22"/>
          <w:szCs w:val="22"/>
        </w:rPr>
        <w:t xml:space="preserve"> </w:t>
      </w:r>
      <w:r w:rsidRPr="00E70FAF">
        <w:rPr>
          <w:rFonts w:asciiTheme="majorHAnsi" w:hAnsiTheme="majorHAnsi" w:cs="Calibri"/>
          <w:b/>
          <w:bCs/>
          <w:sz w:val="22"/>
          <w:szCs w:val="22"/>
        </w:rPr>
        <w:t>r.</w:t>
      </w:r>
      <w:r w:rsidR="00E70FAF" w:rsidRPr="00E70FAF">
        <w:rPr>
          <w:rFonts w:asciiTheme="majorHAnsi" w:hAnsiTheme="majorHAnsi" w:cs="Calibri"/>
          <w:b/>
          <w:bCs/>
          <w:sz w:val="22"/>
          <w:szCs w:val="22"/>
        </w:rPr>
        <w:t>,</w:t>
      </w:r>
      <w:r w:rsidR="00E70FAF">
        <w:rPr>
          <w:rFonts w:asciiTheme="majorHAnsi" w:hAnsiTheme="majorHAnsi" w:cs="Calibri"/>
          <w:b/>
          <w:bCs/>
          <w:sz w:val="22"/>
          <w:szCs w:val="22"/>
        </w:rPr>
        <w:t xml:space="preserve"> </w:t>
      </w:r>
      <w:r w:rsidR="00947A6A" w:rsidRPr="00E70FAF">
        <w:rPr>
          <w:rFonts w:asciiTheme="majorHAnsi" w:hAnsiTheme="majorHAnsi" w:cs="Calibri"/>
          <w:sz w:val="22"/>
          <w:szCs w:val="22"/>
        </w:rPr>
        <w:t xml:space="preserve">etap II do dnia </w:t>
      </w:r>
      <w:r w:rsidR="004654D2" w:rsidRPr="00E70FAF">
        <w:rPr>
          <w:rFonts w:asciiTheme="majorHAnsi" w:hAnsiTheme="majorHAnsi" w:cs="Calibri"/>
          <w:b/>
          <w:bCs/>
          <w:sz w:val="22"/>
          <w:szCs w:val="22"/>
        </w:rPr>
        <w:t>1</w:t>
      </w:r>
      <w:r w:rsidR="004305A6" w:rsidRPr="00E70FAF">
        <w:rPr>
          <w:rFonts w:asciiTheme="majorHAnsi" w:hAnsiTheme="majorHAnsi" w:cs="Calibri"/>
          <w:b/>
          <w:bCs/>
          <w:sz w:val="22"/>
          <w:szCs w:val="22"/>
        </w:rPr>
        <w:t>0</w:t>
      </w:r>
      <w:r w:rsidR="00947A6A" w:rsidRPr="00E70FAF">
        <w:rPr>
          <w:rFonts w:asciiTheme="majorHAnsi" w:hAnsiTheme="majorHAnsi" w:cs="Calibri"/>
          <w:b/>
          <w:bCs/>
          <w:sz w:val="22"/>
          <w:szCs w:val="22"/>
        </w:rPr>
        <w:t>.12 2024</w:t>
      </w:r>
      <w:r w:rsidR="004305A6" w:rsidRPr="00E70FAF">
        <w:rPr>
          <w:rFonts w:asciiTheme="majorHAnsi" w:hAnsiTheme="majorHAnsi" w:cs="Calibri"/>
          <w:b/>
          <w:bCs/>
          <w:sz w:val="22"/>
          <w:szCs w:val="22"/>
        </w:rPr>
        <w:t xml:space="preserve"> </w:t>
      </w:r>
      <w:r w:rsidR="00947A6A" w:rsidRPr="00E70FAF">
        <w:rPr>
          <w:rFonts w:asciiTheme="majorHAnsi" w:hAnsiTheme="majorHAnsi" w:cs="Calibri"/>
          <w:b/>
          <w:bCs/>
          <w:sz w:val="22"/>
          <w:szCs w:val="22"/>
        </w:rPr>
        <w:t>r.</w:t>
      </w:r>
      <w:r w:rsidR="004D334D" w:rsidRPr="00E70FAF">
        <w:rPr>
          <w:rFonts w:asciiTheme="majorHAnsi" w:hAnsiTheme="majorHAnsi" w:cs="Calibri"/>
          <w:b/>
          <w:bCs/>
          <w:sz w:val="22"/>
          <w:szCs w:val="22"/>
        </w:rPr>
        <w:t xml:space="preserve"> </w:t>
      </w:r>
    </w:p>
    <w:p w14:paraId="5F7437AF" w14:textId="46662B5E" w:rsidR="003B0F51" w:rsidRDefault="001C3499">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 ciągu </w:t>
      </w:r>
      <w:r w:rsidR="00947A6A">
        <w:rPr>
          <w:rFonts w:asciiTheme="majorHAnsi" w:hAnsiTheme="majorHAnsi" w:cs="Calibri"/>
          <w:sz w:val="22"/>
          <w:szCs w:val="22"/>
        </w:rPr>
        <w:t>3</w:t>
      </w:r>
      <w:r>
        <w:rPr>
          <w:rFonts w:asciiTheme="majorHAnsi" w:hAnsiTheme="majorHAnsi" w:cs="Calibri"/>
          <w:sz w:val="22"/>
          <w:szCs w:val="22"/>
        </w:rPr>
        <w:t xml:space="preserve"> dni roboczych </w:t>
      </w:r>
      <w:r w:rsidRPr="003B182C">
        <w:rPr>
          <w:rFonts w:asciiTheme="majorHAnsi" w:hAnsiTheme="majorHAnsi" w:cs="Calibri"/>
          <w:sz w:val="22"/>
          <w:szCs w:val="22"/>
        </w:rPr>
        <w:t xml:space="preserve">od daty </w:t>
      </w:r>
      <w:r w:rsidR="00947A6A" w:rsidRPr="003B182C">
        <w:rPr>
          <w:rFonts w:asciiTheme="majorHAnsi" w:hAnsiTheme="majorHAnsi" w:cs="Calibri"/>
          <w:sz w:val="22"/>
          <w:szCs w:val="22"/>
        </w:rPr>
        <w:t>uzyskania pozwolenia na budowę</w:t>
      </w:r>
      <w:r w:rsidRPr="003B182C">
        <w:rPr>
          <w:rFonts w:asciiTheme="majorHAnsi" w:hAnsiTheme="majorHAnsi" w:cs="Calibri"/>
          <w:sz w:val="22"/>
          <w:szCs w:val="22"/>
        </w:rPr>
        <w:t>.</w:t>
      </w:r>
    </w:p>
    <w:p w14:paraId="088914B6" w14:textId="77777777" w:rsidR="003B0F51" w:rsidRDefault="001C3499">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0DEC3F52" w14:textId="77777777" w:rsidR="003B0F51" w:rsidRDefault="001C3499">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3B45DEEB" w14:textId="2AE115EC" w:rsidR="003B0F51" w:rsidRDefault="001C3499">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 xml:space="preserve">przekazanie w terminie do 3 dni </w:t>
      </w:r>
      <w:r w:rsidRPr="003B182C">
        <w:rPr>
          <w:rFonts w:asciiTheme="majorHAnsi" w:hAnsiTheme="majorHAnsi" w:cs="Calibri"/>
          <w:sz w:val="22"/>
          <w:szCs w:val="22"/>
        </w:rPr>
        <w:t xml:space="preserve">od daty </w:t>
      </w:r>
      <w:r w:rsidR="00947A6A" w:rsidRPr="003B182C">
        <w:rPr>
          <w:rFonts w:asciiTheme="majorHAnsi" w:hAnsiTheme="majorHAnsi" w:cs="Calibri"/>
          <w:sz w:val="22"/>
          <w:szCs w:val="22"/>
        </w:rPr>
        <w:t>uzyskania decyzji pozwolenia</w:t>
      </w:r>
      <w:r w:rsidR="00947A6A" w:rsidRPr="004305A6">
        <w:rPr>
          <w:rFonts w:asciiTheme="majorHAnsi" w:hAnsiTheme="majorHAnsi" w:cs="Calibri"/>
          <w:color w:val="92D050"/>
          <w:sz w:val="22"/>
          <w:szCs w:val="22"/>
        </w:rPr>
        <w:t xml:space="preserve"> </w:t>
      </w:r>
      <w:r w:rsidR="00947A6A">
        <w:rPr>
          <w:rFonts w:asciiTheme="majorHAnsi" w:hAnsiTheme="majorHAnsi" w:cs="Calibri"/>
          <w:sz w:val="22"/>
          <w:szCs w:val="22"/>
        </w:rPr>
        <w:t>na budowę</w:t>
      </w:r>
      <w:r>
        <w:rPr>
          <w:rFonts w:asciiTheme="majorHAnsi" w:hAnsiTheme="majorHAnsi" w:cs="Calibri"/>
          <w:sz w:val="22"/>
          <w:szCs w:val="22"/>
        </w:rPr>
        <w:t xml:space="preserve"> oświadczeń o podjęciu obowiązków przez kierownika budowy/kierownika robót, </w:t>
      </w:r>
      <w:r>
        <w:rPr>
          <w:rFonts w:asciiTheme="majorHAnsi" w:hAnsiTheme="majorHAnsi" w:cs="Calibri"/>
          <w:sz w:val="22"/>
          <w:szCs w:val="22"/>
        </w:rPr>
        <w:lastRenderedPageBreak/>
        <w:t>uwierzytelnionej kopii jego uprawnień budowlanych wraz z aktualnym zaświadczeniem o przynależności do właściwej Izby Budowlanej,</w:t>
      </w:r>
    </w:p>
    <w:p w14:paraId="0285A4B5" w14:textId="77777777" w:rsidR="003B0F51" w:rsidRDefault="001C3499">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5C0C643B" w14:textId="49DFE1B0" w:rsidR="003B0F51" w:rsidRPr="003B182C" w:rsidRDefault="001C3499">
      <w:pPr>
        <w:numPr>
          <w:ilvl w:val="0"/>
          <w:numId w:val="27"/>
        </w:numPr>
        <w:spacing w:line="360" w:lineRule="auto"/>
        <w:ind w:left="426"/>
        <w:jc w:val="both"/>
        <w:rPr>
          <w:rFonts w:ascii="Cambria" w:hAnsi="Cambria" w:cs="Calibri"/>
          <w:sz w:val="22"/>
          <w:szCs w:val="22"/>
        </w:rPr>
      </w:pPr>
      <w:r w:rsidRPr="003B182C">
        <w:rPr>
          <w:rFonts w:asciiTheme="majorHAnsi" w:hAnsiTheme="majorHAnsi" w:cs="Calibri"/>
          <w:sz w:val="22"/>
          <w:szCs w:val="22"/>
        </w:rPr>
        <w:t xml:space="preserve">Zamawiający wyznaczy termin odbioru końcowego </w:t>
      </w:r>
      <w:r w:rsidR="004305A6" w:rsidRPr="003B182C">
        <w:rPr>
          <w:rFonts w:asciiTheme="majorHAnsi" w:hAnsiTheme="majorHAnsi" w:cs="Calibri"/>
          <w:sz w:val="22"/>
          <w:szCs w:val="22"/>
        </w:rPr>
        <w:t xml:space="preserve">przedmiotu umowy </w:t>
      </w:r>
      <w:r w:rsidRPr="003B182C">
        <w:rPr>
          <w:rFonts w:asciiTheme="majorHAnsi" w:hAnsiTheme="majorHAnsi" w:cs="Calibri"/>
          <w:sz w:val="22"/>
          <w:szCs w:val="22"/>
        </w:rPr>
        <w:t xml:space="preserve">w ciągu </w:t>
      </w:r>
      <w:r w:rsidR="006A5D6B" w:rsidRPr="003B182C">
        <w:rPr>
          <w:rFonts w:asciiTheme="majorHAnsi" w:hAnsiTheme="majorHAnsi" w:cs="Calibri"/>
          <w:sz w:val="22"/>
          <w:szCs w:val="22"/>
        </w:rPr>
        <w:t>10</w:t>
      </w:r>
      <w:r w:rsidRPr="003B182C">
        <w:rPr>
          <w:rFonts w:asciiTheme="majorHAnsi" w:hAnsiTheme="majorHAnsi" w:cs="Calibri"/>
          <w:sz w:val="22"/>
          <w:szCs w:val="22"/>
        </w:rPr>
        <w:t xml:space="preserve"> dni od daty otrzymania od Wykonawcy </w:t>
      </w:r>
      <w:r w:rsidR="004305A6" w:rsidRPr="003B182C">
        <w:rPr>
          <w:rFonts w:asciiTheme="majorHAnsi" w:hAnsiTheme="majorHAnsi" w:cs="Calibri"/>
          <w:sz w:val="22"/>
          <w:szCs w:val="22"/>
        </w:rPr>
        <w:t xml:space="preserve">skutecznego </w:t>
      </w:r>
      <w:r w:rsidRPr="003B182C">
        <w:rPr>
          <w:rFonts w:asciiTheme="majorHAnsi" w:hAnsiTheme="majorHAnsi" w:cs="Calibri"/>
          <w:sz w:val="22"/>
          <w:szCs w:val="22"/>
        </w:rPr>
        <w:t xml:space="preserve">zgłoszenia przedmiotu umowy do odbioru </w:t>
      </w:r>
      <w:r w:rsidR="006A5D6B" w:rsidRPr="003B182C">
        <w:rPr>
          <w:rFonts w:asciiTheme="majorHAnsi" w:hAnsiTheme="majorHAnsi" w:cs="Calibri"/>
          <w:sz w:val="22"/>
          <w:szCs w:val="22"/>
        </w:rPr>
        <w:t xml:space="preserve">wraz </w:t>
      </w:r>
      <w:r w:rsidRPr="003B182C">
        <w:rPr>
          <w:rFonts w:asciiTheme="majorHAnsi" w:hAnsiTheme="majorHAnsi" w:cs="Calibri"/>
          <w:sz w:val="22"/>
          <w:szCs w:val="22"/>
        </w:rPr>
        <w:t xml:space="preserve">z dokumentacją powykonawczą oraz </w:t>
      </w:r>
      <w:r w:rsidR="006A5D6B" w:rsidRPr="003B182C">
        <w:rPr>
          <w:rFonts w:asciiTheme="majorHAnsi" w:hAnsiTheme="majorHAnsi" w:cs="Calibri"/>
          <w:sz w:val="22"/>
          <w:szCs w:val="22"/>
        </w:rPr>
        <w:t>decyzją pozwolenia na użytkowanie</w:t>
      </w:r>
      <w:r w:rsidRPr="003B182C">
        <w:rPr>
          <w:rFonts w:asciiTheme="majorHAnsi" w:hAnsiTheme="majorHAnsi" w:cs="Calibri"/>
          <w:sz w:val="22"/>
          <w:szCs w:val="22"/>
        </w:rPr>
        <w:t xml:space="preserve">. </w:t>
      </w:r>
    </w:p>
    <w:p w14:paraId="626E1947" w14:textId="3CF88189" w:rsidR="003B0F51" w:rsidRPr="003B182C" w:rsidRDefault="001C3499">
      <w:pPr>
        <w:numPr>
          <w:ilvl w:val="0"/>
          <w:numId w:val="28"/>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sidRPr="003B182C">
        <w:rPr>
          <w:rFonts w:asciiTheme="majorHAnsi" w:hAnsiTheme="majorHAnsi" w:cs="Calibri"/>
          <w:sz w:val="22"/>
          <w:szCs w:val="22"/>
        </w:rPr>
        <w:br/>
        <w:t xml:space="preserve">Za zakończenie robót strony uznają dzień </w:t>
      </w:r>
      <w:r w:rsidR="006A5D6B" w:rsidRPr="003B182C">
        <w:rPr>
          <w:rFonts w:asciiTheme="majorHAnsi" w:hAnsiTheme="majorHAnsi" w:cs="Calibri"/>
          <w:sz w:val="22"/>
          <w:szCs w:val="22"/>
        </w:rPr>
        <w:t>potwierdzenia tego faktu</w:t>
      </w:r>
      <w:r w:rsidRPr="003B182C">
        <w:rPr>
          <w:rFonts w:asciiTheme="majorHAnsi" w:hAnsiTheme="majorHAnsi" w:cs="Calibri"/>
          <w:sz w:val="22"/>
          <w:szCs w:val="22"/>
        </w:rPr>
        <w:t xml:space="preserve"> przez Inspektora Nadzoru. </w:t>
      </w:r>
    </w:p>
    <w:p w14:paraId="34CCB493" w14:textId="43784DED" w:rsidR="003B0F51" w:rsidRPr="003B182C" w:rsidRDefault="001C3499">
      <w:pPr>
        <w:numPr>
          <w:ilvl w:val="0"/>
          <w:numId w:val="29"/>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Zgłoszenie przedmiotu umowy do odbioru </w:t>
      </w:r>
      <w:r w:rsidR="006A5D6B" w:rsidRPr="003B182C">
        <w:rPr>
          <w:rFonts w:asciiTheme="majorHAnsi" w:hAnsiTheme="majorHAnsi" w:cs="Calibri"/>
          <w:sz w:val="22"/>
          <w:szCs w:val="22"/>
        </w:rPr>
        <w:t>może</w:t>
      </w:r>
      <w:r w:rsidRPr="003B182C">
        <w:rPr>
          <w:rFonts w:asciiTheme="majorHAnsi" w:hAnsiTheme="majorHAnsi" w:cs="Calibri"/>
          <w:sz w:val="22"/>
          <w:szCs w:val="22"/>
        </w:rPr>
        <w:t xml:space="preserve"> nastąpić po zakończeniu robót budowlanych, </w:t>
      </w:r>
      <w:r w:rsidR="006A5D6B" w:rsidRPr="003B182C">
        <w:rPr>
          <w:rFonts w:asciiTheme="majorHAnsi" w:hAnsiTheme="majorHAnsi" w:cs="Calibri"/>
          <w:sz w:val="22"/>
          <w:szCs w:val="22"/>
        </w:rPr>
        <w:t xml:space="preserve"> i </w:t>
      </w:r>
      <w:r w:rsidRPr="003B182C">
        <w:rPr>
          <w:rFonts w:asciiTheme="majorHAnsi" w:hAnsiTheme="majorHAnsi" w:cs="Calibri"/>
          <w:sz w:val="22"/>
          <w:szCs w:val="22"/>
        </w:rPr>
        <w:t>potwierdzeniu przez Inspektora Nadzoru inwestorskiego prawidłowości wykonania dokumentacji powykonawczej, realizacji pozostałych warunków umowy.</w:t>
      </w:r>
    </w:p>
    <w:p w14:paraId="21512786" w14:textId="77777777" w:rsidR="00947A6A" w:rsidRPr="003B182C" w:rsidRDefault="00947A6A" w:rsidP="00947A6A">
      <w:pPr>
        <w:spacing w:line="360" w:lineRule="auto"/>
        <w:ind w:left="284"/>
        <w:jc w:val="both"/>
        <w:rPr>
          <w:rFonts w:ascii="Cambria" w:hAnsi="Cambria" w:cs="Calibri"/>
          <w:sz w:val="22"/>
          <w:szCs w:val="22"/>
        </w:rPr>
      </w:pPr>
    </w:p>
    <w:p w14:paraId="2C3847F1" w14:textId="69C1F7D9"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5. HARMONOGRAM </w:t>
      </w:r>
    </w:p>
    <w:p w14:paraId="062CA88B" w14:textId="647E88FB" w:rsidR="003B0F51" w:rsidRDefault="001C3499">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 xml:space="preserve">Przedmiot umowy określony w § 2 umowy realizowany będzie zgodnie z harmonogramem rzeczowo-finansowym,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t>
      </w:r>
    </w:p>
    <w:p w14:paraId="7A4A949D" w14:textId="77777777" w:rsidR="003B0F51" w:rsidRDefault="001C3499">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351FE40B" w14:textId="77777777" w:rsidR="004D334D" w:rsidRDefault="004D334D">
      <w:pPr>
        <w:spacing w:line="360" w:lineRule="auto"/>
        <w:ind w:left="284"/>
        <w:jc w:val="both"/>
        <w:rPr>
          <w:rFonts w:ascii="Cambria" w:hAnsi="Cambria" w:cs="Calibri"/>
          <w:sz w:val="22"/>
          <w:szCs w:val="22"/>
        </w:rPr>
      </w:pPr>
    </w:p>
    <w:p w14:paraId="637F1199" w14:textId="18BEC6CE"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6. WYNAGRODZENIE WYKONAWCY </w:t>
      </w:r>
    </w:p>
    <w:p w14:paraId="1CD3000A" w14:textId="77777777" w:rsidR="003B0F51" w:rsidRDefault="001C3499">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65B530DC"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73204EB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3978F124"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p>
    <w:p w14:paraId="6FC7B523"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5B7CEF5B"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słownie: …………………………………………………………………….)</w:t>
      </w:r>
    </w:p>
    <w:p w14:paraId="62F768C6"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487B514A" w14:textId="77777777" w:rsidR="003B0F51" w:rsidRDefault="001C3499">
      <w:pPr>
        <w:spacing w:line="360" w:lineRule="auto"/>
        <w:ind w:left="284"/>
        <w:jc w:val="both"/>
        <w:rPr>
          <w:rFonts w:ascii="Cambria" w:hAnsi="Cambria" w:cs="Calibri"/>
          <w:b/>
          <w:sz w:val="22"/>
          <w:szCs w:val="22"/>
        </w:rPr>
      </w:pPr>
      <w:r>
        <w:rPr>
          <w:rFonts w:asciiTheme="majorHAnsi" w:hAnsiTheme="majorHAnsi" w:cs="Calibri"/>
          <w:sz w:val="22"/>
          <w:szCs w:val="22"/>
        </w:rPr>
        <w:t>( słownie</w:t>
      </w:r>
      <w:r>
        <w:rPr>
          <w:rFonts w:asciiTheme="majorHAnsi" w:hAnsiTheme="majorHAnsi" w:cs="Calibri"/>
          <w:b/>
          <w:sz w:val="22"/>
          <w:szCs w:val="22"/>
        </w:rPr>
        <w:t>: ……………………………………………………………..)</w:t>
      </w:r>
    </w:p>
    <w:p w14:paraId="3DEA6A29"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zgodnie z formularzem ofertowym stanowiącym załącznik do umowy.</w:t>
      </w:r>
    </w:p>
    <w:p w14:paraId="64F77E69" w14:textId="77777777" w:rsidR="003B0F51" w:rsidRDefault="003B0F51">
      <w:pPr>
        <w:pStyle w:val="Akapitzlist"/>
        <w:spacing w:line="360" w:lineRule="auto"/>
        <w:ind w:left="720"/>
        <w:jc w:val="both"/>
        <w:rPr>
          <w:rFonts w:ascii="Cambria" w:hAnsi="Cambria" w:cs="Calibri"/>
          <w:sz w:val="22"/>
          <w:szCs w:val="22"/>
        </w:rPr>
      </w:pPr>
    </w:p>
    <w:p w14:paraId="05B961FB" w14:textId="77777777" w:rsidR="003B0F51" w:rsidRDefault="001C3499">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33F099E0" w14:textId="3FCB9D05" w:rsidR="003B0F51" w:rsidRDefault="001C3499">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w:t>
      </w:r>
      <w:r w:rsidR="004305A6">
        <w:rPr>
          <w:rFonts w:asciiTheme="majorHAnsi" w:hAnsiTheme="majorHAnsi" w:cs="Calibri"/>
          <w:sz w:val="22"/>
          <w:szCs w:val="22"/>
        </w:rPr>
        <w:t>e</w:t>
      </w:r>
      <w:r>
        <w:rPr>
          <w:rFonts w:asciiTheme="majorHAnsi" w:hAnsiTheme="majorHAnsi" w:cs="Calibri"/>
          <w:sz w:val="22"/>
          <w:szCs w:val="22"/>
        </w:rPr>
        <w:t xml:space="preserve"> </w:t>
      </w:r>
      <w:r w:rsidR="004305A6">
        <w:rPr>
          <w:rFonts w:asciiTheme="majorHAnsi" w:hAnsiTheme="majorHAnsi" w:cs="Calibri"/>
          <w:sz w:val="22"/>
          <w:szCs w:val="22"/>
        </w:rPr>
        <w:t xml:space="preserve">Specyfikacją Warunków Zamówienia, programem </w:t>
      </w:r>
      <w:proofErr w:type="spellStart"/>
      <w:r w:rsidR="004305A6">
        <w:rPr>
          <w:rFonts w:asciiTheme="majorHAnsi" w:hAnsiTheme="majorHAnsi" w:cs="Calibri"/>
          <w:sz w:val="22"/>
          <w:szCs w:val="22"/>
        </w:rPr>
        <w:t>funkcjonalno</w:t>
      </w:r>
      <w:proofErr w:type="spellEnd"/>
      <w:r w:rsidR="004305A6">
        <w:rPr>
          <w:rFonts w:asciiTheme="majorHAnsi" w:hAnsiTheme="majorHAnsi" w:cs="Calibri"/>
          <w:sz w:val="22"/>
          <w:szCs w:val="22"/>
        </w:rPr>
        <w:t xml:space="preserve"> – użytkowym zatwierdzoną </w:t>
      </w:r>
      <w:r>
        <w:rPr>
          <w:rFonts w:asciiTheme="majorHAnsi" w:hAnsiTheme="majorHAnsi" w:cs="Calibri"/>
          <w:sz w:val="22"/>
          <w:szCs w:val="22"/>
        </w:rPr>
        <w:t xml:space="preserve">dokumentacją projektową,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304BE8FD" w14:textId="77777777" w:rsidR="003B0F51" w:rsidRDefault="001C3499">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23. </w:t>
      </w:r>
    </w:p>
    <w:p w14:paraId="6B35F7BE" w14:textId="77777777" w:rsidR="003B0F51" w:rsidRDefault="001C3499">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106E18F5" w14:textId="09509C72" w:rsidR="003B0F51" w:rsidRPr="003B182C" w:rsidRDefault="004305A6">
      <w:pPr>
        <w:numPr>
          <w:ilvl w:val="0"/>
          <w:numId w:val="37"/>
        </w:numPr>
        <w:spacing w:line="360" w:lineRule="auto"/>
        <w:ind w:left="284"/>
        <w:jc w:val="both"/>
        <w:rPr>
          <w:rFonts w:ascii="Cambria" w:hAnsi="Cambria" w:cs="Calibri"/>
          <w:sz w:val="22"/>
          <w:szCs w:val="22"/>
        </w:rPr>
      </w:pPr>
      <w:r w:rsidRPr="003B182C">
        <w:rPr>
          <w:rFonts w:asciiTheme="majorHAnsi" w:hAnsiTheme="majorHAnsi" w:cs="Calibri"/>
          <w:sz w:val="22"/>
          <w:szCs w:val="22"/>
        </w:rPr>
        <w:t>Po opracowaniu dokumentacji projektowej a przed rozpoczęciem robót</w:t>
      </w:r>
      <w:r w:rsidR="001C3499" w:rsidRPr="003B182C">
        <w:rPr>
          <w:rFonts w:asciiTheme="majorHAnsi" w:hAnsiTheme="majorHAnsi" w:cs="Calibri"/>
          <w:sz w:val="22"/>
          <w:szCs w:val="22"/>
        </w:rPr>
        <w:t>, Wykonawca zobowiązany jest przekazać Zamawiającemu do zatwierdzenia kosztorys ofertowy.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AC015E4" w14:textId="6E0F037F" w:rsidR="003B0F51" w:rsidRPr="004305A6" w:rsidRDefault="001C3499">
      <w:pPr>
        <w:numPr>
          <w:ilvl w:val="0"/>
          <w:numId w:val="38"/>
        </w:numPr>
        <w:spacing w:line="360" w:lineRule="auto"/>
        <w:ind w:left="284"/>
        <w:jc w:val="both"/>
        <w:rPr>
          <w:rFonts w:ascii="Cambria" w:hAnsi="Cambria" w:cs="Calibri"/>
          <w:sz w:val="22"/>
          <w:szCs w:val="22"/>
        </w:rPr>
      </w:pPr>
      <w:r w:rsidRPr="004305A6">
        <w:rPr>
          <w:rFonts w:asciiTheme="majorHAnsi" w:hAnsiTheme="majorHAnsi" w:cs="Calibri"/>
          <w:sz w:val="22"/>
          <w:szCs w:val="22"/>
        </w:rPr>
        <w:t xml:space="preserve">Zamawiający zgłosi uwagi do kosztorysu ofertowego przedstawicielowi Wykonawcy, </w:t>
      </w:r>
      <w:r w:rsidR="00293D46">
        <w:rPr>
          <w:rFonts w:asciiTheme="majorHAnsi" w:hAnsiTheme="majorHAnsi" w:cs="Calibri"/>
          <w:sz w:val="22"/>
          <w:szCs w:val="22"/>
        </w:rPr>
        <w:t xml:space="preserve">                             </w:t>
      </w:r>
      <w:r w:rsidRPr="004305A6">
        <w:rPr>
          <w:rFonts w:asciiTheme="majorHAnsi" w:hAnsiTheme="majorHAnsi" w:cs="Calibri"/>
          <w:sz w:val="22"/>
          <w:szCs w:val="22"/>
        </w:rPr>
        <w:t xml:space="preserve">w terminie do 5 dni od dnia przedłożenia kosztorysu ofertowego do zatwierdzenia. </w:t>
      </w:r>
      <w:bookmarkStart w:id="0" w:name="_Hlk126050135"/>
      <w:r w:rsidRPr="004305A6">
        <w:rPr>
          <w:rFonts w:asciiTheme="majorHAnsi" w:hAnsiTheme="majorHAnsi" w:cs="Calibri"/>
          <w:sz w:val="22"/>
          <w:szCs w:val="22"/>
        </w:rPr>
        <w:t xml:space="preserve">Brak </w:t>
      </w:r>
      <w:r w:rsidRPr="004305A6">
        <w:rPr>
          <w:rFonts w:asciiTheme="majorHAnsi" w:hAnsiTheme="majorHAnsi" w:cs="Calibri"/>
          <w:sz w:val="22"/>
          <w:szCs w:val="22"/>
        </w:rPr>
        <w:lastRenderedPageBreak/>
        <w:t>zgłoszenia uwag oznacza zatwierdzenie kosztorysu ofertowego.</w:t>
      </w:r>
      <w:bookmarkEnd w:id="0"/>
      <w:r w:rsidRPr="004305A6">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614B015" w14:textId="77777777" w:rsidR="003B0F51" w:rsidRPr="004305A6" w:rsidRDefault="001C3499">
      <w:pPr>
        <w:numPr>
          <w:ilvl w:val="0"/>
          <w:numId w:val="39"/>
        </w:numPr>
        <w:spacing w:line="360" w:lineRule="auto"/>
        <w:ind w:left="284"/>
        <w:jc w:val="both"/>
        <w:rPr>
          <w:rFonts w:ascii="Cambria" w:hAnsi="Cambria" w:cs="Calibri"/>
          <w:sz w:val="22"/>
          <w:szCs w:val="22"/>
        </w:rPr>
      </w:pPr>
      <w:r w:rsidRPr="004305A6">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42B3F0D1" w14:textId="77777777" w:rsidR="003B0F51" w:rsidRDefault="001C3499">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C2A5DF1" w14:textId="77777777" w:rsidR="003B0F51" w:rsidRPr="00293D46" w:rsidRDefault="001C3499" w:rsidP="00293D46">
      <w:pPr>
        <w:numPr>
          <w:ilvl w:val="0"/>
          <w:numId w:val="41"/>
        </w:numPr>
        <w:spacing w:line="360" w:lineRule="auto"/>
        <w:ind w:left="283" w:hanging="374"/>
        <w:jc w:val="both"/>
        <w:rPr>
          <w:rFonts w:asciiTheme="majorHAnsi" w:hAnsiTheme="majorHAnsi" w:cs="Calibri"/>
          <w:sz w:val="22"/>
          <w:szCs w:val="22"/>
        </w:rPr>
      </w:pPr>
      <w:r>
        <w:rPr>
          <w:rFonts w:asciiTheme="majorHAnsi" w:hAnsiTheme="majorHAnsi" w:cs="Calibri"/>
          <w:sz w:val="22"/>
          <w:szCs w:val="22"/>
        </w:rPr>
        <w:t xml:space="preserve">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w:t>
      </w:r>
      <w:r w:rsidRPr="00293D46">
        <w:rPr>
          <w:rFonts w:asciiTheme="majorHAnsi" w:hAnsiTheme="majorHAnsi" w:cs="Calibri"/>
          <w:sz w:val="22"/>
          <w:szCs w:val="22"/>
        </w:rPr>
        <w:t>dotyczących pracowników i osób trzecich, które mogą powstać w związku z prowadzonymi robotami, uporządkowania terenu budowy po zakończeniu robót, pozostałych czynności niezbędnych do prawidłowego wykonania przedmiotu umowy.</w:t>
      </w:r>
    </w:p>
    <w:p w14:paraId="752BB2E9" w14:textId="77777777" w:rsidR="00293D46" w:rsidRPr="00293D46" w:rsidRDefault="00293D46" w:rsidP="00293D46">
      <w:pPr>
        <w:numPr>
          <w:ilvl w:val="0"/>
          <w:numId w:val="41"/>
        </w:numPr>
        <w:spacing w:line="360" w:lineRule="auto"/>
        <w:ind w:left="283" w:hanging="374"/>
        <w:jc w:val="both"/>
        <w:rPr>
          <w:rFonts w:asciiTheme="majorHAnsi" w:hAnsiTheme="majorHAnsi"/>
          <w:sz w:val="22"/>
          <w:szCs w:val="22"/>
        </w:rPr>
      </w:pPr>
      <w:r w:rsidRPr="00293D46">
        <w:rPr>
          <w:rFonts w:asciiTheme="majorHAnsi" w:hAnsiTheme="majorHAnsi"/>
          <w:sz w:val="22"/>
          <w:szCs w:val="22"/>
        </w:rPr>
        <w:t>Niniejsza umowa  przewiduje płatności częściowe dla Wykonawcy w trakcie realizacji robót do wysokości 30%  wynagrodzenie, zgodnie z  zaakceptowanym przez Zamawiającego harmonogramem rzeczowo-finansowym.</w:t>
      </w:r>
    </w:p>
    <w:p w14:paraId="753A05DD" w14:textId="77777777" w:rsidR="00C0551E" w:rsidRPr="00C0551E" w:rsidRDefault="00C0551E" w:rsidP="00C0551E">
      <w:pPr>
        <w:spacing w:line="360" w:lineRule="auto"/>
        <w:ind w:left="284"/>
        <w:jc w:val="both"/>
        <w:rPr>
          <w:rFonts w:asciiTheme="majorHAnsi" w:hAnsiTheme="majorHAnsi" w:cs="Calibri"/>
          <w:sz w:val="22"/>
          <w:szCs w:val="22"/>
        </w:rPr>
      </w:pPr>
    </w:p>
    <w:p w14:paraId="720C4C97" w14:textId="4A9483A7" w:rsidR="003B0F51" w:rsidRPr="00C0551E" w:rsidRDefault="001C3499" w:rsidP="004305A6">
      <w:pPr>
        <w:spacing w:line="360" w:lineRule="auto"/>
        <w:ind w:left="-284" w:firstLine="2"/>
        <w:jc w:val="center"/>
        <w:rPr>
          <w:rFonts w:ascii="Cambria" w:hAnsi="Cambria" w:cs="Calibri"/>
          <w:b/>
          <w:sz w:val="22"/>
          <w:szCs w:val="22"/>
        </w:rPr>
      </w:pPr>
      <w:r w:rsidRPr="00C0551E">
        <w:rPr>
          <w:rFonts w:asciiTheme="majorHAnsi" w:hAnsiTheme="majorHAnsi" w:cs="Calibri"/>
          <w:b/>
          <w:sz w:val="22"/>
          <w:szCs w:val="22"/>
        </w:rPr>
        <w:t>§ 7. ROZLICZENIE ROBÓT</w:t>
      </w:r>
    </w:p>
    <w:p w14:paraId="166E20D3" w14:textId="51D1408D" w:rsidR="003462D8" w:rsidRPr="00293D46" w:rsidRDefault="00293D46" w:rsidP="003462D8">
      <w:pPr>
        <w:numPr>
          <w:ilvl w:val="0"/>
          <w:numId w:val="44"/>
        </w:numPr>
        <w:spacing w:line="360" w:lineRule="auto"/>
        <w:jc w:val="both"/>
        <w:rPr>
          <w:rFonts w:asciiTheme="majorHAnsi" w:hAnsiTheme="majorHAnsi" w:cs="Calibri"/>
          <w:sz w:val="22"/>
          <w:szCs w:val="22"/>
        </w:rPr>
      </w:pPr>
      <w:r w:rsidRPr="00293D46">
        <w:rPr>
          <w:rFonts w:asciiTheme="majorHAnsi" w:hAnsiTheme="majorHAnsi"/>
          <w:sz w:val="22"/>
          <w:szCs w:val="22"/>
        </w:rPr>
        <w:t>Rozliczenie umowy nastąpi na podstawie faktur częściowych i faktury końcowej wystawianych przez Wykonawcę w oparciu o protokoły odbiorów częściowych oraz odbioru  końcowego przedmiotu umowy</w:t>
      </w:r>
      <w:r w:rsidR="003462D8" w:rsidRPr="00293D46">
        <w:rPr>
          <w:rFonts w:asciiTheme="majorHAnsi" w:hAnsiTheme="majorHAnsi" w:cs="Calibri"/>
          <w:sz w:val="22"/>
          <w:szCs w:val="22"/>
        </w:rPr>
        <w:t>.</w:t>
      </w:r>
    </w:p>
    <w:p w14:paraId="148D7B7E" w14:textId="3DE5410A" w:rsidR="003B0F51" w:rsidRPr="004654D2" w:rsidRDefault="001C3499" w:rsidP="00F852CF">
      <w:pPr>
        <w:numPr>
          <w:ilvl w:val="0"/>
          <w:numId w:val="44"/>
        </w:numPr>
        <w:spacing w:line="360" w:lineRule="auto"/>
        <w:jc w:val="both"/>
        <w:rPr>
          <w:rFonts w:ascii="Cambria" w:hAnsi="Cambria" w:cs="Calibri"/>
          <w:sz w:val="22"/>
          <w:szCs w:val="22"/>
        </w:rPr>
      </w:pPr>
      <w:r w:rsidRPr="004654D2">
        <w:rPr>
          <w:rFonts w:asciiTheme="majorHAnsi" w:hAnsiTheme="majorHAnsi" w:cs="Calibri"/>
          <w:sz w:val="22"/>
          <w:szCs w:val="22"/>
        </w:rPr>
        <w:t xml:space="preserve">W przypadku zawarcia umowy z Podwykonawcą, Wykonawca zobowiązany jest załączyć do faktury potwierdzenie otrzymania przelewu o wartości określonej na fakturze Podwykonawcy podpisane przez Wykonawcę i Podwykonawcę oraz oświadczenie, że </w:t>
      </w:r>
      <w:r w:rsidRPr="004654D2">
        <w:rPr>
          <w:rFonts w:asciiTheme="majorHAnsi" w:hAnsiTheme="majorHAnsi" w:cs="Calibri"/>
          <w:sz w:val="22"/>
          <w:szCs w:val="22"/>
        </w:rPr>
        <w:lastRenderedPageBreak/>
        <w:t>wszystkie należności wynikające z wystawionych faktur Podwykonawcy, których termin płatności upłynął w okresie objętym rozliczeniem częściowym, zostały uregulowane.</w:t>
      </w:r>
    </w:p>
    <w:p w14:paraId="12C74D9E" w14:textId="77777777" w:rsidR="003B0F51" w:rsidRDefault="001C3499">
      <w:pPr>
        <w:numPr>
          <w:ilvl w:val="0"/>
          <w:numId w:val="45"/>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02F96CC3" w14:textId="77777777" w:rsidR="003B0F51" w:rsidRDefault="001C3499">
      <w:pPr>
        <w:numPr>
          <w:ilvl w:val="0"/>
          <w:numId w:val="46"/>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5CE1775" w14:textId="7540FC30" w:rsidR="003B0F51" w:rsidRPr="00293D46" w:rsidRDefault="001C3499">
      <w:pPr>
        <w:numPr>
          <w:ilvl w:val="0"/>
          <w:numId w:val="47"/>
        </w:numPr>
        <w:spacing w:line="360" w:lineRule="auto"/>
        <w:jc w:val="both"/>
        <w:rPr>
          <w:rFonts w:asciiTheme="majorHAnsi" w:hAnsiTheme="majorHAnsi" w:cs="Calibri"/>
          <w:sz w:val="22"/>
          <w:szCs w:val="22"/>
        </w:rPr>
      </w:pPr>
      <w:r>
        <w:rPr>
          <w:rFonts w:asciiTheme="majorHAnsi" w:hAnsiTheme="majorHAnsi" w:cs="Calibri"/>
          <w:sz w:val="22"/>
          <w:szCs w:val="22"/>
        </w:rPr>
        <w:t xml:space="preserve">W przypadku zgłoszenia uwag, o których mowa w ust. </w:t>
      </w:r>
      <w:r w:rsidR="004305A6" w:rsidRPr="004654D2">
        <w:rPr>
          <w:rFonts w:asciiTheme="majorHAnsi" w:hAnsiTheme="majorHAnsi" w:cs="Calibri"/>
          <w:sz w:val="22"/>
          <w:szCs w:val="22"/>
        </w:rPr>
        <w:t>4</w:t>
      </w:r>
      <w:r w:rsidRPr="004654D2">
        <w:rPr>
          <w:rFonts w:asciiTheme="majorHAnsi" w:hAnsiTheme="majorHAnsi" w:cs="Calibri"/>
          <w:sz w:val="22"/>
          <w:szCs w:val="22"/>
        </w:rPr>
        <w:t>,</w:t>
      </w:r>
      <w:r w:rsidRPr="004305A6">
        <w:rPr>
          <w:rFonts w:asciiTheme="majorHAnsi" w:hAnsiTheme="majorHAnsi" w:cs="Calibri"/>
          <w:color w:val="92D050"/>
          <w:sz w:val="22"/>
          <w:szCs w:val="22"/>
        </w:rPr>
        <w:t xml:space="preserve"> </w:t>
      </w:r>
      <w:r>
        <w:rPr>
          <w:rFonts w:asciiTheme="majorHAnsi" w:hAnsiTheme="majorHAnsi" w:cs="Calibri"/>
          <w:sz w:val="22"/>
          <w:szCs w:val="22"/>
        </w:rPr>
        <w:t xml:space="preserve">w wyznaczonym terminie </w:t>
      </w:r>
      <w:r w:rsidRPr="00293D46">
        <w:rPr>
          <w:rFonts w:asciiTheme="majorHAnsi" w:hAnsiTheme="majorHAnsi" w:cs="Calibri"/>
          <w:sz w:val="22"/>
          <w:szCs w:val="22"/>
        </w:rPr>
        <w:t>Zamawiający może:</w:t>
      </w:r>
    </w:p>
    <w:p w14:paraId="3E66BA33" w14:textId="77777777" w:rsidR="003B0F51" w:rsidRPr="00293D46" w:rsidRDefault="001C3499">
      <w:pPr>
        <w:numPr>
          <w:ilvl w:val="0"/>
          <w:numId w:val="48"/>
        </w:numPr>
        <w:spacing w:line="360" w:lineRule="auto"/>
        <w:jc w:val="both"/>
        <w:rPr>
          <w:rFonts w:asciiTheme="majorHAnsi" w:hAnsiTheme="majorHAnsi" w:cs="Calibri"/>
          <w:sz w:val="22"/>
          <w:szCs w:val="22"/>
        </w:rPr>
      </w:pPr>
      <w:r w:rsidRPr="00293D46">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06020714" w14:textId="77777777" w:rsidR="003B0F51" w:rsidRPr="00293D46" w:rsidRDefault="001C3499">
      <w:pPr>
        <w:numPr>
          <w:ilvl w:val="0"/>
          <w:numId w:val="49"/>
        </w:numPr>
        <w:spacing w:line="360" w:lineRule="auto"/>
        <w:jc w:val="both"/>
        <w:rPr>
          <w:rFonts w:asciiTheme="majorHAnsi" w:hAnsiTheme="majorHAnsi" w:cs="Calibri"/>
          <w:sz w:val="22"/>
          <w:szCs w:val="22"/>
        </w:rPr>
      </w:pPr>
      <w:r w:rsidRPr="00293D46">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D647DC" w14:textId="77777777" w:rsidR="003B0F51" w:rsidRPr="00293D46" w:rsidRDefault="001C3499">
      <w:pPr>
        <w:numPr>
          <w:ilvl w:val="0"/>
          <w:numId w:val="50"/>
        </w:numPr>
        <w:spacing w:line="360" w:lineRule="auto"/>
        <w:jc w:val="both"/>
        <w:rPr>
          <w:rFonts w:asciiTheme="majorHAnsi" w:hAnsiTheme="majorHAnsi" w:cs="Calibri"/>
          <w:sz w:val="22"/>
          <w:szCs w:val="22"/>
        </w:rPr>
      </w:pPr>
      <w:r w:rsidRPr="00293D46">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358F823D" w14:textId="7EADB014" w:rsidR="003B0F51" w:rsidRPr="00293D46" w:rsidRDefault="001C3499">
      <w:pPr>
        <w:numPr>
          <w:ilvl w:val="0"/>
          <w:numId w:val="51"/>
        </w:numPr>
        <w:spacing w:line="360" w:lineRule="auto"/>
        <w:jc w:val="both"/>
        <w:rPr>
          <w:rFonts w:asciiTheme="majorHAnsi" w:hAnsiTheme="majorHAnsi" w:cs="Calibri"/>
          <w:sz w:val="22"/>
          <w:szCs w:val="22"/>
        </w:rPr>
      </w:pPr>
      <w:r w:rsidRPr="00293D46">
        <w:rPr>
          <w:rFonts w:asciiTheme="majorHAnsi" w:hAnsiTheme="majorHAnsi" w:cs="Calibri"/>
          <w:sz w:val="22"/>
          <w:szCs w:val="22"/>
        </w:rPr>
        <w:t xml:space="preserve">W przypadku dokonania bezpośredniej zapłaty Podwykonawcy lub dalszemu Podwykonawcy, o których mowa w ust. </w:t>
      </w:r>
      <w:r w:rsidR="004305A6" w:rsidRPr="00293D46">
        <w:rPr>
          <w:rFonts w:asciiTheme="majorHAnsi" w:hAnsiTheme="majorHAnsi" w:cs="Calibri"/>
          <w:sz w:val="22"/>
          <w:szCs w:val="22"/>
        </w:rPr>
        <w:t>3</w:t>
      </w:r>
      <w:r w:rsidRPr="00293D46">
        <w:rPr>
          <w:rFonts w:asciiTheme="majorHAnsi" w:hAnsiTheme="majorHAnsi" w:cs="Calibri"/>
          <w:sz w:val="22"/>
          <w:szCs w:val="22"/>
        </w:rPr>
        <w:t xml:space="preserve">, Zamawiający potrąca kwotę wypłaconego wynagrodzenia z wynagrodzenia należnego Wykonawcy. </w:t>
      </w:r>
    </w:p>
    <w:p w14:paraId="5D84244B" w14:textId="77777777" w:rsidR="003B0F51" w:rsidRPr="00293D46" w:rsidRDefault="001C3499">
      <w:pPr>
        <w:numPr>
          <w:ilvl w:val="0"/>
          <w:numId w:val="52"/>
        </w:numPr>
        <w:spacing w:line="360" w:lineRule="auto"/>
        <w:jc w:val="both"/>
        <w:rPr>
          <w:rFonts w:asciiTheme="majorHAnsi" w:hAnsiTheme="majorHAnsi" w:cs="Calibri"/>
          <w:sz w:val="22"/>
          <w:szCs w:val="22"/>
        </w:rPr>
      </w:pPr>
      <w:r w:rsidRPr="00293D46">
        <w:rPr>
          <w:rFonts w:asciiTheme="majorHAnsi" w:hAnsiTheme="majorHAnsi" w:cs="Calibri"/>
          <w:sz w:val="22"/>
          <w:szCs w:val="22"/>
        </w:rPr>
        <w:t xml:space="preserve">W przypadku wprowadzenia na budowę Podwykonawcy/dalszego Podwykonawcy, Wykonawca zobowiązany jest do przedłożenia zestawienia faktur Podwykonawcy/dalszego Podwykonawcy. </w:t>
      </w:r>
    </w:p>
    <w:p w14:paraId="31712BB0" w14:textId="28CC6846" w:rsidR="003B0F51" w:rsidRPr="00293D46" w:rsidRDefault="00293D46">
      <w:pPr>
        <w:numPr>
          <w:ilvl w:val="0"/>
          <w:numId w:val="53"/>
        </w:numPr>
        <w:spacing w:line="360" w:lineRule="auto"/>
        <w:jc w:val="both"/>
        <w:rPr>
          <w:rFonts w:asciiTheme="majorHAnsi" w:hAnsiTheme="majorHAnsi" w:cs="Calibri"/>
          <w:sz w:val="22"/>
          <w:szCs w:val="22"/>
        </w:rPr>
      </w:pPr>
      <w:r w:rsidRPr="00293D46">
        <w:rPr>
          <w:rFonts w:asciiTheme="majorHAnsi" w:hAnsiTheme="majorHAnsi"/>
          <w:sz w:val="22"/>
          <w:szCs w:val="22"/>
        </w:rPr>
        <w:t>Należności z tytułu faktur będą płatne przez Zamawiającego przelewem na konto Wykonawcy wskazane w fakturze</w:t>
      </w:r>
      <w:r w:rsidR="001C3499" w:rsidRPr="00293D46">
        <w:rPr>
          <w:rFonts w:asciiTheme="majorHAnsi" w:hAnsiTheme="majorHAnsi" w:cs="Calibri"/>
          <w:sz w:val="22"/>
          <w:szCs w:val="22"/>
        </w:rPr>
        <w:t>.</w:t>
      </w:r>
    </w:p>
    <w:p w14:paraId="5DA5BBA1" w14:textId="70347AA3" w:rsidR="003B0F51" w:rsidRPr="00293D46" w:rsidRDefault="001C3499">
      <w:pPr>
        <w:numPr>
          <w:ilvl w:val="0"/>
          <w:numId w:val="54"/>
        </w:numPr>
        <w:spacing w:line="360" w:lineRule="auto"/>
        <w:jc w:val="both"/>
        <w:rPr>
          <w:rFonts w:asciiTheme="majorHAnsi" w:hAnsiTheme="majorHAnsi" w:cs="Calibri"/>
          <w:sz w:val="22"/>
          <w:szCs w:val="22"/>
        </w:rPr>
      </w:pPr>
      <w:r w:rsidRPr="00293D46">
        <w:rPr>
          <w:rFonts w:asciiTheme="majorHAnsi" w:hAnsiTheme="majorHAnsi" w:cs="Calibri"/>
          <w:sz w:val="22"/>
          <w:szCs w:val="22"/>
        </w:rPr>
        <w:t xml:space="preserve"> </w:t>
      </w:r>
      <w:r w:rsidR="00293D46" w:rsidRPr="00293D46">
        <w:rPr>
          <w:rFonts w:asciiTheme="majorHAnsi" w:hAnsiTheme="majorHAnsi"/>
          <w:sz w:val="22"/>
          <w:szCs w:val="22"/>
        </w:rPr>
        <w:t>Zapłata za wykonane i odebrane roboty nastąpi w ciągu 30 dni licząc od dnia odbiorów częściowych oraz odbioru końcowego inwestycji</w:t>
      </w:r>
      <w:r w:rsidRPr="00293D46">
        <w:rPr>
          <w:rFonts w:asciiTheme="majorHAnsi" w:hAnsiTheme="majorHAnsi" w:cs="Calibri"/>
          <w:sz w:val="22"/>
          <w:szCs w:val="22"/>
        </w:rPr>
        <w:t>.</w:t>
      </w:r>
    </w:p>
    <w:p w14:paraId="2041160C" w14:textId="77777777" w:rsidR="003B182C" w:rsidRDefault="003B182C" w:rsidP="004305A6">
      <w:pPr>
        <w:spacing w:line="360" w:lineRule="auto"/>
        <w:jc w:val="both"/>
        <w:rPr>
          <w:rFonts w:ascii="Cambria" w:hAnsi="Cambria" w:cs="Calibri"/>
          <w:sz w:val="22"/>
          <w:szCs w:val="22"/>
        </w:rPr>
      </w:pPr>
    </w:p>
    <w:p w14:paraId="71970DAA" w14:textId="77777777" w:rsidR="00293D46" w:rsidRDefault="00293D46" w:rsidP="004305A6">
      <w:pPr>
        <w:spacing w:line="360" w:lineRule="auto"/>
        <w:jc w:val="both"/>
        <w:rPr>
          <w:rFonts w:ascii="Cambria" w:hAnsi="Cambria" w:cs="Calibri"/>
          <w:sz w:val="22"/>
          <w:szCs w:val="22"/>
        </w:rPr>
      </w:pPr>
    </w:p>
    <w:p w14:paraId="3A1BEE46"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8. ROBOTY ZAMIENNE I DODATKOWE</w:t>
      </w:r>
    </w:p>
    <w:p w14:paraId="5C90C4A7" w14:textId="00F68DF1" w:rsidR="003B0F51" w:rsidRDefault="001C3499">
      <w:pPr>
        <w:pStyle w:val="Akapitzlist"/>
        <w:numPr>
          <w:ilvl w:val="3"/>
          <w:numId w:val="55"/>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38D5109D" w14:textId="36C53179"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60EB179F" w14:textId="740C9F67"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 xml:space="preserve">Przez roboty </w:t>
      </w:r>
      <w:r w:rsidR="004305A6" w:rsidRPr="004654D2">
        <w:rPr>
          <w:rFonts w:asciiTheme="majorHAnsi" w:hAnsiTheme="majorHAnsi" w:cs="Calibri"/>
          <w:sz w:val="22"/>
          <w:szCs w:val="22"/>
        </w:rPr>
        <w:t>dodatkowe</w:t>
      </w:r>
      <w:r w:rsidR="004305A6" w:rsidRPr="004305A6">
        <w:rPr>
          <w:rFonts w:asciiTheme="majorHAnsi" w:hAnsiTheme="majorHAnsi" w:cs="Calibri"/>
          <w:color w:val="92D050"/>
          <w:sz w:val="22"/>
          <w:szCs w:val="22"/>
        </w:rPr>
        <w:t xml:space="preserve"> </w:t>
      </w:r>
      <w:r>
        <w:rPr>
          <w:rFonts w:asciiTheme="majorHAnsi" w:hAnsiTheme="majorHAnsi" w:cs="Calibri"/>
          <w:sz w:val="22"/>
          <w:szCs w:val="22"/>
        </w:rPr>
        <w:t>należy rozumieć dodatkowe dostawy, usługi lub roboty budowlane od dotychczasowego Wykonawcy, nieobjęte zamówieniem podstawowym, o ile stały się niezbędne i zostały spełnione łącznie następujące warunki:</w:t>
      </w:r>
    </w:p>
    <w:p w14:paraId="35F61EA1"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3E01E799"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6A1E9BA4"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3345D239" w14:textId="77777777" w:rsidR="003B0F51" w:rsidRDefault="001C3499">
      <w:pPr>
        <w:pStyle w:val="Akapitzlist"/>
        <w:numPr>
          <w:ilvl w:val="3"/>
          <w:numId w:val="56"/>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189EA0E9" w14:textId="77777777" w:rsidR="003B0F51" w:rsidRDefault="001C3499">
      <w:pPr>
        <w:pStyle w:val="Akapitzlist"/>
        <w:numPr>
          <w:ilvl w:val="3"/>
          <w:numId w:val="57"/>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188FDA12"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61ADACB1"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5EC6FF6E"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134205D7"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66E6CBA4" w14:textId="77777777" w:rsidR="003B0F51" w:rsidRPr="004654D2" w:rsidRDefault="001C3499">
      <w:pPr>
        <w:pStyle w:val="Akapitzlist"/>
        <w:numPr>
          <w:ilvl w:val="3"/>
          <w:numId w:val="58"/>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lastRenderedPageBreak/>
        <w:t>Inspektor nadzoru Zamawiającego po weryfikacji zgłoszenia i projektu protokołu konieczności przekaże Zamawiającemu celem zatwierdzenia protokół konieczności wraz z rekomendacją.</w:t>
      </w:r>
    </w:p>
    <w:p w14:paraId="3FE4F965" w14:textId="77777777" w:rsidR="004305A6" w:rsidRDefault="004305A6" w:rsidP="004305A6">
      <w:pPr>
        <w:pStyle w:val="Akapitzlist"/>
        <w:spacing w:line="360" w:lineRule="auto"/>
        <w:ind w:left="426"/>
        <w:contextualSpacing/>
        <w:jc w:val="both"/>
        <w:rPr>
          <w:rFonts w:ascii="Cambria" w:hAnsi="Cambria" w:cs="Calibri"/>
          <w:sz w:val="22"/>
          <w:szCs w:val="22"/>
        </w:rPr>
      </w:pPr>
    </w:p>
    <w:p w14:paraId="3F1F37CE" w14:textId="333A3A25"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9. ROZLICZENIE ROBÓT ZAMIENNYCH I DODATKOWYCH</w:t>
      </w:r>
    </w:p>
    <w:p w14:paraId="2BACC2E3" w14:textId="77777777" w:rsidR="003B0F51" w:rsidRDefault="001C3499">
      <w:pPr>
        <w:numPr>
          <w:ilvl w:val="0"/>
          <w:numId w:val="59"/>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1DBD4B45" w14:textId="77777777" w:rsidR="003B0F51" w:rsidRDefault="001C3499">
      <w:pPr>
        <w:numPr>
          <w:ilvl w:val="0"/>
          <w:numId w:val="60"/>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1FD5084" w14:textId="77777777" w:rsidR="003B0F51" w:rsidRDefault="001C3499">
      <w:pPr>
        <w:numPr>
          <w:ilvl w:val="0"/>
          <w:numId w:val="61"/>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6E067F23" w14:textId="77777777" w:rsidR="003B0F51" w:rsidRDefault="001C3499">
      <w:pPr>
        <w:numPr>
          <w:ilvl w:val="0"/>
          <w:numId w:val="62"/>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0A4861D9" w14:textId="77777777" w:rsidR="003B0F51" w:rsidRDefault="001C3499">
      <w:pPr>
        <w:numPr>
          <w:ilvl w:val="0"/>
          <w:numId w:val="63"/>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15DE7D41" w14:textId="77777777" w:rsidR="003B0F51" w:rsidRDefault="001C3499">
      <w:pPr>
        <w:numPr>
          <w:ilvl w:val="0"/>
          <w:numId w:val="64"/>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1377DBAA" w14:textId="77777777" w:rsidR="003B0F51" w:rsidRPr="004305A6" w:rsidRDefault="001C3499">
      <w:pPr>
        <w:numPr>
          <w:ilvl w:val="0"/>
          <w:numId w:val="65"/>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620D519B" w14:textId="77777777" w:rsidR="004305A6" w:rsidRDefault="004305A6" w:rsidP="004305A6">
      <w:pPr>
        <w:spacing w:line="360" w:lineRule="auto"/>
        <w:ind w:left="420"/>
        <w:jc w:val="both"/>
        <w:rPr>
          <w:rFonts w:ascii="Cambria" w:hAnsi="Cambria" w:cs="Calibri"/>
          <w:sz w:val="22"/>
          <w:szCs w:val="22"/>
        </w:rPr>
      </w:pPr>
    </w:p>
    <w:p w14:paraId="7832D34F"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10. OBOWIĄZKI ZAMAWIAJĄCEGO </w:t>
      </w:r>
    </w:p>
    <w:p w14:paraId="50E173A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Do obowiązków Zamawiającego należy:</w:t>
      </w:r>
    </w:p>
    <w:p w14:paraId="741E0A74" w14:textId="3EBD3596" w:rsidR="003B0F51" w:rsidRDefault="001C3499">
      <w:pPr>
        <w:numPr>
          <w:ilvl w:val="0"/>
          <w:numId w:val="66"/>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F8406F7" w14:textId="77777777" w:rsidR="003B0F51" w:rsidRDefault="001C3499">
      <w:pPr>
        <w:numPr>
          <w:ilvl w:val="0"/>
          <w:numId w:val="67"/>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70C1144" w14:textId="77777777" w:rsidR="003B0F51" w:rsidRPr="004305A6" w:rsidRDefault="001C3499">
      <w:pPr>
        <w:numPr>
          <w:ilvl w:val="0"/>
          <w:numId w:val="68"/>
        </w:numPr>
        <w:spacing w:line="360" w:lineRule="auto"/>
        <w:jc w:val="both"/>
        <w:rPr>
          <w:rFonts w:ascii="Cambria" w:hAnsi="Cambria" w:cs="Calibri"/>
          <w:sz w:val="22"/>
          <w:szCs w:val="22"/>
        </w:rPr>
      </w:pPr>
      <w:r>
        <w:rPr>
          <w:rFonts w:asciiTheme="majorHAnsi" w:hAnsiTheme="majorHAnsi" w:cs="Calibri"/>
          <w:sz w:val="22"/>
          <w:szCs w:val="22"/>
        </w:rPr>
        <w:t>dokonanie odbioru ostatecznego przedmiotu umowy.</w:t>
      </w:r>
    </w:p>
    <w:p w14:paraId="136FD495" w14:textId="77777777" w:rsidR="004305A6" w:rsidRDefault="004305A6" w:rsidP="004305A6">
      <w:pPr>
        <w:spacing w:line="360" w:lineRule="auto"/>
        <w:ind w:left="778"/>
        <w:jc w:val="both"/>
        <w:rPr>
          <w:rFonts w:ascii="Cambria" w:hAnsi="Cambria" w:cs="Calibri"/>
          <w:sz w:val="22"/>
          <w:szCs w:val="22"/>
        </w:rPr>
      </w:pPr>
    </w:p>
    <w:p w14:paraId="34FF27E2" w14:textId="77777777" w:rsidR="003B0F51" w:rsidRPr="004305A6" w:rsidRDefault="001C3499" w:rsidP="004305A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11. OBOWIĄZKI WYKONAWCY</w:t>
      </w:r>
    </w:p>
    <w:p w14:paraId="3BA9DC33" w14:textId="77777777" w:rsidR="003B0F51" w:rsidRDefault="001C3499">
      <w:pPr>
        <w:numPr>
          <w:ilvl w:val="0"/>
          <w:numId w:val="69"/>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7E7154DC" w14:textId="77777777" w:rsidR="003B0F51" w:rsidRDefault="001C3499">
      <w:pPr>
        <w:numPr>
          <w:ilvl w:val="0"/>
          <w:numId w:val="70"/>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5CD16EEF" w14:textId="75416A50" w:rsidR="003B0F51" w:rsidRPr="003B182C" w:rsidRDefault="001C3499">
      <w:pPr>
        <w:numPr>
          <w:ilvl w:val="0"/>
          <w:numId w:val="71"/>
        </w:numPr>
        <w:spacing w:line="360" w:lineRule="auto"/>
        <w:jc w:val="both"/>
        <w:rPr>
          <w:rFonts w:ascii="Cambria" w:hAnsi="Cambria" w:cs="Calibri"/>
          <w:sz w:val="22"/>
          <w:szCs w:val="22"/>
        </w:rPr>
      </w:pPr>
      <w:r>
        <w:rPr>
          <w:rFonts w:asciiTheme="majorHAnsi" w:hAnsiTheme="majorHAnsi" w:cs="Calibri"/>
          <w:sz w:val="22"/>
          <w:szCs w:val="22"/>
        </w:rPr>
        <w:t xml:space="preserve">przestrzeganie ogólnych wymagań dotyczących robót w zakresie określonym w </w:t>
      </w:r>
      <w:r w:rsidR="004305A6" w:rsidRPr="003B182C">
        <w:rPr>
          <w:rFonts w:asciiTheme="majorHAnsi" w:hAnsiTheme="majorHAnsi" w:cs="Calibri"/>
          <w:sz w:val="22"/>
          <w:szCs w:val="22"/>
        </w:rPr>
        <w:t>PFU</w:t>
      </w:r>
      <w:r w:rsidRPr="003B182C">
        <w:rPr>
          <w:rFonts w:asciiTheme="majorHAnsi" w:hAnsiTheme="majorHAnsi" w:cs="Calibri"/>
          <w:sz w:val="22"/>
          <w:szCs w:val="22"/>
        </w:rPr>
        <w:t>,</w:t>
      </w:r>
    </w:p>
    <w:p w14:paraId="423EBC5E" w14:textId="49CE59C0" w:rsidR="004305A6" w:rsidRPr="003B182C" w:rsidRDefault="004305A6">
      <w:pPr>
        <w:numPr>
          <w:ilvl w:val="0"/>
          <w:numId w:val="71"/>
        </w:numPr>
        <w:spacing w:line="360" w:lineRule="auto"/>
        <w:jc w:val="both"/>
        <w:rPr>
          <w:rFonts w:ascii="Cambria" w:hAnsi="Cambria" w:cs="Calibri"/>
          <w:sz w:val="22"/>
          <w:szCs w:val="22"/>
        </w:rPr>
      </w:pPr>
      <w:r w:rsidRPr="003B182C">
        <w:rPr>
          <w:rFonts w:asciiTheme="majorHAnsi" w:hAnsiTheme="majorHAnsi" w:cs="Calibri"/>
          <w:sz w:val="22"/>
          <w:szCs w:val="22"/>
        </w:rPr>
        <w:lastRenderedPageBreak/>
        <w:t>udział w naradach koordynacyjnych na każdym etapie realizacji umowy z udziałem projektantów i kierowników budowy,</w:t>
      </w:r>
    </w:p>
    <w:p w14:paraId="6999C022" w14:textId="03E4DB60" w:rsidR="003B0F51" w:rsidRDefault="001C3499">
      <w:pPr>
        <w:numPr>
          <w:ilvl w:val="0"/>
          <w:numId w:val="72"/>
        </w:numPr>
        <w:spacing w:line="360" w:lineRule="auto"/>
        <w:jc w:val="both"/>
        <w:rPr>
          <w:rFonts w:ascii="Cambria" w:hAnsi="Cambria" w:cs="Calibri"/>
          <w:sz w:val="22"/>
          <w:szCs w:val="22"/>
        </w:rPr>
      </w:pPr>
      <w:r w:rsidRPr="003B182C">
        <w:rPr>
          <w:rFonts w:asciiTheme="majorHAnsi" w:hAnsiTheme="majorHAnsi" w:cs="Calibri"/>
          <w:sz w:val="22"/>
          <w:szCs w:val="22"/>
        </w:rPr>
        <w:t xml:space="preserve">wykonanie przedmiotu umowy w oparciu o </w:t>
      </w:r>
      <w:r w:rsidR="004305A6" w:rsidRPr="003B182C">
        <w:rPr>
          <w:rFonts w:asciiTheme="majorHAnsi" w:hAnsiTheme="majorHAnsi" w:cs="Calibri"/>
          <w:sz w:val="22"/>
          <w:szCs w:val="22"/>
        </w:rPr>
        <w:t xml:space="preserve">zatwierdzoną przez Zamawiającego </w:t>
      </w:r>
      <w:r>
        <w:rPr>
          <w:rFonts w:asciiTheme="majorHAnsi" w:hAnsiTheme="majorHAnsi" w:cs="Calibri"/>
          <w:sz w:val="22"/>
          <w:szCs w:val="22"/>
        </w:rPr>
        <w:t>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4A6CB51D" w14:textId="77777777" w:rsidR="003B0F51" w:rsidRDefault="001C3499">
      <w:pPr>
        <w:numPr>
          <w:ilvl w:val="0"/>
          <w:numId w:val="73"/>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476CEE6E" w14:textId="77777777" w:rsidR="003B0F51" w:rsidRDefault="001C3499">
      <w:pPr>
        <w:numPr>
          <w:ilvl w:val="0"/>
          <w:numId w:val="74"/>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3903C415" w14:textId="77777777" w:rsidR="003B0F51" w:rsidRDefault="001C3499">
      <w:pPr>
        <w:numPr>
          <w:ilvl w:val="0"/>
          <w:numId w:val="75"/>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60863677" w14:textId="77777777" w:rsidR="003B0F51" w:rsidRDefault="001C3499">
      <w:pPr>
        <w:numPr>
          <w:ilvl w:val="0"/>
          <w:numId w:val="76"/>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17E44F18" w14:textId="77777777" w:rsidR="003B0F51" w:rsidRDefault="001C3499">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CBB19B8" w14:textId="77777777" w:rsidR="003B0F51" w:rsidRDefault="001C3499">
      <w:pPr>
        <w:numPr>
          <w:ilvl w:val="0"/>
          <w:numId w:val="78"/>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20D6850F" w14:textId="77777777" w:rsidR="003B0F51" w:rsidRDefault="001C3499">
      <w:pPr>
        <w:numPr>
          <w:ilvl w:val="0"/>
          <w:numId w:val="79"/>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60BB426D" w14:textId="77777777" w:rsidR="003B0F51" w:rsidRDefault="001C3499">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0AF02F5C" w14:textId="77777777" w:rsidR="003B0F51" w:rsidRDefault="001C3499">
      <w:pPr>
        <w:numPr>
          <w:ilvl w:val="0"/>
          <w:numId w:val="81"/>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3B559525" w14:textId="77777777" w:rsidR="003B0F51" w:rsidRDefault="001C3499">
      <w:pPr>
        <w:numPr>
          <w:ilvl w:val="0"/>
          <w:numId w:val="82"/>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5D47732C" w14:textId="77777777" w:rsidR="003B0F51" w:rsidRDefault="001C3499">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191A4ACF" w14:textId="77777777" w:rsidR="003B0F51" w:rsidRDefault="001C3499">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20B4A94A" w14:textId="77777777" w:rsidR="003B0F51" w:rsidRDefault="001C3499">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4DCF374D" w14:textId="77777777" w:rsidR="003B0F51" w:rsidRDefault="001C3499">
      <w:pPr>
        <w:numPr>
          <w:ilvl w:val="0"/>
          <w:numId w:val="86"/>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 zgłoszenie zadania do odbioru, uczestniczenie w czynnościach odbiorowych oraz zapewnienie usunięcia stwierdzonych wad,</w:t>
      </w:r>
    </w:p>
    <w:p w14:paraId="21896063" w14:textId="77777777" w:rsidR="003B0F51" w:rsidRDefault="001C3499">
      <w:pPr>
        <w:numPr>
          <w:ilvl w:val="0"/>
          <w:numId w:val="87"/>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2E438085" w14:textId="77777777" w:rsidR="003B0F51" w:rsidRDefault="001C3499">
      <w:pPr>
        <w:numPr>
          <w:ilvl w:val="0"/>
          <w:numId w:val="88"/>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6EA63DE3" w14:textId="77777777" w:rsidR="003B0F51" w:rsidRDefault="001C3499">
      <w:pPr>
        <w:numPr>
          <w:ilvl w:val="0"/>
          <w:numId w:val="89"/>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7AA129EB" w14:textId="77777777" w:rsidR="003B0F51" w:rsidRDefault="001C3499">
      <w:pPr>
        <w:numPr>
          <w:ilvl w:val="0"/>
          <w:numId w:val="90"/>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13D21156" w14:textId="77777777" w:rsidR="003B0F51" w:rsidRDefault="001C3499">
      <w:pPr>
        <w:numPr>
          <w:ilvl w:val="0"/>
          <w:numId w:val="91"/>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CEFD88B" w14:textId="77777777" w:rsidR="003B0F51" w:rsidRDefault="001C3499">
      <w:pPr>
        <w:numPr>
          <w:ilvl w:val="0"/>
          <w:numId w:val="92"/>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8535791" w14:textId="77777777" w:rsidR="003B0F51" w:rsidRPr="004305A6" w:rsidRDefault="001C3499">
      <w:pPr>
        <w:numPr>
          <w:ilvl w:val="0"/>
          <w:numId w:val="93"/>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59B60ED7" w14:textId="77777777" w:rsidR="004305A6" w:rsidRDefault="004305A6" w:rsidP="004305A6">
      <w:pPr>
        <w:spacing w:line="360" w:lineRule="auto"/>
        <w:ind w:left="420"/>
        <w:jc w:val="both"/>
        <w:rPr>
          <w:rFonts w:ascii="Cambria" w:hAnsi="Cambria" w:cs="Calibri"/>
          <w:sz w:val="22"/>
          <w:szCs w:val="22"/>
        </w:rPr>
      </w:pPr>
    </w:p>
    <w:p w14:paraId="50530DF2" w14:textId="38644252"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12. TEREN BUDOWY</w:t>
      </w:r>
    </w:p>
    <w:p w14:paraId="1D4AE691" w14:textId="77777777" w:rsidR="003B0F51" w:rsidRDefault="001C3499">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38DE4F0B" w14:textId="77777777" w:rsidR="004305A6" w:rsidRDefault="004305A6">
      <w:pPr>
        <w:spacing w:line="360" w:lineRule="auto"/>
        <w:jc w:val="both"/>
        <w:rPr>
          <w:rFonts w:ascii="Cambria" w:hAnsi="Cambria" w:cs="Calibri"/>
          <w:sz w:val="22"/>
          <w:szCs w:val="22"/>
        </w:rPr>
      </w:pPr>
    </w:p>
    <w:p w14:paraId="5D7C007F" w14:textId="3C7AA7EA" w:rsidR="003B0F51" w:rsidRPr="004305A6" w:rsidRDefault="001C3499" w:rsidP="004305A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xml:space="preserve">§ 13. NADZÓR INWESTORSKI </w:t>
      </w:r>
    </w:p>
    <w:p w14:paraId="792BEE56" w14:textId="77777777" w:rsidR="003B0F51" w:rsidRDefault="001C3499">
      <w:pPr>
        <w:numPr>
          <w:ilvl w:val="1"/>
          <w:numId w:val="94"/>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25635028" w14:textId="7525DCAA" w:rsidR="003B0F51" w:rsidRDefault="001C3499">
      <w:pPr>
        <w:spacing w:line="360" w:lineRule="auto"/>
        <w:ind w:left="284"/>
        <w:rPr>
          <w:rFonts w:asciiTheme="majorHAnsi" w:hAnsiTheme="majorHAnsi" w:cs="Calibri"/>
          <w:sz w:val="22"/>
          <w:szCs w:val="22"/>
        </w:rPr>
      </w:pPr>
      <w:r>
        <w:rPr>
          <w:rFonts w:asciiTheme="majorHAnsi" w:hAnsiTheme="majorHAnsi" w:cs="Calibri"/>
          <w:sz w:val="22"/>
          <w:szCs w:val="22"/>
        </w:rPr>
        <w:t xml:space="preserve">- </w:t>
      </w:r>
      <w:r w:rsidRPr="001C3499">
        <w:rPr>
          <w:rFonts w:asciiTheme="majorHAnsi" w:hAnsiTheme="majorHAnsi" w:cs="Calibri"/>
          <w:sz w:val="22"/>
          <w:szCs w:val="22"/>
        </w:rPr>
        <w:t xml:space="preserve">branża </w:t>
      </w:r>
      <w:r w:rsidR="00831B00" w:rsidRPr="001C3499">
        <w:rPr>
          <w:rFonts w:asciiTheme="majorHAnsi" w:hAnsiTheme="majorHAnsi" w:cs="Calibri"/>
          <w:sz w:val="22"/>
          <w:szCs w:val="22"/>
        </w:rPr>
        <w:t>budowlano-konstrukcyjna</w:t>
      </w:r>
      <w:r>
        <w:rPr>
          <w:rFonts w:asciiTheme="majorHAnsi" w:hAnsiTheme="majorHAnsi" w:cs="Calibri"/>
          <w:sz w:val="22"/>
          <w:szCs w:val="22"/>
        </w:rPr>
        <w:t xml:space="preserve"> ………………………………………………………………………………….</w:t>
      </w:r>
    </w:p>
    <w:p w14:paraId="224CD968" w14:textId="1AEA5A42" w:rsidR="00F87707" w:rsidRPr="003B182C" w:rsidRDefault="00F87707" w:rsidP="00F87707">
      <w:pPr>
        <w:spacing w:line="360" w:lineRule="auto"/>
        <w:ind w:left="284"/>
        <w:rPr>
          <w:rFonts w:asciiTheme="majorHAnsi" w:hAnsiTheme="majorHAnsi" w:cs="Calibri"/>
          <w:sz w:val="22"/>
          <w:szCs w:val="22"/>
        </w:rPr>
      </w:pPr>
      <w:r w:rsidRPr="003B182C">
        <w:rPr>
          <w:rFonts w:asciiTheme="majorHAnsi" w:hAnsiTheme="majorHAnsi" w:cs="Calibri"/>
          <w:sz w:val="22"/>
          <w:szCs w:val="22"/>
        </w:rPr>
        <w:t>- branża sanitarna ……………………………………………………………………………………………………………</w:t>
      </w:r>
    </w:p>
    <w:p w14:paraId="6059A25B" w14:textId="5B43B16B" w:rsidR="00F87707" w:rsidRPr="003B182C" w:rsidRDefault="00F87707" w:rsidP="00F87707">
      <w:pPr>
        <w:spacing w:line="360" w:lineRule="auto"/>
        <w:ind w:left="284"/>
        <w:rPr>
          <w:rFonts w:asciiTheme="majorHAnsi" w:hAnsiTheme="majorHAnsi" w:cs="Calibri"/>
          <w:sz w:val="22"/>
          <w:szCs w:val="22"/>
        </w:rPr>
      </w:pPr>
      <w:r w:rsidRPr="003B182C">
        <w:rPr>
          <w:rFonts w:asciiTheme="majorHAnsi" w:hAnsiTheme="majorHAnsi" w:cs="Calibri"/>
          <w:sz w:val="22"/>
          <w:szCs w:val="22"/>
        </w:rPr>
        <w:t>- branża elektryczna …………………………………………………………………………………………………………</w:t>
      </w:r>
    </w:p>
    <w:p w14:paraId="6E06CC32" w14:textId="77777777" w:rsidR="003B0F51" w:rsidRDefault="001C3499">
      <w:pPr>
        <w:numPr>
          <w:ilvl w:val="1"/>
          <w:numId w:val="95"/>
        </w:numPr>
        <w:spacing w:line="360" w:lineRule="auto"/>
        <w:ind w:left="284"/>
        <w:jc w:val="both"/>
        <w:rPr>
          <w:rFonts w:ascii="Cambria" w:hAnsi="Cambria" w:cs="Calibri"/>
          <w:sz w:val="22"/>
          <w:szCs w:val="22"/>
        </w:rPr>
      </w:pPr>
      <w:r>
        <w:rPr>
          <w:rFonts w:asciiTheme="majorHAnsi" w:hAnsiTheme="majorHAnsi" w:cs="Calibri"/>
          <w:sz w:val="22"/>
          <w:szCs w:val="22"/>
        </w:rPr>
        <w:t>Osoba wskazana w ust. 1 działać będzie w granicach umocowania określonego w ustawie Prawo budowlane.</w:t>
      </w:r>
    </w:p>
    <w:p w14:paraId="15D486D0" w14:textId="77777777" w:rsidR="003B0F51" w:rsidRPr="003B182C" w:rsidRDefault="001C3499">
      <w:pPr>
        <w:numPr>
          <w:ilvl w:val="1"/>
          <w:numId w:val="96"/>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5F709657" w14:textId="77777777" w:rsidR="003B182C" w:rsidRDefault="003B182C" w:rsidP="003B182C">
      <w:pPr>
        <w:spacing w:line="360" w:lineRule="auto"/>
        <w:jc w:val="both"/>
        <w:rPr>
          <w:rFonts w:ascii="Cambria" w:hAnsi="Cambria" w:cs="Calibri"/>
          <w:sz w:val="22"/>
          <w:szCs w:val="22"/>
        </w:rPr>
      </w:pPr>
    </w:p>
    <w:p w14:paraId="68F6B7ED" w14:textId="77777777" w:rsidR="00C0551E" w:rsidRDefault="00C0551E" w:rsidP="003B182C">
      <w:pPr>
        <w:spacing w:line="360" w:lineRule="auto"/>
        <w:jc w:val="both"/>
        <w:rPr>
          <w:rFonts w:ascii="Cambria" w:hAnsi="Cambria" w:cs="Calibri"/>
          <w:sz w:val="22"/>
          <w:szCs w:val="22"/>
        </w:rPr>
      </w:pPr>
    </w:p>
    <w:p w14:paraId="15449BBA" w14:textId="77777777" w:rsidR="003B0F51" w:rsidRDefault="001C3499" w:rsidP="004305A6">
      <w:pPr>
        <w:spacing w:line="360" w:lineRule="auto"/>
        <w:ind w:left="-284" w:firstLine="2"/>
        <w:jc w:val="center"/>
        <w:rPr>
          <w:rFonts w:ascii="Cambria" w:hAnsi="Cambria" w:cs="Calibri"/>
          <w:sz w:val="22"/>
          <w:szCs w:val="22"/>
        </w:rPr>
      </w:pPr>
      <w:r>
        <w:rPr>
          <w:rFonts w:asciiTheme="majorHAnsi" w:hAnsiTheme="majorHAnsi" w:cs="Calibri"/>
          <w:b/>
          <w:sz w:val="22"/>
          <w:szCs w:val="22"/>
        </w:rPr>
        <w:lastRenderedPageBreak/>
        <w:t xml:space="preserve"> § 14. PERSONEL WYKONAWCY</w:t>
      </w:r>
      <w:r>
        <w:rPr>
          <w:rFonts w:asciiTheme="majorHAnsi" w:hAnsiTheme="majorHAnsi" w:cs="Calibri"/>
          <w:sz w:val="22"/>
          <w:szCs w:val="22"/>
        </w:rPr>
        <w:t xml:space="preserve"> </w:t>
      </w:r>
    </w:p>
    <w:p w14:paraId="0416F0F6" w14:textId="77777777" w:rsidR="003B0F51" w:rsidRDefault="001C3499">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7F26BE4B" w14:textId="77777777" w:rsidR="003B0F51" w:rsidRDefault="001C3499">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0C5F348B" w14:textId="77777777" w:rsidR="003B0F51" w:rsidRDefault="001C3499">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3B6F5E30" w14:textId="77777777" w:rsidR="003B0F51" w:rsidRDefault="001C3499">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A7D18ED" w14:textId="77777777" w:rsidR="003B0F51" w:rsidRDefault="001C3499">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57163A27" w14:textId="509CD2B2" w:rsidR="003B0F51" w:rsidRDefault="001C3499">
      <w:pPr>
        <w:spacing w:line="360" w:lineRule="auto"/>
        <w:ind w:left="284"/>
        <w:jc w:val="both"/>
        <w:rPr>
          <w:rFonts w:asciiTheme="majorHAnsi" w:hAnsiTheme="majorHAnsi" w:cs="Calibri"/>
          <w:b/>
          <w:sz w:val="22"/>
          <w:szCs w:val="22"/>
        </w:rPr>
      </w:pPr>
      <w:r>
        <w:rPr>
          <w:rFonts w:asciiTheme="majorHAnsi" w:hAnsiTheme="majorHAnsi" w:cs="Calibri"/>
          <w:sz w:val="22"/>
          <w:szCs w:val="22"/>
        </w:rPr>
        <w:t xml:space="preserve">- </w:t>
      </w:r>
      <w:bookmarkStart w:id="1" w:name="_Hlk126056807"/>
      <w:r w:rsidRPr="001C3499">
        <w:rPr>
          <w:rFonts w:asciiTheme="majorHAnsi" w:hAnsiTheme="majorHAnsi" w:cs="Calibri"/>
          <w:b/>
          <w:sz w:val="22"/>
          <w:szCs w:val="22"/>
        </w:rPr>
        <w:t>kierownika budowy dla branży</w:t>
      </w:r>
      <w:r w:rsidR="00831B00" w:rsidRPr="001C3499">
        <w:rPr>
          <w:rFonts w:asciiTheme="majorHAnsi" w:hAnsiTheme="majorHAnsi" w:cs="Calibri"/>
          <w:b/>
          <w:sz w:val="22"/>
          <w:szCs w:val="22"/>
        </w:rPr>
        <w:t xml:space="preserve"> budowlanej</w:t>
      </w:r>
      <w:r w:rsidRPr="001C3499">
        <w:rPr>
          <w:rFonts w:asciiTheme="majorHAnsi" w:hAnsiTheme="majorHAnsi" w:cs="Calibri"/>
          <w:b/>
          <w:sz w:val="22"/>
          <w:szCs w:val="22"/>
        </w:rPr>
        <w:t xml:space="preserve"> </w:t>
      </w:r>
      <w:r w:rsidRPr="001C3499">
        <w:rPr>
          <w:rFonts w:asciiTheme="majorHAnsi" w:hAnsiTheme="majorHAnsi" w:cs="Calibri"/>
          <w:sz w:val="22"/>
          <w:szCs w:val="22"/>
        </w:rPr>
        <w:t>w osobie ………</w:t>
      </w:r>
      <w:r w:rsidR="00675627" w:rsidRPr="001C3499">
        <w:rPr>
          <w:rFonts w:asciiTheme="majorHAnsi" w:hAnsiTheme="majorHAnsi" w:cs="Calibri"/>
          <w:sz w:val="22"/>
          <w:szCs w:val="22"/>
        </w:rPr>
        <w:t>………………</w:t>
      </w:r>
      <w:r w:rsidRPr="001C3499">
        <w:rPr>
          <w:rFonts w:asciiTheme="majorHAnsi" w:hAnsiTheme="majorHAnsi" w:cs="Calibri"/>
          <w:sz w:val="22"/>
          <w:szCs w:val="22"/>
        </w:rPr>
        <w:t xml:space="preserve">……. posiadającej </w:t>
      </w:r>
      <w:r w:rsidRPr="001C3499">
        <w:rPr>
          <w:rFonts w:asciiTheme="majorHAnsi" w:hAnsiTheme="majorHAnsi" w:cs="Calibri"/>
          <w:b/>
          <w:sz w:val="22"/>
          <w:szCs w:val="22"/>
        </w:rPr>
        <w:t>uprawnienia</w:t>
      </w:r>
      <w:r w:rsidR="00675627" w:rsidRPr="001C3499">
        <w:rPr>
          <w:rFonts w:asciiTheme="majorHAnsi" w:hAnsiTheme="majorHAnsi" w:cs="Calibri"/>
          <w:b/>
          <w:sz w:val="22"/>
          <w:szCs w:val="22"/>
        </w:rPr>
        <w:t xml:space="preserve"> </w:t>
      </w:r>
      <w:r w:rsidRPr="001C3499">
        <w:rPr>
          <w:rFonts w:asciiTheme="majorHAnsi" w:hAnsiTheme="majorHAnsi" w:cs="Calibri"/>
          <w:b/>
          <w:sz w:val="22"/>
          <w:szCs w:val="22"/>
        </w:rPr>
        <w:t xml:space="preserve">budowlane w specjalności </w:t>
      </w:r>
      <w:bookmarkEnd w:id="1"/>
      <w:r w:rsidR="00831B00" w:rsidRPr="001C3499">
        <w:rPr>
          <w:rFonts w:asciiTheme="majorHAnsi" w:hAnsiTheme="majorHAnsi" w:cs="Calibri"/>
          <w:b/>
          <w:sz w:val="22"/>
          <w:szCs w:val="22"/>
        </w:rPr>
        <w:t>konstrukcyjno-budowlanej</w:t>
      </w:r>
      <w:r w:rsidR="00F87707">
        <w:rPr>
          <w:rFonts w:asciiTheme="majorHAnsi" w:hAnsiTheme="majorHAnsi" w:cs="Calibri"/>
          <w:b/>
          <w:sz w:val="22"/>
          <w:szCs w:val="22"/>
        </w:rPr>
        <w:t>,</w:t>
      </w:r>
    </w:p>
    <w:p w14:paraId="6BBF5491" w14:textId="57F81D8C" w:rsidR="00F87707" w:rsidRPr="003B182C" w:rsidRDefault="00F87707" w:rsidP="00F87707">
      <w:pPr>
        <w:spacing w:line="360" w:lineRule="auto"/>
        <w:ind w:left="284"/>
        <w:jc w:val="both"/>
        <w:rPr>
          <w:rFonts w:ascii="Cambria" w:hAnsi="Cambria" w:cs="Calibri"/>
          <w:b/>
          <w:sz w:val="22"/>
          <w:szCs w:val="22"/>
        </w:rPr>
      </w:pPr>
      <w:r w:rsidRPr="003B182C">
        <w:rPr>
          <w:rFonts w:asciiTheme="majorHAnsi" w:hAnsiTheme="majorHAnsi" w:cs="Calibri"/>
          <w:sz w:val="22"/>
          <w:szCs w:val="22"/>
        </w:rPr>
        <w:t xml:space="preserve">- </w:t>
      </w:r>
      <w:r w:rsidRPr="003B182C">
        <w:rPr>
          <w:rFonts w:asciiTheme="majorHAnsi" w:hAnsiTheme="majorHAnsi" w:cs="Calibri"/>
          <w:b/>
          <w:sz w:val="22"/>
          <w:szCs w:val="22"/>
        </w:rPr>
        <w:t xml:space="preserve">kierownika robót dla branży sanitarnej </w:t>
      </w:r>
      <w:r w:rsidRPr="003B182C">
        <w:rPr>
          <w:rFonts w:asciiTheme="majorHAnsi" w:hAnsiTheme="majorHAnsi" w:cs="Calibri"/>
          <w:sz w:val="22"/>
          <w:szCs w:val="22"/>
        </w:rPr>
        <w:t xml:space="preserve">w osobie ……………………………. posiadającej </w:t>
      </w:r>
      <w:r w:rsidRPr="003B182C">
        <w:rPr>
          <w:rFonts w:asciiTheme="majorHAnsi" w:hAnsiTheme="majorHAnsi" w:cs="Calibri"/>
          <w:bCs/>
          <w:sz w:val="22"/>
          <w:szCs w:val="22"/>
        </w:rPr>
        <w:t>uprawnienia budowlane w specjalności instalacyjnej bez ograniczeń w zakresie sieci, instalacji i urządzeń sanitarnych,</w:t>
      </w:r>
    </w:p>
    <w:p w14:paraId="4B392EA5" w14:textId="1EB8F680" w:rsidR="00F87707" w:rsidRDefault="00F87707" w:rsidP="00F87707">
      <w:pPr>
        <w:spacing w:line="360" w:lineRule="auto"/>
        <w:ind w:left="284"/>
        <w:jc w:val="both"/>
        <w:rPr>
          <w:rFonts w:asciiTheme="majorHAnsi" w:hAnsiTheme="majorHAnsi" w:cs="Calibri"/>
          <w:sz w:val="22"/>
          <w:szCs w:val="22"/>
        </w:rPr>
      </w:pPr>
      <w:r w:rsidRPr="003B182C">
        <w:rPr>
          <w:rFonts w:asciiTheme="majorHAnsi" w:hAnsiTheme="majorHAnsi" w:cs="Calibri"/>
          <w:sz w:val="22"/>
          <w:szCs w:val="22"/>
        </w:rPr>
        <w:t xml:space="preserve">- </w:t>
      </w:r>
      <w:r w:rsidRPr="003B182C">
        <w:rPr>
          <w:rFonts w:asciiTheme="majorHAnsi" w:hAnsiTheme="majorHAnsi" w:cs="Calibri"/>
          <w:b/>
          <w:sz w:val="22"/>
          <w:szCs w:val="22"/>
        </w:rPr>
        <w:t xml:space="preserve">kierownika robót dla branży elektrycznej </w:t>
      </w:r>
      <w:r w:rsidRPr="003B182C">
        <w:rPr>
          <w:rFonts w:asciiTheme="majorHAnsi" w:hAnsiTheme="majorHAnsi" w:cs="Calibri"/>
          <w:sz w:val="22"/>
          <w:szCs w:val="22"/>
        </w:rPr>
        <w:t xml:space="preserve">w osobie ……………………………. posiadającej </w:t>
      </w:r>
      <w:r w:rsidRPr="003B182C">
        <w:rPr>
          <w:rFonts w:asciiTheme="majorHAnsi" w:hAnsiTheme="majorHAnsi" w:cs="Calibri"/>
          <w:bCs/>
          <w:sz w:val="22"/>
          <w:szCs w:val="22"/>
        </w:rPr>
        <w:t xml:space="preserve">uprawnienia budowlane w specjalności </w:t>
      </w:r>
      <w:r w:rsidRPr="003B182C">
        <w:rPr>
          <w:rFonts w:asciiTheme="majorHAnsi" w:hAnsiTheme="majorHAnsi" w:cs="Calibri"/>
          <w:sz w:val="22"/>
          <w:szCs w:val="22"/>
        </w:rPr>
        <w:t>instalacyjnej bez ograniczeń w zakresie sieci, instalacji i urządzeń elektrycznych i elektroenergetycznych,</w:t>
      </w:r>
    </w:p>
    <w:p w14:paraId="7AE5152D" w14:textId="68AA7C88" w:rsidR="003B182C" w:rsidRPr="003B182C" w:rsidRDefault="003B182C" w:rsidP="00F87707">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r w:rsidRPr="00FB35C5">
        <w:rPr>
          <w:szCs w:val="20"/>
        </w:rPr>
        <w:t xml:space="preserve">kierownika </w:t>
      </w:r>
      <w:r w:rsidRPr="00FB35C5">
        <w:rPr>
          <w:b/>
          <w:bCs/>
          <w:szCs w:val="20"/>
        </w:rPr>
        <w:t>robót w specjalności drogowej bez ograniczeń</w:t>
      </w:r>
      <w:r w:rsidRPr="003B182C">
        <w:rPr>
          <w:rFonts w:asciiTheme="majorHAnsi" w:hAnsiTheme="majorHAnsi" w:cs="Calibri"/>
          <w:sz w:val="22"/>
          <w:szCs w:val="22"/>
        </w:rPr>
        <w:t xml:space="preserve"> w osobie ……………………………. posiadającej</w:t>
      </w:r>
      <w:r w:rsidRPr="003B182C">
        <w:rPr>
          <w:szCs w:val="20"/>
        </w:rPr>
        <w:t xml:space="preserve"> </w:t>
      </w:r>
      <w:r w:rsidRPr="00FB35C5">
        <w:rPr>
          <w:szCs w:val="20"/>
        </w:rPr>
        <w:t xml:space="preserve">uprawnienia budowlane, </w:t>
      </w:r>
      <w:r>
        <w:rPr>
          <w:szCs w:val="20"/>
        </w:rPr>
        <w:t>w specjalności drogowej.</w:t>
      </w:r>
    </w:p>
    <w:p w14:paraId="0AC1D817" w14:textId="36893D91" w:rsidR="003B0F51" w:rsidRDefault="001C3499">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Osob</w:t>
      </w:r>
      <w:r w:rsidR="00F87707">
        <w:rPr>
          <w:rFonts w:asciiTheme="majorHAnsi" w:hAnsiTheme="majorHAnsi" w:cs="Calibri"/>
          <w:sz w:val="22"/>
          <w:szCs w:val="22"/>
        </w:rPr>
        <w:t>y</w:t>
      </w:r>
      <w:r>
        <w:rPr>
          <w:rFonts w:asciiTheme="majorHAnsi" w:hAnsiTheme="majorHAnsi" w:cs="Calibri"/>
          <w:sz w:val="22"/>
          <w:szCs w:val="22"/>
        </w:rPr>
        <w:t xml:space="preserve"> wskazan</w:t>
      </w:r>
      <w:r w:rsidR="00F87707">
        <w:rPr>
          <w:rFonts w:asciiTheme="majorHAnsi" w:hAnsiTheme="majorHAnsi" w:cs="Calibri"/>
          <w:sz w:val="22"/>
          <w:szCs w:val="22"/>
        </w:rPr>
        <w:t>e</w:t>
      </w:r>
      <w:r>
        <w:rPr>
          <w:rFonts w:asciiTheme="majorHAnsi" w:hAnsiTheme="majorHAnsi" w:cs="Calibri"/>
          <w:sz w:val="22"/>
          <w:szCs w:val="22"/>
        </w:rPr>
        <w:t xml:space="preserve"> w ust. 5, będzie działać w granicach umocowania określonego w ustawie Prawo budowlane.</w:t>
      </w:r>
    </w:p>
    <w:p w14:paraId="498BAFBD" w14:textId="77777777" w:rsidR="003B0F51" w:rsidRDefault="001C3499">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0EE1C725" w14:textId="77777777" w:rsidR="003B0F51" w:rsidRDefault="001C3499">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06A195FC" w14:textId="77777777" w:rsidR="003B0F51" w:rsidRPr="00F87707" w:rsidRDefault="001C3499">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lastRenderedPageBreak/>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E0C120A" w14:textId="77777777" w:rsidR="00F87707" w:rsidRPr="00F87707" w:rsidRDefault="00F87707" w:rsidP="00F87707">
      <w:pPr>
        <w:spacing w:line="360" w:lineRule="auto"/>
        <w:ind w:left="284"/>
        <w:jc w:val="both"/>
        <w:rPr>
          <w:rFonts w:ascii="Cambria" w:hAnsi="Cambria" w:cs="Calibri"/>
          <w:sz w:val="22"/>
          <w:szCs w:val="22"/>
        </w:rPr>
      </w:pPr>
    </w:p>
    <w:p w14:paraId="0003993A" w14:textId="08D60231" w:rsidR="003B0F51" w:rsidRDefault="001C3499" w:rsidP="00F8770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15. PODWYKONAWCY </w:t>
      </w:r>
    </w:p>
    <w:p w14:paraId="2519EDC9" w14:textId="5D907509" w:rsidR="003B0F51" w:rsidRDefault="001C3499">
      <w:pPr>
        <w:numPr>
          <w:ilvl w:val="0"/>
          <w:numId w:val="10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zamierzający zawrzeć umowę o podwykonawstwo, której przedmiotem są </w:t>
      </w:r>
      <w:r w:rsidR="00075C57" w:rsidRPr="003B182C">
        <w:rPr>
          <w:rFonts w:asciiTheme="majorHAnsi" w:hAnsiTheme="majorHAnsi" w:cs="Calibri"/>
          <w:sz w:val="22"/>
          <w:szCs w:val="22"/>
        </w:rPr>
        <w:t xml:space="preserve">dostawy, usługi lub roboty budowlane </w:t>
      </w:r>
      <w:r>
        <w:rPr>
          <w:rFonts w:asciiTheme="majorHAnsi" w:hAnsiTheme="majorHAnsi" w:cs="Calibri"/>
          <w:sz w:val="22"/>
          <w:szCs w:val="22"/>
        </w:rPr>
        <w:t>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EC3F5D6" w14:textId="77777777" w:rsidR="003B0F51" w:rsidRDefault="001C3499">
      <w:pPr>
        <w:numPr>
          <w:ilvl w:val="0"/>
          <w:numId w:val="107"/>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6EBAF4C9" w14:textId="24873A24" w:rsidR="003B0F51" w:rsidRPr="003B182C" w:rsidRDefault="001C3499">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 xml:space="preserve">zakres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zleconych Podwykonawcy lub dalszemu Podwykonawcy,</w:t>
      </w:r>
    </w:p>
    <w:p w14:paraId="154DA3C1" w14:textId="6D8AB57E" w:rsidR="003B0F51" w:rsidRPr="003B182C" w:rsidRDefault="001C3499">
      <w:pPr>
        <w:numPr>
          <w:ilvl w:val="0"/>
          <w:numId w:val="109"/>
        </w:numPr>
        <w:spacing w:line="360" w:lineRule="auto"/>
        <w:jc w:val="both"/>
        <w:rPr>
          <w:rFonts w:ascii="Cambria" w:hAnsi="Cambria" w:cs="Calibri"/>
          <w:sz w:val="22"/>
          <w:szCs w:val="22"/>
        </w:rPr>
      </w:pPr>
      <w:r w:rsidRPr="003B182C">
        <w:rPr>
          <w:rFonts w:asciiTheme="majorHAnsi" w:hAnsiTheme="majorHAnsi" w:cs="Calibri"/>
          <w:sz w:val="22"/>
          <w:szCs w:val="22"/>
        </w:rPr>
        <w:t xml:space="preserve">kwotę wynagrodzenia za roboty, jednak wskazana kwota nie może być wyższa niż wartość tego zakresu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wynikająca z oferty Wykonawcy,</w:t>
      </w:r>
    </w:p>
    <w:p w14:paraId="5E8FE9C5" w14:textId="22898A1A" w:rsidR="003B0F51" w:rsidRPr="003B182C" w:rsidRDefault="001C3499">
      <w:pPr>
        <w:numPr>
          <w:ilvl w:val="0"/>
          <w:numId w:val="110"/>
        </w:numPr>
        <w:spacing w:line="360" w:lineRule="auto"/>
        <w:jc w:val="both"/>
        <w:rPr>
          <w:rFonts w:ascii="Cambria" w:hAnsi="Cambria" w:cs="Calibri"/>
          <w:sz w:val="22"/>
          <w:szCs w:val="22"/>
        </w:rPr>
      </w:pPr>
      <w:r w:rsidRPr="003B182C">
        <w:rPr>
          <w:rFonts w:asciiTheme="majorHAnsi" w:hAnsiTheme="majorHAnsi" w:cs="Calibri"/>
          <w:sz w:val="22"/>
          <w:szCs w:val="22"/>
        </w:rPr>
        <w:t xml:space="preserve">termin wykonania powierzonego zakresu </w:t>
      </w:r>
      <w:r w:rsidR="00075C57" w:rsidRPr="003B182C">
        <w:rPr>
          <w:rFonts w:asciiTheme="majorHAnsi" w:hAnsiTheme="majorHAnsi" w:cs="Calibri"/>
          <w:sz w:val="22"/>
          <w:szCs w:val="22"/>
        </w:rPr>
        <w:t>dostawy, usługi lub roboty budowlane,</w:t>
      </w:r>
    </w:p>
    <w:p w14:paraId="52080F6B" w14:textId="77777777" w:rsidR="003B0F51" w:rsidRDefault="001C3499">
      <w:pPr>
        <w:numPr>
          <w:ilvl w:val="0"/>
          <w:numId w:val="111"/>
        </w:numPr>
        <w:spacing w:line="360" w:lineRule="auto"/>
        <w:jc w:val="both"/>
        <w:rPr>
          <w:rFonts w:ascii="Cambria" w:hAnsi="Cambria" w:cs="Calibri"/>
          <w:sz w:val="22"/>
          <w:szCs w:val="22"/>
        </w:rPr>
      </w:pPr>
      <w:r>
        <w:rPr>
          <w:rFonts w:asciiTheme="majorHAnsi" w:hAnsiTheme="majorHAnsi" w:cs="Calibri"/>
          <w:sz w:val="22"/>
          <w:szCs w:val="22"/>
        </w:rPr>
        <w:t>postanowienia dotyczące wysokości kar umownych, jednak nie mniejsze niż wynikające z § 20 niniejszej umowy.</w:t>
      </w:r>
    </w:p>
    <w:p w14:paraId="1A446872" w14:textId="77777777" w:rsidR="003B0F51" w:rsidRDefault="001C3499">
      <w:pPr>
        <w:numPr>
          <w:ilvl w:val="0"/>
          <w:numId w:val="112"/>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D679875" w14:textId="77777777" w:rsidR="003B0F51" w:rsidRDefault="001C3499">
      <w:pPr>
        <w:numPr>
          <w:ilvl w:val="0"/>
          <w:numId w:val="113"/>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1A509F71" w14:textId="77777777" w:rsidR="003B0F51" w:rsidRDefault="001C3499">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22016AD9" w14:textId="77777777" w:rsidR="003B0F51" w:rsidRDefault="001C3499">
      <w:pPr>
        <w:numPr>
          <w:ilvl w:val="0"/>
          <w:numId w:val="115"/>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2B6CD489" w14:textId="77777777" w:rsidR="003B0F51" w:rsidRDefault="001C3499">
      <w:pPr>
        <w:numPr>
          <w:ilvl w:val="0"/>
          <w:numId w:val="116"/>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09224D1C" w14:textId="77777777" w:rsidR="003B0F51" w:rsidRDefault="001C3499">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03F4EDA3" w14:textId="77777777" w:rsidR="003B0F51" w:rsidRDefault="001C3499">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664D3E1C" w14:textId="0ACE260D" w:rsidR="003B0F51" w:rsidRPr="003B182C" w:rsidRDefault="001C3499">
      <w:pPr>
        <w:numPr>
          <w:ilvl w:val="0"/>
          <w:numId w:val="119"/>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zamówienia </w:t>
      </w:r>
      <w:r w:rsidRPr="003B182C">
        <w:rPr>
          <w:rFonts w:asciiTheme="majorHAnsi" w:hAnsiTheme="majorHAnsi" w:cs="Calibri"/>
          <w:sz w:val="22"/>
          <w:szCs w:val="22"/>
        </w:rPr>
        <w:t xml:space="preserve">na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przedkłada Zamawiającemu poświadczoną za zgodność z oryginałem kopię zawartej umowy o podwykonawstwo, której przedmiotem są roboty budowlane oraz jej zmian w terminie 7 dni od dnia jej zawarcia.</w:t>
      </w:r>
    </w:p>
    <w:p w14:paraId="3C54A558" w14:textId="22200F48" w:rsidR="003B0F51" w:rsidRPr="003B182C" w:rsidRDefault="001C3499">
      <w:pPr>
        <w:numPr>
          <w:ilvl w:val="0"/>
          <w:numId w:val="120"/>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w:t>
      </w:r>
      <w:r w:rsidR="00075C57" w:rsidRPr="003B182C">
        <w:rPr>
          <w:rFonts w:asciiTheme="majorHAnsi" w:hAnsiTheme="majorHAnsi" w:cs="Calibri"/>
          <w:sz w:val="22"/>
          <w:szCs w:val="22"/>
        </w:rPr>
        <w:t>dostawy, usługi lub roboty budowlane</w:t>
      </w:r>
      <w:r w:rsidRPr="003B182C">
        <w:rPr>
          <w:rFonts w:asciiTheme="majorHAnsi" w:hAnsiTheme="majorHAnsi" w:cs="Calibri"/>
          <w:sz w:val="22"/>
          <w:szCs w:val="22"/>
        </w:rPr>
        <w:t xml:space="preserve">, jeżeli: </w:t>
      </w:r>
    </w:p>
    <w:p w14:paraId="1657ED66" w14:textId="77777777" w:rsidR="003B0F51" w:rsidRPr="003B182C" w:rsidRDefault="001C3499">
      <w:pPr>
        <w:numPr>
          <w:ilvl w:val="0"/>
          <w:numId w:val="121"/>
        </w:numPr>
        <w:spacing w:line="360" w:lineRule="auto"/>
        <w:jc w:val="both"/>
        <w:rPr>
          <w:rFonts w:ascii="Cambria" w:hAnsi="Cambria" w:cs="Calibri"/>
          <w:sz w:val="22"/>
          <w:szCs w:val="22"/>
        </w:rPr>
      </w:pPr>
      <w:r w:rsidRPr="003B182C">
        <w:rPr>
          <w:rFonts w:asciiTheme="majorHAnsi" w:hAnsiTheme="majorHAnsi" w:cs="Calibri"/>
          <w:sz w:val="22"/>
          <w:szCs w:val="22"/>
        </w:rPr>
        <w:t>nie spełnia ona wymagań określonych w SWZ,</w:t>
      </w:r>
    </w:p>
    <w:p w14:paraId="463B2005" w14:textId="77777777" w:rsidR="003B0F51" w:rsidRPr="003B182C" w:rsidRDefault="001C3499">
      <w:pPr>
        <w:numPr>
          <w:ilvl w:val="0"/>
          <w:numId w:val="122"/>
        </w:numPr>
        <w:spacing w:line="360" w:lineRule="auto"/>
        <w:jc w:val="both"/>
        <w:rPr>
          <w:rFonts w:ascii="Cambria" w:hAnsi="Cambria" w:cs="Calibri"/>
          <w:sz w:val="22"/>
          <w:szCs w:val="22"/>
        </w:rPr>
      </w:pPr>
      <w:r w:rsidRPr="003B182C">
        <w:rPr>
          <w:rFonts w:asciiTheme="majorHAnsi" w:hAnsiTheme="majorHAnsi" w:cs="Calibri"/>
          <w:sz w:val="22"/>
          <w:szCs w:val="22"/>
        </w:rPr>
        <w:t>przewiduje termin zapłaty wynagrodzenia dłuższy niż określony w ust 3.</w:t>
      </w:r>
    </w:p>
    <w:p w14:paraId="654841F8" w14:textId="77777777" w:rsidR="003B0F51" w:rsidRPr="003B182C" w:rsidRDefault="001C3499">
      <w:pPr>
        <w:numPr>
          <w:ilvl w:val="0"/>
          <w:numId w:val="123"/>
        </w:numPr>
        <w:spacing w:line="360" w:lineRule="auto"/>
        <w:jc w:val="both"/>
        <w:rPr>
          <w:rFonts w:ascii="Cambria" w:hAnsi="Cambria" w:cs="Calibri"/>
          <w:sz w:val="22"/>
          <w:szCs w:val="22"/>
        </w:rPr>
      </w:pPr>
      <w:r w:rsidRPr="003B182C">
        <w:rPr>
          <w:rFonts w:asciiTheme="majorHAnsi" w:hAnsiTheme="majorHAnsi" w:cs="Calibri"/>
          <w:sz w:val="22"/>
          <w:szCs w:val="22"/>
        </w:rPr>
        <w:t>zawiera ona postanowienia niezgodne z art. 463 ustawy PZP</w:t>
      </w:r>
    </w:p>
    <w:p w14:paraId="2017C55A" w14:textId="77777777" w:rsidR="003B0F51" w:rsidRPr="003B182C" w:rsidRDefault="001C3499">
      <w:pPr>
        <w:numPr>
          <w:ilvl w:val="0"/>
          <w:numId w:val="124"/>
        </w:numPr>
        <w:spacing w:line="360" w:lineRule="auto"/>
        <w:ind w:left="284"/>
        <w:jc w:val="both"/>
        <w:rPr>
          <w:rFonts w:ascii="Cambria" w:hAnsi="Cambria" w:cs="Calibri"/>
          <w:sz w:val="22"/>
          <w:szCs w:val="22"/>
        </w:rPr>
      </w:pPr>
      <w:r w:rsidRPr="003B182C">
        <w:rPr>
          <w:rFonts w:asciiTheme="majorHAnsi" w:hAnsiTheme="majorHAnsi" w:cs="Calibri"/>
          <w:sz w:val="22"/>
          <w:szCs w:val="22"/>
        </w:rPr>
        <w:t>Niezgłoszenie w formie pisemnej sprzeciwu do przedłożonej umowy, w terminie określonym w ust. 8, uważa się za akceptację umowy przez Zamawiającego.</w:t>
      </w:r>
    </w:p>
    <w:p w14:paraId="4AFAC3A5" w14:textId="1957478C" w:rsidR="003B0F51" w:rsidRDefault="001C3499">
      <w:pPr>
        <w:numPr>
          <w:ilvl w:val="0"/>
          <w:numId w:val="125"/>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Wykonawca, podwykonawca lub dalszy podwykonawca zamówienia na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przedkłada Zamawiającemu poświadczoną za zgodność z oryginałem kopię zawartej umowy o podwykonawstwo, której przedmiotem są dostawy lub usług</w:t>
      </w:r>
      <w:r>
        <w:rPr>
          <w:rFonts w:asciiTheme="majorHAnsi" w:hAnsiTheme="majorHAnsi" w:cs="Calibri"/>
          <w:sz w:val="22"/>
          <w:szCs w:val="22"/>
        </w:rPr>
        <w:t>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1306264" w14:textId="77777777" w:rsidR="003B0F51" w:rsidRDefault="001C3499">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083B5AD1" w14:textId="77777777" w:rsidR="003B0F51" w:rsidRDefault="001C3499">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6817B826" w14:textId="77777777" w:rsidR="003B0F51" w:rsidRDefault="001C3499">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1007ACB" w14:textId="77777777" w:rsidR="003B0F51" w:rsidRDefault="001C3499">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zawrze w umowach z Podwykonawcami klauzule umożliwiające Zamawiającemu przejęcie praw i obowiązków wynikających z tych umów w przypadku rozwiązania niniejszej umowy.</w:t>
      </w:r>
    </w:p>
    <w:p w14:paraId="3A73BAA7" w14:textId="77777777" w:rsidR="003B0F51" w:rsidRDefault="001C3499">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04CC6AB8" w14:textId="77777777" w:rsidR="003B0F51" w:rsidRDefault="001C3499">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3126C459" w14:textId="77777777" w:rsidR="003B0F51" w:rsidRPr="00F87707" w:rsidRDefault="001C3499">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77725B9E" w14:textId="77777777" w:rsidR="00F87707" w:rsidRDefault="00F87707" w:rsidP="00F87707">
      <w:pPr>
        <w:spacing w:line="360" w:lineRule="auto"/>
        <w:ind w:left="284"/>
        <w:jc w:val="both"/>
        <w:rPr>
          <w:rFonts w:ascii="Cambria" w:hAnsi="Cambria" w:cs="Calibri"/>
          <w:sz w:val="22"/>
          <w:szCs w:val="22"/>
        </w:rPr>
      </w:pPr>
    </w:p>
    <w:p w14:paraId="37476A51"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16. PRZEKAZANIE PLACU BUDOWY </w:t>
      </w:r>
    </w:p>
    <w:p w14:paraId="49C6730D" w14:textId="130D7C1E" w:rsidR="003B0F51" w:rsidRDefault="001C3499">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Zamawiający wraz z Inspektorem nadzoru przekaże</w:t>
      </w:r>
      <w:r w:rsidR="00F87707">
        <w:rPr>
          <w:rFonts w:asciiTheme="majorHAnsi" w:hAnsiTheme="majorHAnsi" w:cs="Calibri"/>
          <w:sz w:val="22"/>
          <w:szCs w:val="22"/>
        </w:rPr>
        <w:t xml:space="preserve"> </w:t>
      </w:r>
      <w:r>
        <w:rPr>
          <w:rFonts w:asciiTheme="majorHAnsi" w:hAnsiTheme="majorHAnsi" w:cs="Calibri"/>
          <w:sz w:val="22"/>
          <w:szCs w:val="22"/>
        </w:rPr>
        <w:t>Wykonawcy teren budowy nie</w:t>
      </w:r>
      <w:r w:rsidR="00F87707">
        <w:rPr>
          <w:rFonts w:asciiTheme="majorHAnsi" w:hAnsiTheme="majorHAnsi" w:cs="Calibri"/>
          <w:sz w:val="22"/>
          <w:szCs w:val="22"/>
        </w:rPr>
        <w:t xml:space="preserve"> </w:t>
      </w:r>
      <w:r>
        <w:rPr>
          <w:rFonts w:asciiTheme="majorHAnsi" w:hAnsiTheme="majorHAnsi" w:cs="Calibri"/>
          <w:sz w:val="22"/>
          <w:szCs w:val="22"/>
        </w:rPr>
        <w:t xml:space="preserve">później, niż </w:t>
      </w:r>
      <w:r w:rsidRPr="003B182C">
        <w:rPr>
          <w:rFonts w:asciiTheme="majorHAnsi" w:hAnsiTheme="majorHAnsi" w:cs="Calibri"/>
          <w:sz w:val="22"/>
          <w:szCs w:val="22"/>
        </w:rPr>
        <w:t xml:space="preserve">w ciągu </w:t>
      </w:r>
      <w:r w:rsidR="00F87707" w:rsidRPr="003B182C">
        <w:rPr>
          <w:rFonts w:asciiTheme="majorHAnsi" w:hAnsiTheme="majorHAnsi" w:cs="Calibri"/>
          <w:sz w:val="22"/>
          <w:szCs w:val="22"/>
        </w:rPr>
        <w:t>3</w:t>
      </w:r>
      <w:r w:rsidRPr="003B182C">
        <w:rPr>
          <w:rFonts w:asciiTheme="majorHAnsi" w:hAnsiTheme="majorHAnsi" w:cs="Calibri"/>
          <w:sz w:val="22"/>
          <w:szCs w:val="22"/>
        </w:rPr>
        <w:t xml:space="preserve"> dni roboczych od daty </w:t>
      </w:r>
      <w:r w:rsidR="00F87707" w:rsidRPr="003B182C">
        <w:rPr>
          <w:rFonts w:asciiTheme="majorHAnsi" w:hAnsiTheme="majorHAnsi" w:cs="Calibri"/>
          <w:sz w:val="22"/>
          <w:szCs w:val="22"/>
        </w:rPr>
        <w:t>uzyskania decyzji pozwolenia na budowę</w:t>
      </w:r>
      <w:r w:rsidRPr="003B182C">
        <w:rPr>
          <w:rFonts w:asciiTheme="majorHAnsi" w:hAnsiTheme="majorHAnsi" w:cs="Calibri"/>
          <w:sz w:val="22"/>
          <w:szCs w:val="22"/>
        </w:rPr>
        <w:t>.</w:t>
      </w:r>
    </w:p>
    <w:p w14:paraId="5D389A74" w14:textId="77777777" w:rsidR="003B0F51" w:rsidRDefault="001C3499">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5F8A4116" w14:textId="77777777" w:rsidR="003B0F51" w:rsidRDefault="003B0F51">
      <w:pPr>
        <w:spacing w:line="360" w:lineRule="auto"/>
        <w:jc w:val="both"/>
        <w:rPr>
          <w:rFonts w:ascii="Cambria" w:hAnsi="Cambria" w:cs="Calibri"/>
          <w:sz w:val="22"/>
          <w:szCs w:val="22"/>
        </w:rPr>
      </w:pPr>
    </w:p>
    <w:p w14:paraId="55EFC6E0" w14:textId="6DFCD915"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17. ZASADY ODBIORU ROBÓT</w:t>
      </w:r>
    </w:p>
    <w:p w14:paraId="6AAD7011" w14:textId="77777777" w:rsidR="003B0F51" w:rsidRDefault="001C3499">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1AB11D36" w14:textId="77777777" w:rsidR="003B0F51" w:rsidRDefault="001C3499">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Wszystkie odbiory częściowe i odbiór końcowy, rozpoczęte będą w terminie nie późniejszym, niż 15 dni od dnia pisemnego zgłoszenia przez kierownika budowy /kierownika robót potwierdzonego przez inspektora nadzoru wpisem do dziennika budowy i powiadomieniu o tym fakcie inspektora nadzoru.</w:t>
      </w:r>
    </w:p>
    <w:p w14:paraId="17BA5CB6" w14:textId="77777777" w:rsidR="003B0F51" w:rsidRDefault="001C3499">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63837F84" w14:textId="340E4C46" w:rsidR="003B0F51" w:rsidRDefault="001C3499">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w:t>
      </w:r>
      <w:r w:rsidR="00075C57">
        <w:rPr>
          <w:rFonts w:asciiTheme="majorHAnsi" w:hAnsiTheme="majorHAnsi" w:cs="Calibri"/>
          <w:sz w:val="22"/>
          <w:szCs w:val="22"/>
        </w:rPr>
        <w:t>ów</w:t>
      </w:r>
      <w:r>
        <w:rPr>
          <w:rFonts w:asciiTheme="majorHAnsi" w:hAnsiTheme="majorHAnsi" w:cs="Calibri"/>
          <w:sz w:val="22"/>
          <w:szCs w:val="22"/>
        </w:rPr>
        <w:t xml:space="preserve"> nadzoru, powołana przez Zamawiającego komisja odbioru, z czego sporządzony zostaje protokół końcowy odbioru. Datę odbioru będzie stanowił dzień  podpisania protokołu </w:t>
      </w:r>
      <w:r>
        <w:rPr>
          <w:rFonts w:asciiTheme="majorHAnsi" w:hAnsiTheme="majorHAnsi" w:cs="Calibri"/>
          <w:sz w:val="22"/>
          <w:szCs w:val="22"/>
        </w:rPr>
        <w:lastRenderedPageBreak/>
        <w:t>odbioru bez wad istotnych. W przypadku stwierdzenia wad nieistotnych, strony podpiszą protokół odbioru z zastrzeżeniami, a Zamawiający wyznaczy termin usunięcia wad.</w:t>
      </w:r>
    </w:p>
    <w:p w14:paraId="46BFDD25" w14:textId="77777777" w:rsidR="003B0F51" w:rsidRDefault="001C3499">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4993A763" w14:textId="77777777" w:rsidR="003B0F51" w:rsidRDefault="003B0F51">
      <w:pPr>
        <w:spacing w:line="360" w:lineRule="auto"/>
        <w:ind w:left="284"/>
        <w:jc w:val="both"/>
        <w:rPr>
          <w:rFonts w:ascii="Cambria" w:hAnsi="Cambria" w:cs="Calibri"/>
          <w:sz w:val="22"/>
          <w:szCs w:val="22"/>
        </w:rPr>
      </w:pPr>
    </w:p>
    <w:p w14:paraId="40895DBA"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18. GWARANCJA I RĘKOJMIA </w:t>
      </w:r>
    </w:p>
    <w:p w14:paraId="70DD7D76" w14:textId="77777777" w:rsidR="003B0F51" w:rsidRDefault="001C3499">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sidRPr="001C3499">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7C231059" w14:textId="77777777" w:rsidR="003B0F51" w:rsidRDefault="001C3499">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68372988" w14:textId="77777777" w:rsidR="003B0F51" w:rsidRDefault="001C3499">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27412258" w14:textId="77777777" w:rsidR="003B0F51" w:rsidRDefault="001C3499">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08CF5EF1" w14:textId="77777777" w:rsidR="003B0F51" w:rsidRDefault="001C3499">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1679F648" w14:textId="77777777" w:rsidR="003B0F51" w:rsidRDefault="001C3499">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5FE9DA82" w14:textId="77777777" w:rsidR="003B0F51" w:rsidRDefault="001C3499">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29708977" w14:textId="77777777" w:rsidR="003B0F51" w:rsidRDefault="001C3499">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5D5664B5" w14:textId="77777777" w:rsidR="003B0F51" w:rsidRDefault="001C3499">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jest odpowiedzialny wobec Zamawiającego z tytułu rękojmi za wady fizyczne przez okres ..…(równa okresowi gwarancji)….. miesięcy. Okres rękojmi rozpoczyna się od dnia odbioru końcowego i podpisania protokołu końcowego odbioru robót, bez wad i usterek.</w:t>
      </w:r>
    </w:p>
    <w:p w14:paraId="566262B9" w14:textId="77777777" w:rsidR="003B0F51" w:rsidRDefault="001C3499">
      <w:pPr>
        <w:numPr>
          <w:ilvl w:val="0"/>
          <w:numId w:val="149"/>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7722D6C" w14:textId="77777777" w:rsidR="003B0F51" w:rsidRDefault="001C3499">
      <w:pPr>
        <w:numPr>
          <w:ilvl w:val="0"/>
          <w:numId w:val="150"/>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12455663" w14:textId="77777777" w:rsidR="003B0F51" w:rsidRDefault="003B0F51">
      <w:pPr>
        <w:spacing w:line="360" w:lineRule="auto"/>
        <w:ind w:left="284"/>
        <w:jc w:val="both"/>
        <w:rPr>
          <w:rFonts w:ascii="Cambria" w:hAnsi="Cambria" w:cs="Calibri"/>
          <w:sz w:val="22"/>
          <w:szCs w:val="22"/>
        </w:rPr>
      </w:pPr>
    </w:p>
    <w:p w14:paraId="090FD8C1"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19. ZABEZPIECZENIE NALEŻYTEGO WYKONANIA UMOWY </w:t>
      </w:r>
    </w:p>
    <w:p w14:paraId="3FFB0DD9" w14:textId="4F6D1244"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1. Ustala się zabezpieczenie należytego wykonania umowy w wysokości </w:t>
      </w:r>
      <w:r w:rsidR="003462D8">
        <w:rPr>
          <w:rFonts w:asciiTheme="majorHAnsi" w:hAnsiTheme="majorHAnsi" w:cs="Calibri"/>
          <w:sz w:val="22"/>
          <w:szCs w:val="22"/>
        </w:rPr>
        <w:t>3</w:t>
      </w:r>
      <w:r>
        <w:rPr>
          <w:rFonts w:asciiTheme="majorHAnsi" w:hAnsiTheme="majorHAnsi" w:cs="Calibri"/>
          <w:sz w:val="22"/>
          <w:szCs w:val="22"/>
        </w:rPr>
        <w:t>% wynagrodzenia brutto, o którym mowa w § 6 ust. 1 umowy, tj. kwotę: …………………………………… zł słownie: (……………………………………………).</w:t>
      </w:r>
    </w:p>
    <w:p w14:paraId="1D4F1E5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7F4BC7A5"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1936EF31"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6B82F427"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19DD75B4" w14:textId="77777777" w:rsidR="003B0F51" w:rsidRDefault="001C3499">
      <w:pPr>
        <w:spacing w:line="360" w:lineRule="auto"/>
        <w:ind w:left="284"/>
        <w:jc w:val="both"/>
        <w:rPr>
          <w:rFonts w:asciiTheme="majorHAnsi" w:hAnsiTheme="majorHAnsi"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7D65D479" w14:textId="77777777" w:rsidR="00075C57" w:rsidRDefault="00075C57">
      <w:pPr>
        <w:spacing w:line="360" w:lineRule="auto"/>
        <w:ind w:left="284"/>
        <w:jc w:val="both"/>
        <w:rPr>
          <w:rFonts w:ascii="Cambria" w:hAnsi="Cambria" w:cs="Calibri"/>
          <w:sz w:val="22"/>
          <w:szCs w:val="22"/>
        </w:rPr>
      </w:pPr>
    </w:p>
    <w:p w14:paraId="5FF945D7"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20. KARY UMOWNE</w:t>
      </w:r>
    </w:p>
    <w:p w14:paraId="78F945EF" w14:textId="77777777" w:rsidR="003B0F51" w:rsidRDefault="001C3499">
      <w:pPr>
        <w:numPr>
          <w:ilvl w:val="0"/>
          <w:numId w:val="151"/>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0DFCD332" w14:textId="1367F357" w:rsidR="003B0F51" w:rsidRPr="003B182C" w:rsidRDefault="001C3499">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 xml:space="preserve">za zwłokę w </w:t>
      </w:r>
      <w:r w:rsidRPr="003B182C">
        <w:rPr>
          <w:rFonts w:asciiTheme="majorHAnsi" w:hAnsiTheme="majorHAnsi" w:cs="Calibri"/>
          <w:sz w:val="22"/>
          <w:szCs w:val="22"/>
        </w:rPr>
        <w:t xml:space="preserve">realizacji </w:t>
      </w:r>
      <w:r w:rsidR="00075C57" w:rsidRPr="003B182C">
        <w:rPr>
          <w:rFonts w:asciiTheme="majorHAnsi" w:hAnsiTheme="majorHAnsi" w:cs="Calibri"/>
          <w:sz w:val="22"/>
          <w:szCs w:val="22"/>
        </w:rPr>
        <w:t xml:space="preserve">poszczególnych etapów tj. I </w:t>
      </w:r>
      <w:proofErr w:type="spellStart"/>
      <w:r w:rsidR="00075C57" w:rsidRPr="003B182C">
        <w:rPr>
          <w:rFonts w:asciiTheme="majorHAnsi" w:hAnsiTheme="majorHAnsi" w:cs="Calibri"/>
          <w:sz w:val="22"/>
          <w:szCs w:val="22"/>
        </w:rPr>
        <w:t>i</w:t>
      </w:r>
      <w:proofErr w:type="spellEnd"/>
      <w:r w:rsidR="00075C57" w:rsidRPr="003B182C">
        <w:rPr>
          <w:rFonts w:asciiTheme="majorHAnsi" w:hAnsiTheme="majorHAnsi" w:cs="Calibri"/>
          <w:sz w:val="22"/>
          <w:szCs w:val="22"/>
        </w:rPr>
        <w:t xml:space="preserve"> II </w:t>
      </w:r>
      <w:r w:rsidRPr="003B182C">
        <w:rPr>
          <w:rFonts w:asciiTheme="majorHAnsi" w:hAnsiTheme="majorHAnsi" w:cs="Calibri"/>
          <w:sz w:val="22"/>
          <w:szCs w:val="22"/>
        </w:rPr>
        <w:t xml:space="preserve">przedmiotu umowy w wysokości 0,5% wynagrodzenia umownego brutto, określonego w § 6 ust. 1 za każdy dzień zwłoki, licząc od umownego terminu zakończenia </w:t>
      </w:r>
      <w:r w:rsidR="00075C57" w:rsidRPr="003B182C">
        <w:rPr>
          <w:rFonts w:asciiTheme="majorHAnsi" w:hAnsiTheme="majorHAnsi" w:cs="Calibri"/>
          <w:sz w:val="22"/>
          <w:szCs w:val="22"/>
        </w:rPr>
        <w:t>tych prac</w:t>
      </w:r>
      <w:r w:rsidRPr="003B182C">
        <w:rPr>
          <w:rFonts w:asciiTheme="majorHAnsi" w:hAnsiTheme="majorHAnsi" w:cs="Calibri"/>
          <w:sz w:val="22"/>
          <w:szCs w:val="22"/>
        </w:rPr>
        <w:t>,</w:t>
      </w:r>
    </w:p>
    <w:p w14:paraId="373ED1E6" w14:textId="77777777" w:rsidR="003B0F51" w:rsidRDefault="001C3499">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000728E5" w14:textId="77777777" w:rsidR="003B0F51" w:rsidRDefault="001C3499">
      <w:pPr>
        <w:numPr>
          <w:ilvl w:val="0"/>
          <w:numId w:val="154"/>
        </w:numPr>
        <w:spacing w:line="360" w:lineRule="auto"/>
        <w:jc w:val="both"/>
        <w:rPr>
          <w:rFonts w:ascii="Cambria" w:hAnsi="Cambria" w:cs="Calibri"/>
          <w:sz w:val="22"/>
          <w:szCs w:val="22"/>
        </w:rPr>
      </w:pPr>
      <w:r>
        <w:rPr>
          <w:rFonts w:asciiTheme="majorHAnsi" w:hAnsiTheme="majorHAnsi" w:cs="Calibri"/>
          <w:sz w:val="22"/>
          <w:szCs w:val="22"/>
        </w:rPr>
        <w:lastRenderedPageBreak/>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2DB87F7B" w14:textId="77777777" w:rsidR="003B0F51" w:rsidRDefault="001C3499">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19FF648F" w14:textId="77777777" w:rsidR="003B0F51" w:rsidRDefault="001C3499">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75C17F03" w14:textId="77777777" w:rsidR="003B0F51" w:rsidRDefault="001C3499">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1B3297B8" w14:textId="77777777" w:rsidR="003B0F51" w:rsidRDefault="001C3499">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7EF32A9B" w14:textId="77777777" w:rsidR="003B0F51" w:rsidRDefault="001C3499">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1B6886C" w14:textId="77777777" w:rsidR="003B0F51" w:rsidRDefault="001C3499">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629C8AD9" w14:textId="77777777" w:rsidR="003B0F51" w:rsidRDefault="001C3499">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2A878B16" w14:textId="77777777" w:rsidR="003B0F51" w:rsidRDefault="001C3499">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2CEFA62E" w14:textId="77777777" w:rsidR="003B0F51" w:rsidRDefault="001C3499">
      <w:pPr>
        <w:numPr>
          <w:ilvl w:val="0"/>
          <w:numId w:val="163"/>
        </w:numPr>
        <w:spacing w:line="360" w:lineRule="auto"/>
        <w:jc w:val="both"/>
        <w:rPr>
          <w:rFonts w:ascii="Cambria" w:hAnsi="Cambria"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00C70EBA" w14:textId="77777777" w:rsidR="003B0F51" w:rsidRDefault="001C3499">
      <w:pPr>
        <w:numPr>
          <w:ilvl w:val="0"/>
          <w:numId w:val="164"/>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6F8CAB24" w14:textId="77777777" w:rsidR="003B0F51" w:rsidRDefault="001C3499">
      <w:pPr>
        <w:numPr>
          <w:ilvl w:val="0"/>
          <w:numId w:val="165"/>
        </w:numPr>
        <w:spacing w:line="360" w:lineRule="auto"/>
        <w:jc w:val="both"/>
        <w:rPr>
          <w:rFonts w:ascii="Cambria" w:hAnsi="Cambria" w:cs="Calibri"/>
          <w:b/>
          <w:bCs/>
          <w:sz w:val="22"/>
          <w:szCs w:val="22"/>
        </w:rPr>
      </w:pPr>
      <w:r>
        <w:rPr>
          <w:rFonts w:asciiTheme="majorHAnsi" w:hAnsiTheme="majorHAnsi" w:cs="Calibri"/>
          <w:b/>
          <w:bCs/>
          <w:sz w:val="22"/>
          <w:szCs w:val="22"/>
        </w:rPr>
        <w:lastRenderedPageBreak/>
        <w:t>Naliczone kary za zwłokę łącznie nie mogą przekroczyć 40% wynagrodzenia umownego brutto, uwzględniając okres zwłoki w stosunku do terminu końcowego.</w:t>
      </w:r>
    </w:p>
    <w:p w14:paraId="028E7F6A" w14:textId="77777777" w:rsidR="003B0F51" w:rsidRDefault="001C3499">
      <w:pPr>
        <w:numPr>
          <w:ilvl w:val="0"/>
          <w:numId w:val="166"/>
        </w:numPr>
        <w:spacing w:line="360" w:lineRule="auto"/>
        <w:jc w:val="both"/>
        <w:rPr>
          <w:rFonts w:ascii="Cambria" w:hAnsi="Cambria" w:cs="Calibri"/>
          <w:b/>
          <w:bCs/>
          <w:sz w:val="22"/>
          <w:szCs w:val="22"/>
        </w:rPr>
      </w:pPr>
      <w:r>
        <w:rPr>
          <w:rFonts w:asciiTheme="majorHAnsi" w:hAnsiTheme="majorHAnsi" w:cs="Calibri"/>
          <w:b/>
          <w:bCs/>
          <w:sz w:val="22"/>
          <w:szCs w:val="22"/>
        </w:rPr>
        <w:t>Zamawiający zastrzega sobie prawo do odszkodowania uzupełniającego, przenoszącego wysokość kar umownych do wysokości rzeczywiście poniesionej szkody i utraconych korzyści.</w:t>
      </w:r>
    </w:p>
    <w:p w14:paraId="2FBAC3C6" w14:textId="77777777" w:rsidR="003B0F51" w:rsidRDefault="001C3499">
      <w:pPr>
        <w:numPr>
          <w:ilvl w:val="0"/>
          <w:numId w:val="167"/>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2AF55A9A" w14:textId="77777777" w:rsidR="003B0F51" w:rsidRPr="00075C57" w:rsidRDefault="001C3499">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44F8C21C" w14:textId="5EB55696" w:rsidR="00D97D75" w:rsidRDefault="00D97D75" w:rsidP="00D97D75">
      <w:pPr>
        <w:ind w:left="18"/>
        <w:jc w:val="center"/>
        <w:rPr>
          <w:rFonts w:ascii="Calibri" w:hAnsi="Calibri" w:cs="Calibri"/>
          <w:b/>
        </w:rPr>
      </w:pPr>
      <w:r>
        <w:rPr>
          <w:rFonts w:ascii="Calibri" w:hAnsi="Calibri" w:cs="Calibri"/>
          <w:b/>
          <w:spacing w:val="-5"/>
        </w:rPr>
        <w:t xml:space="preserve">§ 21.   </w:t>
      </w:r>
      <w:r>
        <w:rPr>
          <w:rFonts w:ascii="Calibri" w:hAnsi="Calibri" w:cs="Calibri"/>
          <w:b/>
          <w:spacing w:val="-2"/>
        </w:rPr>
        <w:t>Waloryzacja</w:t>
      </w:r>
    </w:p>
    <w:p w14:paraId="163B7A40" w14:textId="77777777" w:rsidR="00D97D75" w:rsidRPr="003B182C" w:rsidRDefault="00D97D75" w:rsidP="00D97D75">
      <w:pPr>
        <w:widowControl w:val="0"/>
        <w:numPr>
          <w:ilvl w:val="0"/>
          <w:numId w:val="222"/>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3B182C">
        <w:rPr>
          <w:rFonts w:asciiTheme="majorHAnsi" w:hAnsiTheme="majorHAnsi" w:cs="Calibri"/>
          <w:sz w:val="22"/>
          <w:szCs w:val="22"/>
        </w:rPr>
        <w:t xml:space="preserve">Zgodnie z art. 439 ustawy </w:t>
      </w:r>
      <w:proofErr w:type="spellStart"/>
      <w:r w:rsidRPr="003B182C">
        <w:rPr>
          <w:rFonts w:asciiTheme="majorHAnsi" w:hAnsiTheme="majorHAnsi" w:cs="Calibri"/>
          <w:sz w:val="22"/>
          <w:szCs w:val="22"/>
        </w:rPr>
        <w:t>Pzp</w:t>
      </w:r>
      <w:proofErr w:type="spellEnd"/>
      <w:r w:rsidRPr="003B182C">
        <w:rPr>
          <w:rFonts w:asciiTheme="majorHAnsi" w:hAnsiTheme="majorHAnsi" w:cs="Calibri"/>
          <w:sz w:val="22"/>
          <w:szCs w:val="22"/>
        </w:rPr>
        <w:t xml:space="preserve"> Zamawiający wskazuje następujące zasady wprowadzenia</w:t>
      </w:r>
      <w:r w:rsidRPr="003B182C">
        <w:rPr>
          <w:rFonts w:asciiTheme="majorHAnsi" w:hAnsiTheme="majorHAnsi" w:cs="Calibri"/>
          <w:spacing w:val="-2"/>
          <w:sz w:val="22"/>
          <w:szCs w:val="22"/>
        </w:rPr>
        <w:t xml:space="preserve"> </w:t>
      </w:r>
      <w:r w:rsidRPr="003B182C">
        <w:rPr>
          <w:rFonts w:asciiTheme="majorHAnsi" w:hAnsiTheme="majorHAnsi" w:cs="Calibri"/>
          <w:sz w:val="22"/>
          <w:szCs w:val="22"/>
        </w:rPr>
        <w:t>zmian wysokości należnego Wykonawcy wynagrodzenia w przypadku zmiany cen                   materiałów niezbędnych do wykonania przedmiotu</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umowy, jak niżej:</w:t>
      </w:r>
    </w:p>
    <w:p w14:paraId="02CDA712"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sidRPr="003B182C">
        <w:rPr>
          <w:rFonts w:asciiTheme="majorHAnsi" w:hAnsiTheme="majorHAnsi" w:cs="Calibri"/>
          <w:spacing w:val="-2"/>
          <w:sz w:val="22"/>
          <w:szCs w:val="22"/>
        </w:rPr>
        <w:t>Statystycznego,</w:t>
      </w:r>
    </w:p>
    <w:p w14:paraId="268F0B66"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3B182C">
        <w:rPr>
          <w:rFonts w:asciiTheme="majorHAnsi" w:hAnsiTheme="majorHAnsi" w:cs="Calibri"/>
          <w:sz w:val="22"/>
          <w:szCs w:val="22"/>
        </w:rPr>
        <w:t>Wykonawca i Zamawiający jest uprawniony do żądania zmiany wysokości                           wynagrodzenia, gdy wskaźnik cen towarów i usług ogłoszony w ostatnim komunikacie Prezesa Głównego Urzędu Statystycznego poprzedzającym wniosek o waloryzację                 wynagrodzenia Wykonawcy wzrośnie/spadnie o co najmniej</w:t>
      </w:r>
      <w:r w:rsidRPr="003B182C">
        <w:rPr>
          <w:rFonts w:asciiTheme="majorHAnsi" w:hAnsiTheme="majorHAnsi" w:cs="Calibri"/>
          <w:spacing w:val="23"/>
          <w:sz w:val="22"/>
          <w:szCs w:val="22"/>
        </w:rPr>
        <w:t xml:space="preserve"> </w:t>
      </w:r>
      <w:r w:rsidRPr="003B182C">
        <w:rPr>
          <w:rFonts w:asciiTheme="majorHAnsi" w:hAnsiTheme="majorHAnsi" w:cs="Calibri"/>
          <w:sz w:val="22"/>
          <w:szCs w:val="22"/>
        </w:rPr>
        <w:t>15% w stosunku</w:t>
      </w:r>
      <w:r w:rsidRPr="003B182C">
        <w:rPr>
          <w:rFonts w:asciiTheme="majorHAnsi" w:hAnsiTheme="majorHAnsi" w:cs="Calibri"/>
          <w:spacing w:val="24"/>
          <w:sz w:val="22"/>
          <w:szCs w:val="22"/>
        </w:rPr>
        <w:t xml:space="preserve"> </w:t>
      </w:r>
      <w:r w:rsidRPr="003B182C">
        <w:rPr>
          <w:rFonts w:asciiTheme="majorHAnsi" w:hAnsiTheme="majorHAnsi" w:cs="Calibri"/>
          <w:sz w:val="22"/>
          <w:szCs w:val="22"/>
        </w:rPr>
        <w:t>do</w:t>
      </w:r>
      <w:r w:rsidRPr="003B182C">
        <w:rPr>
          <w:rFonts w:asciiTheme="majorHAnsi" w:hAnsiTheme="majorHAnsi" w:cs="Calibri"/>
          <w:spacing w:val="17"/>
          <w:sz w:val="22"/>
          <w:szCs w:val="22"/>
        </w:rPr>
        <w:t xml:space="preserve"> </w:t>
      </w:r>
      <w:r w:rsidRPr="003B182C">
        <w:rPr>
          <w:rFonts w:asciiTheme="majorHAnsi" w:hAnsiTheme="majorHAnsi" w:cs="Calibri"/>
          <w:sz w:val="22"/>
          <w:szCs w:val="22"/>
        </w:rPr>
        <w:t>wskaźnika</w:t>
      </w:r>
      <w:r w:rsidRPr="003B182C">
        <w:rPr>
          <w:rFonts w:asciiTheme="majorHAnsi" w:hAnsiTheme="majorHAnsi" w:cs="Calibri"/>
          <w:spacing w:val="26"/>
          <w:sz w:val="22"/>
          <w:szCs w:val="22"/>
        </w:rPr>
        <w:t xml:space="preserve"> </w:t>
      </w:r>
      <w:r w:rsidRPr="003B182C">
        <w:rPr>
          <w:rFonts w:asciiTheme="majorHAnsi" w:hAnsiTheme="majorHAnsi" w:cs="Calibri"/>
          <w:sz w:val="22"/>
          <w:szCs w:val="22"/>
        </w:rPr>
        <w:t>w</w:t>
      </w:r>
      <w:r w:rsidRPr="003B182C">
        <w:rPr>
          <w:rFonts w:asciiTheme="majorHAnsi" w:hAnsiTheme="majorHAnsi" w:cs="Calibri"/>
          <w:spacing w:val="-1"/>
          <w:sz w:val="22"/>
          <w:szCs w:val="22"/>
        </w:rPr>
        <w:t xml:space="preserve"> </w:t>
      </w:r>
      <w:r w:rsidRPr="003B182C">
        <w:rPr>
          <w:rFonts w:asciiTheme="majorHAnsi" w:hAnsiTheme="majorHAnsi" w:cs="Calibri"/>
          <w:sz w:val="22"/>
          <w:szCs w:val="22"/>
        </w:rPr>
        <w:t>miesiącu</w:t>
      </w:r>
      <w:r w:rsidRPr="003B182C">
        <w:rPr>
          <w:rFonts w:asciiTheme="majorHAnsi" w:hAnsiTheme="majorHAnsi" w:cs="Calibri"/>
          <w:spacing w:val="27"/>
          <w:sz w:val="22"/>
          <w:szCs w:val="22"/>
        </w:rPr>
        <w:t xml:space="preserve"> </w:t>
      </w:r>
      <w:r w:rsidRPr="003B182C">
        <w:rPr>
          <w:rFonts w:asciiTheme="majorHAnsi" w:hAnsiTheme="majorHAnsi" w:cs="Calibri"/>
          <w:sz w:val="22"/>
          <w:szCs w:val="22"/>
        </w:rPr>
        <w:t>zawarcia umowy, a jeżeli zawarcie umowy nastąpiło po 180 dniach od upływu terminu składania ofert, w stosunku do wskaźnika w miesiącu                 składania ofert,</w:t>
      </w:r>
    </w:p>
    <w:p w14:paraId="58B501D3"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3B182C">
        <w:rPr>
          <w:rFonts w:asciiTheme="majorHAnsi" w:hAnsiTheme="majorHAnsi" w:cs="Calibri"/>
          <w:sz w:val="22"/>
          <w:szCs w:val="22"/>
        </w:rPr>
        <w:t>Zamawiający zastrzega, że Wykonawca ma prawo ubiegać się o zmianę wysokości                  wynagrodzenia,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o</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której</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mowa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w</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ust.</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1</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po</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upływie</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6</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miesięcy</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od</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dnia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podpisania</w:t>
      </w:r>
      <w:r w:rsidRPr="003B182C">
        <w:rPr>
          <w:rFonts w:asciiTheme="majorHAnsi" w:hAnsiTheme="majorHAnsi" w:cs="Calibri"/>
          <w:spacing w:val="40"/>
          <w:sz w:val="22"/>
          <w:szCs w:val="22"/>
        </w:rPr>
        <w:t xml:space="preserve"> </w:t>
      </w:r>
      <w:r w:rsidRPr="003B182C">
        <w:rPr>
          <w:rFonts w:asciiTheme="majorHAnsi" w:hAnsiTheme="majorHAnsi" w:cs="Calibri"/>
          <w:spacing w:val="-2"/>
          <w:sz w:val="22"/>
          <w:szCs w:val="22"/>
        </w:rPr>
        <w:t>umowy.</w:t>
      </w:r>
    </w:p>
    <w:p w14:paraId="3313EE38"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Waloryzacja nie może dotyczyć wynagrodzenia Wykonawcy za usługi wykonane przed datą złożenia wniosku,</w:t>
      </w:r>
    </w:p>
    <w:p w14:paraId="1EA6A9C5"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3B182C">
        <w:rPr>
          <w:rFonts w:asciiTheme="majorHAnsi" w:hAnsiTheme="majorHAnsi" w:cs="Calibri"/>
          <w:sz w:val="22"/>
          <w:szCs w:val="22"/>
        </w:rPr>
        <w:t>Strona</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umowy</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żądająca</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zmiany</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wysokości</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wynagrodzenia</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należnego</w:t>
      </w:r>
      <w:r w:rsidRPr="003B182C">
        <w:rPr>
          <w:rFonts w:asciiTheme="majorHAnsi" w:hAnsiTheme="majorHAnsi" w:cs="Calibri"/>
          <w:spacing w:val="57"/>
          <w:sz w:val="22"/>
          <w:szCs w:val="22"/>
        </w:rPr>
        <w:t xml:space="preserve">            </w:t>
      </w:r>
      <w:r w:rsidRPr="003B182C">
        <w:rPr>
          <w:rFonts w:asciiTheme="majorHAnsi" w:hAnsiTheme="majorHAnsi" w:cs="Calibri"/>
          <w:spacing w:val="-2"/>
          <w:sz w:val="22"/>
          <w:szCs w:val="22"/>
        </w:rPr>
        <w:t>Wykonawcy,</w:t>
      </w:r>
    </w:p>
    <w:p w14:paraId="7ACBB2B8" w14:textId="77777777" w:rsidR="00D97D75" w:rsidRPr="003B182C" w:rsidRDefault="00D97D75" w:rsidP="00D97D75">
      <w:pPr>
        <w:spacing w:line="360" w:lineRule="auto"/>
        <w:ind w:left="841" w:right="110"/>
        <w:jc w:val="both"/>
        <w:rPr>
          <w:rFonts w:asciiTheme="majorHAnsi" w:hAnsiTheme="majorHAnsi" w:cs="Calibri"/>
          <w:sz w:val="22"/>
          <w:szCs w:val="22"/>
        </w:rPr>
      </w:pPr>
      <w:r w:rsidRPr="003B182C">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3B182C">
        <w:rPr>
          <w:rFonts w:asciiTheme="majorHAnsi" w:hAnsiTheme="majorHAnsi" w:cs="Calibri"/>
          <w:spacing w:val="80"/>
          <w:sz w:val="22"/>
          <w:szCs w:val="22"/>
        </w:rPr>
        <w:t xml:space="preserve"> </w:t>
      </w:r>
      <w:r w:rsidRPr="003B182C">
        <w:rPr>
          <w:rFonts w:asciiTheme="majorHAnsi" w:hAnsiTheme="majorHAnsi" w:cs="Calibri"/>
          <w:spacing w:val="-2"/>
          <w:sz w:val="22"/>
          <w:szCs w:val="22"/>
        </w:rPr>
        <w:t>kalkulacji,</w:t>
      </w:r>
    </w:p>
    <w:p w14:paraId="739439F9"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3B182C">
        <w:rPr>
          <w:rFonts w:asciiTheme="majorHAnsi" w:hAnsiTheme="majorHAnsi" w:cs="Calibri"/>
          <w:sz w:val="22"/>
          <w:szCs w:val="22"/>
        </w:rPr>
        <w:lastRenderedPageBreak/>
        <w:t>Wniosek musi zawierać dowody jednoznacznie wskazujące, że zmiana cen materiałów lub kosztów w stosunku do cen lub kosztów obowiązujących w terminie składania oferty,</w:t>
      </w:r>
      <w:r w:rsidRPr="003B182C">
        <w:rPr>
          <w:rFonts w:asciiTheme="majorHAnsi" w:hAnsiTheme="majorHAnsi" w:cs="Calibri"/>
          <w:spacing w:val="80"/>
          <w:sz w:val="22"/>
          <w:szCs w:val="22"/>
        </w:rPr>
        <w:t xml:space="preserve"> </w:t>
      </w:r>
      <w:r w:rsidRPr="003B182C">
        <w:rPr>
          <w:rFonts w:asciiTheme="majorHAnsi" w:hAnsiTheme="majorHAnsi" w:cs="Calibri"/>
          <w:sz w:val="22"/>
          <w:szCs w:val="22"/>
        </w:rPr>
        <w:t>wpłynęła na koszty wykonania zamówienia,</w:t>
      </w:r>
    </w:p>
    <w:p w14:paraId="1880EC7C"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3B182C">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w:t>
      </w:r>
      <w:r w:rsidRPr="003B182C">
        <w:rPr>
          <w:rFonts w:asciiTheme="majorHAnsi" w:hAnsiTheme="majorHAnsi" w:cs="Calibri"/>
          <w:spacing w:val="-2"/>
          <w:sz w:val="22"/>
          <w:szCs w:val="22"/>
        </w:rPr>
        <w:t xml:space="preserve"> </w:t>
      </w:r>
      <w:r w:rsidRPr="003B182C">
        <w:rPr>
          <w:rFonts w:asciiTheme="majorHAnsi" w:hAnsiTheme="majorHAnsi" w:cs="Calibri"/>
          <w:sz w:val="22"/>
          <w:szCs w:val="22"/>
        </w:rPr>
        <w:t>jest</w:t>
      </w:r>
      <w:r w:rsidRPr="003B182C">
        <w:rPr>
          <w:rFonts w:asciiTheme="majorHAnsi" w:hAnsiTheme="majorHAnsi" w:cs="Calibri"/>
          <w:spacing w:val="-1"/>
          <w:sz w:val="22"/>
          <w:szCs w:val="22"/>
        </w:rPr>
        <w:t xml:space="preserve"> </w:t>
      </w:r>
      <w:r w:rsidRPr="003B182C">
        <w:rPr>
          <w:rFonts w:asciiTheme="majorHAnsi" w:hAnsiTheme="majorHAnsi" w:cs="Calibri"/>
          <w:sz w:val="22"/>
          <w:szCs w:val="22"/>
        </w:rPr>
        <w:t>odpowiedzieć na wezwanie wyczerpująco i zgodnie ze stanem faktycznym, w terminie 7 dni od dnia otrzymania wezwania,</w:t>
      </w:r>
    </w:p>
    <w:p w14:paraId="24FD2199"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1DFEA82D"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3B182C">
        <w:rPr>
          <w:rFonts w:asciiTheme="majorHAnsi" w:hAnsiTheme="majorHAnsi" w:cs="Calibri"/>
          <w:sz w:val="22"/>
          <w:szCs w:val="22"/>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D8685A9" w14:textId="77777777" w:rsidR="00D97D75" w:rsidRPr="003B182C" w:rsidRDefault="00D97D75" w:rsidP="00D97D75">
      <w:pPr>
        <w:widowControl w:val="0"/>
        <w:numPr>
          <w:ilvl w:val="0"/>
          <w:numId w:val="222"/>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3B182C">
        <w:rPr>
          <w:rFonts w:asciiTheme="majorHAnsi" w:hAnsiTheme="majorHAnsi" w:cs="Calibri"/>
          <w:sz w:val="22"/>
          <w:szCs w:val="22"/>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3CC290E4" w14:textId="77777777" w:rsidR="00D97D75" w:rsidRPr="003B182C" w:rsidRDefault="00D97D75" w:rsidP="00D97D75">
      <w:pPr>
        <w:widowControl w:val="0"/>
        <w:numPr>
          <w:ilvl w:val="0"/>
          <w:numId w:val="222"/>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3B182C">
        <w:rPr>
          <w:rFonts w:asciiTheme="majorHAnsi" w:hAnsiTheme="majorHAnsi" w:cs="Calibri"/>
          <w:sz w:val="22"/>
          <w:szCs w:val="22"/>
        </w:rPr>
        <w:t xml:space="preserve">Na podstawie art. 439 ust. 2 pkt 4 ustawy </w:t>
      </w:r>
      <w:proofErr w:type="spellStart"/>
      <w:r w:rsidRPr="003B182C">
        <w:rPr>
          <w:rFonts w:asciiTheme="majorHAnsi" w:hAnsiTheme="majorHAnsi" w:cs="Calibri"/>
          <w:sz w:val="22"/>
          <w:szCs w:val="22"/>
        </w:rPr>
        <w:t>Pzp</w:t>
      </w:r>
      <w:proofErr w:type="spellEnd"/>
      <w:r w:rsidRPr="003B182C">
        <w:rPr>
          <w:rFonts w:asciiTheme="majorHAnsi" w:hAnsiTheme="majorHAnsi" w:cs="Calibri"/>
          <w:sz w:val="22"/>
          <w:szCs w:val="22"/>
        </w:rPr>
        <w:t>, zamawiający określa maksymalną                                     dopuszczalną wartość zmiany wynagrodzenia należnego Wykonawcy w całym okresie                  realizacji zamówienia, w wyniku zastosowania postanowień o których mowa w ust. 1 na  poziomie 2% pierwotnej</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wartości brutto Umowy.</w:t>
      </w:r>
    </w:p>
    <w:p w14:paraId="55D03264" w14:textId="77777777" w:rsidR="00075C57" w:rsidRDefault="00075C57" w:rsidP="00075C57">
      <w:pPr>
        <w:spacing w:line="360" w:lineRule="auto"/>
        <w:ind w:left="420"/>
        <w:jc w:val="both"/>
        <w:rPr>
          <w:rFonts w:ascii="Cambria" w:hAnsi="Cambria" w:cs="Calibri"/>
          <w:sz w:val="22"/>
          <w:szCs w:val="22"/>
        </w:rPr>
      </w:pPr>
    </w:p>
    <w:p w14:paraId="21A17DFE" w14:textId="20C364D3"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2</w:t>
      </w:r>
      <w:r w:rsidR="00D97D75">
        <w:rPr>
          <w:rFonts w:asciiTheme="majorHAnsi" w:hAnsiTheme="majorHAnsi" w:cs="Calibri"/>
          <w:b/>
          <w:sz w:val="22"/>
          <w:szCs w:val="22"/>
        </w:rPr>
        <w:t>2</w:t>
      </w:r>
      <w:r>
        <w:rPr>
          <w:rFonts w:asciiTheme="majorHAnsi" w:hAnsiTheme="majorHAnsi" w:cs="Calibri"/>
          <w:b/>
          <w:sz w:val="22"/>
          <w:szCs w:val="22"/>
        </w:rPr>
        <w:t xml:space="preserve">. CESJA </w:t>
      </w:r>
    </w:p>
    <w:p w14:paraId="4B6B4E04"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6E9CDA00" w14:textId="77777777" w:rsidR="003B0F51" w:rsidRDefault="001C3499">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12641715" w14:textId="77777777" w:rsidR="003B0F51" w:rsidRDefault="001C3499">
      <w:pPr>
        <w:numPr>
          <w:ilvl w:val="0"/>
          <w:numId w:val="170"/>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24D63575" w14:textId="77777777" w:rsidR="003B0F51" w:rsidRDefault="001C3499">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48CD7F27" w14:textId="77777777" w:rsidR="003B0F51" w:rsidRDefault="003B0F51">
      <w:pPr>
        <w:spacing w:line="360" w:lineRule="auto"/>
        <w:jc w:val="both"/>
        <w:rPr>
          <w:rFonts w:ascii="Cambria" w:hAnsi="Cambria" w:cs="Calibri"/>
          <w:sz w:val="22"/>
          <w:szCs w:val="22"/>
        </w:rPr>
      </w:pPr>
    </w:p>
    <w:p w14:paraId="0E93D71C" w14:textId="24B7901C"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2</w:t>
      </w:r>
      <w:r w:rsidR="00D97D75">
        <w:rPr>
          <w:rFonts w:asciiTheme="majorHAnsi" w:hAnsiTheme="majorHAnsi" w:cs="Calibri"/>
          <w:b/>
          <w:sz w:val="22"/>
          <w:szCs w:val="22"/>
        </w:rPr>
        <w:t>3</w:t>
      </w:r>
      <w:r>
        <w:rPr>
          <w:rFonts w:asciiTheme="majorHAnsi" w:hAnsiTheme="majorHAnsi" w:cs="Calibri"/>
          <w:b/>
          <w:sz w:val="22"/>
          <w:szCs w:val="22"/>
        </w:rPr>
        <w:t xml:space="preserve">. ODSTĄPIENIE OD UMOWY </w:t>
      </w:r>
    </w:p>
    <w:p w14:paraId="58AFFBC7" w14:textId="77777777" w:rsidR="003B0F51" w:rsidRDefault="001C3499">
      <w:pPr>
        <w:numPr>
          <w:ilvl w:val="0"/>
          <w:numId w:val="172"/>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725ADA61" w14:textId="77777777" w:rsidR="003B0F51" w:rsidRDefault="001C3499">
      <w:pPr>
        <w:numPr>
          <w:ilvl w:val="0"/>
          <w:numId w:val="173"/>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2278BA52" w14:textId="77777777" w:rsidR="003B0F51" w:rsidRDefault="001C3499">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0C9091AA" w14:textId="77777777" w:rsidR="003B0F51" w:rsidRDefault="001C3499">
      <w:pPr>
        <w:numPr>
          <w:ilvl w:val="0"/>
          <w:numId w:val="175"/>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2130F13D" w14:textId="77777777" w:rsidR="003B0F51" w:rsidRDefault="001C3499">
      <w:pPr>
        <w:numPr>
          <w:ilvl w:val="0"/>
          <w:numId w:val="176"/>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6DA379C3" w14:textId="77777777" w:rsidR="003B0F51" w:rsidRDefault="001C3499">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tym przypadku odstąpienie od umowy może nastąpić w terminie 30 dni od powzięcia wiadomości o tych okolicznościach. W takim przypadku, Wykonawca może żądać wyłącznie wynagrodzenia należnego mu z tytułu wykonania części umowy.</w:t>
      </w:r>
    </w:p>
    <w:p w14:paraId="33832E6B" w14:textId="77777777" w:rsidR="003B0F51" w:rsidRDefault="001C3499">
      <w:pPr>
        <w:numPr>
          <w:ilvl w:val="0"/>
          <w:numId w:val="178"/>
        </w:numPr>
        <w:spacing w:line="360" w:lineRule="auto"/>
        <w:jc w:val="both"/>
        <w:rPr>
          <w:rFonts w:ascii="Cambria" w:hAnsi="Cambria"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4A988D05" w14:textId="77777777" w:rsidR="003B0F51" w:rsidRDefault="001C3499">
      <w:pPr>
        <w:numPr>
          <w:ilvl w:val="0"/>
          <w:numId w:val="179"/>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5966E3F6" w14:textId="77777777" w:rsidR="003B0F51" w:rsidRDefault="001C3499">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5B444AD4" w14:textId="77777777" w:rsidR="003B0F51" w:rsidRDefault="001C3499">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65F78785" w14:textId="77777777" w:rsidR="003B0F51" w:rsidRDefault="001C3499">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416F7B8" w14:textId="77777777" w:rsidR="003B0F51" w:rsidRDefault="001C3499">
      <w:pPr>
        <w:numPr>
          <w:ilvl w:val="0"/>
          <w:numId w:val="183"/>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602A3817" w14:textId="77777777" w:rsidR="003B0F51" w:rsidRDefault="001C3499">
      <w:pPr>
        <w:numPr>
          <w:ilvl w:val="0"/>
          <w:numId w:val="184"/>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4EB6B9EC" w14:textId="77777777" w:rsidR="003B0F51" w:rsidRDefault="001C3499">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 xml:space="preserve">natychmiast wstrzymać wykonywanie robót, poza mającymi na celu ochronę życia i mienia, zabezpieczyć przerwane roboty w zakresie obustronnie uzgodnionym oraz </w:t>
      </w:r>
      <w:r>
        <w:rPr>
          <w:rFonts w:asciiTheme="majorHAnsi" w:hAnsiTheme="majorHAnsi" w:cs="Calibri"/>
          <w:sz w:val="22"/>
          <w:szCs w:val="22"/>
        </w:rPr>
        <w:lastRenderedPageBreak/>
        <w:t>zabezpieczyć teren budowy i opuścić go w terminie wskazanym przez Zamawiającego, jednak nie później, niż w terminie 5 dni roboczych od daty odstąpienia od umowy,</w:t>
      </w:r>
    </w:p>
    <w:p w14:paraId="53077E55" w14:textId="77777777" w:rsidR="003B0F51" w:rsidRDefault="001C3499">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6186566C" w14:textId="77777777" w:rsidR="003B0F51" w:rsidRDefault="001C3499">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79AE5B60" w14:textId="77777777" w:rsidR="003B0F51" w:rsidRDefault="001C3499">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0F47287" w14:textId="77777777" w:rsidR="003B0F51" w:rsidRDefault="001C3499">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2CDA7A3D" w14:textId="77777777" w:rsidR="003B0F51" w:rsidRDefault="001C3499">
      <w:pPr>
        <w:numPr>
          <w:ilvl w:val="0"/>
          <w:numId w:val="190"/>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54903DCA" w14:textId="77777777" w:rsidR="003B0F51" w:rsidRDefault="001C3499">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3C9F6119"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495CD971" w14:textId="77777777" w:rsidR="003B0F51" w:rsidRDefault="001C3499">
      <w:pPr>
        <w:numPr>
          <w:ilvl w:val="0"/>
          <w:numId w:val="192"/>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0A0EAA55" w14:textId="77777777" w:rsidR="003B0F51" w:rsidRDefault="001C3499">
      <w:pPr>
        <w:numPr>
          <w:ilvl w:val="0"/>
          <w:numId w:val="193"/>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6FA93007" w14:textId="77777777" w:rsidR="003B0F51" w:rsidRPr="00075C57" w:rsidRDefault="001C3499">
      <w:pPr>
        <w:numPr>
          <w:ilvl w:val="0"/>
          <w:numId w:val="194"/>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0E980DB7" w14:textId="77777777" w:rsidR="00075C57" w:rsidRDefault="00075C57" w:rsidP="00075C57">
      <w:pPr>
        <w:spacing w:line="360" w:lineRule="auto"/>
        <w:ind w:left="720"/>
        <w:jc w:val="both"/>
        <w:rPr>
          <w:rFonts w:ascii="Cambria" w:hAnsi="Cambria" w:cs="Calibri"/>
          <w:sz w:val="22"/>
          <w:szCs w:val="22"/>
        </w:rPr>
      </w:pPr>
    </w:p>
    <w:p w14:paraId="48A482BD" w14:textId="3FBC1BAE"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lastRenderedPageBreak/>
        <w:t>§ 2</w:t>
      </w:r>
      <w:r w:rsidR="00D97D75">
        <w:rPr>
          <w:rFonts w:asciiTheme="majorHAnsi" w:hAnsiTheme="majorHAnsi" w:cs="Calibri"/>
          <w:b/>
          <w:sz w:val="22"/>
          <w:szCs w:val="22"/>
        </w:rPr>
        <w:t>4</w:t>
      </w:r>
      <w:r>
        <w:rPr>
          <w:rFonts w:asciiTheme="majorHAnsi" w:hAnsiTheme="majorHAnsi" w:cs="Calibri"/>
          <w:b/>
          <w:sz w:val="22"/>
          <w:szCs w:val="22"/>
        </w:rPr>
        <w:t>. ZMIANY W UMOWIE</w:t>
      </w:r>
    </w:p>
    <w:p w14:paraId="6A3872C9" w14:textId="77777777" w:rsidR="003B0F51" w:rsidRDefault="001C3499">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129878F7" w14:textId="77777777" w:rsidR="003B0F51" w:rsidRDefault="001C3499">
      <w:pPr>
        <w:numPr>
          <w:ilvl w:val="0"/>
          <w:numId w:val="195"/>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E655D70" w14:textId="77777777" w:rsidR="003B0F51" w:rsidRDefault="001C3499">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1BE9D5B" w14:textId="77777777" w:rsidR="003B0F51" w:rsidRDefault="001C3499">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58A775B6" w14:textId="77777777" w:rsidR="003B0F51" w:rsidRDefault="001C3499">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2B5BB62A" w14:textId="77777777" w:rsidR="003B0F51" w:rsidRDefault="001C3499">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78682413" w14:textId="77777777" w:rsidR="003B0F51" w:rsidRDefault="001C3499">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3CDD4B" w14:textId="77777777" w:rsidR="003B0F51" w:rsidRDefault="001C3499">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100271C5" w14:textId="77777777" w:rsidR="003B0F51" w:rsidRDefault="001C3499">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48D35F25" w14:textId="77777777" w:rsidR="003B0F51" w:rsidRDefault="001C3499">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6FF5DA57" w14:textId="77777777" w:rsidR="003B0F51" w:rsidRDefault="001C3499">
      <w:pPr>
        <w:numPr>
          <w:ilvl w:val="0"/>
          <w:numId w:val="203"/>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45C63BE2" w14:textId="77777777" w:rsidR="003B0F51" w:rsidRDefault="001C3499">
      <w:pPr>
        <w:numPr>
          <w:ilvl w:val="0"/>
          <w:numId w:val="204"/>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60F425BD" w14:textId="77777777" w:rsidR="003B0F51" w:rsidRDefault="001C3499">
      <w:pPr>
        <w:numPr>
          <w:ilvl w:val="0"/>
          <w:numId w:val="205"/>
        </w:numPr>
        <w:spacing w:line="360" w:lineRule="auto"/>
        <w:ind w:left="709"/>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158BF4C" w14:textId="77777777" w:rsidR="003B0F51" w:rsidRDefault="001C3499">
      <w:pPr>
        <w:numPr>
          <w:ilvl w:val="0"/>
          <w:numId w:val="206"/>
        </w:numPr>
        <w:spacing w:line="360" w:lineRule="auto"/>
        <w:ind w:left="709"/>
        <w:jc w:val="both"/>
        <w:rPr>
          <w:rFonts w:ascii="Cambria" w:hAnsi="Cambria" w:cs="Calibri"/>
          <w:sz w:val="22"/>
          <w:szCs w:val="22"/>
        </w:rPr>
      </w:pPr>
      <w:r>
        <w:rPr>
          <w:rFonts w:asciiTheme="majorHAnsi" w:hAnsiTheme="majorHAnsi" w:cs="Calibri"/>
          <w:sz w:val="22"/>
          <w:szCs w:val="22"/>
        </w:rPr>
        <w:lastRenderedPageBreak/>
        <w:t>rozszerzenia odpowiedzialności z tytułu rękojmi oraz przedłużenia terminu udzielonej gwarancji,</w:t>
      </w:r>
    </w:p>
    <w:p w14:paraId="14AF6ED9" w14:textId="77777777" w:rsidR="003B0F51" w:rsidRDefault="001C3499">
      <w:pPr>
        <w:numPr>
          <w:ilvl w:val="0"/>
          <w:numId w:val="207"/>
        </w:numPr>
        <w:spacing w:line="360" w:lineRule="auto"/>
        <w:ind w:left="709"/>
        <w:jc w:val="both"/>
        <w:rPr>
          <w:rFonts w:ascii="Cambria" w:hAnsi="Cambria"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293C4311" w14:textId="77777777" w:rsidR="003B0F51" w:rsidRDefault="001C3499">
      <w:pPr>
        <w:numPr>
          <w:ilvl w:val="0"/>
          <w:numId w:val="208"/>
        </w:numPr>
        <w:spacing w:line="360" w:lineRule="auto"/>
        <w:ind w:left="709"/>
        <w:jc w:val="both"/>
        <w:rPr>
          <w:rFonts w:ascii="Cambria" w:hAnsi="Cambria" w:cs="Calibri"/>
          <w:sz w:val="22"/>
          <w:szCs w:val="22"/>
        </w:rPr>
      </w:pPr>
      <w:r>
        <w:rPr>
          <w:rFonts w:asciiTheme="majorHAnsi" w:hAnsiTheme="majorHAnsi" w:cs="Calibri"/>
          <w:sz w:val="22"/>
          <w:szCs w:val="22"/>
        </w:rPr>
        <w:t>zmiany formy zabezpieczenia należytego wykonania umowy- zgodnie z art. 451 ust. 1 ustawy PZP,</w:t>
      </w:r>
    </w:p>
    <w:p w14:paraId="07E59A8D" w14:textId="77777777" w:rsidR="003B0F51" w:rsidRDefault="001C3499">
      <w:pPr>
        <w:numPr>
          <w:ilvl w:val="0"/>
          <w:numId w:val="209"/>
        </w:numPr>
        <w:spacing w:line="360" w:lineRule="auto"/>
        <w:ind w:left="709"/>
        <w:jc w:val="both"/>
        <w:rPr>
          <w:rFonts w:ascii="Cambria" w:hAnsi="Cambria" w:cs="Calibri"/>
          <w:sz w:val="22"/>
          <w:szCs w:val="22"/>
        </w:rPr>
      </w:pPr>
      <w:r>
        <w:rPr>
          <w:rFonts w:asciiTheme="majorHAnsi" w:hAnsiTheme="majorHAnsi" w:cs="Calibri"/>
          <w:sz w:val="22"/>
          <w:szCs w:val="22"/>
        </w:rPr>
        <w:t>jeżeli zachodzi co najmniej jedna z okoliczności wskazanych w art. 455 ust 1 i 2 ustawy PZP.</w:t>
      </w:r>
    </w:p>
    <w:p w14:paraId="0E66CF9E" w14:textId="77777777" w:rsidR="003B0F51" w:rsidRDefault="001C3499">
      <w:pPr>
        <w:numPr>
          <w:ilvl w:val="0"/>
          <w:numId w:val="210"/>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937A350" w14:textId="77777777" w:rsidR="003B0F51" w:rsidRPr="00075C57" w:rsidRDefault="001C3499">
      <w:pPr>
        <w:numPr>
          <w:ilvl w:val="0"/>
          <w:numId w:val="211"/>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10DE0AB5" w14:textId="77777777" w:rsidR="00075C57" w:rsidRDefault="00075C57" w:rsidP="00075C57">
      <w:pPr>
        <w:spacing w:line="360" w:lineRule="auto"/>
        <w:ind w:left="284"/>
        <w:jc w:val="both"/>
        <w:rPr>
          <w:rFonts w:ascii="Cambria" w:hAnsi="Cambria" w:cs="Calibri"/>
          <w:sz w:val="22"/>
          <w:szCs w:val="22"/>
        </w:rPr>
      </w:pPr>
    </w:p>
    <w:p w14:paraId="0680EF69" w14:textId="50B31CDE"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xml:space="preserve"> § 2</w:t>
      </w:r>
      <w:r w:rsidR="00D97D75">
        <w:rPr>
          <w:rFonts w:asciiTheme="majorHAnsi" w:hAnsiTheme="majorHAnsi" w:cs="Calibri"/>
          <w:b/>
          <w:sz w:val="22"/>
          <w:szCs w:val="22"/>
        </w:rPr>
        <w:t>5</w:t>
      </w:r>
      <w:r>
        <w:rPr>
          <w:rFonts w:asciiTheme="majorHAnsi" w:hAnsiTheme="majorHAnsi" w:cs="Calibri"/>
          <w:b/>
          <w:sz w:val="22"/>
          <w:szCs w:val="22"/>
        </w:rPr>
        <w:t>. INFORMACJA PUBLICZNA</w:t>
      </w:r>
    </w:p>
    <w:p w14:paraId="1B6D3D3A" w14:textId="77777777" w:rsidR="003B0F51" w:rsidRDefault="001C3499">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48D2A8BF" w14:textId="77777777" w:rsidR="003B0F51" w:rsidRDefault="001C3499">
      <w:pPr>
        <w:pStyle w:val="Akapitzlist"/>
        <w:numPr>
          <w:ilvl w:val="3"/>
          <w:numId w:val="213"/>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54A07696"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2AF2321C"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287918F1"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48BE94F1" w14:textId="77777777" w:rsidR="003B0F51" w:rsidRPr="00075C57" w:rsidRDefault="001C3499">
      <w:pPr>
        <w:pStyle w:val="Akapitzlist"/>
        <w:numPr>
          <w:ilvl w:val="3"/>
          <w:numId w:val="214"/>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104B0AF9" w14:textId="77777777" w:rsidR="00075C57" w:rsidRDefault="00075C57" w:rsidP="00075C57">
      <w:pPr>
        <w:pStyle w:val="Akapitzlist"/>
        <w:spacing w:line="360" w:lineRule="auto"/>
        <w:ind w:left="284"/>
        <w:contextualSpacing/>
        <w:jc w:val="both"/>
        <w:rPr>
          <w:rFonts w:ascii="Cambria" w:hAnsi="Cambria" w:cs="Calibri"/>
          <w:b/>
          <w:sz w:val="22"/>
          <w:szCs w:val="22"/>
        </w:rPr>
      </w:pPr>
    </w:p>
    <w:p w14:paraId="5264AEA7" w14:textId="4E4B5E79"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2</w:t>
      </w:r>
      <w:r w:rsidR="00D97D75">
        <w:rPr>
          <w:rFonts w:asciiTheme="majorHAnsi" w:hAnsiTheme="majorHAnsi" w:cs="Calibri"/>
          <w:b/>
          <w:sz w:val="22"/>
          <w:szCs w:val="22"/>
        </w:rPr>
        <w:t>6</w:t>
      </w:r>
      <w:r>
        <w:rPr>
          <w:rFonts w:asciiTheme="majorHAnsi" w:hAnsiTheme="majorHAnsi" w:cs="Calibri"/>
          <w:b/>
          <w:sz w:val="22"/>
          <w:szCs w:val="22"/>
        </w:rPr>
        <w:t>.POSTANOWIENIA KOŃCOWE</w:t>
      </w:r>
    </w:p>
    <w:p w14:paraId="7B8D12FB" w14:textId="77777777" w:rsidR="003B0F51" w:rsidRDefault="001C3499">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6E1E30F9" w14:textId="77777777" w:rsidR="003B0F51" w:rsidRDefault="001C3499">
      <w:pPr>
        <w:numPr>
          <w:ilvl w:val="0"/>
          <w:numId w:val="216"/>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 sprawach nie uregulowanych niniejszą umową stosuje się przepisy Kodeksu cywilnego, ustawy z dnia 7 lipca 1994 roku Prawo budowlane i ustawy z dnia 11 września 2019 roku Prawo zamówień publicznych. </w:t>
      </w:r>
    </w:p>
    <w:p w14:paraId="1749C229" w14:textId="77777777" w:rsidR="003B0F51" w:rsidRDefault="001C3499">
      <w:pPr>
        <w:numPr>
          <w:ilvl w:val="0"/>
          <w:numId w:val="217"/>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03AA628F" w14:textId="77777777" w:rsidR="003B0F51" w:rsidRDefault="001C3499">
      <w:pPr>
        <w:pStyle w:val="Akapitzlist"/>
        <w:numPr>
          <w:ilvl w:val="0"/>
          <w:numId w:val="218"/>
        </w:numPr>
        <w:spacing w:line="360" w:lineRule="auto"/>
        <w:jc w:val="both"/>
        <w:rPr>
          <w:rFonts w:ascii="Cambria" w:eastAsia="Times New Roman" w:hAnsi="Cambria" w:cs="Calibri"/>
          <w:sz w:val="22"/>
          <w:szCs w:val="22"/>
        </w:rPr>
      </w:pPr>
      <w:r>
        <w:rPr>
          <w:rFonts w:asciiTheme="majorHAnsi" w:eastAsia="Times New Roman" w:hAnsiTheme="majorHAnsi" w:cs="Calibri"/>
          <w:sz w:val="22"/>
          <w:szCs w:val="22"/>
        </w:rPr>
        <w:t>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w:t>
      </w:r>
    </w:p>
    <w:p w14:paraId="3A93BC40" w14:textId="77777777" w:rsidR="003B0F51" w:rsidRDefault="001C3499">
      <w:pPr>
        <w:numPr>
          <w:ilvl w:val="0"/>
          <w:numId w:val="219"/>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50A9B4D9" w14:textId="13940C48" w:rsidR="003B0F51" w:rsidRDefault="001C3499" w:rsidP="003B182C">
      <w:pPr>
        <w:spacing w:line="360" w:lineRule="auto"/>
        <w:ind w:firstLine="70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3B0F5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78E"/>
    <w:multiLevelType w:val="multilevel"/>
    <w:tmpl w:val="0EA4E9C8"/>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1F5A03"/>
    <w:multiLevelType w:val="multilevel"/>
    <w:tmpl w:val="B78C2E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3" w15:restartNumberingAfterBreak="0">
    <w:nsid w:val="0E033852"/>
    <w:multiLevelType w:val="multilevel"/>
    <w:tmpl w:val="B524C83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F333904"/>
    <w:multiLevelType w:val="multilevel"/>
    <w:tmpl w:val="262AA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5F4075"/>
    <w:multiLevelType w:val="multilevel"/>
    <w:tmpl w:val="F71A545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 w15:restartNumberingAfterBreak="0">
    <w:nsid w:val="10814C1E"/>
    <w:multiLevelType w:val="multilevel"/>
    <w:tmpl w:val="9AA6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AC3B55"/>
    <w:multiLevelType w:val="multilevel"/>
    <w:tmpl w:val="F5D81A1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5F7469F"/>
    <w:multiLevelType w:val="multilevel"/>
    <w:tmpl w:val="FB4ADF2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1908773F"/>
    <w:multiLevelType w:val="multilevel"/>
    <w:tmpl w:val="04A22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9F46BC8"/>
    <w:multiLevelType w:val="multilevel"/>
    <w:tmpl w:val="3CE8FB5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B651A68"/>
    <w:multiLevelType w:val="hybridMultilevel"/>
    <w:tmpl w:val="8BFCBB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C187D7B"/>
    <w:multiLevelType w:val="multilevel"/>
    <w:tmpl w:val="7572F8E6"/>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3" w15:restartNumberingAfterBreak="0">
    <w:nsid w:val="1DAC7425"/>
    <w:multiLevelType w:val="multilevel"/>
    <w:tmpl w:val="0D5855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465C85"/>
    <w:multiLevelType w:val="multilevel"/>
    <w:tmpl w:val="4DAEA2B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288D67CF"/>
    <w:multiLevelType w:val="multilevel"/>
    <w:tmpl w:val="91226C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D7763AC"/>
    <w:multiLevelType w:val="multilevel"/>
    <w:tmpl w:val="30D6079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 w15:restartNumberingAfterBreak="0">
    <w:nsid w:val="2DEF64CA"/>
    <w:multiLevelType w:val="multilevel"/>
    <w:tmpl w:val="CD48D70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30770E2B"/>
    <w:multiLevelType w:val="multilevel"/>
    <w:tmpl w:val="8A22A41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31210DDA"/>
    <w:multiLevelType w:val="multilevel"/>
    <w:tmpl w:val="1F44E52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6701D7B"/>
    <w:multiLevelType w:val="multilevel"/>
    <w:tmpl w:val="4C68823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1" w15:restartNumberingAfterBreak="0">
    <w:nsid w:val="3969201C"/>
    <w:multiLevelType w:val="multilevel"/>
    <w:tmpl w:val="1B74AC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A1B6758"/>
    <w:multiLevelType w:val="multilevel"/>
    <w:tmpl w:val="136EB21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DB7561D"/>
    <w:multiLevelType w:val="multilevel"/>
    <w:tmpl w:val="AF6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F4A41BC"/>
    <w:multiLevelType w:val="multilevel"/>
    <w:tmpl w:val="21340B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5F4E2D"/>
    <w:multiLevelType w:val="multilevel"/>
    <w:tmpl w:val="C6DC7FB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6" w15:restartNumberingAfterBreak="0">
    <w:nsid w:val="3FEC12D5"/>
    <w:multiLevelType w:val="multilevel"/>
    <w:tmpl w:val="3F5C3EA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2AE4570"/>
    <w:multiLevelType w:val="multilevel"/>
    <w:tmpl w:val="206045E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42C25A98"/>
    <w:multiLevelType w:val="multilevel"/>
    <w:tmpl w:val="66B465F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9" w15:restartNumberingAfterBreak="0">
    <w:nsid w:val="439E34B7"/>
    <w:multiLevelType w:val="multilevel"/>
    <w:tmpl w:val="37D078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4814009"/>
    <w:multiLevelType w:val="multilevel"/>
    <w:tmpl w:val="9FE4919A"/>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1" w15:restartNumberingAfterBreak="0">
    <w:nsid w:val="47BC2D86"/>
    <w:multiLevelType w:val="multilevel"/>
    <w:tmpl w:val="462A1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EA14969"/>
    <w:multiLevelType w:val="multilevel"/>
    <w:tmpl w:val="0712BB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1597BDB"/>
    <w:multiLevelType w:val="multilevel"/>
    <w:tmpl w:val="A1DCFD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9E7124"/>
    <w:multiLevelType w:val="hybridMultilevel"/>
    <w:tmpl w:val="047EC2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E9154B"/>
    <w:multiLevelType w:val="multilevel"/>
    <w:tmpl w:val="0486FF2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6" w15:restartNumberingAfterBreak="0">
    <w:nsid w:val="6D632ADC"/>
    <w:multiLevelType w:val="multilevel"/>
    <w:tmpl w:val="DC7062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DE66EA8"/>
    <w:multiLevelType w:val="multilevel"/>
    <w:tmpl w:val="F2FE7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FDD4926"/>
    <w:multiLevelType w:val="multilevel"/>
    <w:tmpl w:val="E8BE6B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0EC6559"/>
    <w:multiLevelType w:val="multilevel"/>
    <w:tmpl w:val="B9D82B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4581C1C"/>
    <w:multiLevelType w:val="multilevel"/>
    <w:tmpl w:val="4BD6C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2A1DF3"/>
    <w:multiLevelType w:val="multilevel"/>
    <w:tmpl w:val="33386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F92ACE"/>
    <w:multiLevelType w:val="multilevel"/>
    <w:tmpl w:val="BA20D4E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3" w15:restartNumberingAfterBreak="0">
    <w:nsid w:val="7DB84D67"/>
    <w:multiLevelType w:val="multilevel"/>
    <w:tmpl w:val="809C7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41524776">
    <w:abstractNumId w:val="26"/>
  </w:num>
  <w:num w:numId="2" w16cid:durableId="599223050">
    <w:abstractNumId w:val="7"/>
  </w:num>
  <w:num w:numId="3" w16cid:durableId="591821383">
    <w:abstractNumId w:val="18"/>
  </w:num>
  <w:num w:numId="4" w16cid:durableId="1360355438">
    <w:abstractNumId w:val="24"/>
  </w:num>
  <w:num w:numId="5" w16cid:durableId="1653673525">
    <w:abstractNumId w:val="24"/>
  </w:num>
  <w:num w:numId="6" w16cid:durableId="1757819977">
    <w:abstractNumId w:val="22"/>
  </w:num>
  <w:num w:numId="7" w16cid:durableId="1527988138">
    <w:abstractNumId w:val="22"/>
  </w:num>
  <w:num w:numId="8" w16cid:durableId="1105805780">
    <w:abstractNumId w:val="5"/>
    <w:lvlOverride w:ilvl="0">
      <w:startOverride w:val="1"/>
    </w:lvlOverride>
  </w:num>
  <w:num w:numId="9" w16cid:durableId="399183095">
    <w:abstractNumId w:val="5"/>
  </w:num>
  <w:num w:numId="10" w16cid:durableId="183129501">
    <w:abstractNumId w:val="5"/>
  </w:num>
  <w:num w:numId="11" w16cid:durableId="1056318137">
    <w:abstractNumId w:val="5"/>
  </w:num>
  <w:num w:numId="12" w16cid:durableId="1912696009">
    <w:abstractNumId w:val="5"/>
  </w:num>
  <w:num w:numId="13" w16cid:durableId="833499135">
    <w:abstractNumId w:val="22"/>
  </w:num>
  <w:num w:numId="14" w16cid:durableId="740559409">
    <w:abstractNumId w:val="22"/>
  </w:num>
  <w:num w:numId="15" w16cid:durableId="597369558">
    <w:abstractNumId w:val="22"/>
  </w:num>
  <w:num w:numId="16" w16cid:durableId="462844278">
    <w:abstractNumId w:val="22"/>
  </w:num>
  <w:num w:numId="17" w16cid:durableId="1245265207">
    <w:abstractNumId w:val="43"/>
    <w:lvlOverride w:ilvl="0">
      <w:startOverride w:val="1"/>
    </w:lvlOverride>
  </w:num>
  <w:num w:numId="18" w16cid:durableId="283124441">
    <w:abstractNumId w:val="43"/>
  </w:num>
  <w:num w:numId="19" w16cid:durableId="614293112">
    <w:abstractNumId w:val="43"/>
  </w:num>
  <w:num w:numId="20" w16cid:durableId="348680523">
    <w:abstractNumId w:val="43"/>
  </w:num>
  <w:num w:numId="21" w16cid:durableId="253393230">
    <w:abstractNumId w:val="31"/>
  </w:num>
  <w:num w:numId="22" w16cid:durableId="1119446496">
    <w:abstractNumId w:val="31"/>
  </w:num>
  <w:num w:numId="23" w16cid:durableId="958683317">
    <w:abstractNumId w:val="31"/>
  </w:num>
  <w:num w:numId="24" w16cid:durableId="1636596137">
    <w:abstractNumId w:val="31"/>
  </w:num>
  <w:num w:numId="25" w16cid:durableId="853150588">
    <w:abstractNumId w:val="32"/>
    <w:lvlOverride w:ilvl="0">
      <w:startOverride w:val="1"/>
    </w:lvlOverride>
  </w:num>
  <w:num w:numId="26" w16cid:durableId="307980536">
    <w:abstractNumId w:val="32"/>
  </w:num>
  <w:num w:numId="27" w16cid:durableId="1801991745">
    <w:abstractNumId w:val="32"/>
  </w:num>
  <w:num w:numId="28" w16cid:durableId="567768909">
    <w:abstractNumId w:val="31"/>
  </w:num>
  <w:num w:numId="29" w16cid:durableId="756295095">
    <w:abstractNumId w:val="31"/>
  </w:num>
  <w:num w:numId="30" w16cid:durableId="682784451">
    <w:abstractNumId w:val="15"/>
    <w:lvlOverride w:ilvl="0">
      <w:startOverride w:val="1"/>
    </w:lvlOverride>
  </w:num>
  <w:num w:numId="31" w16cid:durableId="2074960449">
    <w:abstractNumId w:val="15"/>
  </w:num>
  <w:num w:numId="32" w16cid:durableId="178859988">
    <w:abstractNumId w:val="19"/>
    <w:lvlOverride w:ilvl="0">
      <w:startOverride w:val="1"/>
    </w:lvlOverride>
  </w:num>
  <w:num w:numId="33" w16cid:durableId="1507751140">
    <w:abstractNumId w:val="19"/>
  </w:num>
  <w:num w:numId="34" w16cid:durableId="1655791608">
    <w:abstractNumId w:val="19"/>
  </w:num>
  <w:num w:numId="35" w16cid:durableId="402720471">
    <w:abstractNumId w:val="19"/>
  </w:num>
  <w:num w:numId="36" w16cid:durableId="904803363">
    <w:abstractNumId w:val="19"/>
  </w:num>
  <w:num w:numId="37" w16cid:durableId="1286932264">
    <w:abstractNumId w:val="19"/>
  </w:num>
  <w:num w:numId="38" w16cid:durableId="1968049651">
    <w:abstractNumId w:val="19"/>
  </w:num>
  <w:num w:numId="39" w16cid:durableId="1157840988">
    <w:abstractNumId w:val="19"/>
  </w:num>
  <w:num w:numId="40" w16cid:durableId="1871844137">
    <w:abstractNumId w:val="19"/>
  </w:num>
  <w:num w:numId="41" w16cid:durableId="517352952">
    <w:abstractNumId w:val="19"/>
  </w:num>
  <w:num w:numId="42" w16cid:durableId="1276714772">
    <w:abstractNumId w:val="19"/>
  </w:num>
  <w:num w:numId="43" w16cid:durableId="1396665003">
    <w:abstractNumId w:val="3"/>
    <w:lvlOverride w:ilvl="0">
      <w:startOverride w:val="1"/>
    </w:lvlOverride>
  </w:num>
  <w:num w:numId="44" w16cid:durableId="1564483379">
    <w:abstractNumId w:val="3"/>
  </w:num>
  <w:num w:numId="45" w16cid:durableId="1173765444">
    <w:abstractNumId w:val="3"/>
  </w:num>
  <w:num w:numId="46" w16cid:durableId="1119951158">
    <w:abstractNumId w:val="3"/>
  </w:num>
  <w:num w:numId="47" w16cid:durableId="962420421">
    <w:abstractNumId w:val="3"/>
  </w:num>
  <w:num w:numId="48" w16cid:durableId="1344085218">
    <w:abstractNumId w:val="41"/>
    <w:lvlOverride w:ilvl="0">
      <w:startOverride w:val="1"/>
    </w:lvlOverride>
  </w:num>
  <w:num w:numId="49" w16cid:durableId="1751804092">
    <w:abstractNumId w:val="41"/>
  </w:num>
  <w:num w:numId="50" w16cid:durableId="1554779878">
    <w:abstractNumId w:val="41"/>
  </w:num>
  <w:num w:numId="51" w16cid:durableId="408692327">
    <w:abstractNumId w:val="3"/>
  </w:num>
  <w:num w:numId="52" w16cid:durableId="333069613">
    <w:abstractNumId w:val="3"/>
  </w:num>
  <w:num w:numId="53" w16cid:durableId="2052411572">
    <w:abstractNumId w:val="3"/>
  </w:num>
  <w:num w:numId="54" w16cid:durableId="1008286844">
    <w:abstractNumId w:val="3"/>
  </w:num>
  <w:num w:numId="55" w16cid:durableId="292097198">
    <w:abstractNumId w:val="3"/>
  </w:num>
  <w:num w:numId="56" w16cid:durableId="494611000">
    <w:abstractNumId w:val="3"/>
  </w:num>
  <w:num w:numId="57" w16cid:durableId="1665628616">
    <w:abstractNumId w:val="3"/>
  </w:num>
  <w:num w:numId="58" w16cid:durableId="1762219656">
    <w:abstractNumId w:val="3"/>
  </w:num>
  <w:num w:numId="59" w16cid:durableId="1824664194">
    <w:abstractNumId w:val="16"/>
    <w:lvlOverride w:ilvl="0">
      <w:startOverride w:val="1"/>
    </w:lvlOverride>
  </w:num>
  <w:num w:numId="60" w16cid:durableId="1603488677">
    <w:abstractNumId w:val="16"/>
  </w:num>
  <w:num w:numId="61" w16cid:durableId="718283594">
    <w:abstractNumId w:val="12"/>
    <w:lvlOverride w:ilvl="0">
      <w:startOverride w:val="1"/>
    </w:lvlOverride>
  </w:num>
  <w:num w:numId="62" w16cid:durableId="1041980930">
    <w:abstractNumId w:val="12"/>
  </w:num>
  <w:num w:numId="63" w16cid:durableId="1034888477">
    <w:abstractNumId w:val="12"/>
  </w:num>
  <w:num w:numId="64" w16cid:durableId="479808829">
    <w:abstractNumId w:val="12"/>
  </w:num>
  <w:num w:numId="65" w16cid:durableId="837963208">
    <w:abstractNumId w:val="16"/>
  </w:num>
  <w:num w:numId="66" w16cid:durableId="1320839272">
    <w:abstractNumId w:val="30"/>
    <w:lvlOverride w:ilvl="0">
      <w:startOverride w:val="1"/>
    </w:lvlOverride>
  </w:num>
  <w:num w:numId="67" w16cid:durableId="42482560">
    <w:abstractNumId w:val="30"/>
  </w:num>
  <w:num w:numId="68" w16cid:durableId="304894896">
    <w:abstractNumId w:val="30"/>
  </w:num>
  <w:num w:numId="69" w16cid:durableId="2065712557">
    <w:abstractNumId w:val="28"/>
    <w:lvlOverride w:ilvl="0">
      <w:startOverride w:val="1"/>
    </w:lvlOverride>
  </w:num>
  <w:num w:numId="70" w16cid:durableId="1207136805">
    <w:abstractNumId w:val="10"/>
    <w:lvlOverride w:ilvl="0">
      <w:startOverride w:val="1"/>
    </w:lvlOverride>
  </w:num>
  <w:num w:numId="71" w16cid:durableId="1813256802">
    <w:abstractNumId w:val="10"/>
  </w:num>
  <w:num w:numId="72" w16cid:durableId="326060061">
    <w:abstractNumId w:val="10"/>
  </w:num>
  <w:num w:numId="73" w16cid:durableId="512574890">
    <w:abstractNumId w:val="10"/>
  </w:num>
  <w:num w:numId="74" w16cid:durableId="1282348174">
    <w:abstractNumId w:val="10"/>
  </w:num>
  <w:num w:numId="75" w16cid:durableId="1538002271">
    <w:abstractNumId w:val="10"/>
  </w:num>
  <w:num w:numId="76" w16cid:durableId="301544815">
    <w:abstractNumId w:val="10"/>
  </w:num>
  <w:num w:numId="77" w16cid:durableId="1932854146">
    <w:abstractNumId w:val="10"/>
  </w:num>
  <w:num w:numId="78" w16cid:durableId="2022050671">
    <w:abstractNumId w:val="10"/>
  </w:num>
  <w:num w:numId="79" w16cid:durableId="1611467637">
    <w:abstractNumId w:val="10"/>
  </w:num>
  <w:num w:numId="80" w16cid:durableId="478347482">
    <w:abstractNumId w:val="1"/>
    <w:lvlOverride w:ilvl="0">
      <w:startOverride w:val="1"/>
    </w:lvlOverride>
  </w:num>
  <w:num w:numId="81" w16cid:durableId="616643347">
    <w:abstractNumId w:val="1"/>
  </w:num>
  <w:num w:numId="82" w16cid:durableId="3866757">
    <w:abstractNumId w:val="1"/>
  </w:num>
  <w:num w:numId="83" w16cid:durableId="1388145739">
    <w:abstractNumId w:val="10"/>
  </w:num>
  <w:num w:numId="84" w16cid:durableId="627977698">
    <w:abstractNumId w:val="10"/>
  </w:num>
  <w:num w:numId="85" w16cid:durableId="1112629901">
    <w:abstractNumId w:val="10"/>
  </w:num>
  <w:num w:numId="86" w16cid:durableId="37049658">
    <w:abstractNumId w:val="10"/>
  </w:num>
  <w:num w:numId="87" w16cid:durableId="475608273">
    <w:abstractNumId w:val="10"/>
  </w:num>
  <w:num w:numId="88" w16cid:durableId="982925599">
    <w:abstractNumId w:val="10"/>
  </w:num>
  <w:num w:numId="89" w16cid:durableId="1746223261">
    <w:abstractNumId w:val="10"/>
  </w:num>
  <w:num w:numId="90" w16cid:durableId="108744546">
    <w:abstractNumId w:val="10"/>
  </w:num>
  <w:num w:numId="91" w16cid:durableId="1605844709">
    <w:abstractNumId w:val="28"/>
  </w:num>
  <w:num w:numId="92" w16cid:durableId="583221899">
    <w:abstractNumId w:val="28"/>
  </w:num>
  <w:num w:numId="93" w16cid:durableId="911936195">
    <w:abstractNumId w:val="28"/>
  </w:num>
  <w:num w:numId="94" w16cid:durableId="1089350427">
    <w:abstractNumId w:val="10"/>
  </w:num>
  <w:num w:numId="95" w16cid:durableId="519006813">
    <w:abstractNumId w:val="10"/>
  </w:num>
  <w:num w:numId="96" w16cid:durableId="1076976976">
    <w:abstractNumId w:val="10"/>
  </w:num>
  <w:num w:numId="97" w16cid:durableId="1389954222">
    <w:abstractNumId w:val="13"/>
    <w:lvlOverride w:ilvl="0">
      <w:startOverride w:val="1"/>
    </w:lvlOverride>
  </w:num>
  <w:num w:numId="98" w16cid:durableId="1811173601">
    <w:abstractNumId w:val="13"/>
  </w:num>
  <w:num w:numId="99" w16cid:durableId="1405488594">
    <w:abstractNumId w:val="13"/>
  </w:num>
  <w:num w:numId="100" w16cid:durableId="1856727468">
    <w:abstractNumId w:val="13"/>
  </w:num>
  <w:num w:numId="101" w16cid:durableId="1865745209">
    <w:abstractNumId w:val="13"/>
  </w:num>
  <w:num w:numId="102" w16cid:durableId="975257117">
    <w:abstractNumId w:val="13"/>
  </w:num>
  <w:num w:numId="103" w16cid:durableId="1488672363">
    <w:abstractNumId w:val="13"/>
  </w:num>
  <w:num w:numId="104" w16cid:durableId="1428119339">
    <w:abstractNumId w:val="13"/>
  </w:num>
  <w:num w:numId="105" w16cid:durableId="1110275564">
    <w:abstractNumId w:val="13"/>
  </w:num>
  <w:num w:numId="106" w16cid:durableId="2045867158">
    <w:abstractNumId w:val="37"/>
    <w:lvlOverride w:ilvl="0">
      <w:startOverride w:val="1"/>
    </w:lvlOverride>
  </w:num>
  <w:num w:numId="107" w16cid:durableId="627735832">
    <w:abstractNumId w:val="37"/>
  </w:num>
  <w:num w:numId="108" w16cid:durableId="268858158">
    <w:abstractNumId w:val="25"/>
    <w:lvlOverride w:ilvl="0">
      <w:startOverride w:val="1"/>
    </w:lvlOverride>
  </w:num>
  <w:num w:numId="109" w16cid:durableId="230774440">
    <w:abstractNumId w:val="25"/>
  </w:num>
  <w:num w:numId="110" w16cid:durableId="1738625382">
    <w:abstractNumId w:val="25"/>
  </w:num>
  <w:num w:numId="111" w16cid:durableId="2088262487">
    <w:abstractNumId w:val="25"/>
  </w:num>
  <w:num w:numId="112" w16cid:durableId="1616251469">
    <w:abstractNumId w:val="37"/>
  </w:num>
  <w:num w:numId="113" w16cid:durableId="811336435">
    <w:abstractNumId w:val="37"/>
  </w:num>
  <w:num w:numId="114" w16cid:durableId="1858695442">
    <w:abstractNumId w:val="20"/>
    <w:lvlOverride w:ilvl="0">
      <w:startOverride w:val="1"/>
    </w:lvlOverride>
  </w:num>
  <w:num w:numId="115" w16cid:durableId="1938782562">
    <w:abstractNumId w:val="20"/>
  </w:num>
  <w:num w:numId="116" w16cid:durableId="1574512012">
    <w:abstractNumId w:val="20"/>
  </w:num>
  <w:num w:numId="117" w16cid:durableId="1547375152">
    <w:abstractNumId w:val="37"/>
  </w:num>
  <w:num w:numId="118" w16cid:durableId="74087050">
    <w:abstractNumId w:val="37"/>
  </w:num>
  <w:num w:numId="119" w16cid:durableId="2049180289">
    <w:abstractNumId w:val="37"/>
  </w:num>
  <w:num w:numId="120" w16cid:durableId="1485001262">
    <w:abstractNumId w:val="37"/>
  </w:num>
  <w:num w:numId="121" w16cid:durableId="1175194542">
    <w:abstractNumId w:val="21"/>
    <w:lvlOverride w:ilvl="0">
      <w:startOverride w:val="1"/>
    </w:lvlOverride>
  </w:num>
  <w:num w:numId="122" w16cid:durableId="1030182966">
    <w:abstractNumId w:val="21"/>
  </w:num>
  <w:num w:numId="123" w16cid:durableId="558127434">
    <w:abstractNumId w:val="21"/>
  </w:num>
  <w:num w:numId="124" w16cid:durableId="606501111">
    <w:abstractNumId w:val="37"/>
  </w:num>
  <w:num w:numId="125" w16cid:durableId="1135488353">
    <w:abstractNumId w:val="37"/>
  </w:num>
  <w:num w:numId="126" w16cid:durableId="540098789">
    <w:abstractNumId w:val="37"/>
  </w:num>
  <w:num w:numId="127" w16cid:durableId="557860208">
    <w:abstractNumId w:val="37"/>
  </w:num>
  <w:num w:numId="128" w16cid:durableId="989870089">
    <w:abstractNumId w:val="37"/>
  </w:num>
  <w:num w:numId="129" w16cid:durableId="1148715564">
    <w:abstractNumId w:val="37"/>
  </w:num>
  <w:num w:numId="130" w16cid:durableId="1047993837">
    <w:abstractNumId w:val="37"/>
  </w:num>
  <w:num w:numId="131" w16cid:durableId="583220995">
    <w:abstractNumId w:val="37"/>
  </w:num>
  <w:num w:numId="132" w16cid:durableId="281110311">
    <w:abstractNumId w:val="37"/>
  </w:num>
  <w:num w:numId="133" w16cid:durableId="1607082814">
    <w:abstractNumId w:val="6"/>
    <w:lvlOverride w:ilvl="0">
      <w:startOverride w:val="1"/>
    </w:lvlOverride>
  </w:num>
  <w:num w:numId="134" w16cid:durableId="1364788358">
    <w:abstractNumId w:val="6"/>
  </w:num>
  <w:num w:numId="135" w16cid:durableId="1489128147">
    <w:abstractNumId w:val="4"/>
    <w:lvlOverride w:ilvl="0">
      <w:startOverride w:val="1"/>
    </w:lvlOverride>
  </w:num>
  <w:num w:numId="136" w16cid:durableId="2000183660">
    <w:abstractNumId w:val="4"/>
  </w:num>
  <w:num w:numId="137" w16cid:durableId="775755143">
    <w:abstractNumId w:val="4"/>
  </w:num>
  <w:num w:numId="138" w16cid:durableId="92286383">
    <w:abstractNumId w:val="4"/>
  </w:num>
  <w:num w:numId="139" w16cid:durableId="1178496459">
    <w:abstractNumId w:val="4"/>
  </w:num>
  <w:num w:numId="140" w16cid:durableId="1661538627">
    <w:abstractNumId w:val="29"/>
    <w:lvlOverride w:ilvl="0">
      <w:startOverride w:val="1"/>
    </w:lvlOverride>
  </w:num>
  <w:num w:numId="141" w16cid:durableId="1249575438">
    <w:abstractNumId w:val="29"/>
  </w:num>
  <w:num w:numId="142" w16cid:durableId="1762601069">
    <w:abstractNumId w:val="29"/>
  </w:num>
  <w:num w:numId="143" w16cid:durableId="724990014">
    <w:abstractNumId w:val="29"/>
  </w:num>
  <w:num w:numId="144" w16cid:durableId="1641762273">
    <w:abstractNumId w:val="29"/>
  </w:num>
  <w:num w:numId="145" w16cid:durableId="641931101">
    <w:abstractNumId w:val="29"/>
  </w:num>
  <w:num w:numId="146" w16cid:durableId="65304994">
    <w:abstractNumId w:val="29"/>
  </w:num>
  <w:num w:numId="147" w16cid:durableId="1206138884">
    <w:abstractNumId w:val="29"/>
  </w:num>
  <w:num w:numId="148" w16cid:durableId="1767773433">
    <w:abstractNumId w:val="29"/>
  </w:num>
  <w:num w:numId="149" w16cid:durableId="1261449146">
    <w:abstractNumId w:val="29"/>
  </w:num>
  <w:num w:numId="150" w16cid:durableId="935291741">
    <w:abstractNumId w:val="29"/>
  </w:num>
  <w:num w:numId="151" w16cid:durableId="56784071">
    <w:abstractNumId w:val="35"/>
    <w:lvlOverride w:ilvl="0">
      <w:startOverride w:val="1"/>
    </w:lvlOverride>
  </w:num>
  <w:num w:numId="152" w16cid:durableId="1093630639">
    <w:abstractNumId w:val="9"/>
    <w:lvlOverride w:ilvl="0">
      <w:startOverride w:val="1"/>
    </w:lvlOverride>
  </w:num>
  <w:num w:numId="153" w16cid:durableId="1976981078">
    <w:abstractNumId w:val="9"/>
  </w:num>
  <w:num w:numId="154" w16cid:durableId="1591809908">
    <w:abstractNumId w:val="9"/>
  </w:num>
  <w:num w:numId="155" w16cid:durableId="1666469393">
    <w:abstractNumId w:val="9"/>
  </w:num>
  <w:num w:numId="156" w16cid:durableId="1457485565">
    <w:abstractNumId w:val="9"/>
  </w:num>
  <w:num w:numId="157" w16cid:durableId="689526998">
    <w:abstractNumId w:val="9"/>
  </w:num>
  <w:num w:numId="158" w16cid:durableId="1304313749">
    <w:abstractNumId w:val="9"/>
  </w:num>
  <w:num w:numId="159" w16cid:durableId="622535430">
    <w:abstractNumId w:val="9"/>
  </w:num>
  <w:num w:numId="160" w16cid:durableId="672684365">
    <w:abstractNumId w:val="9"/>
  </w:num>
  <w:num w:numId="161" w16cid:durableId="489059151">
    <w:abstractNumId w:val="9"/>
  </w:num>
  <w:num w:numId="162" w16cid:durableId="1119253485">
    <w:abstractNumId w:val="9"/>
  </w:num>
  <w:num w:numId="163" w16cid:durableId="1764952655">
    <w:abstractNumId w:val="35"/>
  </w:num>
  <w:num w:numId="164" w16cid:durableId="841548492">
    <w:abstractNumId w:val="35"/>
  </w:num>
  <w:num w:numId="165" w16cid:durableId="1642618222">
    <w:abstractNumId w:val="35"/>
  </w:num>
  <w:num w:numId="166" w16cid:durableId="18556346">
    <w:abstractNumId w:val="35"/>
  </w:num>
  <w:num w:numId="167" w16cid:durableId="1977029734">
    <w:abstractNumId w:val="35"/>
  </w:num>
  <w:num w:numId="168" w16cid:durableId="300615694">
    <w:abstractNumId w:val="35"/>
  </w:num>
  <w:num w:numId="169" w16cid:durableId="1119372370">
    <w:abstractNumId w:val="8"/>
    <w:lvlOverride w:ilvl="0">
      <w:startOverride w:val="1"/>
    </w:lvlOverride>
  </w:num>
  <w:num w:numId="170" w16cid:durableId="333845813">
    <w:abstractNumId w:val="8"/>
  </w:num>
  <w:num w:numId="171" w16cid:durableId="23987789">
    <w:abstractNumId w:val="8"/>
  </w:num>
  <w:num w:numId="172" w16cid:durableId="358774324">
    <w:abstractNumId w:val="38"/>
    <w:lvlOverride w:ilvl="0">
      <w:startOverride w:val="1"/>
    </w:lvlOverride>
  </w:num>
  <w:num w:numId="173" w16cid:durableId="539706055">
    <w:abstractNumId w:val="39"/>
    <w:lvlOverride w:ilvl="0">
      <w:startOverride w:val="1"/>
    </w:lvlOverride>
  </w:num>
  <w:num w:numId="174" w16cid:durableId="1663583299">
    <w:abstractNumId w:val="39"/>
  </w:num>
  <w:num w:numId="175" w16cid:durableId="20210466">
    <w:abstractNumId w:val="39"/>
  </w:num>
  <w:num w:numId="176" w16cid:durableId="1664508101">
    <w:abstractNumId w:val="39"/>
  </w:num>
  <w:num w:numId="177" w16cid:durableId="1649675806">
    <w:abstractNumId w:val="39"/>
  </w:num>
  <w:num w:numId="178" w16cid:durableId="109012927">
    <w:abstractNumId w:val="39"/>
  </w:num>
  <w:num w:numId="179" w16cid:durableId="1610821542">
    <w:abstractNumId w:val="39"/>
  </w:num>
  <w:num w:numId="180" w16cid:durableId="1299798925">
    <w:abstractNumId w:val="38"/>
  </w:num>
  <w:num w:numId="181" w16cid:durableId="1289820356">
    <w:abstractNumId w:val="38"/>
  </w:num>
  <w:num w:numId="182" w16cid:durableId="1336104922">
    <w:abstractNumId w:val="38"/>
  </w:num>
  <w:num w:numId="183" w16cid:durableId="1629045909">
    <w:abstractNumId w:val="38"/>
  </w:num>
  <w:num w:numId="184" w16cid:durableId="481511245">
    <w:abstractNumId w:val="38"/>
  </w:num>
  <w:num w:numId="185" w16cid:durableId="2030371132">
    <w:abstractNumId w:val="33"/>
    <w:lvlOverride w:ilvl="0">
      <w:startOverride w:val="1"/>
    </w:lvlOverride>
  </w:num>
  <w:num w:numId="186" w16cid:durableId="2134403134">
    <w:abstractNumId w:val="33"/>
  </w:num>
  <w:num w:numId="187" w16cid:durableId="491993779">
    <w:abstractNumId w:val="33"/>
  </w:num>
  <w:num w:numId="188" w16cid:durableId="1488935372">
    <w:abstractNumId w:val="33"/>
  </w:num>
  <w:num w:numId="189" w16cid:durableId="2131050572">
    <w:abstractNumId w:val="33"/>
  </w:num>
  <w:num w:numId="190" w16cid:durableId="267473326">
    <w:abstractNumId w:val="33"/>
  </w:num>
  <w:num w:numId="191" w16cid:durableId="1723754001">
    <w:abstractNumId w:val="33"/>
  </w:num>
  <w:num w:numId="192" w16cid:durableId="1763335347">
    <w:abstractNumId w:val="36"/>
    <w:lvlOverride w:ilvl="0">
      <w:startOverride w:val="1"/>
    </w:lvlOverride>
  </w:num>
  <w:num w:numId="193" w16cid:durableId="201678513">
    <w:abstractNumId w:val="36"/>
  </w:num>
  <w:num w:numId="194" w16cid:durableId="954553715">
    <w:abstractNumId w:val="36"/>
  </w:num>
  <w:num w:numId="195" w16cid:durableId="1882135680">
    <w:abstractNumId w:val="27"/>
    <w:lvlOverride w:ilvl="0">
      <w:startOverride w:val="1"/>
    </w:lvlOverride>
  </w:num>
  <w:num w:numId="196" w16cid:durableId="1132555528">
    <w:abstractNumId w:val="42"/>
    <w:lvlOverride w:ilvl="0">
      <w:startOverride w:val="1"/>
    </w:lvlOverride>
  </w:num>
  <w:num w:numId="197" w16cid:durableId="634259364">
    <w:abstractNumId w:val="42"/>
  </w:num>
  <w:num w:numId="198" w16cid:durableId="900097964">
    <w:abstractNumId w:val="42"/>
  </w:num>
  <w:num w:numId="199" w16cid:durableId="778795798">
    <w:abstractNumId w:val="42"/>
  </w:num>
  <w:num w:numId="200" w16cid:durableId="287854260">
    <w:abstractNumId w:val="42"/>
  </w:num>
  <w:num w:numId="201" w16cid:durableId="222067282">
    <w:abstractNumId w:val="42"/>
  </w:num>
  <w:num w:numId="202" w16cid:durableId="2139713554">
    <w:abstractNumId w:val="42"/>
  </w:num>
  <w:num w:numId="203" w16cid:durableId="392195458">
    <w:abstractNumId w:val="40"/>
    <w:lvlOverride w:ilvl="0">
      <w:startOverride w:val="1"/>
    </w:lvlOverride>
  </w:num>
  <w:num w:numId="204" w16cid:durableId="1494180139">
    <w:abstractNumId w:val="40"/>
  </w:num>
  <w:num w:numId="205" w16cid:durableId="579100762">
    <w:abstractNumId w:val="0"/>
    <w:lvlOverride w:ilvl="0">
      <w:startOverride w:val="1"/>
    </w:lvlOverride>
  </w:num>
  <w:num w:numId="206" w16cid:durableId="1307929528">
    <w:abstractNumId w:val="0"/>
  </w:num>
  <w:num w:numId="207" w16cid:durableId="1062026030">
    <w:abstractNumId w:val="0"/>
  </w:num>
  <w:num w:numId="208" w16cid:durableId="1517887313">
    <w:abstractNumId w:val="0"/>
  </w:num>
  <w:num w:numId="209" w16cid:durableId="1960263616">
    <w:abstractNumId w:val="0"/>
  </w:num>
  <w:num w:numId="210" w16cid:durableId="296304481">
    <w:abstractNumId w:val="23"/>
    <w:lvlOverride w:ilvl="0">
      <w:startOverride w:val="1"/>
    </w:lvlOverride>
  </w:num>
  <w:num w:numId="211" w16cid:durableId="1454905512">
    <w:abstractNumId w:val="23"/>
  </w:num>
  <w:num w:numId="212" w16cid:durableId="1584949114">
    <w:abstractNumId w:val="23"/>
  </w:num>
  <w:num w:numId="213" w16cid:durableId="1276713508">
    <w:abstractNumId w:val="23"/>
  </w:num>
  <w:num w:numId="214" w16cid:durableId="2110462287">
    <w:abstractNumId w:val="23"/>
  </w:num>
  <w:num w:numId="215" w16cid:durableId="1458068725">
    <w:abstractNumId w:val="14"/>
    <w:lvlOverride w:ilvl="0">
      <w:startOverride w:val="1"/>
    </w:lvlOverride>
  </w:num>
  <w:num w:numId="216" w16cid:durableId="1592200392">
    <w:abstractNumId w:val="14"/>
  </w:num>
  <w:num w:numId="217" w16cid:durableId="251478910">
    <w:abstractNumId w:val="14"/>
  </w:num>
  <w:num w:numId="218" w16cid:durableId="866218381">
    <w:abstractNumId w:val="14"/>
  </w:num>
  <w:num w:numId="219" w16cid:durableId="138575648">
    <w:abstractNumId w:val="14"/>
  </w:num>
  <w:num w:numId="220" w16cid:durableId="1510632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63602056">
    <w:abstractNumId w:val="11"/>
  </w:num>
  <w:num w:numId="222" w16cid:durableId="56846526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23" w16cid:durableId="878736453">
    <w:abstractNumId w:val="17"/>
  </w:num>
  <w:num w:numId="224" w16cid:durableId="699283284">
    <w:abstractNumId w:val="17"/>
    <w:lvlOverride w:ilvl="0">
      <w:startOverride w:val="1"/>
    </w:lvlOverride>
  </w:num>
  <w:num w:numId="225" w16cid:durableId="816801536">
    <w:abstractNumId w:val="34"/>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1"/>
    <w:rsid w:val="00075C57"/>
    <w:rsid w:val="001C3499"/>
    <w:rsid w:val="00293D46"/>
    <w:rsid w:val="003462D8"/>
    <w:rsid w:val="003B0F51"/>
    <w:rsid w:val="003B182C"/>
    <w:rsid w:val="004305A6"/>
    <w:rsid w:val="004654D2"/>
    <w:rsid w:val="004D334D"/>
    <w:rsid w:val="00667D20"/>
    <w:rsid w:val="00675627"/>
    <w:rsid w:val="006A5D6B"/>
    <w:rsid w:val="007B7E7F"/>
    <w:rsid w:val="00831B00"/>
    <w:rsid w:val="009265B0"/>
    <w:rsid w:val="00947A6A"/>
    <w:rsid w:val="00975DAA"/>
    <w:rsid w:val="00A160B6"/>
    <w:rsid w:val="00BF20FC"/>
    <w:rsid w:val="00C0551E"/>
    <w:rsid w:val="00D356BD"/>
    <w:rsid w:val="00D97D75"/>
    <w:rsid w:val="00E70FAF"/>
    <w:rsid w:val="00F86556"/>
    <w:rsid w:val="00F87707"/>
    <w:rsid w:val="00FB5A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EF6"/>
  <w15:docId w15:val="{F1C9370E-4C62-4E02-A825-0BF42BA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paragraph" w:styleId="Nagwek2">
    <w:name w:val="heading 2"/>
    <w:basedOn w:val="Normalny"/>
    <w:next w:val="Normalny"/>
    <w:link w:val="Nagwek2Znak"/>
    <w:uiPriority w:val="9"/>
    <w:semiHidden/>
    <w:unhideWhenUsed/>
    <w:qFormat/>
    <w:rsid w:val="005503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qFormat/>
    <w:rsid w:val="0097677F"/>
    <w:rPr>
      <w:color w:val="FF0000"/>
      <w:u w:val="single" w:color="FF0000"/>
    </w:rPr>
  </w:style>
  <w:style w:type="character" w:customStyle="1" w:styleId="UyteHipercze1">
    <w:name w:val="UżyteHiperłącze1"/>
    <w:uiPriority w:val="99"/>
    <w:semiHidden/>
    <w:unhideWhenUsed/>
    <w:qFormat/>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TekstpodstawowyZnak">
    <w:name w:val="Tekst podstawowy Znak"/>
    <w:basedOn w:val="Domylnaczcionkaakapitu"/>
    <w:link w:val="Tekstpodstawowy"/>
    <w:qFormat/>
    <w:rsid w:val="00B811FE"/>
    <w:rPr>
      <w:rFonts w:ascii="Times New Roman" w:eastAsia="Times New Roman" w:hAnsi="Times New Roman"/>
      <w:sz w:val="24"/>
      <w:szCs w:val="24"/>
    </w:rPr>
  </w:style>
  <w:style w:type="character" w:customStyle="1" w:styleId="Nagwek2Znak">
    <w:name w:val="Nagłówek 2 Znak"/>
    <w:basedOn w:val="Domylnaczcionkaakapitu"/>
    <w:link w:val="Nagwek2"/>
    <w:uiPriority w:val="9"/>
    <w:semiHidden/>
    <w:qFormat/>
    <w:rsid w:val="00550334"/>
    <w:rPr>
      <w:rFonts w:asciiTheme="majorHAnsi" w:eastAsiaTheme="majorEastAsia" w:hAnsiTheme="majorHAnsi" w:cstheme="majorBidi"/>
      <w:color w:val="365F91" w:themeColor="accent1" w:themeShade="BF"/>
      <w:sz w:val="26"/>
      <w:szCs w:val="26"/>
    </w:rPr>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uiPriority w:val="34"/>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paragraph" w:customStyle="1" w:styleId="western">
    <w:name w:val="western"/>
    <w:basedOn w:val="Normalny"/>
    <w:rsid w:val="00D356BD"/>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82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7662</Words>
  <Characters>45974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17</cp:revision>
  <cp:lastPrinted>2024-03-06T13:00:00Z</cp:lastPrinted>
  <dcterms:created xsi:type="dcterms:W3CDTF">2024-03-01T08:36:00Z</dcterms:created>
  <dcterms:modified xsi:type="dcterms:W3CDTF">2024-04-12T11:37:00Z</dcterms:modified>
  <dc:language>pl-PL</dc:language>
</cp:coreProperties>
</file>