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09-230 Bielsk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12.04.2023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Gmina Bielsk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Plac Wolności 3a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09-230 Bielsk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Zakup materiałów drogowych wraz z dostawą i wbudowaniem w drogi  w ramach Funduszu Sołeckiego i na potrzeby urzędu gminy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RRiRG.I.271.4.2023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https://platformazakupowa.pl/transakcja/747049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12-04-2023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10:30:00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Bielsk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CZĘŚĆ I Zadanie 1 - dostawa tłucznia kamiennego,Zadanie 2 - dostawa pospółki żwirowej, Zadanie 3 w ramach wielkości określonych w Zadaniu 1 i Zadaniu 2 – dostawa mieszanki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211.629,14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2.2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CZĘŚĆ II –dostawa destruktu asfaltowego,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86.565,21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CZĘŚĆ I Zadanie 1 - dostawa tłucznia kamiennego,Zadanie 2 - dostawa pospółki żwirowej, Zadanie 3 w ramach wielkości określonych w Zadaniu 1 i Zadaniu 2 – dostawa mieszanki</w:t>
      </w:r>
      <w:r w:rsidDel="00000000" w:rsidR="00000000" w:rsidRPr="00000000">
        <w:rPr>
          <w:rtl w:val="0"/>
        </w:rPr>
      </w:r>
    </w:p>
    <w:tbl>
      <w:tblPr>
        <w:tblStyle w:val="Table6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dostawy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płatności faktury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AWBUD Andrzej Sadecki Andrzej Sadecki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Mała-Wieś 22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09-140 Raciąż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271.517,58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 dzień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 dni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Transportowo - Budowlane Michał Kleniewski Michał Kleniewski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Kondrajec Pański 28A/1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06-450 Glinojeck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480.750,42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 dzień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 dni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PUH 'ROL-POL' JAN RÓŻANOWSKI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Myśliborzyce 27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09-414 Brudzeń Duży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467.596,80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 dzień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 dni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2 - CZĘŚĆ II –dostawa destruktu asfaltowego,</w:t>
      </w:r>
      <w:r w:rsidDel="00000000" w:rsidR="00000000" w:rsidRPr="00000000">
        <w:rPr>
          <w:rtl w:val="0"/>
        </w:rPr>
      </w:r>
    </w:p>
    <w:tbl>
      <w:tblPr>
        <w:tblStyle w:val="Table7"/>
        <w:tblW w:w="12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2565"/>
        <w:gridCol w:w="2565"/>
        <w:gridCol w:w="2565"/>
        <w:gridCol w:w="1680"/>
        <w:tblGridChange w:id="0">
          <w:tblGrid>
            <w:gridCol w:w="570"/>
            <w:gridCol w:w="2625"/>
            <w:gridCol w:w="2565"/>
            <w:gridCol w:w="2565"/>
            <w:gridCol w:w="256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dostawy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Termin płatności faktury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Usługi Transportowo - Budowlane Michał Kleniewski Michał Kleniewski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Kondrajec Pański 28A/1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122.756,46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 dzień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 dni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Sekretarz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Wanda Przemyłska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Bogdan Sieradzki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Członek Komisji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Jarosław Lubiński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9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Bielsk, dnia 12.04.2023 r.</w:t>
        <w:br w:type="textWrapping"/>
        <w:br w:type="textWrapping"/>
        <w:t xml:space="preserve">RRiRG.I.271.4.2023</w:t>
        <w:br w:type="textWrapping"/>
        <w:br w:type="textWrapping"/>
        <w:br w:type="textWrapping"/>
        <w:br w:type="textWrapping"/>
        <w:br w:type="textWrapping"/>
        <w:br w:type="textWrapping"/>
        <w:tab/>
        <w:t xml:space="preserve">Informacja z otwarcia ofert</w:t>
        <w:br w:type="textWrapping"/>
        <w:br w:type="textWrapping"/>
        <w:br w:type="textWrapping"/>
        <w:br w:type="textWrapping"/>
        <w:t xml:space="preserve">Dotyczy: postępowania przetargowego w trybie podstawowym na: „Zakup materiałów drogowych wraz z dostawą i wbudowaniem w drogi w ramach Funduszu Sołeckiego i na potrzeby urzędu gminy ”</w:t>
        <w:br w:type="textWrapping"/>
        <w:br w:type="textWrapping"/>
        <w:br w:type="textWrapping"/>
        <w:br w:type="textWrapping"/>
        <w:br w:type="textWrapping"/>
        <w:br w:type="textWrapping"/>
        <w:t xml:space="preserve">Zamawiający Gmina Bielsk, działając w oparciu o przepis art. 222 ust. 5 ustawy z dnia 11 września 2019 r. Prawo zamówień publicznych, informuje, że w przedmiotowym postępowaniu złożono 3 oferty, których zbiorcze zestawienie zawiera poniższa tabela:</w:t>
        <w:br w:type="textWrapping"/>
        <w:br w:type="textWrapping"/>
        <w:br w:type="textWrapping"/>
        <w:br w:type="textWrapping"/>
        <w:t xml:space="preserve">Nr oferty</w:t>
        <w:tab/>
        <w:t xml:space="preserve">Nazwa, siedziba i adres wykonawcy</w:t>
        <w:tab/>
        <w:t xml:space="preserve">ZADANIA</w:t>
        <w:tab/>
        <w:t xml:space="preserve">Cena oferty brutto </w:t>
        <w:tab/>
        <w:t xml:space="preserve">Termin dostawy (dni roboczych od dnia otrzymania zamówienia)</w:t>
        <w:tab/>
        <w:t xml:space="preserve">Termin płatności faktury</w:t>
        <w:br w:type="textWrapping"/>
        <w:br w:type="textWrapping"/>
        <w:t xml:space="preserve">1</w:t>
        <w:tab/>
        <w:t xml:space="preserve">AWBUD Andrzej Sadecki, Mała-Wieś 22, 09-140 Raciąż, NIP-567-148-46-54</w:t>
        <w:tab/>
        <w:t xml:space="preserve">CZĘŚĆ I</w:t>
        <w:tab/>
        <w:t xml:space="preserve">271.517,58 zł</w:t>
        <w:tab/>
        <w:t xml:space="preserve">1 dzień</w:t>
        <w:tab/>
        <w:t xml:space="preserve">30 dni</w:t>
        <w:br w:type="textWrapping"/>
        <w:br w:type="textWrapping"/>
        <w:tab/>
        <w:tab/>
        <w:t xml:space="preserve">CZĘŚĆ II</w:t>
        <w:tab/>
        <w:t xml:space="preserve">Wykonawca nie składał oferty</w:t>
        <w:br w:type="textWrapping"/>
        <w:br w:type="textWrapping"/>
        <w:t xml:space="preserve">2</w:t>
        <w:tab/>
        <w:t xml:space="preserve">Usługi Transportowo-Budowlane Michał Kleniewski, Kondrajec Pański 28A/1, 06-450 Glinojeck, NIP-566-184-16-15</w:t>
        <w:tab/>
        <w:t xml:space="preserve">CZĘŚĆ I</w:t>
        <w:tab/>
        <w:t xml:space="preserve">480.750,42 zł</w:t>
        <w:tab/>
        <w:t xml:space="preserve">1 dzień</w:t>
        <w:tab/>
        <w:t xml:space="preserve">30 dni,   </w:t>
        <w:tab/>
        <w:tab/>
        <w:t xml:space="preserve">CZĘŚĆ II</w:t>
        <w:tab/>
        <w:t xml:space="preserve">122.756,46 zł</w:t>
        <w:tab/>
        <w:t xml:space="preserve">1 dzień</w:t>
        <w:tab/>
        <w:t xml:space="preserve">30 dni</w:t>
        <w:br w:type="textWrapping"/>
        <w:br w:type="textWrapping"/>
        <w:t xml:space="preserve">3</w:t>
        <w:tab/>
        <w:t xml:space="preserve">PHU ROL-POL Jan Różanowski, 09-414 Brudzeń Duży, Myśliborzyce 27, NIP- 774-209-47-67</w:t>
        <w:tab/>
        <w:t xml:space="preserve">CZĘŚĆ I</w:t>
        <w:tab/>
        <w:t xml:space="preserve">467.596,80 zł</w:t>
        <w:tab/>
        <w:t xml:space="preserve">1 dzień</w:t>
        <w:tab/>
        <w:t xml:space="preserve">30 dni</w:t>
        <w:br w:type="textWrapping"/>
        <w:br w:type="textWrapping"/>
        <w:tab/>
        <w:tab/>
        <w:t xml:space="preserve">CZĘŚĆ II</w:t>
        <w:tab/>
        <w:t xml:space="preserve">Wykonawca nie składał oferty</w:t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0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B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