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F9CC0" w14:textId="25B62013" w:rsidR="001723FB" w:rsidRDefault="001723FB" w:rsidP="001723FB">
      <w:r>
        <w:t>DZP/PN/ 64 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Załącznik nr 2</w:t>
      </w:r>
      <w:r w:rsidR="00E200DD">
        <w:t>b</w:t>
      </w:r>
    </w:p>
    <w:p w14:paraId="24504CE2" w14:textId="1652D300" w:rsidR="00E75D8A" w:rsidRDefault="001723FB" w:rsidP="001723FB">
      <w:pPr>
        <w:jc w:val="center"/>
      </w:pPr>
      <w:r w:rsidRPr="00C9231E">
        <w:rPr>
          <w:b/>
          <w:bCs/>
        </w:rPr>
        <w:t>SPECYFIKACJA ASORTYMENTOWO – CENOWA</w:t>
      </w:r>
    </w:p>
    <w:tbl>
      <w:tblPr>
        <w:tblpPr w:leftFromText="141" w:rightFromText="141" w:vertAnchor="text" w:horzAnchor="margin" w:tblpXSpec="center" w:tblpY="-4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567"/>
        <w:gridCol w:w="709"/>
        <w:gridCol w:w="1269"/>
        <w:gridCol w:w="992"/>
        <w:gridCol w:w="1276"/>
        <w:gridCol w:w="1134"/>
        <w:gridCol w:w="1134"/>
      </w:tblGrid>
      <w:tr w:rsidR="001723FB" w:rsidRPr="00F706B9" w14:paraId="5EEECA49" w14:textId="77777777" w:rsidTr="007C5263">
        <w:trPr>
          <w:trHeight w:val="300"/>
        </w:trPr>
        <w:tc>
          <w:tcPr>
            <w:tcW w:w="9918" w:type="dxa"/>
            <w:gridSpan w:val="8"/>
            <w:shd w:val="clear" w:color="auto" w:fill="auto"/>
            <w:noWrap/>
            <w:vAlign w:val="bottom"/>
            <w:hideMark/>
          </w:tcPr>
          <w:p w14:paraId="6185A3EE" w14:textId="6B72D17A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Pakiet nr </w:t>
            </w:r>
            <w:r w:rsidR="00E200DD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1723FB" w:rsidRPr="00F706B9" w14:paraId="64F2AA3F" w14:textId="77777777" w:rsidTr="007C5263">
        <w:trPr>
          <w:trHeight w:val="630"/>
        </w:trPr>
        <w:tc>
          <w:tcPr>
            <w:tcW w:w="2837" w:type="dxa"/>
            <w:shd w:val="clear" w:color="auto" w:fill="auto"/>
            <w:vAlign w:val="center"/>
            <w:hideMark/>
          </w:tcPr>
          <w:p w14:paraId="09D330C8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przedmiotu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032F78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40B4A8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45F755D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netto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7D262C93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Stawka VAT %</w:t>
            </w:r>
          </w:p>
        </w:tc>
        <w:tc>
          <w:tcPr>
            <w:tcW w:w="1276" w:type="dxa"/>
          </w:tcPr>
          <w:p w14:paraId="3C8901A8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Cena jednostkowa 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brutto</w:t>
            </w:r>
          </w:p>
        </w:tc>
        <w:tc>
          <w:tcPr>
            <w:tcW w:w="1134" w:type="dxa"/>
          </w:tcPr>
          <w:p w14:paraId="6F11666A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1134" w:type="dxa"/>
          </w:tcPr>
          <w:p w14:paraId="0992EF4A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1723FB" w:rsidRPr="00F706B9" w14:paraId="1A012320" w14:textId="77777777" w:rsidTr="007C5263">
        <w:trPr>
          <w:trHeight w:val="570"/>
        </w:trPr>
        <w:tc>
          <w:tcPr>
            <w:tcW w:w="2837" w:type="dxa"/>
            <w:shd w:val="clear" w:color="auto" w:fill="auto"/>
            <w:vAlign w:val="center"/>
            <w:hideMark/>
          </w:tcPr>
          <w:p w14:paraId="4C7A0DD9" w14:textId="4E0977F2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Defibrylator z możliwością stymulacji i kardiowersji</w:t>
            </w: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22B4E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F41147" w14:textId="52D4E78F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5477E47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</w:tcPr>
          <w:p w14:paraId="72C43295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6BD57CF1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7827270D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11122785" w14:textId="77777777" w:rsidR="001723FB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082CE4B" w14:textId="77777777" w:rsidR="001723FB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530D6D5" w14:textId="77777777" w:rsidR="001723FB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DAE7D14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1723FB" w14:paraId="073073A3" w14:textId="77777777" w:rsidTr="007C5263">
        <w:trPr>
          <w:trHeight w:val="570"/>
        </w:trPr>
        <w:tc>
          <w:tcPr>
            <w:tcW w:w="2837" w:type="dxa"/>
            <w:shd w:val="clear" w:color="auto" w:fill="auto"/>
            <w:vAlign w:val="center"/>
          </w:tcPr>
          <w:p w14:paraId="38AD3CF5" w14:textId="77777777" w:rsidR="001723FB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Inne koszty (wskazać jakie?)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085948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561240" w14:textId="77777777" w:rsidR="001723FB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106D4BB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7E1BB53D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0804F34A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40F61C00" w14:textId="77777777" w:rsidR="001723FB" w:rsidRPr="00F706B9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3C9CF5BB" w14:textId="77777777" w:rsidR="001723FB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C8BD694" w14:textId="77777777" w:rsidR="001723FB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BB3EF31" w14:textId="77777777" w:rsidR="001723FB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0EBF55B" w14:textId="77777777" w:rsidR="001723FB" w:rsidRDefault="001723FB" w:rsidP="007C52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76923199" w14:textId="77777777" w:rsidR="001723FB" w:rsidRDefault="001723FB" w:rsidP="00F706B9"/>
    <w:p w14:paraId="48ABAA7F" w14:textId="77777777" w:rsidR="00F706B9" w:rsidRDefault="00F706B9" w:rsidP="00F706B9"/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480"/>
        <w:gridCol w:w="1300"/>
        <w:gridCol w:w="1660"/>
        <w:gridCol w:w="920"/>
        <w:gridCol w:w="920"/>
      </w:tblGrid>
      <w:tr w:rsidR="00F706B9" w:rsidRPr="00F706B9" w14:paraId="374C635C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CBFD" w14:textId="3A0850C6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Producent:</w:t>
            </w:r>
            <w:r w:rsidR="001723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………………………….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87C5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68C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C4C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C6F0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B3E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8CA5583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8163" w14:textId="651BABCD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Kraj pochodzenia:</w:t>
            </w:r>
            <w:r w:rsidR="001723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78F3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CEC8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9397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E5E4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3419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A265468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3F6E" w14:textId="5E061D3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Oferowany model:</w:t>
            </w:r>
            <w:r w:rsidR="001723F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5730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7DD1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894E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28A9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C57D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3B3781A5" w14:textId="77777777" w:rsidTr="00F706B9">
        <w:trPr>
          <w:trHeight w:val="300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E756" w14:textId="2C346F8F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Rok produkcji: (wyprodukowany nie wcześniej niż w 202</w:t>
            </w:r>
            <w:r w:rsidR="00441F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r., fabrycznie nowy): ………....……………</w:t>
            </w:r>
          </w:p>
        </w:tc>
      </w:tr>
    </w:tbl>
    <w:p w14:paraId="53B0D165" w14:textId="77777777" w:rsidR="00F706B9" w:rsidRDefault="00F706B9" w:rsidP="00F706B9"/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918"/>
        <w:gridCol w:w="4536"/>
      </w:tblGrid>
      <w:tr w:rsidR="00AA3A8F" w:rsidRPr="00F706B9" w14:paraId="60A9B955" w14:textId="77777777" w:rsidTr="00AA3A8F">
        <w:trPr>
          <w:trHeight w:val="6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8F7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053" w14:textId="7FDE586B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Parametry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wymagane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229" w14:textId="3251950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y </w:t>
            </w: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oferowan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e </w:t>
            </w: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AA3A8F" w:rsidRPr="00F706B9" w14:paraId="0D202262" w14:textId="77777777" w:rsidTr="00AA3A8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4EF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B39B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F23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323B8EE7" w14:textId="77777777" w:rsidTr="00AA3A8F">
        <w:trPr>
          <w:trHeight w:val="5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3B7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A1A" w14:textId="26DB7FE7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Defibrylator przenośny z wbudowanym uchwytem transportowym amortyzującym ewentualne upadki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3A6" w14:textId="15DA1C21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424EB004" w14:textId="77777777" w:rsidTr="00AA3A8F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537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BE4" w14:textId="1673B61B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F491A">
              <w:rPr>
                <w:rFonts w:ascii="Verdana" w:hAnsi="Verdana"/>
                <w:sz w:val="16"/>
                <w:szCs w:val="16"/>
              </w:rPr>
              <w:t>Komunikacja z użytkownikiem w języku polskim (dotyczy również opisów na panelu sterowania, oraz wydawanych przez aparat komunikatów głosowych)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947" w14:textId="1388045D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3F2F1D61" w14:textId="77777777" w:rsidTr="00AA3A8F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E46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045C" w14:textId="77777777" w:rsidR="00AA3A8F" w:rsidRPr="000F491A" w:rsidRDefault="00AA3A8F" w:rsidP="00441F12">
            <w:pPr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F491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  <w:t>Zasilanie akumulatorowe i AC 230 V  50 Hz.</w:t>
            </w:r>
          </w:p>
          <w:p w14:paraId="65047A0B" w14:textId="5AA20B32" w:rsidR="00AA3A8F" w:rsidRPr="000F491A" w:rsidRDefault="00AA3A8F" w:rsidP="00441F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  <w:t>Min -dwa gniazda na baterie /akumulatory, zasilacz AC w zestawie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FC0" w14:textId="424409A2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20BEB154" w14:textId="77777777" w:rsidTr="00AA3A8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9E8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C2DD" w14:textId="77777777" w:rsidR="00AA3A8F" w:rsidRPr="000F491A" w:rsidRDefault="00AA3A8F" w:rsidP="00AA3A8F">
            <w:pPr>
              <w:numPr>
                <w:ilvl w:val="12"/>
                <w:numId w:val="0"/>
              </w:numPr>
              <w:spacing w:after="0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F491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  <w:t xml:space="preserve">Ilość defibrylacji z energią 360 J przy pracy z 1 akumulatora-  min. 200  lub min.160 minut stymulacji </w:t>
            </w:r>
          </w:p>
          <w:p w14:paraId="0BC830B1" w14:textId="49B48C46" w:rsidR="00AA3A8F" w:rsidRPr="000F491A" w:rsidRDefault="00AA3A8F" w:rsidP="00AA3A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  <w:t>ilość defibrylacji z energią 360 J przy pracy z 2 akumulatorów- min 400 lub min.320 minut stymulacji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621D" w14:textId="619E0A65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 </w:t>
            </w:r>
          </w:p>
        </w:tc>
      </w:tr>
      <w:tr w:rsidR="00AA3A8F" w:rsidRPr="00F706B9" w14:paraId="7D2150A7" w14:textId="77777777" w:rsidTr="00AA3A8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F3C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1B8" w14:textId="026252FB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F491A">
              <w:rPr>
                <w:rFonts w:ascii="Verdana" w:hAnsi="Verdana"/>
                <w:sz w:val="16"/>
                <w:szCs w:val="16"/>
              </w:rPr>
              <w:t>Czas ładowania akumulatora do pełnej pojemności maks. 3,5 godziny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14DF" w14:textId="2AC32ED0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 </w:t>
            </w:r>
          </w:p>
        </w:tc>
      </w:tr>
      <w:tr w:rsidR="00AA3A8F" w:rsidRPr="00F706B9" w14:paraId="1BEE334B" w14:textId="77777777" w:rsidTr="00AA3A8F">
        <w:trPr>
          <w:trHeight w:val="48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5DE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80B" w14:textId="326BCD8A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F491A">
              <w:rPr>
                <w:rFonts w:ascii="Verdana" w:hAnsi="Verdana"/>
                <w:sz w:val="16"/>
                <w:szCs w:val="16"/>
              </w:rPr>
              <w:t>Zasilacz sieciowy 230 V/50 Hz,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DEEE" w14:textId="5F5193BD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5D2F0723" w14:textId="77777777" w:rsidTr="00AA3A8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E21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F36" w14:textId="78905526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F491A">
              <w:rPr>
                <w:rFonts w:ascii="Verdana" w:hAnsi="Verdana"/>
                <w:sz w:val="16"/>
                <w:szCs w:val="16"/>
              </w:rPr>
              <w:t>Temperatura pracy: min od 0 do +45ºC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C6D8" w14:textId="579D9B24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 </w:t>
            </w:r>
          </w:p>
        </w:tc>
      </w:tr>
      <w:tr w:rsidR="00AA3A8F" w:rsidRPr="00F706B9" w14:paraId="22F020F4" w14:textId="77777777" w:rsidTr="00AA3A8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C2B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163" w14:textId="71BA46C8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F491A">
              <w:rPr>
                <w:rFonts w:ascii="Verdana" w:hAnsi="Verdana"/>
                <w:sz w:val="16"/>
                <w:szCs w:val="16"/>
              </w:rPr>
              <w:t xml:space="preserve">Funkcja codziennego auto testu, bez potrzeby włączania urządzenia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491A">
              <w:rPr>
                <w:rFonts w:ascii="Verdana" w:hAnsi="Verdana"/>
                <w:sz w:val="16"/>
                <w:szCs w:val="16"/>
              </w:rPr>
              <w:t>i bez udziału Użytkownika, z wydrukiem potwierdzającym jego wykonanie, zawierającym: datę, numer seryjny aparatu, wynik testu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4490" w14:textId="4C53EAB4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14247280" w14:textId="77777777" w:rsidTr="00AA3A8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5E8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A3E" w14:textId="6CCFEB71" w:rsidR="00AA3A8F" w:rsidRPr="00F706B9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sz w:val="20"/>
                <w:szCs w:val="20"/>
              </w:rPr>
              <w:t>Auto test: wykonywany na zasilaniu akumulatorowym, akumulatorowo-sieciowym i sieciowym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4B81" w14:textId="4A5FD348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218E6EA9" w14:textId="77777777" w:rsidTr="00AA3A8F">
        <w:trPr>
          <w:trHeight w:val="60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BC9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C33" w14:textId="1B36372D" w:rsidR="00AA3A8F" w:rsidRPr="00F706B9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sz w:val="20"/>
                <w:szCs w:val="20"/>
              </w:rPr>
              <w:t>Defibrylator z</w:t>
            </w:r>
            <w:r w:rsidRPr="003E74ED">
              <w:rPr>
                <w:sz w:val="20"/>
                <w:szCs w:val="20"/>
              </w:rPr>
              <w:t>abezpieczony przed zalaniem wodą-stopień ochrony co najmniej IP</w:t>
            </w:r>
            <w:r>
              <w:rPr>
                <w:sz w:val="20"/>
                <w:szCs w:val="20"/>
              </w:rPr>
              <w:t>44 lub równoważne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2244" w14:textId="5683587B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0ECD7BE3" w14:textId="77777777" w:rsidTr="00AA3A8F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3ED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DB3" w14:textId="25DE387A" w:rsidR="00AA3A8F" w:rsidRPr="00F706B9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sz w:val="20"/>
                <w:szCs w:val="20"/>
              </w:rPr>
              <w:t>Defibrylator o</w:t>
            </w:r>
            <w:r w:rsidRPr="003E74ED">
              <w:rPr>
                <w:sz w:val="20"/>
                <w:szCs w:val="20"/>
              </w:rPr>
              <w:t>dporn</w:t>
            </w:r>
            <w:r>
              <w:rPr>
                <w:sz w:val="20"/>
                <w:szCs w:val="20"/>
              </w:rPr>
              <w:t>y</w:t>
            </w:r>
            <w:r w:rsidRPr="003E74ED">
              <w:rPr>
                <w:sz w:val="20"/>
                <w:szCs w:val="20"/>
              </w:rPr>
              <w:t xml:space="preserve"> na </w:t>
            </w:r>
            <w:r w:rsidRPr="003E74ED">
              <w:rPr>
                <w:rFonts w:eastAsia="HelveticaNeueLTW1G-Cn"/>
                <w:sz w:val="20"/>
                <w:szCs w:val="20"/>
                <w:lang w:eastAsia="pl-PL"/>
              </w:rPr>
              <w:t>up</w:t>
            </w:r>
            <w:r>
              <w:rPr>
                <w:rFonts w:eastAsia="HelveticaNeueLTW1G-Cn"/>
                <w:sz w:val="20"/>
                <w:szCs w:val="20"/>
                <w:lang w:eastAsia="pl-PL"/>
              </w:rPr>
              <w:t xml:space="preserve">adek </w:t>
            </w:r>
            <w:r w:rsidRPr="003E74ED">
              <w:rPr>
                <w:rFonts w:eastAsia="HelveticaNeueLTW1G-Cn"/>
                <w:sz w:val="20"/>
                <w:szCs w:val="20"/>
                <w:lang w:eastAsia="pl-PL"/>
              </w:rPr>
              <w:t xml:space="preserve">z wysokości </w:t>
            </w:r>
            <w:r>
              <w:rPr>
                <w:rFonts w:eastAsia="HelveticaNeueLTW1G-Cn"/>
                <w:sz w:val="20"/>
                <w:szCs w:val="20"/>
                <w:lang w:eastAsia="pl-PL"/>
              </w:rPr>
              <w:t>min. 75</w:t>
            </w:r>
            <w:r w:rsidRPr="003E74ED">
              <w:rPr>
                <w:rFonts w:eastAsia="HelveticaNeueLTW1G-Cn"/>
                <w:sz w:val="20"/>
                <w:szCs w:val="20"/>
                <w:lang w:eastAsia="pl-PL"/>
              </w:rPr>
              <w:t xml:space="preserve"> cm </w:t>
            </w:r>
            <w:r>
              <w:rPr>
                <w:rFonts w:eastAsia="HelveticaNeueLTW1G-Cn"/>
                <w:sz w:val="20"/>
                <w:szCs w:val="20"/>
                <w:lang w:eastAsia="pl-PL"/>
              </w:rPr>
              <w:t>na każdą z 6 powierzchni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A297" w14:textId="2B4259E3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AA3A8F" w:rsidRPr="00F706B9" w14:paraId="715B53D8" w14:textId="77777777" w:rsidTr="00AA3A8F">
        <w:trPr>
          <w:trHeight w:val="62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ED8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B32" w14:textId="123A6883" w:rsidR="00AA3A8F" w:rsidRPr="00F706B9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F143C">
              <w:rPr>
                <w:color w:val="000000"/>
                <w:sz w:val="20"/>
                <w:szCs w:val="20"/>
                <w:lang w:eastAsia="pl-PL"/>
              </w:rPr>
              <w:t xml:space="preserve">Ciężar defibrylatora wraz z akumulatorem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oraz łyżkami </w:t>
            </w:r>
            <w:r w:rsidRPr="005F143C">
              <w:rPr>
                <w:color w:val="000000"/>
                <w:sz w:val="20"/>
                <w:szCs w:val="20"/>
                <w:lang w:eastAsia="pl-PL"/>
              </w:rPr>
              <w:t xml:space="preserve">max </w:t>
            </w:r>
            <w:r>
              <w:rPr>
                <w:color w:val="000000"/>
                <w:sz w:val="20"/>
                <w:szCs w:val="20"/>
                <w:lang w:eastAsia="pl-PL"/>
              </w:rPr>
              <w:t>10</w:t>
            </w:r>
            <w:r w:rsidRPr="005F143C">
              <w:rPr>
                <w:color w:val="000000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7028" w14:textId="1D56FA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1A1813BF" w14:textId="77777777" w:rsidTr="00AA3A8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0D7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D30" w14:textId="5300F46E" w:rsidR="00AA3A8F" w:rsidRPr="001723FB" w:rsidRDefault="00AA3A8F" w:rsidP="001723FB">
            <w:pPr>
              <w:autoSpaceDE w:val="0"/>
              <w:autoSpaceDN w:val="0"/>
              <w:adjustRightInd w:val="0"/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F491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Tryb archiwum: </w:t>
            </w:r>
            <w:r w:rsidRPr="000F491A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Urządzenie przechwytujące i zapisujące w pamięci</w:t>
            </w:r>
            <w:r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441F12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wewnętrznej dane pacjenta, zdarzenia (łącznie</w:t>
            </w:r>
            <w:r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441F12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z krzywymi i uwagami) oraz zapisy krzywych ciągłych</w:t>
            </w:r>
            <w:r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0F491A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oraz zapisy impedancji pacjenta.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897B" w14:textId="3F71A6A8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AA3A8F" w:rsidRPr="00F706B9" w14:paraId="6D0C4208" w14:textId="77777777" w:rsidTr="00AA3A8F">
        <w:trPr>
          <w:trHeight w:val="128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4C5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01C" w14:textId="77777777" w:rsidR="00AA3A8F" w:rsidRPr="000F491A" w:rsidRDefault="00AA3A8F" w:rsidP="00441F12">
            <w:pPr>
              <w:autoSpaceDE w:val="0"/>
              <w:autoSpaceDN w:val="0"/>
              <w:adjustRightInd w:val="0"/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F491A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Pamięć: min .360 minut ciągłego monitorowania EKG,  min. 90 minut ciągłego monitorowania danych na wszystkich kanałach lub  min. 400 pojedynczych zdarzeń z krzywymi.</w:t>
            </w:r>
          </w:p>
          <w:p w14:paraId="0A872DC1" w14:textId="36D3FC03" w:rsidR="00AA3A8F" w:rsidRPr="000F491A" w:rsidRDefault="00AA3A8F" w:rsidP="00441F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Pojemność pamięci dla jednego pacjenta obejmuje do 200 pojedynczych raportów zdarzeń z krzywymi i 90 minut ciągłego zapisu EKG.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B721" w14:textId="5BD76530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3AE2DD68" w14:textId="77777777" w:rsidTr="00AA3A8F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0CF8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479" w14:textId="4801C18B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F491A">
              <w:rPr>
                <w:rFonts w:ascii="Verdana" w:hAnsi="Verdana"/>
                <w:sz w:val="16"/>
                <w:szCs w:val="16"/>
              </w:rPr>
              <w:t>Możliwość opcjonalnej transmisji badań EKG i innych danych medycznych z defibrylatora  do stacji odbiorczych  powszechnie używanych w Polsce - Lifenet System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6A17" w14:textId="7151D34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4F569F61" w14:textId="77777777" w:rsidTr="00705354">
        <w:trPr>
          <w:trHeight w:val="615"/>
        </w:trPr>
        <w:tc>
          <w:tcPr>
            <w:tcW w:w="9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D296" w14:textId="46D335E0" w:rsidR="00AA3A8F" w:rsidRPr="00F706B9" w:rsidRDefault="00AA3A8F" w:rsidP="00AA3A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b/>
                <w:bCs/>
                <w:sz w:val="16"/>
                <w:szCs w:val="16"/>
              </w:rPr>
              <w:t>Defibrylacja:</w:t>
            </w:r>
          </w:p>
        </w:tc>
      </w:tr>
      <w:tr w:rsidR="00AA3A8F" w:rsidRPr="00F706B9" w14:paraId="3F164E0A" w14:textId="77777777" w:rsidTr="00AA3A8F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BBC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10F7" w14:textId="4C13DA44" w:rsidR="00AA3A8F" w:rsidRPr="000F491A" w:rsidRDefault="00AA3A8F" w:rsidP="00441F12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0F491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Rodzaj fali defibrylacyjnej – dwufazowa.</w:t>
            </w:r>
          </w:p>
          <w:p w14:paraId="5DECCF10" w14:textId="77777777" w:rsidR="00AA3A8F" w:rsidRPr="00441F12" w:rsidRDefault="00AA3A8F" w:rsidP="0044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41F1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Pomiar impedancji klatki piersiowej pacjenta oraz</w:t>
            </w:r>
          </w:p>
          <w:p w14:paraId="60D0720D" w14:textId="77777777" w:rsidR="00AA3A8F" w:rsidRPr="00441F12" w:rsidRDefault="00AA3A8F" w:rsidP="0044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41F1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automatycznie dostosowanie natężenia i napięcia prądu, a także czasu trwania fali defibrylacyjnej do potrzeb danego pacjenta.</w:t>
            </w:r>
          </w:p>
          <w:p w14:paraId="474D13AD" w14:textId="37B44360" w:rsidR="00AA3A8F" w:rsidRPr="000F491A" w:rsidRDefault="00AA3A8F" w:rsidP="00441F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Pomiar impedancji mierzony każdorazowo przy ładowaniu defibrylatora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2BD4" w14:textId="7DEB7BB9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AA3A8F" w:rsidRPr="00F706B9" w14:paraId="5682809E" w14:textId="77777777" w:rsidTr="00AA3A8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B04C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535" w14:textId="4431F86A" w:rsidR="00AA3A8F" w:rsidRPr="00F706B9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sz w:val="20"/>
                <w:szCs w:val="20"/>
              </w:rPr>
              <w:t>Defibrylacja ręczna i półautomatyczna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A331" w14:textId="3FF85D82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AA3A8F" w:rsidRPr="00F706B9" w14:paraId="7C3AE6F7" w14:textId="77777777" w:rsidTr="00AA3A8F">
        <w:trPr>
          <w:trHeight w:val="68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3DD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6A7" w14:textId="46EB192F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Możliwość wykonania kardiowersji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EEAB" w14:textId="220449DD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AA3A8F" w:rsidRPr="00F706B9" w14:paraId="3C487145" w14:textId="77777777" w:rsidTr="00AA3A8F">
        <w:trPr>
          <w:trHeight w:val="7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18E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04C" w14:textId="1B026BB7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Kardiowersja elektryczna</w:t>
            </w:r>
            <w:r w:rsidRPr="000F491A">
              <w:rPr>
                <w:rFonts w:ascii="Verdana" w:eastAsia="Arial" w:hAnsi="Verdana"/>
                <w:sz w:val="16"/>
                <w:szCs w:val="16"/>
              </w:rPr>
              <w:t xml:space="preserve"> – </w:t>
            </w:r>
            <w:r w:rsidRPr="000F491A">
              <w:rPr>
                <w:rFonts w:ascii="Verdana" w:hAnsi="Verdana"/>
                <w:sz w:val="16"/>
                <w:szCs w:val="16"/>
              </w:rPr>
              <w:t>synchronizacja</w:t>
            </w:r>
            <w:r w:rsidRPr="000F491A">
              <w:rPr>
                <w:rFonts w:ascii="Verdana" w:eastAsia="Arial" w:hAnsi="Verdana"/>
                <w:sz w:val="16"/>
                <w:szCs w:val="16"/>
              </w:rPr>
              <w:t xml:space="preserve"> z </w:t>
            </w:r>
            <w:r w:rsidRPr="000F491A">
              <w:rPr>
                <w:rFonts w:ascii="Verdana" w:hAnsi="Verdana"/>
                <w:sz w:val="16"/>
                <w:szCs w:val="16"/>
              </w:rPr>
              <w:t>zapisem</w:t>
            </w:r>
            <w:r w:rsidRPr="000F491A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0F491A">
              <w:rPr>
                <w:rFonts w:ascii="Verdana" w:hAnsi="Verdana"/>
                <w:sz w:val="16"/>
                <w:szCs w:val="16"/>
              </w:rPr>
              <w:t>EKG</w:t>
            </w:r>
            <w:r w:rsidRPr="000F491A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0F491A">
              <w:rPr>
                <w:rFonts w:ascii="Verdana" w:hAnsi="Verdana"/>
                <w:sz w:val="16"/>
                <w:szCs w:val="16"/>
              </w:rPr>
              <w:t>z</w:t>
            </w:r>
            <w:r w:rsidRPr="000F491A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0F491A">
              <w:rPr>
                <w:rFonts w:ascii="Verdana" w:hAnsi="Verdana"/>
                <w:sz w:val="16"/>
                <w:szCs w:val="16"/>
              </w:rPr>
              <w:t>łyżek,</w:t>
            </w:r>
            <w:r w:rsidRPr="000F491A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0F491A">
              <w:rPr>
                <w:rFonts w:ascii="Verdana" w:hAnsi="Verdana"/>
                <w:sz w:val="16"/>
                <w:szCs w:val="16"/>
              </w:rPr>
              <w:t>elektrod,</w:t>
            </w:r>
            <w:r w:rsidRPr="000F491A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0F491A">
              <w:rPr>
                <w:rFonts w:ascii="Verdana" w:hAnsi="Verdana"/>
                <w:sz w:val="16"/>
                <w:szCs w:val="16"/>
              </w:rPr>
              <w:t>kabla</w:t>
            </w:r>
            <w:r w:rsidRPr="000F491A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0F491A">
              <w:rPr>
                <w:rFonts w:ascii="Verdana" w:hAnsi="Verdana"/>
                <w:sz w:val="16"/>
                <w:szCs w:val="16"/>
              </w:rPr>
              <w:t>EKG,</w:t>
            </w:r>
            <w:r w:rsidRPr="000F491A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0F491A">
              <w:rPr>
                <w:rFonts w:ascii="Verdana" w:hAnsi="Verdana"/>
                <w:sz w:val="16"/>
                <w:szCs w:val="16"/>
              </w:rPr>
              <w:t>znacznik</w:t>
            </w:r>
            <w:r w:rsidRPr="000F491A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0F491A">
              <w:rPr>
                <w:rFonts w:ascii="Verdana" w:hAnsi="Verdana"/>
                <w:sz w:val="16"/>
                <w:szCs w:val="16"/>
              </w:rPr>
              <w:t>synchronizacji</w:t>
            </w:r>
            <w:r w:rsidRPr="000F491A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0F491A">
              <w:rPr>
                <w:rFonts w:ascii="Verdana" w:hAnsi="Verdana"/>
                <w:sz w:val="16"/>
                <w:szCs w:val="16"/>
              </w:rPr>
              <w:t>widoczny</w:t>
            </w:r>
            <w:r w:rsidRPr="000F491A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0F491A">
              <w:rPr>
                <w:rFonts w:ascii="Verdana" w:hAnsi="Verdana"/>
                <w:sz w:val="16"/>
                <w:szCs w:val="16"/>
              </w:rPr>
              <w:t>nad</w:t>
            </w:r>
            <w:r w:rsidRPr="000F491A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0F491A">
              <w:rPr>
                <w:rFonts w:ascii="Verdana" w:hAnsi="Verdana"/>
                <w:sz w:val="16"/>
                <w:szCs w:val="16"/>
              </w:rPr>
              <w:t>załamkiem</w:t>
            </w:r>
            <w:r w:rsidRPr="000F491A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0F491A">
              <w:rPr>
                <w:rFonts w:ascii="Verdana" w:hAnsi="Verdana"/>
                <w:sz w:val="16"/>
                <w:szCs w:val="16"/>
              </w:rPr>
              <w:t>R</w:t>
            </w:r>
            <w:r w:rsidRPr="000F491A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0F491A">
              <w:rPr>
                <w:rFonts w:ascii="Verdana" w:hAnsi="Verdana"/>
                <w:sz w:val="16"/>
                <w:szCs w:val="16"/>
              </w:rPr>
              <w:t>elektrokardiogramu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EFE9" w14:textId="54D51480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AA3A8F" w:rsidRPr="00F706B9" w14:paraId="325DF885" w14:textId="77777777" w:rsidTr="00AA3A8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43AD" w14:textId="7777777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500" w14:textId="032419E7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Energia defibrylacji w zakresie min. 2-360J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0BF" w14:textId="161C88FC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7712D994" w14:textId="77777777" w:rsidTr="00AA3A8F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1055" w14:textId="43405E73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135" w14:textId="1439A964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Dostępnych minimum 24 różnych poziomów energii defibrylacji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F409" w14:textId="5FBFEE75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194E59C9" w14:textId="77777777" w:rsidTr="00AA3A8F">
        <w:trPr>
          <w:trHeight w:val="6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FA94" w14:textId="6253803B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452" w14:textId="6B454C0F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F491A">
              <w:rPr>
                <w:rFonts w:ascii="Verdana" w:hAnsi="Verdana"/>
                <w:sz w:val="16"/>
                <w:szCs w:val="16"/>
              </w:rPr>
              <w:t xml:space="preserve">Defibrylacja półautomatyczna, możliwość programowania energii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491A">
              <w:rPr>
                <w:rFonts w:ascii="Verdana" w:hAnsi="Verdana"/>
                <w:sz w:val="16"/>
                <w:szCs w:val="16"/>
              </w:rPr>
              <w:t>1, 2 i 3 wyładowania min w przedziale od: 150 do 360 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5DC6" w14:textId="48296C07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6E54D880" w14:textId="77777777" w:rsidTr="00AA3A8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3A3A" w14:textId="06255B63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479" w14:textId="451A1237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Algorytm wykrywający ruch pacjenta w trybie półautomatycznym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8BD9" w14:textId="74FBB049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AA3A8F" w:rsidRPr="00F706B9" w14:paraId="2B5BC4E6" w14:textId="77777777" w:rsidTr="00AA3A8F">
        <w:trPr>
          <w:trHeight w:val="7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8A14" w14:textId="55E12544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24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A8B" w14:textId="12591017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F491A">
              <w:rPr>
                <w:rFonts w:ascii="Verdana" w:hAnsi="Verdana"/>
                <w:sz w:val="16"/>
                <w:szCs w:val="16"/>
              </w:rPr>
              <w:t>Ładowanie i wyzwolenie energii za pomocą przycisków na łyżkach defibrylacyjnych oraz na płycie czołowej aparatu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D98D" w14:textId="76A6DA5A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Tak</w:t>
            </w:r>
          </w:p>
        </w:tc>
      </w:tr>
      <w:tr w:rsidR="00AA3A8F" w:rsidRPr="00F706B9" w14:paraId="458262C2" w14:textId="77777777" w:rsidTr="00AA3A8F">
        <w:trPr>
          <w:trHeight w:val="75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7AC0" w14:textId="216C1A24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25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17BB" w14:textId="6BDB1E10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F491A">
              <w:rPr>
                <w:rFonts w:ascii="Verdana" w:hAnsi="Verdana"/>
                <w:sz w:val="16"/>
                <w:szCs w:val="16"/>
              </w:rPr>
              <w:t xml:space="preserve">Możliwość defibrylacji dzieci i dorosłych – w zestawie łyżki dla dorosłych i dzieci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41C8" w14:textId="7A139605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Tak</w:t>
            </w:r>
          </w:p>
        </w:tc>
      </w:tr>
      <w:tr w:rsidR="00AA3A8F" w:rsidRPr="00F706B9" w14:paraId="7468037B" w14:textId="77777777" w:rsidTr="00AA3A8F">
        <w:trPr>
          <w:trHeight w:val="56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82CB" w14:textId="166DB7B2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26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92E" w14:textId="138B7A88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F491A">
              <w:rPr>
                <w:rFonts w:ascii="Verdana" w:hAnsi="Verdana"/>
                <w:sz w:val="16"/>
                <w:szCs w:val="16"/>
              </w:rPr>
              <w:t>Czas ładowania do energii maksymalnej 360J: poniżej 10 sekund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69A8" w14:textId="30169C89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 </w:t>
            </w:r>
          </w:p>
        </w:tc>
      </w:tr>
      <w:tr w:rsidR="00AA3A8F" w:rsidRPr="00F706B9" w14:paraId="2693C816" w14:textId="77777777" w:rsidTr="00AA3A8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8164" w14:textId="78720822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89DA" w14:textId="77777777" w:rsidR="00AA3A8F" w:rsidRPr="000F491A" w:rsidRDefault="00AA3A8F" w:rsidP="00441F12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F491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Wspomaganie RKO: metronom działający w trybie manualnym i półautomatycznym pracujący w czterech trybach:</w:t>
            </w:r>
          </w:p>
          <w:p w14:paraId="29E71E94" w14:textId="77777777" w:rsidR="00AA3A8F" w:rsidRPr="00441F12" w:rsidRDefault="00AA3A8F" w:rsidP="00441F12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41F1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- pacjent dorosły zaintubowany</w:t>
            </w:r>
          </w:p>
          <w:p w14:paraId="228CD7F4" w14:textId="77777777" w:rsidR="00AA3A8F" w:rsidRPr="00441F12" w:rsidRDefault="00AA3A8F" w:rsidP="00441F12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41F1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- pacjent dorosły niezaintubowany</w:t>
            </w:r>
          </w:p>
          <w:p w14:paraId="10456A5C" w14:textId="77777777" w:rsidR="00AA3A8F" w:rsidRPr="00441F12" w:rsidRDefault="00AA3A8F" w:rsidP="00441F12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41F1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- pacjent pediatryczny zaintubowany</w:t>
            </w:r>
          </w:p>
          <w:p w14:paraId="520E002C" w14:textId="77777777" w:rsidR="00AA3A8F" w:rsidRPr="00441F12" w:rsidRDefault="00AA3A8F" w:rsidP="00441F12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41F1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- pacjent pediatryczny niezaintubowany</w:t>
            </w:r>
          </w:p>
          <w:p w14:paraId="0C22AEFA" w14:textId="7E296D06" w:rsidR="00AA3A8F" w:rsidRPr="000F491A" w:rsidRDefault="00AA3A8F" w:rsidP="00441F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Bezpośredni dostęp do zmian ustawień(niezabezpieczony hasłem)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CEC2" w14:textId="6E800E0E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5C26C4E1" w14:textId="77777777" w:rsidTr="00AA3A8F">
        <w:trPr>
          <w:trHeight w:val="583"/>
        </w:trPr>
        <w:tc>
          <w:tcPr>
            <w:tcW w:w="9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4480" w14:textId="30300074" w:rsidR="00AA3A8F" w:rsidRPr="00AA3A8F" w:rsidRDefault="00AA3A8F" w:rsidP="00AA3A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A3A8F">
              <w:rPr>
                <w:b/>
                <w:bCs/>
                <w:sz w:val="20"/>
                <w:szCs w:val="20"/>
              </w:rPr>
              <w:t>Rejestracja</w:t>
            </w:r>
          </w:p>
        </w:tc>
      </w:tr>
      <w:tr w:rsidR="00AA3A8F" w:rsidRPr="00F706B9" w14:paraId="773400E1" w14:textId="77777777" w:rsidTr="00AA3A8F">
        <w:trPr>
          <w:trHeight w:val="5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D888" w14:textId="1B761E6F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28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CFB8" w14:textId="3C4C0E2B" w:rsidR="00AA3A8F" w:rsidRPr="00F706B9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sz w:val="20"/>
                <w:szCs w:val="20"/>
              </w:rPr>
              <w:t>Ekran kolorowy LCD z podwójną warstwą ochronną o przekątnej min. 8''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FACA" w14:textId="41A82A91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6A1F127F" w14:textId="77777777" w:rsidTr="00AA3A8F">
        <w:trPr>
          <w:trHeight w:val="57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AE5A" w14:textId="787CB4CD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29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7AD9" w14:textId="0DB5CB75" w:rsidR="00AA3A8F" w:rsidRPr="00F706B9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color w:val="000000"/>
                <w:sz w:val="20"/>
              </w:rPr>
              <w:t>Funkcja dobrej widoczności w dużym oświetleniu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6B3E" w14:textId="38DB9798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F706B9" w14:paraId="6E5CCF09" w14:textId="77777777" w:rsidTr="00AA3A8F">
        <w:trPr>
          <w:trHeight w:val="55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9CDC" w14:textId="6D0397BB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A013" w14:textId="36DEA3AF" w:rsidR="00AA3A8F" w:rsidRPr="00F706B9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sz w:val="20"/>
                <w:szCs w:val="20"/>
              </w:rPr>
              <w:t>Możliwość wyświetlenia min.: 3 krzywych dynamicznych jednocześnie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93DA" w14:textId="6B75E3B3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7CD2AAA2" w14:textId="77777777" w:rsidTr="00AA3A8F">
        <w:trPr>
          <w:trHeight w:val="55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78FD" w14:textId="7292226E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7155" w14:textId="50427082" w:rsidR="00AA3A8F" w:rsidRPr="00F706B9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sz w:val="20"/>
                <w:szCs w:val="20"/>
              </w:rPr>
              <w:t>Wbudowany rejestrator termiczny na papier o szerokości min. 100 mm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5701" w14:textId="24AD40DE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09F1AAE0" w14:textId="77777777" w:rsidTr="00AA3A8F">
        <w:trPr>
          <w:trHeight w:val="55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10EC" w14:textId="06EEAA4A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32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022D" w14:textId="2002A68C" w:rsidR="00AA3A8F" w:rsidRPr="00F706B9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sz w:val="20"/>
                <w:szCs w:val="20"/>
              </w:rPr>
              <w:t xml:space="preserve">Szybkość wydruku: min. 12,5 mm/sek;25 mm/sek.;50 mm/sek.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3E29" w14:textId="5B53674D" w:rsidR="00AA3A8F" w:rsidRPr="00F706B9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F706B9" w14:paraId="20D541E8" w14:textId="77777777" w:rsidTr="009B15B6">
        <w:trPr>
          <w:trHeight w:val="695"/>
        </w:trPr>
        <w:tc>
          <w:tcPr>
            <w:tcW w:w="9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38F1" w14:textId="095D16FF" w:rsidR="00AA3A8F" w:rsidRPr="00F706B9" w:rsidRDefault="00AA3A8F" w:rsidP="00AA3A8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b/>
                <w:bCs/>
                <w:sz w:val="20"/>
                <w:szCs w:val="20"/>
              </w:rPr>
              <w:t>Monitorowanie EKG</w:t>
            </w:r>
          </w:p>
        </w:tc>
      </w:tr>
      <w:tr w:rsidR="00AA3A8F" w:rsidRPr="000F491A" w14:paraId="5B34D97F" w14:textId="77777777" w:rsidTr="00AA3A8F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1848" w14:textId="731C940F" w:rsidR="00AA3A8F" w:rsidRPr="000F491A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B46B" w14:textId="77777777" w:rsidR="00AA3A8F" w:rsidRPr="00545238" w:rsidRDefault="00AA3A8F" w:rsidP="0054523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545238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Monitorowanie EKG z 3 odprowadzeń, opcjonalnie z 7 lub 10 odprowadzeń jednocześnie. </w:t>
            </w:r>
          </w:p>
          <w:p w14:paraId="3F064212" w14:textId="44A5480F" w:rsidR="00AA3A8F" w:rsidRPr="000F491A" w:rsidRDefault="00AA3A8F" w:rsidP="005452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Monitorowanie EKG z łyżek twardych, elektrod jednorazowych do defibrylacji i kabla EKG.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ECEC" w14:textId="29AEE0F2" w:rsidR="00AA3A8F" w:rsidRPr="000F491A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0F491A" w14:paraId="262874A8" w14:textId="77777777" w:rsidTr="004E0597">
        <w:trPr>
          <w:trHeight w:val="56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CD15" w14:textId="1A08AC0E" w:rsidR="00AA3A8F" w:rsidRPr="000F491A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34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057" w14:textId="2730C7D1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color w:val="000000"/>
                <w:sz w:val="16"/>
                <w:szCs w:val="16"/>
              </w:rPr>
              <w:t>Analiza i interpretacja przebiegu EKG w zależności od wieku pacjenta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8A4C" w14:textId="4EE8C0CC" w:rsidR="00AA3A8F" w:rsidRPr="000F491A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0F491A" w14:paraId="2C63BB86" w14:textId="77777777" w:rsidTr="004E0597">
        <w:trPr>
          <w:trHeight w:val="56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4BAD" w14:textId="4FC05506" w:rsidR="00AA3A8F" w:rsidRPr="000F491A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D1C3" w14:textId="3E384F99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Wzmocnienie sygnału EKG na min. 8 poziomach(</w:t>
            </w:r>
            <w:r w:rsidRPr="000F491A">
              <w:rPr>
                <w:rFonts w:ascii="Verdana" w:eastAsia="HelveticaNeueLTW1G-Cn" w:hAnsi="Verdana"/>
                <w:sz w:val="16"/>
                <w:szCs w:val="16"/>
                <w:lang w:eastAsia="pl-PL"/>
              </w:rPr>
              <w:t>4, 3, 2,5, 2, 1,5, 1, 0,5, 0,25 cm/Mv)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4DD5" w14:textId="715334F6" w:rsidR="00AA3A8F" w:rsidRPr="000F491A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0F491A" w14:paraId="0912C638" w14:textId="77777777" w:rsidTr="004E0597">
        <w:trPr>
          <w:trHeight w:val="55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C0AD" w14:textId="02C89D8D" w:rsidR="00AA3A8F" w:rsidRPr="000F491A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36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5AC7" w14:textId="5780258D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Zakres pomiaru częstości akcji serca min. 20-300 /min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D922" w14:textId="34F873F0" w:rsidR="00AA3A8F" w:rsidRPr="000F491A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0F491A" w14:paraId="3522F3BC" w14:textId="77777777" w:rsidTr="004E0597">
        <w:trPr>
          <w:trHeight w:val="5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1628" w14:textId="69DA5343" w:rsidR="00AA3A8F" w:rsidRPr="000F491A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37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BEC4" w14:textId="09F44D8A" w:rsidR="00AA3A8F" w:rsidRPr="000F491A" w:rsidRDefault="00AA3A8F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color w:val="000000"/>
                <w:sz w:val="16"/>
                <w:szCs w:val="16"/>
              </w:rPr>
              <w:t>Pomiar uniesienia odcinka S-T na każdym odprowadzeniu EKG z możliwością wydruku wyników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B4E7" w14:textId="61C3FA44" w:rsidR="00AA3A8F" w:rsidRPr="000F491A" w:rsidRDefault="00AA3A8F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0F491A" w14:paraId="01AD55BD" w14:textId="77777777" w:rsidTr="004E0597">
        <w:trPr>
          <w:trHeight w:val="5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C525" w14:textId="121F67AD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38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50D" w14:textId="43FD3D95" w:rsidR="00AA3A8F" w:rsidRPr="000F491A" w:rsidRDefault="00AA3A8F" w:rsidP="005452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Układ monitorujący zabezpieczony przed impulsem defibrylatora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5151" w14:textId="1AF59A9E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4E0597" w:rsidRPr="000F491A" w14:paraId="0426A608" w14:textId="77777777" w:rsidTr="004E0597">
        <w:trPr>
          <w:trHeight w:val="553"/>
        </w:trPr>
        <w:tc>
          <w:tcPr>
            <w:tcW w:w="9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7438" w14:textId="77777777" w:rsidR="004E0597" w:rsidRPr="000F491A" w:rsidRDefault="004E0597" w:rsidP="005452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0F491A">
              <w:rPr>
                <w:rFonts w:ascii="Verdana" w:hAnsi="Verdana"/>
                <w:b/>
                <w:bCs/>
                <w:sz w:val="16"/>
                <w:szCs w:val="16"/>
              </w:rPr>
              <w:t>Stymulacja przezskórna</w:t>
            </w:r>
          </w:p>
          <w:p w14:paraId="7A756167" w14:textId="74C2E357" w:rsidR="004E0597" w:rsidRPr="000F491A" w:rsidRDefault="004E0597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0F491A" w14:paraId="3B22B2A2" w14:textId="77777777" w:rsidTr="004E0597">
        <w:trPr>
          <w:trHeight w:val="41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01CC" w14:textId="7A0998FD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39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C3DB" w14:textId="09DA2426" w:rsidR="00AA3A8F" w:rsidRPr="000F491A" w:rsidRDefault="00AA3A8F" w:rsidP="005452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Stymulacji w trybach na „żądanie” i asynchronicznym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9A1A" w14:textId="5433A934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0F491A" w14:paraId="36819421" w14:textId="77777777" w:rsidTr="00AA3A8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7EE3" w14:textId="597CCABF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9997" w14:textId="4F4672DD" w:rsidR="00AA3A8F" w:rsidRPr="000F491A" w:rsidRDefault="00AA3A8F" w:rsidP="005452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Częstość stymulacji minimum: od 40 do 170 impulsów na minutę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FDC0" w14:textId="5CEF0741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4E0597" w:rsidRPr="000F491A" w14:paraId="2EC24C22" w14:textId="77777777" w:rsidTr="00213469">
        <w:trPr>
          <w:trHeight w:val="645"/>
        </w:trPr>
        <w:tc>
          <w:tcPr>
            <w:tcW w:w="9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21F3" w14:textId="4FE05DEB" w:rsidR="004E0597" w:rsidRPr="000F491A" w:rsidRDefault="004E0597" w:rsidP="004E0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SpO2</w:t>
            </w:r>
          </w:p>
        </w:tc>
      </w:tr>
      <w:tr w:rsidR="00AA3A8F" w:rsidRPr="000F491A" w14:paraId="422390F8" w14:textId="77777777" w:rsidTr="00AA3A8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7A8F" w14:textId="3E554DEB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41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A15A" w14:textId="75C7189B" w:rsidR="00AA3A8F" w:rsidRPr="000F491A" w:rsidRDefault="00AA3A8F" w:rsidP="005452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Defibrylator wyposażony w moduł do pomiaru saturacji. Algorytm pomiarowy odporny na niską perfuzję i artefakty ruchowe w technologii Masimo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3582" w14:textId="7CB2075D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0F491A" w14:paraId="7FEB30A2" w14:textId="77777777" w:rsidTr="00AA3A8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EE77" w14:textId="7D399BE5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42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6816" w14:textId="77777777" w:rsidR="00AA3A8F" w:rsidRPr="00545238" w:rsidRDefault="00AA3A8F" w:rsidP="0054523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545238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Możliwość obserwacji krzywej pletyzmograficznej na ekranie</w:t>
            </w:r>
          </w:p>
          <w:p w14:paraId="7B9211BC" w14:textId="112DD1A9" w:rsidR="00AA3A8F" w:rsidRPr="000F491A" w:rsidRDefault="00AA3A8F" w:rsidP="005452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Krzywa SpO2 z kontrolą automatycznego wzmocnienia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3A38" w14:textId="6C156C93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0F491A" w14:paraId="697066FF" w14:textId="77777777" w:rsidTr="004E0597">
        <w:trPr>
          <w:trHeight w:val="5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C330" w14:textId="0129E6CA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43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10E1" w14:textId="379386CC" w:rsidR="00AA3A8F" w:rsidRPr="000F491A" w:rsidRDefault="00AA3A8F" w:rsidP="005452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  <w:lang w:eastAsia="pl-PL"/>
              </w:rPr>
              <w:t>Wykres słupkowy natężenia sygnału dynamicznego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C97C" w14:textId="1BFF7850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0F491A" w14:paraId="5226FE40" w14:textId="77777777" w:rsidTr="004E0597">
        <w:trPr>
          <w:trHeight w:val="54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3362" w14:textId="4BA12ADD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44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667E" w14:textId="77777777" w:rsidR="00AA3A8F" w:rsidRPr="00545238" w:rsidRDefault="00AA3A8F" w:rsidP="0054523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545238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Zakres pomiaru saturacji: minimum 70÷100%  z dokładnością nie gorszą niż ±5%. </w:t>
            </w:r>
          </w:p>
          <w:p w14:paraId="72BBFBE8" w14:textId="77777777" w:rsidR="00AA3A8F" w:rsidRPr="000F491A" w:rsidRDefault="00AA3A8F" w:rsidP="005452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8C8E" w14:textId="3D6D95C6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0F491A" w14:paraId="02A99DE2" w14:textId="77777777" w:rsidTr="004E0597">
        <w:trPr>
          <w:trHeight w:val="4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65E7" w14:textId="02CFDBE7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2B28" w14:textId="54BB844B" w:rsidR="00AA3A8F" w:rsidRPr="000F491A" w:rsidRDefault="00AA3A8F" w:rsidP="005452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Pomiar PR w zakresie min. 25-240</w:t>
            </w:r>
            <w:r w:rsidRPr="000F491A">
              <w:rPr>
                <w:rFonts w:ascii="Verdana" w:hAnsi="Verdana"/>
                <w:sz w:val="16"/>
                <w:szCs w:val="16"/>
                <w:lang w:eastAsia="pl-PL"/>
              </w:rPr>
              <w:t xml:space="preserve"> ud/min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03B3" w14:textId="3017A2E0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0F491A" w14:paraId="1884BD8E" w14:textId="77777777" w:rsidTr="00AA3A8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7255" w14:textId="0F7C6824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46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FA33" w14:textId="783A25D8" w:rsidR="00AA3A8F" w:rsidRPr="000F491A" w:rsidRDefault="00AA3A8F" w:rsidP="005452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bCs/>
                <w:sz w:val="16"/>
                <w:szCs w:val="16"/>
              </w:rPr>
              <w:t>Czas uśredniania do wyboru przez użytkownika min. 4,8,12 oraz 16 sekund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F8DB" w14:textId="15D02BF7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4E0597" w:rsidRPr="000F491A" w14:paraId="35EF5FBC" w14:textId="77777777" w:rsidTr="00022D09">
        <w:trPr>
          <w:trHeight w:val="645"/>
        </w:trPr>
        <w:tc>
          <w:tcPr>
            <w:tcW w:w="9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4031" w14:textId="6498247A" w:rsidR="004E0597" w:rsidRPr="000F491A" w:rsidRDefault="004E0597" w:rsidP="004E0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b/>
                <w:sz w:val="16"/>
                <w:szCs w:val="16"/>
              </w:rPr>
              <w:t>NIBP</w:t>
            </w:r>
          </w:p>
        </w:tc>
      </w:tr>
      <w:tr w:rsidR="00AA3A8F" w:rsidRPr="000F491A" w14:paraId="6D7F0310" w14:textId="77777777" w:rsidTr="00AA3A8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7129" w14:textId="3D74CE52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47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FEC4" w14:textId="262FC59B" w:rsidR="00AA3A8F" w:rsidRPr="000F491A" w:rsidRDefault="00AA3A8F" w:rsidP="005452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bCs/>
                <w:sz w:val="16"/>
                <w:szCs w:val="16"/>
              </w:rPr>
              <w:t>Pomiar oscylometryczny z prezentacją ciśnienia skurczowego, rozkurczowego, średniego oraz tętna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0079" w14:textId="4BD47CD8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0F491A" w14:paraId="5F888AFD" w14:textId="77777777" w:rsidTr="00AA3A8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663D" w14:textId="5F2191B1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48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2E53" w14:textId="77777777" w:rsidR="00AA3A8F" w:rsidRPr="00545238" w:rsidRDefault="00AA3A8F" w:rsidP="005452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45238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Zakres pomiaru ciśnienia skurczowego: min. </w:t>
            </w:r>
            <w:r w:rsidRPr="00545238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od 30 do 255 mmHg</w:t>
            </w:r>
          </w:p>
          <w:p w14:paraId="3C50314B" w14:textId="77777777" w:rsidR="00AA3A8F" w:rsidRPr="00545238" w:rsidRDefault="00AA3A8F" w:rsidP="005452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45238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Zakres pomiaru ciśnienia rozkurczowego: min. </w:t>
            </w:r>
            <w:r w:rsidRPr="00545238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od 15 do 220 mmHg</w:t>
            </w:r>
          </w:p>
          <w:p w14:paraId="6B7FEFEC" w14:textId="77777777" w:rsidR="00AA3A8F" w:rsidRPr="00545238" w:rsidRDefault="00AA3A8F" w:rsidP="005452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45238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Zakres pomiaru średniego ciśnienia tętniczego: min. </w:t>
            </w:r>
            <w:r w:rsidRPr="00545238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od 20 do 235 mmHg</w:t>
            </w:r>
          </w:p>
          <w:p w14:paraId="304FFB84" w14:textId="26241D3C" w:rsidR="00AA3A8F" w:rsidRPr="000F491A" w:rsidRDefault="00AA3A8F" w:rsidP="005452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Dokładność pomiaru min. +/- 5 mmHg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F8EE" w14:textId="0F5C80AE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0F491A" w14:paraId="16ACD4E8" w14:textId="77777777" w:rsidTr="00AA3A8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0586" w14:textId="79EDE567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49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9196" w14:textId="12DEC6CD" w:rsidR="00AA3A8F" w:rsidRPr="000F491A" w:rsidRDefault="00AA3A8F" w:rsidP="005452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b/>
                <w:bCs/>
                <w:sz w:val="16"/>
                <w:szCs w:val="16"/>
                <w:lang w:eastAsia="pl-PL"/>
              </w:rPr>
              <w:t xml:space="preserve">Zakres pomiaru tętna: min. </w:t>
            </w:r>
            <w:r w:rsidRPr="000F491A">
              <w:rPr>
                <w:rFonts w:ascii="Verdana" w:eastAsia="MinionPro-Regular" w:hAnsi="Verdana"/>
                <w:sz w:val="16"/>
                <w:szCs w:val="16"/>
                <w:lang w:eastAsia="pl-PL"/>
              </w:rPr>
              <w:t>od 30 do 240 uderzeń na minutę z dokładnością nie gorszą niż +/- 2 uderzenia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8E54" w14:textId="6AC14BA1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0F491A" w14:paraId="10092C1E" w14:textId="77777777" w:rsidTr="00AA3A8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5F0" w14:textId="6251AD99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316D" w14:textId="34AEBCA9" w:rsidR="00AA3A8F" w:rsidRPr="000F491A" w:rsidRDefault="00AA3A8F" w:rsidP="005452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bCs/>
                <w:sz w:val="16"/>
                <w:szCs w:val="16"/>
              </w:rPr>
              <w:t>Interwał pomiarowy regulowany w trybie auto w zakresie min. 2-60 minut.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B03F" w14:textId="147F5714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0F491A" w14:paraId="7B8EF471" w14:textId="77777777" w:rsidTr="00AA3A8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3C76" w14:textId="5B34E1BD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51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523C" w14:textId="47E9CA6C" w:rsidR="00AA3A8F" w:rsidRPr="00AA3A8F" w:rsidRDefault="00AA3A8F" w:rsidP="00AA3A8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45238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Funkcja automatycznego opróżnianie mankietu przy zbyt wysokim</w:t>
            </w:r>
            <w: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0F491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ciśnieniu: </w:t>
            </w:r>
            <w:r w:rsidRPr="000F491A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jeżeli ciśnienie w mankiecie przekracza 290 mmHg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0999" w14:textId="133C8106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4E0597" w:rsidRPr="000F491A" w14:paraId="321C8313" w14:textId="77777777" w:rsidTr="003A4477">
        <w:trPr>
          <w:trHeight w:val="645"/>
        </w:trPr>
        <w:tc>
          <w:tcPr>
            <w:tcW w:w="9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84BA" w14:textId="3FF328DF" w:rsidR="004E0597" w:rsidRPr="000F491A" w:rsidRDefault="004E0597" w:rsidP="004E0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b/>
                <w:bCs/>
                <w:sz w:val="16"/>
                <w:szCs w:val="16"/>
              </w:rPr>
              <w:t>Wyposażenie dla każdego z defibrylatorów</w:t>
            </w:r>
          </w:p>
        </w:tc>
      </w:tr>
      <w:tr w:rsidR="00AA3A8F" w:rsidRPr="000F491A" w14:paraId="0DEDF113" w14:textId="77777777" w:rsidTr="004E0597">
        <w:trPr>
          <w:trHeight w:val="47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4FE4" w14:textId="1BD41E73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52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8517" w14:textId="58F1AB8E" w:rsidR="00AA3A8F" w:rsidRPr="000F491A" w:rsidRDefault="00AA3A8F" w:rsidP="005452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Przewód EKG 10 odprowadzeniowy min. 1 sztuka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CCF1" w14:textId="39324624" w:rsidR="00AA3A8F" w:rsidRPr="000F491A" w:rsidRDefault="00AA3A8F" w:rsidP="005452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0F491A" w14:paraId="124C0F54" w14:textId="77777777" w:rsidTr="00AA3A8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303A" w14:textId="3E7215A5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53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F492" w14:textId="176BC84D" w:rsidR="00AA3A8F" w:rsidRPr="000F491A" w:rsidRDefault="00AA3A8F" w:rsidP="00AA3A8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bookmarkStart w:id="0" w:name="_Hlk32841812"/>
            <w:r>
              <w:rPr>
                <w:rFonts w:ascii="Verdana" w:hAnsi="Verdana"/>
                <w:sz w:val="16"/>
                <w:szCs w:val="16"/>
              </w:rPr>
              <w:t>Ł</w:t>
            </w:r>
            <w:r w:rsidRPr="000F491A">
              <w:rPr>
                <w:rFonts w:ascii="Verdana" w:hAnsi="Verdana"/>
                <w:sz w:val="16"/>
                <w:szCs w:val="16"/>
              </w:rPr>
              <w:t xml:space="preserve">yżki wewnętrzne dostępne w min. 4 rozmiarach (średnicach) </w:t>
            </w:r>
          </w:p>
          <w:p w14:paraId="39132DBA" w14:textId="77777777" w:rsidR="00AA3A8F" w:rsidRPr="000F491A" w:rsidRDefault="00AA3A8F" w:rsidP="00AA3A8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 xml:space="preserve">2,5 cm </w:t>
            </w:r>
          </w:p>
          <w:p w14:paraId="2FCE0440" w14:textId="77777777" w:rsidR="00AA3A8F" w:rsidRPr="000F491A" w:rsidRDefault="00AA3A8F" w:rsidP="00AA3A8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 xml:space="preserve">4,1 cm </w:t>
            </w:r>
          </w:p>
          <w:p w14:paraId="0D85D043" w14:textId="77777777" w:rsidR="00AA3A8F" w:rsidRPr="000F491A" w:rsidRDefault="00AA3A8F" w:rsidP="00AA3A8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 xml:space="preserve">5,8 cm </w:t>
            </w:r>
          </w:p>
          <w:p w14:paraId="2BB52878" w14:textId="619358FA" w:rsidR="00AA3A8F" w:rsidRPr="000F491A" w:rsidRDefault="00AA3A8F" w:rsidP="00AA3A8F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7.6 cm</w:t>
            </w:r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F035" w14:textId="4C7C5E66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0F491A" w14:paraId="5B2BCC65" w14:textId="77777777" w:rsidTr="00AA3A8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EE4" w14:textId="7B54F4FB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54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859D" w14:textId="5C11EF05" w:rsidR="00AA3A8F" w:rsidRPr="000F491A" w:rsidRDefault="00AA3A8F" w:rsidP="000F0A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Łyżki twarde dla dorosłych oraz pediatryczne min. 1 komplet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7928" w14:textId="57046F84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0F491A" w14:paraId="781B742B" w14:textId="77777777" w:rsidTr="00AA3A8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28DE" w14:textId="16544ACA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8EE3" w14:textId="4F3CB935" w:rsidR="00AA3A8F" w:rsidRPr="000F491A" w:rsidRDefault="00AA3A8F" w:rsidP="000F0A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Przewód do stymulacji przezskórnej i defibrylacji z elektrod naklejanych min. 1 sztuka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4276" w14:textId="5CA3B5C3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0F491A" w14:paraId="7730465E" w14:textId="77777777" w:rsidTr="00AA3A8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B9AC" w14:textId="574F6EB7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56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E42A" w14:textId="090AC78D" w:rsidR="00AA3A8F" w:rsidRPr="000F491A" w:rsidRDefault="00AA3A8F" w:rsidP="000F0A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 xml:space="preserve">Min. </w:t>
            </w:r>
            <w:r>
              <w:rPr>
                <w:rFonts w:ascii="Verdana" w:hAnsi="Verdana"/>
                <w:sz w:val="16"/>
                <w:szCs w:val="16"/>
              </w:rPr>
              <w:t xml:space="preserve">3 </w:t>
            </w:r>
            <w:r w:rsidRPr="000F491A">
              <w:rPr>
                <w:rFonts w:ascii="Verdana" w:hAnsi="Verdana"/>
                <w:sz w:val="16"/>
                <w:szCs w:val="16"/>
              </w:rPr>
              <w:t>komplet</w:t>
            </w:r>
            <w:r>
              <w:rPr>
                <w:rFonts w:ascii="Verdana" w:hAnsi="Verdana"/>
                <w:sz w:val="16"/>
                <w:szCs w:val="16"/>
              </w:rPr>
              <w:t>y</w:t>
            </w:r>
            <w:r w:rsidRPr="000F491A">
              <w:rPr>
                <w:rFonts w:ascii="Verdana" w:hAnsi="Verdana"/>
                <w:sz w:val="16"/>
                <w:szCs w:val="16"/>
              </w:rPr>
              <w:t xml:space="preserve"> elektrod jednorazowych do defibrylacji/stymulacji dla dorosłych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3866" w14:textId="1101A7B4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AA3A8F" w:rsidRPr="000F491A" w14:paraId="6D244BA7" w14:textId="77777777" w:rsidTr="004E0597">
        <w:trPr>
          <w:trHeight w:val="53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23B3" w14:textId="3ACB1842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57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3F39" w14:textId="0309D0CB" w:rsidR="00AA3A8F" w:rsidRPr="000F491A" w:rsidRDefault="00AA3A8F" w:rsidP="000F0A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 xml:space="preserve">Czujnik saturacji wielorazowy (klips) dla dorosłych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97B8" w14:textId="09200148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0F491A" w14:paraId="35010043" w14:textId="77777777" w:rsidTr="004E0597">
        <w:trPr>
          <w:trHeight w:val="55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2F65" w14:textId="5365D336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58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F48F" w14:textId="4F07D07E" w:rsidR="00AA3A8F" w:rsidRPr="000F491A" w:rsidRDefault="00AA3A8F" w:rsidP="000F0A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Wąż do pomiaru NIBP wraz z mankietem (rozmiar średni dla dorosłych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3E04" w14:textId="036EDC58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0F491A" w14:paraId="10B1EA41" w14:textId="77777777" w:rsidTr="004E0597">
        <w:trPr>
          <w:trHeight w:val="56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AEFE" w14:textId="22F469C6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59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0AB0" w14:textId="0291C256" w:rsidR="00AA3A8F" w:rsidRPr="000F491A" w:rsidRDefault="00AA3A8F" w:rsidP="000F0A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hAnsi="Verdana"/>
                <w:sz w:val="16"/>
                <w:szCs w:val="16"/>
              </w:rPr>
              <w:t>Torba z miejscem na akcesoria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DFEA" w14:textId="7E02C9BF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0F491A" w14:paraId="2C11F764" w14:textId="77777777" w:rsidTr="004E0597">
        <w:trPr>
          <w:trHeight w:val="55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75B7" w14:textId="04F0023E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A680" w14:textId="7D88C366" w:rsidR="00AA3A8F" w:rsidRPr="000F491A" w:rsidRDefault="00AA3A8F" w:rsidP="000F0A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Szkolenie personelu  z obsługi min.3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6A26" w14:textId="54FFAFD1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A3A8F" w:rsidRPr="000F491A" w14:paraId="19C83126" w14:textId="77777777" w:rsidTr="00AA3A8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9DBD" w14:textId="47B7B201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61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1BA6" w14:textId="4AFE13E2" w:rsidR="00AA3A8F" w:rsidRPr="000F491A" w:rsidRDefault="00AA3A8F" w:rsidP="000F0A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Gwarancja min.24 m-ce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5A18" w14:textId="14B4A836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Zgodnie z zapisem w Formularzu Ofertowym 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06FC4">
              <w:rPr>
                <w:rFonts w:ascii="Verdana" w:eastAsia="Times New Roman" w:hAnsi="Verdana" w:cs="Calibri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- Kryterium C</w:t>
            </w:r>
          </w:p>
        </w:tc>
      </w:tr>
      <w:tr w:rsidR="00AA3A8F" w:rsidRPr="000F491A" w14:paraId="727A5FCE" w14:textId="77777777" w:rsidTr="004E0597">
        <w:trPr>
          <w:trHeight w:val="47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2CE3" w14:textId="1A5828B6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62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F235" w14:textId="7888BF7A" w:rsidR="00AA3A8F" w:rsidRPr="000F491A" w:rsidRDefault="00AA3A8F" w:rsidP="000F0A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Bezpłatne przeglądy w okresie trwania gwarancji zgodnie z zaleceniem producenta ale nie rzadziej niż 1 x w roku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7D3D" w14:textId="6C2AD3CE" w:rsidR="00AA3A8F" w:rsidRPr="000F491A" w:rsidRDefault="00AA3A8F" w:rsidP="000F0A9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Tak(opisać)</w:t>
            </w:r>
            <w:r w:rsidRPr="000F491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14:paraId="17277310" w14:textId="77777777" w:rsidR="00F706B9" w:rsidRPr="000F491A" w:rsidRDefault="00F706B9" w:rsidP="00F706B9">
      <w:pPr>
        <w:rPr>
          <w:rFonts w:ascii="Verdana" w:hAnsi="Verdana"/>
          <w:sz w:val="16"/>
          <w:szCs w:val="16"/>
        </w:rPr>
      </w:pPr>
    </w:p>
    <w:sectPr w:rsidR="00F706B9" w:rsidRPr="000F491A" w:rsidSect="00FF7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71D8E" w14:textId="77777777" w:rsidR="00594650" w:rsidRDefault="00594650" w:rsidP="00E75D8A">
      <w:pPr>
        <w:spacing w:after="0" w:line="240" w:lineRule="auto"/>
      </w:pPr>
      <w:r>
        <w:separator/>
      </w:r>
    </w:p>
  </w:endnote>
  <w:endnote w:type="continuationSeparator" w:id="0">
    <w:p w14:paraId="1702EC60" w14:textId="77777777" w:rsidR="00594650" w:rsidRDefault="00594650" w:rsidP="00E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W1G-C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inio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A74D" w14:textId="77777777" w:rsidR="006D67AA" w:rsidRDefault="006D67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6A3" w14:textId="68076385" w:rsidR="00E75D8A" w:rsidRPr="00FF7D7C" w:rsidRDefault="00FF7D7C" w:rsidP="00FF7D7C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0B53" w14:textId="77777777" w:rsidR="006D67AA" w:rsidRDefault="006D6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F6DF3" w14:textId="77777777" w:rsidR="00594650" w:rsidRDefault="00594650" w:rsidP="00E75D8A">
      <w:pPr>
        <w:spacing w:after="0" w:line="240" w:lineRule="auto"/>
      </w:pPr>
      <w:r>
        <w:separator/>
      </w:r>
    </w:p>
  </w:footnote>
  <w:footnote w:type="continuationSeparator" w:id="0">
    <w:p w14:paraId="4EC42DBF" w14:textId="77777777" w:rsidR="00594650" w:rsidRDefault="00594650" w:rsidP="00E7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718D" w14:textId="77777777" w:rsidR="006D67AA" w:rsidRDefault="006D67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6703" w14:textId="28F7B183" w:rsidR="00E75D8A" w:rsidRDefault="00E75D8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1BFBD" wp14:editId="38B18725">
          <wp:simplePos x="0" y="0"/>
          <wp:positionH relativeFrom="page">
            <wp:align>left</wp:align>
          </wp:positionH>
          <wp:positionV relativeFrom="paragraph">
            <wp:posOffset>-76476</wp:posOffset>
          </wp:positionV>
          <wp:extent cx="7788275" cy="94297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79D5" w14:textId="77777777" w:rsidR="006D67AA" w:rsidRDefault="006D67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4659B"/>
    <w:multiLevelType w:val="hybridMultilevel"/>
    <w:tmpl w:val="6ABC1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1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8A"/>
    <w:rsid w:val="000F0A92"/>
    <w:rsid w:val="000F491A"/>
    <w:rsid w:val="00122189"/>
    <w:rsid w:val="001723FB"/>
    <w:rsid w:val="0035087F"/>
    <w:rsid w:val="00420DE0"/>
    <w:rsid w:val="00441F12"/>
    <w:rsid w:val="004A0C89"/>
    <w:rsid w:val="004E0597"/>
    <w:rsid w:val="004F5041"/>
    <w:rsid w:val="00506FC4"/>
    <w:rsid w:val="00545238"/>
    <w:rsid w:val="00594650"/>
    <w:rsid w:val="005E4F14"/>
    <w:rsid w:val="00644F42"/>
    <w:rsid w:val="006D67AA"/>
    <w:rsid w:val="007432BC"/>
    <w:rsid w:val="00767B18"/>
    <w:rsid w:val="00850030"/>
    <w:rsid w:val="00AA3A8F"/>
    <w:rsid w:val="00AE237C"/>
    <w:rsid w:val="00BA517F"/>
    <w:rsid w:val="00C809FD"/>
    <w:rsid w:val="00CA4392"/>
    <w:rsid w:val="00CA5525"/>
    <w:rsid w:val="00E200DD"/>
    <w:rsid w:val="00E71790"/>
    <w:rsid w:val="00E75D8A"/>
    <w:rsid w:val="00F706B9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40067"/>
  <w15:chartTrackingRefBased/>
  <w15:docId w15:val="{56F89346-0098-43CF-B568-A22734A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D8A"/>
  </w:style>
  <w:style w:type="paragraph" w:styleId="Stopka">
    <w:name w:val="footer"/>
    <w:basedOn w:val="Normalny"/>
    <w:link w:val="Stopka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D8A"/>
  </w:style>
  <w:style w:type="paragraph" w:styleId="Akapitzlist">
    <w:name w:val="List Paragraph"/>
    <w:basedOn w:val="Normalny"/>
    <w:uiPriority w:val="34"/>
    <w:qFormat/>
    <w:rsid w:val="00AA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FAC2-178D-4C16-B5C0-F2477185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Jurek</dc:creator>
  <cp:keywords/>
  <dc:description/>
  <cp:lastModifiedBy>Aleksandra Skóra</cp:lastModifiedBy>
  <cp:revision>5</cp:revision>
  <cp:lastPrinted>2024-05-28T06:38:00Z</cp:lastPrinted>
  <dcterms:created xsi:type="dcterms:W3CDTF">2024-07-11T10:33:00Z</dcterms:created>
  <dcterms:modified xsi:type="dcterms:W3CDTF">2024-07-12T10:50:00Z</dcterms:modified>
</cp:coreProperties>
</file>