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027B7882" w14:textId="36865411" w:rsidR="003C593F" w:rsidRPr="00373F35" w:rsidRDefault="00A7188E" w:rsidP="003C593F">
      <w:pPr>
        <w:rPr>
          <w:sz w:val="28"/>
          <w:szCs w:val="28"/>
        </w:rPr>
      </w:pPr>
      <w:r w:rsidRPr="00373F35">
        <w:rPr>
          <w:b/>
          <w:sz w:val="28"/>
          <w:szCs w:val="28"/>
        </w:rPr>
        <w:t>Pytani</w:t>
      </w:r>
      <w:r w:rsidR="003C593F" w:rsidRPr="00373F35">
        <w:rPr>
          <w:b/>
          <w:sz w:val="28"/>
          <w:szCs w:val="28"/>
        </w:rPr>
        <w:t>a</w:t>
      </w:r>
      <w:r w:rsidRPr="00373F35">
        <w:rPr>
          <w:b/>
          <w:sz w:val="28"/>
          <w:szCs w:val="28"/>
        </w:rPr>
        <w:t xml:space="preserve"> </w:t>
      </w:r>
      <w:r w:rsidR="00373F35" w:rsidRPr="00373F35">
        <w:rPr>
          <w:b/>
          <w:sz w:val="28"/>
          <w:szCs w:val="28"/>
        </w:rPr>
        <w:t xml:space="preserve">z dnia </w:t>
      </w:r>
      <w:r w:rsidR="00C02DED">
        <w:rPr>
          <w:b/>
          <w:sz w:val="28"/>
          <w:szCs w:val="28"/>
        </w:rPr>
        <w:t>7</w:t>
      </w:r>
      <w:r w:rsidR="00373F35" w:rsidRPr="00373F35">
        <w:rPr>
          <w:b/>
          <w:sz w:val="28"/>
          <w:szCs w:val="28"/>
        </w:rPr>
        <w:t xml:space="preserve"> czerwca </w:t>
      </w:r>
      <w:r w:rsidR="00CC5CE6">
        <w:rPr>
          <w:b/>
          <w:sz w:val="28"/>
          <w:szCs w:val="28"/>
        </w:rPr>
        <w:t>2024 r. :</w:t>
      </w:r>
    </w:p>
    <w:p w14:paraId="607FC9F3" w14:textId="77777777" w:rsidR="003C593F" w:rsidRDefault="003C593F" w:rsidP="003C593F"/>
    <w:p w14:paraId="0DF6D6A6" w14:textId="05679B37" w:rsidR="003C593F" w:rsidRPr="00265DCD" w:rsidRDefault="00C02DED" w:rsidP="00EF5F66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</w:rPr>
      </w:pPr>
      <w:r w:rsidRPr="00C02DED">
        <w:rPr>
          <w:b/>
        </w:rPr>
        <w:t xml:space="preserve">Dotyczy asortymentu załącznik nr </w:t>
      </w:r>
      <w:r>
        <w:rPr>
          <w:b/>
        </w:rPr>
        <w:t xml:space="preserve"> 3</w:t>
      </w:r>
      <w:r w:rsidR="00EF5F66">
        <w:t>:</w:t>
      </w:r>
      <w:r w:rsidR="003C593F" w:rsidRPr="00265DCD">
        <w:rPr>
          <w:rFonts w:ascii="Tahoma" w:hAnsi="Tahoma" w:cs="Tahoma"/>
        </w:rPr>
        <w:t xml:space="preserve"> </w:t>
      </w:r>
    </w:p>
    <w:p w14:paraId="4C6EFA2A" w14:textId="7B230217" w:rsidR="00EF5F66" w:rsidRDefault="00C02DED" w:rsidP="00C02DED">
      <w:pPr>
        <w:spacing w:line="276" w:lineRule="auto"/>
        <w:ind w:left="-426" w:right="-188"/>
        <w:jc w:val="both"/>
        <w:rPr>
          <w:b/>
        </w:rPr>
      </w:pPr>
      <w:r>
        <w:t>1. Czy w pozycji nr 1 zamawiający wyrazi zgodę na zaoferowanie końcówek bezbarwnych poj.200ul ale umieszczonych na tacce w kolorze żółtym, pakowanych 5x96szt (480szt)?</w:t>
      </w:r>
    </w:p>
    <w:p w14:paraId="5F70E2EE" w14:textId="77777777" w:rsidR="00EF5F66" w:rsidRDefault="00EF5F66" w:rsidP="003C593F">
      <w:pPr>
        <w:spacing w:line="276" w:lineRule="auto"/>
        <w:ind w:left="-426" w:right="-188"/>
        <w:jc w:val="both"/>
        <w:rPr>
          <w:b/>
        </w:rPr>
      </w:pPr>
    </w:p>
    <w:p w14:paraId="755F453E" w14:textId="77777777" w:rsidR="003C593F" w:rsidRPr="00A7188E" w:rsidRDefault="003C593F" w:rsidP="003C593F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62F0537B" w14:textId="77777777" w:rsidR="003C593F" w:rsidRDefault="003C593F" w:rsidP="003C593F">
      <w:pPr>
        <w:spacing w:line="276" w:lineRule="auto"/>
        <w:ind w:left="-426" w:right="-188"/>
        <w:jc w:val="both"/>
      </w:pPr>
    </w:p>
    <w:p w14:paraId="5B60BB0E" w14:textId="0D81243F" w:rsidR="002262FC" w:rsidRDefault="00DD75BA" w:rsidP="002262FC">
      <w:pPr>
        <w:spacing w:line="276" w:lineRule="auto"/>
        <w:ind w:left="-426" w:right="-188"/>
      </w:pPr>
      <w:r>
        <w:t>Zamawiający nie dopuszcza</w:t>
      </w:r>
      <w:r w:rsidR="002262FC">
        <w:t>.</w:t>
      </w:r>
    </w:p>
    <w:p w14:paraId="2E026245" w14:textId="77777777" w:rsidR="00EF5F66" w:rsidRDefault="00EF5F66" w:rsidP="00EF5F66">
      <w:pPr>
        <w:spacing w:line="276" w:lineRule="auto"/>
        <w:ind w:left="-426" w:right="-188" w:firstLine="426"/>
        <w:jc w:val="both"/>
        <w:rPr>
          <w:b/>
        </w:rPr>
      </w:pPr>
    </w:p>
    <w:p w14:paraId="09141CC0" w14:textId="4DA7CB23" w:rsidR="00C02DED" w:rsidRPr="00C02DED" w:rsidRDefault="00C02DED" w:rsidP="00C02DED">
      <w:pPr>
        <w:spacing w:line="276" w:lineRule="auto"/>
        <w:ind w:left="-426" w:right="-188"/>
        <w:jc w:val="both"/>
      </w:pPr>
      <w:r w:rsidRPr="00C02DED">
        <w:t>2. Czy w pozycji nr 2 zamawiający wyrazi zgodę na zaoferowanie końcówek bezbarwnych poj.1000ul ale</w:t>
      </w:r>
      <w:r>
        <w:t xml:space="preserve"> </w:t>
      </w:r>
      <w:r w:rsidRPr="00C02DED">
        <w:t>umieszczonych na tacce w kolorze niebieskim pakowanych 5x96szt (480szt)?</w:t>
      </w:r>
    </w:p>
    <w:p w14:paraId="639FB6E8" w14:textId="77777777" w:rsidR="00C02DED" w:rsidRDefault="00C02DED" w:rsidP="00EF5F66">
      <w:pPr>
        <w:spacing w:line="276" w:lineRule="auto"/>
        <w:ind w:left="-426" w:right="-188"/>
        <w:jc w:val="both"/>
        <w:rPr>
          <w:b/>
        </w:rPr>
      </w:pPr>
    </w:p>
    <w:p w14:paraId="292C3AD6" w14:textId="77777777" w:rsidR="00EF5F66" w:rsidRPr="00A7188E" w:rsidRDefault="00EF5F66" w:rsidP="00EF5F66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0D9E010" w14:textId="77777777" w:rsidR="00EF5F66" w:rsidRDefault="00EF5F66" w:rsidP="00EF5F66">
      <w:pPr>
        <w:spacing w:line="276" w:lineRule="auto"/>
        <w:ind w:left="-426" w:right="-188"/>
        <w:jc w:val="both"/>
      </w:pPr>
    </w:p>
    <w:p w14:paraId="617581C1" w14:textId="3928CDAA" w:rsidR="00EF5F66" w:rsidRDefault="00EF5F66" w:rsidP="00EF5F66">
      <w:pPr>
        <w:spacing w:line="276" w:lineRule="auto"/>
        <w:ind w:left="-426" w:right="-188"/>
        <w:jc w:val="both"/>
      </w:pPr>
      <w:r>
        <w:t xml:space="preserve">Zamawiający </w:t>
      </w:r>
      <w:r w:rsidR="00C02DED">
        <w:t xml:space="preserve">nie </w:t>
      </w:r>
      <w:r>
        <w:t>dopuszcza.</w:t>
      </w:r>
    </w:p>
    <w:p w14:paraId="6D66C554" w14:textId="77777777" w:rsidR="00C02DED" w:rsidRDefault="00C02DED" w:rsidP="00EF5F66">
      <w:pPr>
        <w:spacing w:line="276" w:lineRule="auto"/>
        <w:ind w:left="-426" w:right="-188"/>
        <w:jc w:val="both"/>
      </w:pPr>
    </w:p>
    <w:p w14:paraId="1AAD07CD" w14:textId="3CF20A58" w:rsidR="00C02DED" w:rsidRDefault="00C02DED" w:rsidP="00C02DED">
      <w:pPr>
        <w:spacing w:line="276" w:lineRule="auto"/>
        <w:ind w:left="-426" w:right="-188"/>
        <w:jc w:val="both"/>
      </w:pPr>
      <w:r>
        <w:t>3. Czy w pozycji nr 3 zamawiający wyrazi zgodę na zaoferowanie końcówek poj.10ul, pakowanych 5x96szt (480szt)?</w:t>
      </w:r>
    </w:p>
    <w:p w14:paraId="65E85283" w14:textId="77777777" w:rsidR="00C02DED" w:rsidRDefault="00C02DED" w:rsidP="00C02DED">
      <w:pPr>
        <w:spacing w:line="276" w:lineRule="auto"/>
        <w:ind w:left="-426" w:right="-188"/>
        <w:jc w:val="both"/>
        <w:rPr>
          <w:b/>
        </w:rPr>
      </w:pPr>
    </w:p>
    <w:p w14:paraId="75F6F39E" w14:textId="77777777" w:rsidR="00C02DED" w:rsidRPr="00A7188E" w:rsidRDefault="00C02DED" w:rsidP="00C02DED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1DECF3EE" w14:textId="77777777" w:rsidR="00C02DED" w:rsidRDefault="00C02DED" w:rsidP="00C02DED">
      <w:pPr>
        <w:spacing w:line="276" w:lineRule="auto"/>
        <w:ind w:left="-426" w:right="-188"/>
        <w:jc w:val="both"/>
      </w:pPr>
    </w:p>
    <w:p w14:paraId="2656AAEF" w14:textId="77777777" w:rsidR="00C02DED" w:rsidRDefault="00C02DED" w:rsidP="00C02DED">
      <w:pPr>
        <w:spacing w:line="276" w:lineRule="auto"/>
        <w:ind w:left="-426" w:right="-188"/>
        <w:jc w:val="both"/>
      </w:pPr>
      <w:r>
        <w:t>Zamawiający nie dopuszcza.</w:t>
      </w:r>
    </w:p>
    <w:p w14:paraId="1CB25491" w14:textId="77777777" w:rsidR="00C02DED" w:rsidRDefault="00C02DED" w:rsidP="00C02DED">
      <w:pPr>
        <w:spacing w:line="276" w:lineRule="auto"/>
        <w:ind w:left="-426" w:right="-188"/>
        <w:jc w:val="both"/>
      </w:pPr>
    </w:p>
    <w:p w14:paraId="00630483" w14:textId="27C7CFB6" w:rsidR="00C02DED" w:rsidRDefault="00C02DED" w:rsidP="00C02DED">
      <w:pPr>
        <w:spacing w:line="276" w:lineRule="auto"/>
        <w:ind w:left="-426" w:right="-188"/>
        <w:jc w:val="both"/>
      </w:pPr>
      <w:r w:rsidRPr="00C02DED">
        <w:t>4. Czy Zamawiający może udostępnić projekt umowy, którą zamierza zawrzeć z wybranymi Wykonawcami ?</w:t>
      </w:r>
    </w:p>
    <w:p w14:paraId="2C83A657" w14:textId="77777777" w:rsidR="00C02DED" w:rsidRDefault="00C02DED" w:rsidP="00C02DED">
      <w:pPr>
        <w:spacing w:line="276" w:lineRule="auto"/>
        <w:ind w:left="-426" w:right="-188"/>
        <w:jc w:val="both"/>
      </w:pPr>
    </w:p>
    <w:p w14:paraId="2EBF1175" w14:textId="77777777" w:rsidR="00C02DED" w:rsidRPr="00A7188E" w:rsidRDefault="00C02DED" w:rsidP="00C02DED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730D87D9" w14:textId="77777777" w:rsidR="00C02DED" w:rsidRDefault="00C02DED" w:rsidP="00C02DED">
      <w:pPr>
        <w:spacing w:line="276" w:lineRule="auto"/>
        <w:ind w:left="-426" w:right="-188"/>
        <w:jc w:val="both"/>
      </w:pPr>
    </w:p>
    <w:p w14:paraId="69218192" w14:textId="4A07FB30" w:rsidR="00C02DED" w:rsidRDefault="00C02DED" w:rsidP="00C02DED">
      <w:pPr>
        <w:spacing w:line="276" w:lineRule="auto"/>
        <w:ind w:left="-426" w:right="-188"/>
        <w:jc w:val="both"/>
      </w:pPr>
      <w:r>
        <w:t xml:space="preserve">Projektowane postanowienia umowy zawarte zostały w opisie </w:t>
      </w:r>
      <w:r w:rsidR="0063768F">
        <w:t xml:space="preserve">zaproszenia </w:t>
      </w:r>
      <w:r>
        <w:t xml:space="preserve">do </w:t>
      </w:r>
      <w:r w:rsidR="0063768F">
        <w:t>złożenia</w:t>
      </w:r>
      <w:r>
        <w:t xml:space="preserve"> oferty.</w:t>
      </w:r>
    </w:p>
    <w:p w14:paraId="0BEA189E" w14:textId="77777777" w:rsidR="00C02DED" w:rsidRDefault="00C02DED" w:rsidP="00C02DED">
      <w:pPr>
        <w:spacing w:line="276" w:lineRule="auto"/>
        <w:ind w:left="-426" w:right="-188"/>
        <w:jc w:val="both"/>
      </w:pPr>
      <w:bookmarkStart w:id="0" w:name="_GoBack"/>
      <w:bookmarkEnd w:id="0"/>
    </w:p>
    <w:sectPr w:rsidR="00C02DED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6">
    <w:nsid w:val="65FF2846"/>
    <w:multiLevelType w:val="hybridMultilevel"/>
    <w:tmpl w:val="6700E7AC"/>
    <w:lvl w:ilvl="0" w:tplc="4EA6C8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2FC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3F35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C593F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4A1A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68F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2DED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5CE6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D75B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11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7B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5F66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ull-right">
    <w:name w:val="pull-right"/>
    <w:basedOn w:val="Domylnaczcionkaakapitu"/>
    <w:rsid w:val="003C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ull-right">
    <w:name w:val="pull-right"/>
    <w:basedOn w:val="Domylnaczcionkaakapitu"/>
    <w:rsid w:val="003C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C177-27D9-441D-8784-A4913F88AD8A}">
  <ds:schemaRefs>
    <ds:schemaRef ds:uri="30191ef5-4fda-47ce-a870-c5954ab724c1"/>
    <ds:schemaRef ds:uri="http://www.w3.org/XML/1998/namespace"/>
    <ds:schemaRef ds:uri="e9c26f64-5141-4ae4-912c-a9528484d90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f2aa88a-5f2f-4f2b-9a3e-77c70cb4641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A392C-E6CF-4F68-A2B7-E00DC41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9</cp:revision>
  <cp:lastPrinted>2024-06-10T09:23:00Z</cp:lastPrinted>
  <dcterms:created xsi:type="dcterms:W3CDTF">2024-05-16T06:06:00Z</dcterms:created>
  <dcterms:modified xsi:type="dcterms:W3CDTF">2024-06-10T09:24:00Z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