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82C1FBA" w14:textId="02FB1FA9" w:rsidR="00D06C44" w:rsidRDefault="00953E8B" w:rsidP="00953E8B">
      <w:pPr>
        <w:tabs>
          <w:tab w:val="left" w:pos="7230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</w:rPr>
      </w:pPr>
      <w:bookmarkStart w:id="1" w:name="_Hlk118793815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1"/>
      <w:r w:rsidR="008216D1">
        <w:rPr>
          <w:rFonts w:asciiTheme="minorHAnsi" w:hAnsiTheme="minorHAnsi" w:cstheme="minorHAnsi"/>
          <w:b/>
          <w:bCs/>
        </w:rPr>
        <w:t>32</w:t>
      </w:r>
      <w:r w:rsidRPr="00CA7317">
        <w:rPr>
          <w:rFonts w:asciiTheme="minorHAnsi" w:hAnsiTheme="minorHAnsi" w:cstheme="minorHAnsi"/>
          <w:b/>
          <w:bCs/>
        </w:rPr>
        <w:t>/</w:t>
      </w:r>
      <w:r w:rsidR="00F53189" w:rsidRPr="00F53189">
        <w:t xml:space="preserve"> </w:t>
      </w:r>
      <w:r w:rsidR="00F53189" w:rsidRPr="00F53189">
        <w:rPr>
          <w:rFonts w:asciiTheme="minorHAnsi" w:hAnsiTheme="minorHAnsi" w:cstheme="minorHAnsi"/>
          <w:b/>
          <w:bCs/>
        </w:rPr>
        <w:t>2023/TP/IMMUNOVICTU</w:t>
      </w: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2234083E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1710.</w:t>
      </w:r>
      <w:r w:rsidR="00E2651D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</w:t>
      </w:r>
      <w:r w:rsidR="00F53189">
        <w:rPr>
          <w:rFonts w:eastAsia="Times New Roman"/>
          <w:b/>
        </w:rPr>
        <w:t>3</w:t>
      </w:r>
      <w:r w:rsidRPr="002236A4">
        <w:rPr>
          <w:rFonts w:eastAsia="Times New Roman"/>
          <w:b/>
        </w:rPr>
        <w:t xml:space="preserve">, poz. </w:t>
      </w:r>
      <w:r w:rsidR="00F53189">
        <w:rPr>
          <w:rFonts w:eastAsia="Times New Roman"/>
          <w:b/>
        </w:rPr>
        <w:t>129</w:t>
      </w:r>
      <w:r w:rsidRPr="002236A4">
        <w:rPr>
          <w:rFonts w:eastAsia="Times New Roman"/>
          <w:b/>
        </w:rPr>
        <w:t>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67D1104E" w14:textId="5EF58B9F" w:rsidR="0010682F" w:rsidRDefault="00D06C44" w:rsidP="00F53189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bCs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F53189" w:rsidRPr="008216D1">
        <w:rPr>
          <w:rFonts w:eastAsia="Times New Roman"/>
          <w:b/>
          <w:bCs/>
        </w:rPr>
        <w:t>Dostawa przenośnego wieloparametrowego miernika cyfrowego wraz z osprzętem dla komórki organizacyjnej Instytutu Rybactwa Śródlądowego im. Stanisława Sakowicza – Państwowy Instytut Badawczy na potrzeby realizacji projektu:</w:t>
      </w:r>
      <w:r w:rsidR="00F53189" w:rsidRPr="00F53189">
        <w:rPr>
          <w:rFonts w:eastAsia="Times New Roman"/>
          <w:b/>
          <w:bCs/>
          <w:i/>
          <w:iCs/>
        </w:rPr>
        <w:t xml:space="preserve"> "Innowacyjne metody poprawy jakości biologicznej i stanu zdrowotnego cennych gatunków ryb słodkowodnych, intensywnie żywionych paszami komercyjnymi w systemach recyrkulacyjnych, z wykorzystaniem nowatorskich technik suplementacji paszy niekonwencjonalnymi dodatkami z uwzględnieniem potrzeb i potencjału polskiej akwakultury, jej </w:t>
      </w:r>
      <w:proofErr w:type="spellStart"/>
      <w:r w:rsidR="00F53189" w:rsidRPr="00F53189">
        <w:rPr>
          <w:rFonts w:eastAsia="Times New Roman"/>
          <w:b/>
          <w:bCs/>
          <w:i/>
          <w:iCs/>
        </w:rPr>
        <w:t>zasobooszczędności</w:t>
      </w:r>
      <w:proofErr w:type="spellEnd"/>
      <w:r w:rsidR="00F53189" w:rsidRPr="00F53189">
        <w:rPr>
          <w:rFonts w:eastAsia="Times New Roman"/>
          <w:b/>
          <w:bCs/>
          <w:i/>
          <w:iCs/>
        </w:rPr>
        <w:t xml:space="preserve"> i konkurencyjności - IMMUNOVICTU". Umowa o dofinansowanie nr 00004-6521.1-OR1400002/22/23 zawarta w dniu 03.02.2023 r.</w:t>
      </w:r>
    </w:p>
    <w:p w14:paraId="3C4F311F" w14:textId="6D1F60CA" w:rsidR="00D06C44" w:rsidRPr="00953E8B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</w:rPr>
      </w:pP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108 ust</w:t>
      </w:r>
      <w:r w:rsidRPr="000613FD">
        <w:rPr>
          <w:rFonts w:eastAsia="Times New Roman"/>
        </w:rPr>
        <w:t>. 1</w:t>
      </w:r>
      <w:r w:rsidRPr="002236A4">
        <w:rPr>
          <w:rFonts w:eastAsia="Times New Roman"/>
        </w:rPr>
        <w:t xml:space="preserve">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>.</w:t>
      </w:r>
    </w:p>
    <w:p w14:paraId="01A20AEB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1AC16CF0" w14:textId="128141C9" w:rsidR="00CC0573" w:rsidRPr="00CC0573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nie podlegam wykluczeniu z postępowania na podstawie art. 7 ust. 1 ustawy z dnia 13 kwietnia 2022 r. o szczególnych rozwiązaniach w zakresie przeciwdziałania wspieraniu agresji na Ukrainę (Dz. U. 202</w:t>
      </w:r>
      <w:r w:rsidR="00F53189">
        <w:rPr>
          <w:rFonts w:eastAsia="Times New Roman"/>
        </w:rPr>
        <w:t>3</w:t>
      </w:r>
      <w:r w:rsidRPr="002236A4">
        <w:rPr>
          <w:rFonts w:eastAsia="Times New Roman"/>
        </w:rPr>
        <w:t xml:space="preserve">, poz. </w:t>
      </w:r>
      <w:r w:rsidR="00F53189">
        <w:rPr>
          <w:rFonts w:eastAsia="Times New Roman"/>
        </w:rPr>
        <w:t>129</w:t>
      </w:r>
      <w:r w:rsidRPr="002236A4">
        <w:rPr>
          <w:rFonts w:eastAsia="Times New Roman"/>
        </w:rPr>
        <w:t>)</w:t>
      </w:r>
      <w:r w:rsidR="00CC0573" w:rsidRPr="00CC0573">
        <w:t xml:space="preserve"> 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498C7EB6" w14:textId="77777777" w:rsidR="00F53189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</w:t>
      </w:r>
    </w:p>
    <w:p w14:paraId="157CD19B" w14:textId="03C577AB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2490" w14:textId="77777777" w:rsidR="00F97956" w:rsidRDefault="00F97956">
      <w:r>
        <w:separator/>
      </w:r>
    </w:p>
  </w:endnote>
  <w:endnote w:type="continuationSeparator" w:id="0">
    <w:p w14:paraId="641BC9DC" w14:textId="77777777" w:rsidR="00F97956" w:rsidRDefault="00F9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A784" w14:textId="77777777" w:rsidR="00F97956" w:rsidRDefault="00F97956">
      <w:bookmarkStart w:id="0" w:name="_Hlk128741343"/>
      <w:bookmarkEnd w:id="0"/>
      <w:r>
        <w:separator/>
      </w:r>
    </w:p>
  </w:footnote>
  <w:footnote w:type="continuationSeparator" w:id="0">
    <w:p w14:paraId="5D1322FD" w14:textId="77777777" w:rsidR="00F97956" w:rsidRDefault="00F9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3B3" w14:textId="5E1B7BA6" w:rsidR="00953E8B" w:rsidRPr="00CA7317" w:rsidRDefault="000B528F" w:rsidP="00953E8B">
    <w:pPr>
      <w:pStyle w:val="Podtytu"/>
      <w:jc w:val="both"/>
      <w:rPr>
        <w:sz w:val="20"/>
        <w:lang w:val="pl-PL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bookmarkStart w:id="2" w:name="_Hlk128739864"/>
    <w:bookmarkStart w:id="3" w:name="_Hlk128739865"/>
    <w:bookmarkStart w:id="4" w:name="_Hlk128739873"/>
    <w:bookmarkStart w:id="5" w:name="_Hlk128739874"/>
    <w:bookmarkStart w:id="6" w:name="_Hlk128739876"/>
    <w:bookmarkStart w:id="7" w:name="_Hlk128739877"/>
    <w:bookmarkStart w:id="8" w:name="_Hlk128739878"/>
    <w:bookmarkStart w:id="9" w:name="_Hlk128739879"/>
    <w:bookmarkStart w:id="10" w:name="_Hlk128739880"/>
    <w:bookmarkStart w:id="11" w:name="_Hlk128739881"/>
    <w:bookmarkStart w:id="12" w:name="_Hlk128739883"/>
    <w:bookmarkStart w:id="13" w:name="_Hlk128739884"/>
    <w:bookmarkStart w:id="14" w:name="_Hlk128739885"/>
    <w:bookmarkStart w:id="15" w:name="_Hlk128739886"/>
    <w:bookmarkStart w:id="16" w:name="_Hlk128739887"/>
    <w:bookmarkStart w:id="17" w:name="_Hlk128739888"/>
    <w:bookmarkStart w:id="18" w:name="_Hlk128740776"/>
    <w:bookmarkStart w:id="19" w:name="_Hlk128740777"/>
    <w:bookmarkStart w:id="20" w:name="_Hlk128740778"/>
    <w:bookmarkStart w:id="21" w:name="_Hlk128740779"/>
    <w:bookmarkStart w:id="22" w:name="_Hlk128740781"/>
    <w:bookmarkStart w:id="23" w:name="_Hlk128740782"/>
    <w:bookmarkStart w:id="24" w:name="_Hlk128740783"/>
    <w:bookmarkStart w:id="25" w:name="_Hlk128740784"/>
    <w:bookmarkStart w:id="26" w:name="_Hlk128740785"/>
    <w:bookmarkStart w:id="27" w:name="_Hlk128740786"/>
    <w:bookmarkStart w:id="28" w:name="_Hlk128740787"/>
    <w:bookmarkStart w:id="29" w:name="_Hlk128740788"/>
    <w:bookmarkStart w:id="30" w:name="_Hlk128740789"/>
    <w:bookmarkStart w:id="31" w:name="_Hlk128740790"/>
    <w:bookmarkStart w:id="32" w:name="_Hlk128740791"/>
    <w:bookmarkStart w:id="33" w:name="_Hlk128740792"/>
    <w:bookmarkStart w:id="34" w:name="_Hlk128740793"/>
    <w:bookmarkStart w:id="35" w:name="_Hlk128740794"/>
    <w:r w:rsidR="00953E8B" w:rsidRPr="00050FA1">
      <w:rPr>
        <w:sz w:val="20"/>
        <w:lang w:val="pl-PL"/>
      </w:rPr>
      <w:t xml:space="preserve">       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bookmarkStart w:id="36" w:name="_Hlk128741327"/>
    <w:bookmarkStart w:id="37" w:name="_Hlk128741328"/>
    <w:bookmarkStart w:id="38" w:name="_Hlk128741329"/>
    <w:bookmarkStart w:id="39" w:name="_Hlk128741330"/>
    <w:bookmarkStart w:id="40" w:name="_Hlk128741331"/>
    <w:bookmarkStart w:id="41" w:name="_Hlk128741332"/>
    <w:r w:rsidR="00953E8B" w:rsidRPr="00050FA1">
      <w:rPr>
        <w:sz w:val="20"/>
        <w:lang w:val="pl-PL"/>
      </w:rPr>
      <w:t xml:space="preserve">       </w:t>
    </w:r>
    <w:r w:rsidR="00953E8B">
      <w:rPr>
        <w:noProof/>
        <w:sz w:val="20"/>
        <w:lang w:val="pl-PL"/>
      </w:rPr>
      <w:drawing>
        <wp:inline distT="0" distB="0" distL="0" distR="0" wp14:anchorId="5E9E2927" wp14:editId="749DB80C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r w:rsidR="00953E8B">
      <w:rPr>
        <w:noProof/>
        <w:sz w:val="20"/>
        <w:lang w:val="pl-PL"/>
      </w:rPr>
      <w:drawing>
        <wp:inline distT="0" distB="0" distL="0" distR="0" wp14:anchorId="61AAA05D" wp14:editId="69D7014D">
          <wp:extent cx="1962150" cy="466725"/>
          <wp:effectExtent l="0" t="0" r="0" b="0"/>
          <wp:docPr id="5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5B57A8D3" w14:textId="451112B9" w:rsidR="00953E8B" w:rsidRPr="00A434AA" w:rsidRDefault="00953E8B" w:rsidP="00A434AA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7859C7ED" wp14:editId="2757D0F3">
          <wp:extent cx="3741420" cy="586718"/>
          <wp:effectExtent l="0" t="0" r="0" b="4445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  <w:bookmarkEnd w:id="36"/>
    <w:bookmarkEnd w:id="37"/>
    <w:bookmarkEnd w:id="38"/>
    <w:bookmarkEnd w:id="39"/>
    <w:bookmarkEnd w:id="40"/>
    <w:bookmarkEnd w:id="41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3FD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82F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2F4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825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59C4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188A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09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3A21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3FE1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6D1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3E8B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34AA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70C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0573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01C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2651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076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189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97956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32</TotalTime>
  <Pages>2</Pages>
  <Words>409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3344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Kulik</cp:lastModifiedBy>
  <cp:revision>29</cp:revision>
  <cp:lastPrinted>2022-08-16T10:31:00Z</cp:lastPrinted>
  <dcterms:created xsi:type="dcterms:W3CDTF">2022-11-07T09:24:00Z</dcterms:created>
  <dcterms:modified xsi:type="dcterms:W3CDTF">2023-06-14T11:14:00Z</dcterms:modified>
</cp:coreProperties>
</file>