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B3B5" w14:textId="4A52CCD3" w:rsidR="0065775D" w:rsidRPr="008B6003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</w:rPr>
      </w:pPr>
      <w:r w:rsidRPr="008B6003">
        <w:rPr>
          <w:rFonts w:ascii="Arial" w:eastAsia="Times New Roman" w:hAnsi="Arial" w:cs="Arial"/>
          <w:iCs/>
          <w:color w:val="00000A"/>
        </w:rPr>
        <w:t>RZp.271.1.</w:t>
      </w:r>
      <w:r w:rsidR="00EE2061">
        <w:rPr>
          <w:rFonts w:ascii="Arial" w:eastAsia="Times New Roman" w:hAnsi="Arial" w:cs="Arial"/>
          <w:iCs/>
          <w:color w:val="00000A"/>
        </w:rPr>
        <w:t>13</w:t>
      </w:r>
      <w:r w:rsidR="0065775D" w:rsidRPr="008B6003">
        <w:rPr>
          <w:rFonts w:ascii="Arial" w:eastAsia="Times New Roman" w:hAnsi="Arial" w:cs="Arial"/>
          <w:iCs/>
          <w:color w:val="00000A"/>
        </w:rPr>
        <w:t>.202</w:t>
      </w:r>
      <w:r w:rsidR="00874DFF" w:rsidRPr="008B6003">
        <w:rPr>
          <w:rFonts w:ascii="Arial" w:eastAsia="Times New Roman" w:hAnsi="Arial" w:cs="Arial"/>
          <w:iCs/>
          <w:color w:val="00000A"/>
        </w:rPr>
        <w:t>4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Default="00524F26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746F8293" w14:textId="77777777" w:rsidR="008B6003" w:rsidRPr="002F7FE5" w:rsidRDefault="008B6003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6BC7CEF3" w14:textId="77263ECB" w:rsidR="00B455A9" w:rsidRPr="008B6003" w:rsidRDefault="00F76D11" w:rsidP="008B6003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2213F67E" w14:textId="245F4D53" w:rsidR="00B455A9" w:rsidRPr="008B6003" w:rsidRDefault="00F76D11" w:rsidP="008B6003">
      <w:pPr>
        <w:pStyle w:val="Nagwek2"/>
        <w:spacing w:after="76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8B6003">
        <w:rPr>
          <w:rFonts w:ascii="Arial" w:hAnsi="Arial" w:cs="Arial"/>
          <w:color w:val="000000"/>
          <w:sz w:val="24"/>
          <w:szCs w:val="24"/>
        </w:rPr>
        <w:t xml:space="preserve">Oświadczenie gwarancyjne </w:t>
      </w: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6BC45467" w:rsidR="00F76D11" w:rsidRPr="002F7FE5" w:rsidRDefault="00F76D11" w:rsidP="008B6003">
      <w:pPr>
        <w:spacing w:after="42" w:line="265" w:lineRule="auto"/>
        <w:ind w:right="-2" w:hanging="15"/>
        <w:jc w:val="both"/>
        <w:rPr>
          <w:rFonts w:ascii="Arial" w:eastAsia="Times New Roman" w:hAnsi="Arial" w:cs="Arial"/>
          <w:b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>w związku z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EE2061" w:rsidRPr="00EE2061">
        <w:rPr>
          <w:rFonts w:ascii="Arial" w:eastAsia="Times New Roman" w:hAnsi="Arial" w:cs="Arial"/>
          <w:b/>
          <w:color w:val="00000A"/>
        </w:rPr>
        <w:t>Wymiana stolarki drzwiowej zewnętrznej oraz remont drewnianych facjat w</w:t>
      </w:r>
      <w:r w:rsidR="007C6B57">
        <w:rPr>
          <w:rFonts w:ascii="Arial" w:eastAsia="Times New Roman" w:hAnsi="Arial" w:cs="Arial"/>
          <w:b/>
          <w:color w:val="00000A"/>
        </w:rPr>
        <w:t> </w:t>
      </w:r>
      <w:r w:rsidR="00EE2061" w:rsidRPr="00EE2061">
        <w:rPr>
          <w:rFonts w:ascii="Arial" w:eastAsia="Times New Roman" w:hAnsi="Arial" w:cs="Arial"/>
          <w:b/>
          <w:color w:val="00000A"/>
        </w:rPr>
        <w:t>budynku Szkoły Podstawowej nr 1 w Gniewkowie</w:t>
      </w:r>
    </w:p>
    <w:p w14:paraId="75BAD570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66CF7B8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okresie udzielonej gwarancji Gwarant zobowiązuje się do usunięcia ujawnionych wad lub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 xml:space="preserve">usterek w przedmiocie umowy w terminie do 14 dni kalendarzowych od daty ich zgłoszenia przez Gminę Gniewkowo. O wadach lub usterkach, które ujawniły się w okresie gwarancji Gmina Gniewkowo </w:t>
      </w:r>
      <w:r w:rsidR="009D5388" w:rsidRPr="002F7FE5">
        <w:rPr>
          <w:rFonts w:ascii="Arial" w:eastAsia="Times New Roman" w:hAnsi="Arial" w:cs="Arial"/>
          <w:color w:val="00000A"/>
        </w:rPr>
        <w:t>zobowiązan</w:t>
      </w:r>
      <w:r w:rsidR="009D5388">
        <w:rPr>
          <w:rFonts w:ascii="Arial" w:eastAsia="Times New Roman" w:hAnsi="Arial" w:cs="Arial"/>
          <w:color w:val="00000A"/>
        </w:rPr>
        <w:t>a</w:t>
      </w:r>
      <w:r w:rsidR="009D5388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ich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stwierdzeniu.</w:t>
      </w:r>
    </w:p>
    <w:p w14:paraId="00F36A9B" w14:textId="71C34813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usuwaniem wad lub usterek.</w:t>
      </w:r>
    </w:p>
    <w:p w14:paraId="154D64B3" w14:textId="4A538D1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  <w:r w:rsidR="000354CF">
        <w:rPr>
          <w:rFonts w:ascii="Arial" w:eastAsia="Times New Roman" w:hAnsi="Arial" w:cs="Arial"/>
          <w:color w:val="00000A"/>
        </w:rPr>
        <w:t>.</w:t>
      </w:r>
    </w:p>
    <w:p w14:paraId="551CD6D5" w14:textId="7C70C96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tytułu rękojmi za wady.</w:t>
      </w:r>
    </w:p>
    <w:p w14:paraId="4E6A8A5F" w14:textId="398D7F78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dniem ponownego przekazania ich Gminie Gniewkowo.</w:t>
      </w:r>
    </w:p>
    <w:p w14:paraId="684B50B3" w14:textId="0F1980D0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czym każdorazowe zgłoszenie wad lub usterek w tej formie, potwierdzone zostanie na</w:t>
      </w:r>
      <w:r w:rsidR="00976EF3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piśmie przez Gminę Gniewkowo.</w:t>
      </w:r>
    </w:p>
    <w:p w14:paraId="2C63DC56" w14:textId="2D16635D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</w:t>
      </w:r>
      <w:r w:rsidR="00EF5A56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ust. 3, lub w innym przypadku braku obiektywnej możliwości usunięcia wad/usterek, Gmina Gniewkowo wskaże nowy termin ich usunięcia.</w:t>
      </w:r>
    </w:p>
    <w:p w14:paraId="0E08AC02" w14:textId="37E4F15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przeglądu pogwarancyjnego z udziałem Gwaranta.</w:t>
      </w:r>
    </w:p>
    <w:p w14:paraId="7DBB7741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1D62860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Nieobecność Gwaranta podczas przeglądu pogwarancyjnego, upoważnia Gminę Gniewkowo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8B6003">
      <w:pPr>
        <w:numPr>
          <w:ilvl w:val="0"/>
          <w:numId w:val="23"/>
        </w:numPr>
        <w:spacing w:after="818" w:line="248" w:lineRule="auto"/>
        <w:ind w:left="426" w:right="6" w:hanging="42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EE2061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  <w:sz w:val="16"/>
          <w:szCs w:val="16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EE2061">
        <w:rPr>
          <w:rFonts w:ascii="Arial" w:eastAsia="Times New Roman" w:hAnsi="Arial" w:cs="Arial"/>
          <w:color w:val="00000A"/>
          <w:sz w:val="16"/>
          <w:szCs w:val="16"/>
        </w:rPr>
        <w:t>(podpis osoby/ osób uprawnionej/-ych</w:t>
      </w:r>
    </w:p>
    <w:p w14:paraId="681EE151" w14:textId="77777777" w:rsidR="008629A3" w:rsidRPr="00EE2061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  <w:sz w:val="16"/>
          <w:szCs w:val="16"/>
        </w:rPr>
      </w:pPr>
      <w:r w:rsidRPr="00EE2061">
        <w:rPr>
          <w:rFonts w:ascii="Arial" w:eastAsia="Times New Roman" w:hAnsi="Arial" w:cs="Arial"/>
          <w:color w:val="00000A"/>
          <w:sz w:val="16"/>
          <w:szCs w:val="16"/>
        </w:rPr>
        <w:t>składającej/-ych zobowiązanie)</w:t>
      </w:r>
    </w:p>
    <w:sectPr w:rsidR="008629A3" w:rsidRPr="00EE2061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B2E0" w14:textId="77777777" w:rsidR="002C6401" w:rsidRDefault="002C6401" w:rsidP="0001368A">
      <w:pPr>
        <w:spacing w:after="0" w:line="240" w:lineRule="auto"/>
      </w:pPr>
      <w:r>
        <w:separator/>
      </w:r>
    </w:p>
  </w:endnote>
  <w:endnote w:type="continuationSeparator" w:id="0">
    <w:p w14:paraId="1D0FEEE7" w14:textId="77777777" w:rsidR="002C6401" w:rsidRDefault="002C640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2C74" w14:textId="77777777" w:rsidR="002C6401" w:rsidRDefault="002C6401" w:rsidP="0001368A">
      <w:pPr>
        <w:spacing w:after="0" w:line="240" w:lineRule="auto"/>
      </w:pPr>
      <w:r>
        <w:separator/>
      </w:r>
    </w:p>
  </w:footnote>
  <w:footnote w:type="continuationSeparator" w:id="0">
    <w:p w14:paraId="7E59E532" w14:textId="77777777" w:rsidR="002C6401" w:rsidRDefault="002C640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178DC" w14:textId="77777777" w:rsidR="008B6003" w:rsidRDefault="008B6003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32E8534A"/>
    <w:lvl w:ilvl="0" w:tplc="ACB41B92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5554019">
    <w:abstractNumId w:val="19"/>
  </w:num>
  <w:num w:numId="2" w16cid:durableId="254245117">
    <w:abstractNumId w:val="13"/>
  </w:num>
  <w:num w:numId="3" w16cid:durableId="1606889284">
    <w:abstractNumId w:val="12"/>
  </w:num>
  <w:num w:numId="4" w16cid:durableId="299502360">
    <w:abstractNumId w:val="22"/>
  </w:num>
  <w:num w:numId="5" w16cid:durableId="1214852057">
    <w:abstractNumId w:val="18"/>
  </w:num>
  <w:num w:numId="6" w16cid:durableId="1780686317">
    <w:abstractNumId w:val="4"/>
  </w:num>
  <w:num w:numId="7" w16cid:durableId="2047217932">
    <w:abstractNumId w:val="3"/>
  </w:num>
  <w:num w:numId="8" w16cid:durableId="722869430">
    <w:abstractNumId w:val="6"/>
  </w:num>
  <w:num w:numId="9" w16cid:durableId="684131422">
    <w:abstractNumId w:val="0"/>
  </w:num>
  <w:num w:numId="10" w16cid:durableId="1028409709">
    <w:abstractNumId w:val="8"/>
  </w:num>
  <w:num w:numId="11" w16cid:durableId="1619070511">
    <w:abstractNumId w:val="9"/>
  </w:num>
  <w:num w:numId="12" w16cid:durableId="1514415671">
    <w:abstractNumId w:val="21"/>
  </w:num>
  <w:num w:numId="13" w16cid:durableId="1887646408">
    <w:abstractNumId w:val="15"/>
  </w:num>
  <w:num w:numId="14" w16cid:durableId="2145072832">
    <w:abstractNumId w:val="7"/>
  </w:num>
  <w:num w:numId="15" w16cid:durableId="569385800">
    <w:abstractNumId w:val="2"/>
  </w:num>
  <w:num w:numId="16" w16cid:durableId="1330909227">
    <w:abstractNumId w:val="5"/>
  </w:num>
  <w:num w:numId="17" w16cid:durableId="1327517923">
    <w:abstractNumId w:val="10"/>
  </w:num>
  <w:num w:numId="18" w16cid:durableId="1119684201">
    <w:abstractNumId w:val="17"/>
  </w:num>
  <w:num w:numId="19" w16cid:durableId="877619715">
    <w:abstractNumId w:val="1"/>
  </w:num>
  <w:num w:numId="20" w16cid:durableId="503472606">
    <w:abstractNumId w:val="11"/>
  </w:num>
  <w:num w:numId="21" w16cid:durableId="557982236">
    <w:abstractNumId w:val="20"/>
  </w:num>
  <w:num w:numId="22" w16cid:durableId="1657342125">
    <w:abstractNumId w:val="14"/>
  </w:num>
  <w:num w:numId="23" w16cid:durableId="2032951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1299"/>
    <w:rsid w:val="00002D1E"/>
    <w:rsid w:val="0001368A"/>
    <w:rsid w:val="00030046"/>
    <w:rsid w:val="00031BE6"/>
    <w:rsid w:val="00034008"/>
    <w:rsid w:val="000351BA"/>
    <w:rsid w:val="000354CF"/>
    <w:rsid w:val="00045647"/>
    <w:rsid w:val="00045C91"/>
    <w:rsid w:val="000551AD"/>
    <w:rsid w:val="00060971"/>
    <w:rsid w:val="0007774C"/>
    <w:rsid w:val="000827BB"/>
    <w:rsid w:val="000A4618"/>
    <w:rsid w:val="000A4B2C"/>
    <w:rsid w:val="000A6EA4"/>
    <w:rsid w:val="000B2911"/>
    <w:rsid w:val="000B7BFC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74521"/>
    <w:rsid w:val="00290490"/>
    <w:rsid w:val="002A027D"/>
    <w:rsid w:val="002A4F4E"/>
    <w:rsid w:val="002A77D3"/>
    <w:rsid w:val="002C6401"/>
    <w:rsid w:val="002D2EA7"/>
    <w:rsid w:val="002D5897"/>
    <w:rsid w:val="002E6296"/>
    <w:rsid w:val="002F13E4"/>
    <w:rsid w:val="002F7FE5"/>
    <w:rsid w:val="003040DF"/>
    <w:rsid w:val="003073F2"/>
    <w:rsid w:val="00314717"/>
    <w:rsid w:val="00333C74"/>
    <w:rsid w:val="00340842"/>
    <w:rsid w:val="00350354"/>
    <w:rsid w:val="00375C76"/>
    <w:rsid w:val="00376ECE"/>
    <w:rsid w:val="003A0538"/>
    <w:rsid w:val="003C02E5"/>
    <w:rsid w:val="003C5095"/>
    <w:rsid w:val="003D113D"/>
    <w:rsid w:val="003E339D"/>
    <w:rsid w:val="003F5106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3107"/>
    <w:rsid w:val="005B6191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3627"/>
    <w:rsid w:val="006B7001"/>
    <w:rsid w:val="006E73B2"/>
    <w:rsid w:val="006F1B50"/>
    <w:rsid w:val="006F2D68"/>
    <w:rsid w:val="0070626D"/>
    <w:rsid w:val="0072351D"/>
    <w:rsid w:val="007269D1"/>
    <w:rsid w:val="00734C4F"/>
    <w:rsid w:val="00752748"/>
    <w:rsid w:val="007775CA"/>
    <w:rsid w:val="00782311"/>
    <w:rsid w:val="007841F4"/>
    <w:rsid w:val="007849AD"/>
    <w:rsid w:val="007C57FE"/>
    <w:rsid w:val="007C6B57"/>
    <w:rsid w:val="007C7CCB"/>
    <w:rsid w:val="007D4288"/>
    <w:rsid w:val="007F69D3"/>
    <w:rsid w:val="008007B5"/>
    <w:rsid w:val="00816DDB"/>
    <w:rsid w:val="008300F8"/>
    <w:rsid w:val="008629A3"/>
    <w:rsid w:val="00866CC5"/>
    <w:rsid w:val="00874DFF"/>
    <w:rsid w:val="00884B42"/>
    <w:rsid w:val="008860B8"/>
    <w:rsid w:val="008B2A99"/>
    <w:rsid w:val="008B6003"/>
    <w:rsid w:val="008C4E8A"/>
    <w:rsid w:val="008F1548"/>
    <w:rsid w:val="0092350E"/>
    <w:rsid w:val="0093011A"/>
    <w:rsid w:val="0094195B"/>
    <w:rsid w:val="00943E5A"/>
    <w:rsid w:val="00952BAE"/>
    <w:rsid w:val="00957F3B"/>
    <w:rsid w:val="0097199C"/>
    <w:rsid w:val="00976EF3"/>
    <w:rsid w:val="00980E4C"/>
    <w:rsid w:val="00982633"/>
    <w:rsid w:val="009A424A"/>
    <w:rsid w:val="009A711D"/>
    <w:rsid w:val="009D5388"/>
    <w:rsid w:val="00A075BB"/>
    <w:rsid w:val="00A10C7D"/>
    <w:rsid w:val="00A37BE3"/>
    <w:rsid w:val="00A5031B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3A00"/>
    <w:rsid w:val="00AD71B0"/>
    <w:rsid w:val="00AD73F2"/>
    <w:rsid w:val="00B1151C"/>
    <w:rsid w:val="00B34B0E"/>
    <w:rsid w:val="00B455A9"/>
    <w:rsid w:val="00B54E48"/>
    <w:rsid w:val="00BB1471"/>
    <w:rsid w:val="00BC7129"/>
    <w:rsid w:val="00BD3FFA"/>
    <w:rsid w:val="00BF160E"/>
    <w:rsid w:val="00C03BAE"/>
    <w:rsid w:val="00C04ABD"/>
    <w:rsid w:val="00C050A0"/>
    <w:rsid w:val="00C116B7"/>
    <w:rsid w:val="00C1441B"/>
    <w:rsid w:val="00C36318"/>
    <w:rsid w:val="00C66365"/>
    <w:rsid w:val="00C66FC6"/>
    <w:rsid w:val="00C73F9D"/>
    <w:rsid w:val="00C75743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A3903"/>
    <w:rsid w:val="00DC2350"/>
    <w:rsid w:val="00DC4CEB"/>
    <w:rsid w:val="00DC60E6"/>
    <w:rsid w:val="00DD0CAA"/>
    <w:rsid w:val="00DD4B2B"/>
    <w:rsid w:val="00DE0884"/>
    <w:rsid w:val="00E11099"/>
    <w:rsid w:val="00E145AE"/>
    <w:rsid w:val="00E20FCE"/>
    <w:rsid w:val="00E21104"/>
    <w:rsid w:val="00E377DD"/>
    <w:rsid w:val="00E45700"/>
    <w:rsid w:val="00E67CB8"/>
    <w:rsid w:val="00E83BCA"/>
    <w:rsid w:val="00E84FE7"/>
    <w:rsid w:val="00E91882"/>
    <w:rsid w:val="00E92E02"/>
    <w:rsid w:val="00EB5C80"/>
    <w:rsid w:val="00EE2061"/>
    <w:rsid w:val="00EF5A56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33996C80-265B-47E3-A948-D1E13B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B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75</cp:revision>
  <cp:lastPrinted>2019-05-22T12:10:00Z</cp:lastPrinted>
  <dcterms:created xsi:type="dcterms:W3CDTF">2016-03-22T08:16:00Z</dcterms:created>
  <dcterms:modified xsi:type="dcterms:W3CDTF">2024-09-20T11:37:00Z</dcterms:modified>
</cp:coreProperties>
</file>