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5F1" w:rsidRPr="00E025F1" w:rsidRDefault="00E025F1" w:rsidP="00E025F1">
      <w:pPr>
        <w:ind w:left="720" w:hanging="360"/>
        <w:jc w:val="center"/>
        <w:rPr>
          <w:rFonts w:ascii="Arial" w:hAnsi="Arial" w:cs="Arial"/>
          <w:b/>
          <w:sz w:val="28"/>
        </w:rPr>
      </w:pPr>
      <w:r w:rsidRPr="00E025F1">
        <w:rPr>
          <w:rFonts w:ascii="Arial" w:hAnsi="Arial" w:cs="Arial"/>
          <w:b/>
          <w:sz w:val="28"/>
        </w:rPr>
        <w:t>Odpowiedzi na pytania Wykonawcy z dn. 02.09.2024</w:t>
      </w:r>
    </w:p>
    <w:p w:rsidR="00E025F1" w:rsidRDefault="00E025F1" w:rsidP="00E025F1">
      <w:pPr>
        <w:pStyle w:val="Akapitzlist"/>
        <w:jc w:val="both"/>
      </w:pPr>
      <w:bookmarkStart w:id="0" w:name="_GoBack"/>
      <w:bookmarkEnd w:id="0"/>
    </w:p>
    <w:p w:rsidR="00E025F1" w:rsidRDefault="00E025F1" w:rsidP="00E025F1">
      <w:pPr>
        <w:pStyle w:val="Akapitzlist"/>
        <w:jc w:val="both"/>
      </w:pPr>
    </w:p>
    <w:p w:rsidR="00E025F1" w:rsidRDefault="00E025F1" w:rsidP="00E025F1">
      <w:pPr>
        <w:pStyle w:val="Akapitzlist"/>
        <w:jc w:val="both"/>
      </w:pPr>
    </w:p>
    <w:p w:rsidR="00E025F1" w:rsidRPr="00E025F1" w:rsidRDefault="00E025F1" w:rsidP="00E025F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25F1">
        <w:rPr>
          <w:rFonts w:ascii="Arial" w:hAnsi="Arial" w:cs="Arial"/>
        </w:rPr>
        <w:t xml:space="preserve">Zamawiający określił w ogłoszeniu pkt. V 3), że wymaga złożenia wraz z wnioskiem oświadczenia wykonawcy o dysponowaniu: • akredytowanym systemem teleinformatycznym zapewniającym zdolność do przetwarzania informacji niejawnych o klauzuli co najmniej ZASTRZEŻONE lub wyższej, zgodnie z ustawą z dnia 15 sierpnia 2010 r. o ochronie informacji niejawnych • kancelaria tajną pozwalająca na rejestrowanie i przechowywanie informacji niejawnych o klauzuli co najmniej ZASTRZEŻONE lub wyższej, zgodnie z ustawą z dnia 15 sierpnia 2010 r. o ochronie informacji niejawnych • Pełnomocnikiem ds. ochrony informacji niejawnych, zgodnie z ustawą z dnia 15 sierpnia 2010 r. o ochronie informacji niejawnych.” Proszę o informację czy w przypadku wniosku składanego przez Wykonawców wspólnie ubiegających się o udzielenie zamówienia tj. Konsorcjum firm ww. warunek może zostać spełniony tylko przez jednego z członków Konsorcjum. </w:t>
      </w:r>
    </w:p>
    <w:p w:rsidR="00E025F1" w:rsidRPr="00E025F1" w:rsidRDefault="00E025F1" w:rsidP="00E025F1">
      <w:pPr>
        <w:jc w:val="both"/>
        <w:rPr>
          <w:rFonts w:ascii="Arial" w:hAnsi="Arial" w:cs="Arial"/>
        </w:rPr>
      </w:pPr>
      <w:r w:rsidRPr="00E025F1">
        <w:rPr>
          <w:rFonts w:ascii="Arial" w:hAnsi="Arial" w:cs="Arial"/>
        </w:rPr>
        <w:t xml:space="preserve">Odpowiedz: </w:t>
      </w:r>
    </w:p>
    <w:p w:rsidR="00E025F1" w:rsidRPr="00E025F1" w:rsidRDefault="00E025F1" w:rsidP="00E025F1">
      <w:pPr>
        <w:jc w:val="both"/>
        <w:rPr>
          <w:rFonts w:ascii="Arial" w:hAnsi="Arial" w:cs="Arial"/>
        </w:rPr>
      </w:pPr>
      <w:r w:rsidRPr="00E025F1">
        <w:rPr>
          <w:rFonts w:ascii="Arial" w:hAnsi="Arial" w:cs="Arial"/>
        </w:rPr>
        <w:t>Jeżeli partnerzy w Konsorcjum będą realizować czynności związane z realizacją przedmiotu zamówienia i będzie wiązało się to z przetwarzaniem informacji niejawnych muszą spełniać w/w wymieniony warunek udziału w postępowaniu.</w:t>
      </w:r>
    </w:p>
    <w:p w:rsidR="00E025F1" w:rsidRPr="00E025F1" w:rsidRDefault="00E025F1" w:rsidP="00E025F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25F1">
        <w:rPr>
          <w:rFonts w:ascii="Arial" w:hAnsi="Arial" w:cs="Arial"/>
        </w:rPr>
        <w:t xml:space="preserve">Czy zamawiający ogranicza części zamówienia, które nie mogą zostać powierzone podwykonawcy? </w:t>
      </w:r>
    </w:p>
    <w:p w:rsidR="00E025F1" w:rsidRPr="00E025F1" w:rsidRDefault="00E025F1" w:rsidP="00E025F1">
      <w:pPr>
        <w:jc w:val="both"/>
        <w:rPr>
          <w:rFonts w:ascii="Arial" w:hAnsi="Arial" w:cs="Arial"/>
        </w:rPr>
      </w:pPr>
      <w:r w:rsidRPr="00E025F1">
        <w:rPr>
          <w:rFonts w:ascii="Arial" w:hAnsi="Arial" w:cs="Arial"/>
        </w:rPr>
        <w:t xml:space="preserve">Odpowiedz: </w:t>
      </w:r>
    </w:p>
    <w:p w:rsidR="00E025F1" w:rsidRPr="00E025F1" w:rsidRDefault="00E025F1" w:rsidP="00E025F1">
      <w:pPr>
        <w:jc w:val="both"/>
        <w:rPr>
          <w:rFonts w:ascii="Arial" w:hAnsi="Arial" w:cs="Arial"/>
        </w:rPr>
      </w:pPr>
      <w:r w:rsidRPr="00E025F1">
        <w:rPr>
          <w:rFonts w:ascii="Arial" w:hAnsi="Arial" w:cs="Arial"/>
        </w:rPr>
        <w:t>Zamawiający nie ogranicza części zamówienia, które mogą zostać powierzone podwykonawcy.</w:t>
      </w:r>
    </w:p>
    <w:p w:rsidR="00953D1B" w:rsidRPr="00E025F1" w:rsidRDefault="00E025F1" w:rsidP="00E025F1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E025F1">
        <w:rPr>
          <w:rFonts w:ascii="Arial" w:hAnsi="Arial" w:cs="Arial"/>
        </w:rPr>
        <w:t>Proszę o potwierdzenie, iż wykonawca może wskazać zakres podwykonawstwa oraz jego nazwę dopiero na etapie składania ofert. Brak wskazania zakresu podwykonawstwa na etapie składania wniosku nie wyklucza wykonawcy możliwość wprowadzenia podwykonawstwa w późniejszym etapie. Zaznaczam, iż zakres przedmiotu zamówienia znany będzie wykonawcom dopiero na etapie składania ofert.</w:t>
      </w:r>
    </w:p>
    <w:p w:rsidR="00E025F1" w:rsidRPr="00E025F1" w:rsidRDefault="00E025F1" w:rsidP="00E025F1">
      <w:pPr>
        <w:jc w:val="both"/>
        <w:rPr>
          <w:rFonts w:ascii="Arial" w:hAnsi="Arial" w:cs="Arial"/>
        </w:rPr>
      </w:pPr>
      <w:r w:rsidRPr="00E025F1">
        <w:rPr>
          <w:rFonts w:ascii="Arial" w:hAnsi="Arial" w:cs="Arial"/>
        </w:rPr>
        <w:t xml:space="preserve">Odpowiedz: </w:t>
      </w:r>
    </w:p>
    <w:p w:rsidR="00E025F1" w:rsidRPr="00E025F1" w:rsidRDefault="00E025F1" w:rsidP="00E025F1">
      <w:pPr>
        <w:jc w:val="both"/>
        <w:rPr>
          <w:rFonts w:ascii="Arial" w:hAnsi="Arial" w:cs="Arial"/>
        </w:rPr>
      </w:pPr>
      <w:r w:rsidRPr="00E025F1">
        <w:rPr>
          <w:rFonts w:ascii="Arial" w:hAnsi="Arial" w:cs="Arial"/>
        </w:rPr>
        <w:t>Tak, Wykonawca może wskazać zakres podwykonawstwa oraz jego nazwę dopiero na etapie składania ofert.</w:t>
      </w:r>
    </w:p>
    <w:sectPr w:rsidR="00E025F1" w:rsidRPr="00E02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01E" w:rsidRDefault="0038201E" w:rsidP="00E025F1">
      <w:pPr>
        <w:spacing w:after="0" w:line="240" w:lineRule="auto"/>
      </w:pPr>
      <w:r>
        <w:separator/>
      </w:r>
    </w:p>
  </w:endnote>
  <w:endnote w:type="continuationSeparator" w:id="0">
    <w:p w:rsidR="0038201E" w:rsidRDefault="0038201E" w:rsidP="00E0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01E" w:rsidRDefault="0038201E" w:rsidP="00E025F1">
      <w:pPr>
        <w:spacing w:after="0" w:line="240" w:lineRule="auto"/>
      </w:pPr>
      <w:r>
        <w:separator/>
      </w:r>
    </w:p>
  </w:footnote>
  <w:footnote w:type="continuationSeparator" w:id="0">
    <w:p w:rsidR="0038201E" w:rsidRDefault="0038201E" w:rsidP="00E0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2AC0"/>
    <w:multiLevelType w:val="hybridMultilevel"/>
    <w:tmpl w:val="9D2E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F1"/>
    <w:rsid w:val="0038201E"/>
    <w:rsid w:val="00953D1B"/>
    <w:rsid w:val="00E0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135C8"/>
  <w15:chartTrackingRefBased/>
  <w15:docId w15:val="{DFB37EC5-9DE7-4C21-8D27-8185CD44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5F1"/>
  </w:style>
  <w:style w:type="paragraph" w:styleId="Stopka">
    <w:name w:val="footer"/>
    <w:basedOn w:val="Normalny"/>
    <w:link w:val="StopkaZnak"/>
    <w:uiPriority w:val="99"/>
    <w:unhideWhenUsed/>
    <w:rsid w:val="00E02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5F1"/>
  </w:style>
  <w:style w:type="paragraph" w:styleId="Akapitzlist">
    <w:name w:val="List Paragraph"/>
    <w:basedOn w:val="Normalny"/>
    <w:uiPriority w:val="34"/>
    <w:qFormat/>
    <w:rsid w:val="00E0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BAE5E8A-8697-46A8-A320-971077FB7FC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Dane Ukryte</cp:lastModifiedBy>
  <cp:revision>1</cp:revision>
  <dcterms:created xsi:type="dcterms:W3CDTF">2024-09-03T06:24:00Z</dcterms:created>
  <dcterms:modified xsi:type="dcterms:W3CDTF">2024-09-03T06:30:00Z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9ca35d36-1532-4640-b9c7-f497b2a90181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S69fOCpFbmcWutmf3YlpRBPV4LerfrYX</vt:lpwstr>
  </property>
</Properties>
</file>