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02406" w14:textId="5DB4192C" w:rsidR="002C4984" w:rsidRPr="002554A6" w:rsidRDefault="00A85093" w:rsidP="002C4984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RFE.042.5.13</w:t>
      </w:r>
      <w:r w:rsidR="002C4984" w:rsidRPr="002554A6">
        <w:rPr>
          <w:rFonts w:asciiTheme="minorHAnsi" w:hAnsiTheme="minorHAnsi" w:cstheme="minorHAnsi"/>
          <w:sz w:val="24"/>
          <w:szCs w:val="24"/>
        </w:rPr>
        <w:t>.2018</w:t>
      </w:r>
      <w:r w:rsidR="00997DF0" w:rsidRPr="002554A6">
        <w:rPr>
          <w:rFonts w:asciiTheme="minorHAnsi" w:hAnsiTheme="minorHAnsi" w:cstheme="minorHAnsi"/>
          <w:sz w:val="24"/>
          <w:szCs w:val="24"/>
        </w:rPr>
        <w:t xml:space="preserve"> (2)</w:t>
      </w:r>
    </w:p>
    <w:p w14:paraId="5EBFC3A7" w14:textId="113006EB" w:rsidR="00DF5010" w:rsidRPr="002554A6" w:rsidRDefault="00D53EDD" w:rsidP="002C4984">
      <w:pPr>
        <w:tabs>
          <w:tab w:val="left" w:pos="2955"/>
        </w:tabs>
        <w:spacing w:after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3</w:t>
      </w:r>
      <w:r w:rsidR="00DF5010" w:rsidRPr="002554A6">
        <w:rPr>
          <w:rFonts w:asciiTheme="minorHAnsi" w:hAnsiTheme="minorHAnsi" w:cstheme="minorHAnsi"/>
          <w:sz w:val="24"/>
          <w:szCs w:val="24"/>
        </w:rPr>
        <w:t xml:space="preserve"> do </w:t>
      </w:r>
      <w:r w:rsidR="00A85093">
        <w:rPr>
          <w:rFonts w:asciiTheme="minorHAnsi" w:hAnsiTheme="minorHAnsi" w:cstheme="minorHAnsi"/>
          <w:sz w:val="24"/>
          <w:szCs w:val="24"/>
        </w:rPr>
        <w:t>Zapytania ofertowego</w:t>
      </w:r>
    </w:p>
    <w:p w14:paraId="5429F445" w14:textId="77777777" w:rsidR="00D53EDD" w:rsidRPr="00D53EDD" w:rsidRDefault="00D53EDD" w:rsidP="00D53EDD">
      <w:pPr>
        <w:keepNext/>
        <w:keepLines/>
        <w:spacing w:before="240" w:after="0"/>
        <w:outlineLvl w:val="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53ED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</w:t>
      </w:r>
      <w:r w:rsidRPr="00D53EDD">
        <w:rPr>
          <w:rFonts w:asciiTheme="minorHAnsi" w:eastAsiaTheme="minorHAnsi" w:hAnsiTheme="minorHAnsi" w:cstheme="minorHAnsi"/>
          <w:b/>
          <w:sz w:val="24"/>
          <w:szCs w:val="24"/>
        </w:rPr>
        <w:t xml:space="preserve">nformacje wynikające z art. 13 i 14 rozporządzenia Parlamentu Europejskiego i Rady (UE) 2016/679 z dnia 27 kwietnia 2016 r. w sprawie ochrony osób fizycznych w związku </w:t>
      </w:r>
      <w:r w:rsidRPr="00D53EDD">
        <w:rPr>
          <w:rFonts w:asciiTheme="minorHAnsi" w:eastAsiaTheme="minorHAnsi" w:hAnsiTheme="minorHAnsi" w:cstheme="minorHAnsi"/>
          <w:b/>
          <w:sz w:val="24"/>
          <w:szCs w:val="24"/>
        </w:rPr>
        <w:br/>
        <w:t xml:space="preserve">z przetwarzaniem danych osobowych i w sprawie swobodnego przepływu takich danych </w:t>
      </w:r>
      <w:r w:rsidRPr="00D53EDD">
        <w:rPr>
          <w:rFonts w:asciiTheme="minorHAnsi" w:eastAsiaTheme="minorHAnsi" w:hAnsiTheme="minorHAnsi" w:cstheme="minorHAnsi"/>
          <w:b/>
          <w:sz w:val="24"/>
          <w:szCs w:val="24"/>
        </w:rPr>
        <w:br/>
        <w:t xml:space="preserve">oraz uchylenia dyrektywy 95/46/WE (ogólne rozporządzenie o ochronie danych) (Dz. Urz. UE L 119 z 04.05.2016, str. 1)- </w:t>
      </w:r>
      <w:r w:rsidRPr="00D53ED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klauzula informacyjna o przetwarzaniu danych osobowych</w:t>
      </w:r>
    </w:p>
    <w:p w14:paraId="688CDA4C" w14:textId="24FCE9E0" w:rsidR="00D53EDD" w:rsidRPr="00D53EDD" w:rsidRDefault="00D53EDD" w:rsidP="00D53EDD">
      <w:pPr>
        <w:autoSpaceDE w:val="0"/>
        <w:autoSpaceDN w:val="0"/>
        <w:adjustRightInd w:val="0"/>
        <w:spacing w:before="120" w:after="120"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Na podstawie art. 13 i 14 Rozporządzenia Parlamentu Europejskiego i Rady (UE) 2016/679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osobowych) (Dz. U. UE.L.2016.119.1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>z dnia 04.05.201</w:t>
      </w:r>
      <w:r w:rsidR="00284E33">
        <w:rPr>
          <w:rFonts w:asciiTheme="minorHAnsi" w:eastAsiaTheme="minorHAnsi" w:hAnsiTheme="minorHAnsi" w:cstheme="minorHAnsi"/>
          <w:sz w:val="24"/>
          <w:szCs w:val="24"/>
        </w:rPr>
        <w:t>6), zwanym dalej RODO, informujemy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>, iż:</w:t>
      </w:r>
    </w:p>
    <w:p w14:paraId="7E9F90A3" w14:textId="77777777" w:rsidR="00D53EDD" w:rsidRPr="00D53EDD" w:rsidRDefault="00D53EDD" w:rsidP="00D53EDD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Administratorem Pani/Pana danych osobowych jest Województwo Kujawsko-Pomorskie-  Urząd Marszałkowski Województwa Kujawsko-Pomorskiego w Toruniu, reprezentowany przez Marszałka Województwa Kujawsko-Pomorskiego, mającego siedzibę przy Placu Teatralnym 2, 87-100 Toruń (w 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operacyjnych); </w:t>
      </w:r>
    </w:p>
    <w:p w14:paraId="4A7CC728" w14:textId="77777777" w:rsidR="00D53EDD" w:rsidRPr="00D53EDD" w:rsidRDefault="00D53EDD" w:rsidP="00D53EDD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Przetwarzanie Pani/Pana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Kujawsko-Pomorskiego na lata 2014-2020 (RPO WK-P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>2014-2020) na podstawie:</w:t>
      </w:r>
    </w:p>
    <w:p w14:paraId="2FF132CF" w14:textId="77777777" w:rsidR="00D53EDD" w:rsidRPr="00D53EDD" w:rsidRDefault="00D53EDD" w:rsidP="00D53EDD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709" w:hanging="142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w odniesieniu do zbioru Regionalny Program Operacyjny Województwa Kujawsko-Pomorskiego na lata 2014-2020: </w:t>
      </w:r>
    </w:p>
    <w:p w14:paraId="5336EA8B" w14:textId="77777777" w:rsidR="00D53EDD" w:rsidRPr="00D53EDD" w:rsidRDefault="00D53EDD" w:rsidP="00D53ED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 xml:space="preserve">s. 320-469 z </w:t>
      </w:r>
      <w:proofErr w:type="spellStart"/>
      <w:r w:rsidRPr="00D53EDD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7CD0AAF0" w14:textId="77777777" w:rsidR="00D53EDD" w:rsidRPr="00D53EDD" w:rsidRDefault="00D53EDD" w:rsidP="00D53ED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rozporządzenia Parlamentu Europejskiego i Rady (UE) nr 1304/2013 z dnia 17 grudnia 2013 r. w sprawie Europejskiego Funduszu Społecznego i uchylającego rozporządzenie Rady (WE) nr 1081/2006 (Dz. Urz. UE L 347 z dnia 20 grudnia 2013 r., s. 470–486 z </w:t>
      </w:r>
      <w:proofErr w:type="spellStart"/>
      <w:r w:rsidRPr="00D53EDD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6C3AAE39" w14:textId="77777777" w:rsidR="00D53EDD" w:rsidRPr="00D53EDD" w:rsidRDefault="00D53EDD" w:rsidP="00D53ED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ustawy z dnia 11 lipca 2014 r. o zasadach realizacji programów w zakresie polityki spójności finansowanych w perspektywie finansowej 2014-2020 (Dz. U. z 2018 r. poz. 1431 z </w:t>
      </w:r>
      <w:proofErr w:type="spellStart"/>
      <w:r w:rsidRPr="00D53EDD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. zm.);  </w:t>
      </w:r>
    </w:p>
    <w:p w14:paraId="223AB66C" w14:textId="77777777" w:rsidR="00D53EDD" w:rsidRPr="00D53EDD" w:rsidRDefault="00D53EDD" w:rsidP="00D53EDD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w odniesieniu do zbioru Centralny system teleinformatyczny wspierający realizację programów operacyjnych: </w:t>
      </w:r>
    </w:p>
    <w:p w14:paraId="41750E7F" w14:textId="77777777" w:rsidR="00D53EDD" w:rsidRPr="00D53EDD" w:rsidRDefault="00D53EDD" w:rsidP="00D53EDD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 xml:space="preserve">s. 320-469 z </w:t>
      </w:r>
      <w:proofErr w:type="spellStart"/>
      <w:r w:rsidRPr="00D53EDD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42B9FFFE" w14:textId="77777777" w:rsidR="00D53EDD" w:rsidRPr="00D53EDD" w:rsidRDefault="00D53EDD" w:rsidP="00D53EDD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nr 1081/2006 (Dz. Urz. UE L 347 z dnia 20 grudnia 2013 r., s. 470–486 z </w:t>
      </w:r>
      <w:proofErr w:type="spellStart"/>
      <w:r w:rsidRPr="00D53EDD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749E95A7" w14:textId="77777777" w:rsidR="00D53EDD" w:rsidRPr="00D53EDD" w:rsidRDefault="00D53EDD" w:rsidP="00D53EDD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ustawy z dnia 11 lipca 2014 r. o zasadach realizacji programów w zakresie polityki spójności finansowanych w perspektywie finansowej 2014-2020 (Dz. U. z 2018 r. poz. 1431 z </w:t>
      </w:r>
      <w:proofErr w:type="spellStart"/>
      <w:r w:rsidRPr="00D53EDD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D53EDD">
        <w:rPr>
          <w:rFonts w:asciiTheme="minorHAnsi" w:eastAsiaTheme="minorHAnsi" w:hAnsiTheme="minorHAnsi" w:cstheme="minorHAnsi"/>
          <w:sz w:val="24"/>
          <w:szCs w:val="24"/>
        </w:rPr>
        <w:t>. zm.),</w:t>
      </w:r>
    </w:p>
    <w:p w14:paraId="02E01478" w14:textId="77777777" w:rsidR="00D53EDD" w:rsidRPr="00D53EDD" w:rsidRDefault="00D53EDD" w:rsidP="00D53EDD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 2014 r., s.1); </w:t>
      </w:r>
    </w:p>
    <w:p w14:paraId="697DE92D" w14:textId="77777777" w:rsidR="00D53EDD" w:rsidRPr="00D53EDD" w:rsidRDefault="00D53EDD" w:rsidP="00D53EDD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 xml:space="preserve">14 sierpnia 2015 r, (z </w:t>
      </w:r>
      <w:proofErr w:type="spellStart"/>
      <w:r w:rsidRPr="00D53EDD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. zm.). </w:t>
      </w:r>
    </w:p>
    <w:p w14:paraId="1E675C49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Pani/Pana dane osobowe będą przetwarzane wyłącznie w celu realizacji projektu </w:t>
      </w:r>
      <w:r w:rsidRPr="00D53EDD">
        <w:rPr>
          <w:rFonts w:asciiTheme="minorHAnsi" w:hAnsiTheme="minorHAnsi" w:cstheme="minorHAnsi"/>
          <w:noProof/>
          <w:sz w:val="24"/>
          <w:szCs w:val="24"/>
        </w:rPr>
        <w:t>„Inwestycje w zawodowców 2”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, w tym w szczególności w celu potwierdzenia kwalifikowalności wydatków, udzielenia wsparcia, monitoringu, ewaluacji, kontroli, audytu i sprawozdawczości, działań informacyjno-promocyjnych w ramach RPO WK-P 2014-2020; </w:t>
      </w:r>
    </w:p>
    <w:p w14:paraId="7E4C2D70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lastRenderedPageBreak/>
        <w:t>Pani/Pana dane osobowe zostały powierzone do przetwarzania Beneficjentowi realizującemu projekt-</w:t>
      </w:r>
      <w:r w:rsidRPr="00D53EDD">
        <w:rPr>
          <w:rFonts w:asciiTheme="minorHAnsi" w:hAnsiTheme="minorHAnsi" w:cstheme="minorHAnsi"/>
          <w:noProof/>
          <w:sz w:val="24"/>
          <w:szCs w:val="24"/>
        </w:rPr>
        <w:t xml:space="preserve"> Powiatowi Bydgoskiemu </w:t>
      </w:r>
      <w:r w:rsidRPr="00D53EDD">
        <w:rPr>
          <w:rFonts w:asciiTheme="minorHAnsi" w:hAnsiTheme="minorHAnsi" w:cstheme="minorHAnsi"/>
          <w:sz w:val="24"/>
          <w:szCs w:val="24"/>
        </w:rPr>
        <w:t xml:space="preserve">z siedzibą w Bydgoszczy, ul. Konarskiego </w:t>
      </w:r>
      <w:r w:rsidRPr="00D53EDD">
        <w:rPr>
          <w:rFonts w:asciiTheme="minorHAnsi" w:hAnsiTheme="minorHAnsi" w:cstheme="minorHAnsi"/>
          <w:sz w:val="24"/>
          <w:szCs w:val="24"/>
        </w:rPr>
        <w:br/>
        <w:t xml:space="preserve">1-3, 85-066 Bydgoszcz (w tym w szczególności Starostwu Powiatowemu, ul. Konarskiego </w:t>
      </w:r>
      <w:r w:rsidRPr="00D53EDD">
        <w:rPr>
          <w:rFonts w:asciiTheme="minorHAnsi" w:hAnsiTheme="minorHAnsi" w:cstheme="minorHAnsi"/>
          <w:sz w:val="24"/>
          <w:szCs w:val="24"/>
        </w:rPr>
        <w:br/>
        <w:t>1-3, 85-066 Bydgoszcz</w:t>
      </w:r>
      <w:r w:rsidRPr="00D53EDD">
        <w:rPr>
          <w:rFonts w:asciiTheme="minorHAnsi" w:hAnsiTheme="minorHAnsi" w:cstheme="minorHAnsi"/>
          <w:noProof/>
          <w:sz w:val="24"/>
          <w:szCs w:val="24"/>
        </w:rPr>
        <w:t>)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14:paraId="4B78287C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Pani/Pana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administracyjnych; </w:t>
      </w:r>
    </w:p>
    <w:p w14:paraId="5BB5EE31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Podanie przez Panią/Pana danych osobowych jest warunkiem umownym, a konsekwencją ich niepodania będzie brak możliwości rozpatrzenia oferty, realizowania zadań w projekcie; </w:t>
      </w:r>
    </w:p>
    <w:p w14:paraId="6D7FC323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Pani/Pana dane osobowe nie będą przekazywane do państwa trzeciego lub organizacji międzynarodowej;</w:t>
      </w:r>
    </w:p>
    <w:p w14:paraId="596E00C9" w14:textId="1DD7DA41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Pani/Pana dane osobowe nie będą wyko</w:t>
      </w:r>
      <w:r w:rsidR="0097573E">
        <w:rPr>
          <w:rFonts w:asciiTheme="minorHAnsi" w:eastAsiaTheme="minorHAnsi" w:hAnsiTheme="minorHAnsi" w:cstheme="minorHAnsi"/>
          <w:sz w:val="24"/>
          <w:szCs w:val="24"/>
        </w:rPr>
        <w:t xml:space="preserve">rzystywane do zautomatyzowanego </w:t>
      </w:r>
      <w:bookmarkStart w:id="0" w:name="_GoBack"/>
      <w:bookmarkEnd w:id="0"/>
      <w:r w:rsidRPr="00D53EDD">
        <w:rPr>
          <w:rFonts w:asciiTheme="minorHAnsi" w:eastAsiaTheme="minorHAnsi" w:hAnsiTheme="minorHAnsi" w:cstheme="minorHAnsi"/>
          <w:sz w:val="24"/>
          <w:szCs w:val="24"/>
        </w:rPr>
        <w:t>podejmowania decyzji, ani profilowania, o którym mowa w art. 22 RODO;</w:t>
      </w:r>
    </w:p>
    <w:p w14:paraId="6C210E96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Pani/Pana dane osobowe będą przechowywane do czasu rozliczenia Programu Operacyjnego Województwa Kujawsko-Pomorskiego na lata 2014-2020 oraz zakończenia archiwizowania dokumentacji;</w:t>
      </w:r>
    </w:p>
    <w:p w14:paraId="4B397C17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Pani/Pan może skontaktować się z Inspektorem Ochrony Danych wysyłając wiadomość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 xml:space="preserve">na adres poczty elektronicznej: </w:t>
      </w:r>
    </w:p>
    <w:p w14:paraId="775A51E6" w14:textId="77777777" w:rsidR="00D53EDD" w:rsidRPr="00D53EDD" w:rsidRDefault="00D53EDD" w:rsidP="00D53ED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iod@miir.gov.pl– w odniesieniu do zbioru Centralny system teleinformatyczny wspierający realizację programów operacyjnych; </w:t>
      </w:r>
    </w:p>
    <w:p w14:paraId="5F04D2B3" w14:textId="77777777" w:rsidR="00D53EDD" w:rsidRPr="00D53EDD" w:rsidRDefault="00D53EDD" w:rsidP="00D53ED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iod@kujawsko-pomorskie.pl- w odniesieniu do zbioru Regionalny Program Operacyjny Województwa Kujawsko-Pomorskiego na lata 2014-2020;</w:t>
      </w:r>
    </w:p>
    <w:p w14:paraId="5713F777" w14:textId="77777777" w:rsidR="00D53EDD" w:rsidRPr="00D53EDD" w:rsidRDefault="00D53EDD" w:rsidP="00D53EDD">
      <w:pPr>
        <w:autoSpaceDE w:val="0"/>
        <w:autoSpaceDN w:val="0"/>
        <w:adjustRightInd w:val="0"/>
        <w:spacing w:before="120" w:after="120"/>
        <w:ind w:left="284" w:firstLine="567"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lub adres poczty </w:t>
      </w:r>
      <w:hyperlink r:id="rId8" w:history="1">
        <w:r w:rsidRPr="00D53EDD">
          <w:rPr>
            <w:rFonts w:asciiTheme="minorHAnsi" w:eastAsiaTheme="minorHAnsi" w:hAnsiTheme="minorHAnsi" w:cstheme="minorHAnsi"/>
            <w:sz w:val="24"/>
            <w:szCs w:val="24"/>
          </w:rPr>
          <w:t>iodo@powiat.bydgoski.pl</w:t>
        </w:r>
      </w:hyperlink>
      <w:r w:rsidRPr="00D53EDD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4097349" w14:textId="77777777" w:rsidR="00D53EDD" w:rsidRPr="00D53EDD" w:rsidRDefault="00D53EDD" w:rsidP="00D53EDD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 ma prawo dostępu do treści swoich danych osobowych oraz ich sprostowania, usunięcia lub ograniczenia przetwarzania, jak również do wniesienia sprzeciwu wobec ich przetwarzania lub przenoszenia tych danych;</w:t>
      </w:r>
    </w:p>
    <w:p w14:paraId="6998964D" w14:textId="77777777" w:rsidR="00D53EDD" w:rsidRPr="00D53EDD" w:rsidRDefault="00D53EDD" w:rsidP="00D53EDD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 ma prawo wnieść skargę do organu nadzorczego, którym jest Prezes Urzędu Ochrony Danych Osobowych;</w:t>
      </w:r>
    </w:p>
    <w:p w14:paraId="1DCAFF90" w14:textId="77777777" w:rsidR="00D53EDD" w:rsidRPr="00D53EDD" w:rsidRDefault="00D53EDD" w:rsidP="00D53EDD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Administrator danych osobowych, na mocy art. 17 ust. 3 lit. b RODO, ma prawo odmówić usunięcia Pani/Pana danych osobowych.</w:t>
      </w:r>
    </w:p>
    <w:p w14:paraId="0FBAE6E5" w14:textId="77777777" w:rsidR="00D53EDD" w:rsidRPr="00D53EDD" w:rsidRDefault="00D53EDD" w:rsidP="00D53EDD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W związku z przetwarzaniem Pani/Pana danych osobowych przysługują Pani/Panu następujące uprawnienia:</w:t>
      </w:r>
    </w:p>
    <w:p w14:paraId="10389FC8" w14:textId="77777777" w:rsidR="00D53EDD" w:rsidRPr="00D53EDD" w:rsidRDefault="00D53EDD" w:rsidP="00D53EDD">
      <w:pPr>
        <w:numPr>
          <w:ilvl w:val="0"/>
          <w:numId w:val="4"/>
        </w:numPr>
        <w:tabs>
          <w:tab w:val="left" w:pos="1134"/>
        </w:tabs>
        <w:spacing w:before="120" w:after="120"/>
        <w:ind w:firstLine="131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dostępu do danych osobowych, w tym prawo do uzyskania kopii tych danych;</w:t>
      </w:r>
    </w:p>
    <w:p w14:paraId="67568529" w14:textId="77777777" w:rsidR="00D53EDD" w:rsidRPr="00D53EDD" w:rsidRDefault="00D53EDD" w:rsidP="00D53EDD">
      <w:pPr>
        <w:numPr>
          <w:ilvl w:val="0"/>
          <w:numId w:val="4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prawo do żądania sprostowania (poprawiania) danych osobowych– w przypadku, </w:t>
      </w:r>
      <w:r w:rsidRPr="00D53EDD">
        <w:rPr>
          <w:rFonts w:asciiTheme="minorHAnsi" w:hAnsiTheme="minorHAnsi" w:cstheme="minorHAnsi"/>
          <w:sz w:val="24"/>
          <w:szCs w:val="24"/>
        </w:rPr>
        <w:br/>
        <w:t>gdy dane są nieprawidłowe lub niekompletne;</w:t>
      </w:r>
    </w:p>
    <w:p w14:paraId="7D3F5700" w14:textId="77777777" w:rsidR="00D53EDD" w:rsidRPr="00D53EDD" w:rsidRDefault="00D53EDD" w:rsidP="00D53EDD">
      <w:pPr>
        <w:numPr>
          <w:ilvl w:val="0"/>
          <w:numId w:val="4"/>
        </w:numPr>
        <w:tabs>
          <w:tab w:val="left" w:pos="1276"/>
        </w:tabs>
        <w:spacing w:before="120" w:after="120"/>
        <w:ind w:left="1134" w:hanging="152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 w przypadku gdy przetwarzanie danych osobowych odbywa się na podstawie zgody osoby na przetwarzanie danych osobowych (art. 6 ust. 1 lit a RODO), przysługuje Pani/Panu prawo do cofnięcia tej zgody w dowolnym momencie. Cofnięcie to nie ma </w:t>
      </w:r>
      <w:r w:rsidRPr="00D53EDD">
        <w:rPr>
          <w:rFonts w:asciiTheme="minorHAnsi" w:hAnsiTheme="minorHAnsi" w:cstheme="minorHAnsi"/>
          <w:sz w:val="24"/>
          <w:szCs w:val="24"/>
        </w:rPr>
        <w:lastRenderedPageBreak/>
        <w:t>wpływu na zgodność przetwarzania, którego dokonano na podstawie zgody przed jej cofnięciem.</w:t>
      </w:r>
    </w:p>
    <w:p w14:paraId="01F9846E" w14:textId="77777777" w:rsidR="00D53EDD" w:rsidRPr="00D53EDD" w:rsidRDefault="00D53EDD" w:rsidP="00D53EDD">
      <w:pPr>
        <w:numPr>
          <w:ilvl w:val="0"/>
          <w:numId w:val="4"/>
        </w:numPr>
        <w:tabs>
          <w:tab w:val="left" w:pos="1276"/>
        </w:tabs>
        <w:spacing w:before="120" w:after="120"/>
        <w:ind w:left="1134" w:hanging="152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prawo do żądania usunięcia danych osobowych (tzw. prawo do bycia zapomnianym), </w:t>
      </w:r>
      <w:r w:rsidRPr="00D53EDD">
        <w:rPr>
          <w:rFonts w:asciiTheme="minorHAnsi" w:hAnsiTheme="minorHAnsi" w:cstheme="minorHAnsi"/>
          <w:sz w:val="24"/>
          <w:szCs w:val="24"/>
        </w:rPr>
        <w:br/>
        <w:t>w przypadku, gdy:</w:t>
      </w:r>
    </w:p>
    <w:p w14:paraId="5C5A12F3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dane nie są już niezbędne do celów, dla których były zebrane lub w inny sposób przetwarzane;</w:t>
      </w:r>
    </w:p>
    <w:p w14:paraId="0695EDD1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osoba, której dane dotyczą, wniosła sprzeciw wobec przetwarzania danych osobowych;</w:t>
      </w:r>
    </w:p>
    <w:p w14:paraId="40D126DE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osoba, której dane dotyczą wycofała zgodę na przetwarzanie danych osobowych, która jest podstawą  przetwarzania danych i nie ma innej podstawy prawnej przetwarzania danych;</w:t>
      </w:r>
    </w:p>
    <w:p w14:paraId="32CCF87A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dane osobowe przetwarzane są niezgodnie z prawem;</w:t>
      </w:r>
    </w:p>
    <w:p w14:paraId="7C653463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dane osobowe muszą być usunięte w celu wywiązania się z obowiązku wynikającego z przepisów prawa;</w:t>
      </w:r>
    </w:p>
    <w:p w14:paraId="5197B286" w14:textId="77777777" w:rsidR="00D53EDD" w:rsidRPr="00D53EDD" w:rsidRDefault="00D53EDD" w:rsidP="00D53EDD">
      <w:pPr>
        <w:numPr>
          <w:ilvl w:val="0"/>
          <w:numId w:val="5"/>
        </w:numPr>
        <w:tabs>
          <w:tab w:val="left" w:pos="1134"/>
        </w:tabs>
        <w:spacing w:before="120" w:after="120"/>
        <w:ind w:firstLine="273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do żądania ograniczenia przetwarzania danych osobowych– w przypadku, gdy:</w:t>
      </w:r>
    </w:p>
    <w:p w14:paraId="43A8A28F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osoba, której dane dotyczą kwestionuje prawidłowość danych osobowych;</w:t>
      </w:r>
    </w:p>
    <w:p w14:paraId="377126A9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przetwarzanie danych osobowych jest niezgodne z prawem, a osoba, której dane dotyczą sprzeciwia się usunięciu danych, żądając w zamian ich ograniczenia;</w:t>
      </w:r>
    </w:p>
    <w:p w14:paraId="0AE4EBA7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 Administrator nie potrzebuje już danych dla swoich celów, ale osoba, której dane dotyczą potrzebuje ich do ustalenia, obrony lub dochodzenia roszczeń;</w:t>
      </w:r>
    </w:p>
    <w:p w14:paraId="0B31195F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osoba, której dane dotyczą, wniosła sprzeciw wobec przetwarzania danych, </w:t>
      </w:r>
      <w:r w:rsidRPr="00D53EDD">
        <w:rPr>
          <w:rFonts w:asciiTheme="minorHAnsi" w:hAnsiTheme="minorHAnsi" w:cstheme="minorHAnsi"/>
          <w:sz w:val="24"/>
          <w:szCs w:val="24"/>
        </w:rPr>
        <w:br/>
        <w:t>do czasu ustalenia czy prawnie uzasadnione podstawy po stronie administratora są nadrzędne wobec podstawy sprzeciwu;</w:t>
      </w:r>
    </w:p>
    <w:p w14:paraId="75A711B9" w14:textId="77777777" w:rsidR="00D53EDD" w:rsidRPr="00D53EDD" w:rsidRDefault="00D53EDD" w:rsidP="00D53EDD">
      <w:pPr>
        <w:numPr>
          <w:ilvl w:val="0"/>
          <w:numId w:val="5"/>
        </w:numPr>
        <w:tabs>
          <w:tab w:val="left" w:pos="1134"/>
        </w:tabs>
        <w:spacing w:before="120" w:after="120"/>
        <w:ind w:left="1134" w:hanging="141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do przenoszenia danych– w przypadku gdy łącznie spełnione są następujące przesłanki:</w:t>
      </w:r>
    </w:p>
    <w:p w14:paraId="255FD999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przetwarzanie danych odbywa się na podstawie umowy zawartej z osobą, której dane dotyczą lub na podstawie zgody wyrażonej przez tą osobę;</w:t>
      </w:r>
    </w:p>
    <w:p w14:paraId="692B91EE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przetwarzanie danych odbywa się w sposób zautomatyzowany;</w:t>
      </w:r>
    </w:p>
    <w:p w14:paraId="478A3F03" w14:textId="77777777" w:rsidR="00D53EDD" w:rsidRPr="00D53EDD" w:rsidRDefault="00D53EDD" w:rsidP="00D53EDD">
      <w:pPr>
        <w:numPr>
          <w:ilvl w:val="0"/>
          <w:numId w:val="6"/>
        </w:numPr>
        <w:tabs>
          <w:tab w:val="left" w:pos="1134"/>
        </w:tabs>
        <w:spacing w:before="120" w:after="120"/>
        <w:ind w:left="1134" w:hanging="141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sprzeciwu wobec przetwarzania danych– w przypadku gdy łącznie spełnione są następujące przesłanki:</w:t>
      </w:r>
    </w:p>
    <w:p w14:paraId="1DA030FB" w14:textId="77777777" w:rsidR="00D53EDD" w:rsidRPr="00D53EDD" w:rsidRDefault="00D53EDD" w:rsidP="00D53EDD">
      <w:pPr>
        <w:numPr>
          <w:ilvl w:val="1"/>
          <w:numId w:val="6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Administratora;</w:t>
      </w:r>
    </w:p>
    <w:p w14:paraId="43AADB6E" w14:textId="5F7B4A3D" w:rsidR="00DF5010" w:rsidRPr="00D53EDD" w:rsidRDefault="00D53EDD" w:rsidP="00D53EDD">
      <w:pPr>
        <w:numPr>
          <w:ilvl w:val="1"/>
          <w:numId w:val="6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 </w:t>
      </w:r>
    </w:p>
    <w:sectPr w:rsidR="00DF5010" w:rsidRPr="00D53EDD" w:rsidSect="00851E8B">
      <w:headerReference w:type="default" r:id="rId9"/>
      <w:footerReference w:type="default" r:id="rId10"/>
      <w:pgSz w:w="11906" w:h="16838"/>
      <w:pgMar w:top="191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77EFC" w14:textId="77777777" w:rsidR="002A5376" w:rsidRDefault="002A5376" w:rsidP="008919F9">
      <w:pPr>
        <w:spacing w:after="0" w:line="240" w:lineRule="auto"/>
      </w:pPr>
      <w:r>
        <w:separator/>
      </w:r>
    </w:p>
  </w:endnote>
  <w:endnote w:type="continuationSeparator" w:id="0">
    <w:p w14:paraId="75F4435D" w14:textId="77777777" w:rsidR="002A5376" w:rsidRDefault="002A5376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9256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3431652" w14:textId="53408F31" w:rsidR="00DD767A" w:rsidRPr="00501CF5" w:rsidRDefault="00DD767A" w:rsidP="00501CF5">
        <w:pPr>
          <w:pStyle w:val="Stopka"/>
          <w:jc w:val="right"/>
          <w:rPr>
            <w:sz w:val="24"/>
            <w:szCs w:val="24"/>
          </w:rPr>
        </w:pPr>
        <w:r w:rsidRPr="00501CF5">
          <w:rPr>
            <w:sz w:val="24"/>
            <w:szCs w:val="24"/>
          </w:rPr>
          <w:fldChar w:fldCharType="begin"/>
        </w:r>
        <w:r w:rsidRPr="00501CF5">
          <w:rPr>
            <w:sz w:val="24"/>
            <w:szCs w:val="24"/>
          </w:rPr>
          <w:instrText>PAGE   \* MERGEFORMAT</w:instrText>
        </w:r>
        <w:r w:rsidRPr="00501CF5">
          <w:rPr>
            <w:sz w:val="24"/>
            <w:szCs w:val="24"/>
          </w:rPr>
          <w:fldChar w:fldCharType="separate"/>
        </w:r>
        <w:r w:rsidR="0097573E">
          <w:rPr>
            <w:noProof/>
            <w:sz w:val="24"/>
            <w:szCs w:val="24"/>
          </w:rPr>
          <w:t>4</w:t>
        </w:r>
        <w:r w:rsidRPr="00501CF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C32C7" w14:textId="77777777" w:rsidR="002A5376" w:rsidRDefault="002A5376" w:rsidP="008919F9">
      <w:pPr>
        <w:spacing w:after="0" w:line="240" w:lineRule="auto"/>
      </w:pPr>
      <w:r>
        <w:separator/>
      </w:r>
    </w:p>
  </w:footnote>
  <w:footnote w:type="continuationSeparator" w:id="0">
    <w:p w14:paraId="1863F6A8" w14:textId="77777777" w:rsidR="002A5376" w:rsidRDefault="002A5376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8D51" w14:textId="77777777" w:rsidR="00DD767A" w:rsidRDefault="00DD767A">
    <w:pPr>
      <w:pStyle w:val="Nagwek"/>
    </w:pPr>
    <w:r w:rsidRPr="002F535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57065B" wp14:editId="09DE9A0A">
          <wp:simplePos x="0" y="0"/>
          <wp:positionH relativeFrom="column">
            <wp:posOffset>-151467</wp:posOffset>
          </wp:positionH>
          <wp:positionV relativeFrom="paragraph">
            <wp:posOffset>-319615</wp:posOffset>
          </wp:positionV>
          <wp:extent cx="6445110" cy="914400"/>
          <wp:effectExtent l="0" t="0" r="0" b="0"/>
          <wp:wrapNone/>
          <wp:docPr id="14" name="Obraz 14" descr="C:\Users\BoguckaM\Desktop\INWESTYCJE W ZAWODOWCOW 2\INFORMACJA I PROMOCJ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7111A" w14:textId="77777777" w:rsidR="00DD767A" w:rsidRDefault="00DD7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0188"/>
    <w:multiLevelType w:val="hybridMultilevel"/>
    <w:tmpl w:val="EAAA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4D1"/>
    <w:multiLevelType w:val="hybridMultilevel"/>
    <w:tmpl w:val="E372440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A1F43"/>
    <w:multiLevelType w:val="hybridMultilevel"/>
    <w:tmpl w:val="197E3E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EEB3140"/>
    <w:multiLevelType w:val="hybridMultilevel"/>
    <w:tmpl w:val="3586B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11159"/>
    <w:multiLevelType w:val="hybridMultilevel"/>
    <w:tmpl w:val="FB1A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6096"/>
    <w:multiLevelType w:val="hybridMultilevel"/>
    <w:tmpl w:val="899A49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65A24D1"/>
    <w:multiLevelType w:val="hybridMultilevel"/>
    <w:tmpl w:val="8380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D7A98"/>
    <w:multiLevelType w:val="hybridMultilevel"/>
    <w:tmpl w:val="F77CF8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F026DB"/>
    <w:multiLevelType w:val="hybridMultilevel"/>
    <w:tmpl w:val="EC82D336"/>
    <w:lvl w:ilvl="0" w:tplc="F92E1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27DA6"/>
    <w:multiLevelType w:val="hybridMultilevel"/>
    <w:tmpl w:val="6206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3F7A"/>
    <w:multiLevelType w:val="hybridMultilevel"/>
    <w:tmpl w:val="DAB83E14"/>
    <w:lvl w:ilvl="0" w:tplc="049E95A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1432D"/>
    <w:multiLevelType w:val="hybridMultilevel"/>
    <w:tmpl w:val="FBC2FE22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758837B3"/>
    <w:multiLevelType w:val="hybridMultilevel"/>
    <w:tmpl w:val="34DC4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1D93"/>
    <w:multiLevelType w:val="hybridMultilevel"/>
    <w:tmpl w:val="8FBCA1BC"/>
    <w:lvl w:ilvl="0" w:tplc="A0601676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D04D0D"/>
    <w:multiLevelType w:val="hybridMultilevel"/>
    <w:tmpl w:val="3F642E00"/>
    <w:lvl w:ilvl="0" w:tplc="37CC03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7"/>
  </w:num>
  <w:num w:numId="11">
    <w:abstractNumId w:val="14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4FED"/>
    <w:rsid w:val="00006629"/>
    <w:rsid w:val="0000714A"/>
    <w:rsid w:val="00023725"/>
    <w:rsid w:val="00023811"/>
    <w:rsid w:val="000409B7"/>
    <w:rsid w:val="0004424C"/>
    <w:rsid w:val="00080D13"/>
    <w:rsid w:val="000930BC"/>
    <w:rsid w:val="000D6590"/>
    <w:rsid w:val="000D6C27"/>
    <w:rsid w:val="000E266A"/>
    <w:rsid w:val="000E2D95"/>
    <w:rsid w:val="000F07AC"/>
    <w:rsid w:val="00104E4B"/>
    <w:rsid w:val="001056A2"/>
    <w:rsid w:val="00125327"/>
    <w:rsid w:val="0014562A"/>
    <w:rsid w:val="001538B3"/>
    <w:rsid w:val="001553AC"/>
    <w:rsid w:val="00162631"/>
    <w:rsid w:val="0018653D"/>
    <w:rsid w:val="00197F23"/>
    <w:rsid w:val="001A03A5"/>
    <w:rsid w:val="001B2E30"/>
    <w:rsid w:val="001B5099"/>
    <w:rsid w:val="001C1EED"/>
    <w:rsid w:val="001D18C9"/>
    <w:rsid w:val="001D4B0C"/>
    <w:rsid w:val="001E0CEF"/>
    <w:rsid w:val="001E7044"/>
    <w:rsid w:val="0020138A"/>
    <w:rsid w:val="00216D30"/>
    <w:rsid w:val="00240F55"/>
    <w:rsid w:val="002554A6"/>
    <w:rsid w:val="00271371"/>
    <w:rsid w:val="002770D4"/>
    <w:rsid w:val="0028337A"/>
    <w:rsid w:val="00284E33"/>
    <w:rsid w:val="00291234"/>
    <w:rsid w:val="002975D3"/>
    <w:rsid w:val="002A5376"/>
    <w:rsid w:val="002B4FC5"/>
    <w:rsid w:val="002B5B38"/>
    <w:rsid w:val="002C4984"/>
    <w:rsid w:val="002D1A96"/>
    <w:rsid w:val="002D5A38"/>
    <w:rsid w:val="002E1044"/>
    <w:rsid w:val="00302D3A"/>
    <w:rsid w:val="00307228"/>
    <w:rsid w:val="00307E75"/>
    <w:rsid w:val="00307EB0"/>
    <w:rsid w:val="00323F75"/>
    <w:rsid w:val="003258A9"/>
    <w:rsid w:val="00333992"/>
    <w:rsid w:val="003356D7"/>
    <w:rsid w:val="003451BC"/>
    <w:rsid w:val="00357E95"/>
    <w:rsid w:val="00374E82"/>
    <w:rsid w:val="00375B8C"/>
    <w:rsid w:val="00397F37"/>
    <w:rsid w:val="003C7993"/>
    <w:rsid w:val="003D33FF"/>
    <w:rsid w:val="003D6CFF"/>
    <w:rsid w:val="003E73AA"/>
    <w:rsid w:val="003F0DE7"/>
    <w:rsid w:val="003F75A1"/>
    <w:rsid w:val="00401EA8"/>
    <w:rsid w:val="00440941"/>
    <w:rsid w:val="00445F23"/>
    <w:rsid w:val="00461653"/>
    <w:rsid w:val="00463041"/>
    <w:rsid w:val="00465E24"/>
    <w:rsid w:val="00482936"/>
    <w:rsid w:val="00485DFB"/>
    <w:rsid w:val="00487219"/>
    <w:rsid w:val="004B4B9A"/>
    <w:rsid w:val="004E64B3"/>
    <w:rsid w:val="004F4227"/>
    <w:rsid w:val="00500955"/>
    <w:rsid w:val="00501CF5"/>
    <w:rsid w:val="00506DBA"/>
    <w:rsid w:val="00510D45"/>
    <w:rsid w:val="00523181"/>
    <w:rsid w:val="00526AB1"/>
    <w:rsid w:val="005344DE"/>
    <w:rsid w:val="00540590"/>
    <w:rsid w:val="0054712B"/>
    <w:rsid w:val="005510C3"/>
    <w:rsid w:val="0055427D"/>
    <w:rsid w:val="005661A8"/>
    <w:rsid w:val="00587B15"/>
    <w:rsid w:val="005A5FC5"/>
    <w:rsid w:val="005B6B92"/>
    <w:rsid w:val="005C4E7E"/>
    <w:rsid w:val="0062271E"/>
    <w:rsid w:val="0062458D"/>
    <w:rsid w:val="00632593"/>
    <w:rsid w:val="006443F1"/>
    <w:rsid w:val="006523E1"/>
    <w:rsid w:val="0066457B"/>
    <w:rsid w:val="006652AC"/>
    <w:rsid w:val="00667D42"/>
    <w:rsid w:val="00686319"/>
    <w:rsid w:val="006905DE"/>
    <w:rsid w:val="00692C64"/>
    <w:rsid w:val="006C2C41"/>
    <w:rsid w:val="006C4682"/>
    <w:rsid w:val="006C5C7A"/>
    <w:rsid w:val="006E7323"/>
    <w:rsid w:val="006F6FB4"/>
    <w:rsid w:val="006F772C"/>
    <w:rsid w:val="007011A7"/>
    <w:rsid w:val="00705144"/>
    <w:rsid w:val="007245BC"/>
    <w:rsid w:val="0072535C"/>
    <w:rsid w:val="007329F4"/>
    <w:rsid w:val="00740A1F"/>
    <w:rsid w:val="007433DC"/>
    <w:rsid w:val="00746ED9"/>
    <w:rsid w:val="00747F64"/>
    <w:rsid w:val="00751FF8"/>
    <w:rsid w:val="00754906"/>
    <w:rsid w:val="00755F5C"/>
    <w:rsid w:val="007561F5"/>
    <w:rsid w:val="0076339C"/>
    <w:rsid w:val="0076441B"/>
    <w:rsid w:val="00766699"/>
    <w:rsid w:val="007929FC"/>
    <w:rsid w:val="00793EBF"/>
    <w:rsid w:val="00794902"/>
    <w:rsid w:val="007A4E4A"/>
    <w:rsid w:val="007A6147"/>
    <w:rsid w:val="007B01A2"/>
    <w:rsid w:val="007B27AA"/>
    <w:rsid w:val="007D0DFD"/>
    <w:rsid w:val="00800CF4"/>
    <w:rsid w:val="00817219"/>
    <w:rsid w:val="00822A41"/>
    <w:rsid w:val="008277C4"/>
    <w:rsid w:val="00830910"/>
    <w:rsid w:val="0084273F"/>
    <w:rsid w:val="00851E8B"/>
    <w:rsid w:val="008533BA"/>
    <w:rsid w:val="00866759"/>
    <w:rsid w:val="00866E0B"/>
    <w:rsid w:val="00870A17"/>
    <w:rsid w:val="00870CF7"/>
    <w:rsid w:val="008748B3"/>
    <w:rsid w:val="00875637"/>
    <w:rsid w:val="008919F9"/>
    <w:rsid w:val="00896488"/>
    <w:rsid w:val="008C00E8"/>
    <w:rsid w:val="008C55E7"/>
    <w:rsid w:val="008D335F"/>
    <w:rsid w:val="008E1A9F"/>
    <w:rsid w:val="008E7410"/>
    <w:rsid w:val="008F1B73"/>
    <w:rsid w:val="009006B0"/>
    <w:rsid w:val="00920862"/>
    <w:rsid w:val="00934224"/>
    <w:rsid w:val="009429A8"/>
    <w:rsid w:val="009454B1"/>
    <w:rsid w:val="00955140"/>
    <w:rsid w:val="0096501C"/>
    <w:rsid w:val="00972520"/>
    <w:rsid w:val="0097573E"/>
    <w:rsid w:val="009758FD"/>
    <w:rsid w:val="009957DD"/>
    <w:rsid w:val="00997DF0"/>
    <w:rsid w:val="009C3BDE"/>
    <w:rsid w:val="009C408B"/>
    <w:rsid w:val="009C69DD"/>
    <w:rsid w:val="009D74E3"/>
    <w:rsid w:val="009E6634"/>
    <w:rsid w:val="00A229C6"/>
    <w:rsid w:val="00A308B7"/>
    <w:rsid w:val="00A319E0"/>
    <w:rsid w:val="00A328DB"/>
    <w:rsid w:val="00A34154"/>
    <w:rsid w:val="00A36768"/>
    <w:rsid w:val="00A3796A"/>
    <w:rsid w:val="00A37D9C"/>
    <w:rsid w:val="00A4170C"/>
    <w:rsid w:val="00A43767"/>
    <w:rsid w:val="00A45382"/>
    <w:rsid w:val="00A46224"/>
    <w:rsid w:val="00A76E61"/>
    <w:rsid w:val="00A85093"/>
    <w:rsid w:val="00A9018C"/>
    <w:rsid w:val="00A90DB0"/>
    <w:rsid w:val="00A94BC7"/>
    <w:rsid w:val="00AA628E"/>
    <w:rsid w:val="00AA62D9"/>
    <w:rsid w:val="00AB0202"/>
    <w:rsid w:val="00AD4D54"/>
    <w:rsid w:val="00AE16F3"/>
    <w:rsid w:val="00AF1939"/>
    <w:rsid w:val="00B01043"/>
    <w:rsid w:val="00B03E83"/>
    <w:rsid w:val="00B125DA"/>
    <w:rsid w:val="00B126F5"/>
    <w:rsid w:val="00B200BD"/>
    <w:rsid w:val="00B26C97"/>
    <w:rsid w:val="00B3307B"/>
    <w:rsid w:val="00B547AD"/>
    <w:rsid w:val="00B60F81"/>
    <w:rsid w:val="00B62713"/>
    <w:rsid w:val="00B82592"/>
    <w:rsid w:val="00B85A12"/>
    <w:rsid w:val="00B85DDA"/>
    <w:rsid w:val="00B87C65"/>
    <w:rsid w:val="00BB3709"/>
    <w:rsid w:val="00BB3E60"/>
    <w:rsid w:val="00BC35B8"/>
    <w:rsid w:val="00BC3D79"/>
    <w:rsid w:val="00BD331A"/>
    <w:rsid w:val="00BE0F4C"/>
    <w:rsid w:val="00BF10A0"/>
    <w:rsid w:val="00C00979"/>
    <w:rsid w:val="00C16D08"/>
    <w:rsid w:val="00C36B72"/>
    <w:rsid w:val="00C40B6A"/>
    <w:rsid w:val="00C43060"/>
    <w:rsid w:val="00C82C98"/>
    <w:rsid w:val="00C84654"/>
    <w:rsid w:val="00CA0FCF"/>
    <w:rsid w:val="00CB6225"/>
    <w:rsid w:val="00CC4FEE"/>
    <w:rsid w:val="00CD6246"/>
    <w:rsid w:val="00D0000A"/>
    <w:rsid w:val="00D11172"/>
    <w:rsid w:val="00D17A02"/>
    <w:rsid w:val="00D43176"/>
    <w:rsid w:val="00D53EDD"/>
    <w:rsid w:val="00D55A74"/>
    <w:rsid w:val="00D602F3"/>
    <w:rsid w:val="00D710B7"/>
    <w:rsid w:val="00D74237"/>
    <w:rsid w:val="00D85C16"/>
    <w:rsid w:val="00D97A80"/>
    <w:rsid w:val="00DA65D0"/>
    <w:rsid w:val="00DB3C2A"/>
    <w:rsid w:val="00DB426F"/>
    <w:rsid w:val="00DB6617"/>
    <w:rsid w:val="00DB66EA"/>
    <w:rsid w:val="00DB7802"/>
    <w:rsid w:val="00DD767A"/>
    <w:rsid w:val="00DF5010"/>
    <w:rsid w:val="00E05F1A"/>
    <w:rsid w:val="00E12776"/>
    <w:rsid w:val="00E12AE1"/>
    <w:rsid w:val="00E1753C"/>
    <w:rsid w:val="00E26257"/>
    <w:rsid w:val="00E301AD"/>
    <w:rsid w:val="00E353F0"/>
    <w:rsid w:val="00E40ADE"/>
    <w:rsid w:val="00E414AC"/>
    <w:rsid w:val="00E4232A"/>
    <w:rsid w:val="00E434BF"/>
    <w:rsid w:val="00E56AB2"/>
    <w:rsid w:val="00E56B66"/>
    <w:rsid w:val="00E67885"/>
    <w:rsid w:val="00E71C71"/>
    <w:rsid w:val="00E80EDC"/>
    <w:rsid w:val="00E83086"/>
    <w:rsid w:val="00E9417D"/>
    <w:rsid w:val="00EA6F88"/>
    <w:rsid w:val="00EE22E4"/>
    <w:rsid w:val="00EE711A"/>
    <w:rsid w:val="00EF0EE2"/>
    <w:rsid w:val="00F0232D"/>
    <w:rsid w:val="00F05815"/>
    <w:rsid w:val="00F1570A"/>
    <w:rsid w:val="00F234FF"/>
    <w:rsid w:val="00F54995"/>
    <w:rsid w:val="00F55D94"/>
    <w:rsid w:val="00F70350"/>
    <w:rsid w:val="00F7629B"/>
    <w:rsid w:val="00F77BF9"/>
    <w:rsid w:val="00FA0EB4"/>
    <w:rsid w:val="00FC0407"/>
    <w:rsid w:val="00FD0AA5"/>
    <w:rsid w:val="00FD282E"/>
    <w:rsid w:val="00FD69A0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45382"/>
    <w:pPr>
      <w:ind w:left="720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.bydgo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1DA9-7FE2-4A19-9A89-80F4EC9D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Bogucka</dc:creator>
  <cp:keywords/>
  <dc:description/>
  <cp:lastModifiedBy>Magdalena Bogucka</cp:lastModifiedBy>
  <cp:revision>5</cp:revision>
  <cp:lastPrinted>2019-09-24T13:33:00Z</cp:lastPrinted>
  <dcterms:created xsi:type="dcterms:W3CDTF">2021-02-15T13:25:00Z</dcterms:created>
  <dcterms:modified xsi:type="dcterms:W3CDTF">2021-02-15T13:28:00Z</dcterms:modified>
</cp:coreProperties>
</file>