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EEC0" w14:textId="77777777" w:rsidR="00644A2E" w:rsidRPr="00644A2E" w:rsidRDefault="00644A2E" w:rsidP="00644A2E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644A2E">
        <w:rPr>
          <w:rFonts w:ascii="Arial" w:hAnsi="Arial" w:cs="Arial"/>
          <w:sz w:val="24"/>
          <w:szCs w:val="24"/>
        </w:rPr>
        <w:t>Załącznik nr 7 do umowy</w:t>
      </w:r>
    </w:p>
    <w:p w14:paraId="3494221A" w14:textId="77777777" w:rsidR="00644A2E" w:rsidRDefault="00644A2E" w:rsidP="00C94E7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1ED1E15" w14:textId="77777777" w:rsidR="00C941CA" w:rsidRPr="00043BC9" w:rsidRDefault="000F18F9" w:rsidP="00C94E7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3BC9">
        <w:rPr>
          <w:rFonts w:ascii="Arial" w:hAnsi="Arial" w:cs="Arial"/>
          <w:b/>
          <w:sz w:val="24"/>
          <w:szCs w:val="24"/>
        </w:rPr>
        <w:t xml:space="preserve">Umowa powierzenia </w:t>
      </w:r>
    </w:p>
    <w:p w14:paraId="70A7CEE9" w14:textId="77777777" w:rsidR="000F18F9" w:rsidRPr="00043BC9" w:rsidRDefault="000F18F9" w:rsidP="00C94E7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3BC9">
        <w:rPr>
          <w:rFonts w:ascii="Arial" w:hAnsi="Arial" w:cs="Arial"/>
          <w:b/>
          <w:sz w:val="24"/>
          <w:szCs w:val="24"/>
        </w:rPr>
        <w:t>przetwarzania danych osobowych Nr ………….</w:t>
      </w:r>
    </w:p>
    <w:p w14:paraId="70B9C531" w14:textId="77777777" w:rsidR="00714D3D" w:rsidRPr="00043BC9" w:rsidRDefault="00714D3D" w:rsidP="00C94E7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1CECF14" w14:textId="77777777" w:rsidR="000F18F9" w:rsidRPr="00043BC9" w:rsidRDefault="00C941CA" w:rsidP="00C94E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43BC9">
        <w:rPr>
          <w:rFonts w:ascii="Arial" w:hAnsi="Arial" w:cs="Arial"/>
          <w:sz w:val="24"/>
          <w:szCs w:val="24"/>
        </w:rPr>
        <w:t>z</w:t>
      </w:r>
      <w:r w:rsidR="000F18F9" w:rsidRPr="00043BC9">
        <w:rPr>
          <w:rFonts w:ascii="Arial" w:hAnsi="Arial" w:cs="Arial"/>
          <w:sz w:val="24"/>
          <w:szCs w:val="24"/>
        </w:rPr>
        <w:t>awarta w dniu…………………….</w:t>
      </w:r>
    </w:p>
    <w:p w14:paraId="15EB09DC" w14:textId="77777777" w:rsidR="00714D3D" w:rsidRPr="00043BC9" w:rsidRDefault="00714D3D" w:rsidP="00C94E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4E5FD5B" w14:textId="77777777" w:rsidR="00714D3D" w:rsidRPr="00043BC9" w:rsidRDefault="00714D3D" w:rsidP="00C94E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635945B" w14:textId="77777777" w:rsidR="000F18F9" w:rsidRPr="00043BC9" w:rsidRDefault="000F18F9" w:rsidP="00C94E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3BC9">
        <w:rPr>
          <w:rFonts w:ascii="Arial" w:hAnsi="Arial" w:cs="Arial"/>
          <w:sz w:val="24"/>
          <w:szCs w:val="24"/>
        </w:rPr>
        <w:t>Zwana dalej „Umową powierzenia”</w:t>
      </w:r>
    </w:p>
    <w:p w14:paraId="40892A1F" w14:textId="77777777" w:rsidR="000F18F9" w:rsidRPr="00043BC9" w:rsidRDefault="00C941CA" w:rsidP="00C94E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3BC9">
        <w:rPr>
          <w:rFonts w:ascii="Arial" w:hAnsi="Arial" w:cs="Arial"/>
          <w:sz w:val="24"/>
          <w:szCs w:val="24"/>
        </w:rPr>
        <w:t>p</w:t>
      </w:r>
      <w:r w:rsidR="000F18F9" w:rsidRPr="00043BC9">
        <w:rPr>
          <w:rFonts w:ascii="Arial" w:hAnsi="Arial" w:cs="Arial"/>
          <w:sz w:val="24"/>
          <w:szCs w:val="24"/>
        </w:rPr>
        <w:t>omiędzy:</w:t>
      </w:r>
    </w:p>
    <w:p w14:paraId="6921B08A" w14:textId="77777777" w:rsidR="00043BC9" w:rsidRPr="00043BC9" w:rsidRDefault="00043BC9" w:rsidP="00C94E7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7E90B3" w14:textId="77777777" w:rsidR="00D20383" w:rsidRPr="00623D4A" w:rsidRDefault="000F18F9" w:rsidP="00C94E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3BC9">
        <w:rPr>
          <w:rFonts w:ascii="Arial" w:hAnsi="Arial" w:cs="Arial"/>
          <w:sz w:val="24"/>
          <w:szCs w:val="24"/>
        </w:rPr>
        <w:t xml:space="preserve">Skarbem Państwa – Komendantem Głównym Państwowej Straży Pożarnej, </w:t>
      </w:r>
      <w:r w:rsidRPr="00043BC9">
        <w:rPr>
          <w:rFonts w:ascii="Arial" w:hAnsi="Arial" w:cs="Arial"/>
          <w:sz w:val="24"/>
          <w:szCs w:val="24"/>
        </w:rPr>
        <w:br/>
      </w:r>
      <w:proofErr w:type="spellStart"/>
      <w:r w:rsidR="00D20383" w:rsidRPr="00623D4A">
        <w:rPr>
          <w:rFonts w:ascii="Arial" w:hAnsi="Arial" w:cs="Arial"/>
          <w:sz w:val="24"/>
          <w:szCs w:val="24"/>
        </w:rPr>
        <w:t>nadbryg</w:t>
      </w:r>
      <w:proofErr w:type="spellEnd"/>
      <w:r w:rsidR="00D20383" w:rsidRPr="00623D4A">
        <w:rPr>
          <w:rFonts w:ascii="Arial" w:hAnsi="Arial" w:cs="Arial"/>
          <w:sz w:val="24"/>
          <w:szCs w:val="24"/>
        </w:rPr>
        <w:t>.</w:t>
      </w:r>
      <w:r w:rsidRPr="00623D4A">
        <w:rPr>
          <w:rFonts w:ascii="Arial" w:hAnsi="Arial" w:cs="Arial"/>
          <w:sz w:val="24"/>
          <w:szCs w:val="24"/>
        </w:rPr>
        <w:t xml:space="preserve"> </w:t>
      </w:r>
      <w:r w:rsidR="00D20383" w:rsidRPr="00623D4A">
        <w:rPr>
          <w:rFonts w:ascii="Arial" w:hAnsi="Arial" w:cs="Arial"/>
          <w:sz w:val="24"/>
          <w:szCs w:val="24"/>
        </w:rPr>
        <w:t>Andrzejem Bartkowiakiem</w:t>
      </w:r>
    </w:p>
    <w:p w14:paraId="2E81F274" w14:textId="77777777" w:rsidR="000F18F9" w:rsidRPr="00043BC9" w:rsidRDefault="000F18F9" w:rsidP="00C94E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3BC9">
        <w:rPr>
          <w:rFonts w:ascii="Arial" w:hAnsi="Arial" w:cs="Arial"/>
          <w:sz w:val="24"/>
          <w:szCs w:val="24"/>
        </w:rPr>
        <w:t>00-463 Warszawa, ul. Podchorążych 38</w:t>
      </w:r>
    </w:p>
    <w:p w14:paraId="4A3F144C" w14:textId="77777777" w:rsidR="000F18F9" w:rsidRPr="00043BC9" w:rsidRDefault="000F18F9" w:rsidP="00C94E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3BC9">
        <w:rPr>
          <w:rFonts w:ascii="Arial" w:hAnsi="Arial" w:cs="Arial"/>
          <w:sz w:val="24"/>
          <w:szCs w:val="24"/>
        </w:rPr>
        <w:t>Zwanym dalej „Zamawiającym”</w:t>
      </w:r>
    </w:p>
    <w:p w14:paraId="70FA7E60" w14:textId="77777777" w:rsidR="00043BC9" w:rsidRPr="00043BC9" w:rsidRDefault="00043BC9" w:rsidP="00C94E7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CF0FC0" w14:textId="77777777" w:rsidR="000F18F9" w:rsidRPr="00043BC9" w:rsidRDefault="000F18F9" w:rsidP="00C94E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3BC9">
        <w:rPr>
          <w:rFonts w:ascii="Arial" w:hAnsi="Arial" w:cs="Arial"/>
          <w:sz w:val="24"/>
          <w:szCs w:val="24"/>
        </w:rPr>
        <w:t>a firmą</w:t>
      </w:r>
    </w:p>
    <w:p w14:paraId="269C21BA" w14:textId="77777777" w:rsidR="000F18F9" w:rsidRPr="00043BC9" w:rsidRDefault="00C6382B" w:rsidP="00C94E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</w:t>
      </w:r>
    </w:p>
    <w:p w14:paraId="4EC6A267" w14:textId="77777777" w:rsidR="000F18F9" w:rsidRPr="00043BC9" w:rsidRDefault="00043BC9" w:rsidP="00C94E7C">
      <w:pPr>
        <w:spacing w:before="332" w:line="276" w:lineRule="auto"/>
        <w:ind w:left="72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>ł</w:t>
      </w:r>
      <w:r w:rsidR="000F18F9" w:rsidRPr="00043BC9">
        <w:rPr>
          <w:rFonts w:ascii="Arial" w:eastAsia="Arial" w:hAnsi="Arial" w:cs="Arial"/>
          <w:color w:val="000000"/>
          <w:sz w:val="24"/>
          <w:szCs w:val="24"/>
        </w:rPr>
        <w:t>ącznie zwanych „Stronami"</w:t>
      </w:r>
    </w:p>
    <w:p w14:paraId="35512E59" w14:textId="77777777" w:rsidR="000F18F9" w:rsidRPr="00043BC9" w:rsidRDefault="000F18F9" w:rsidP="00644A2E">
      <w:pPr>
        <w:spacing w:before="442" w:line="276" w:lineRule="auto"/>
        <w:ind w:left="72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>Zważywszy, że:</w:t>
      </w:r>
    </w:p>
    <w:p w14:paraId="066BD983" w14:textId="77777777" w:rsidR="000F18F9" w:rsidRPr="00043BC9" w:rsidRDefault="000F18F9" w:rsidP="00C94E7C">
      <w:pPr>
        <w:numPr>
          <w:ilvl w:val="0"/>
          <w:numId w:val="1"/>
        </w:numPr>
        <w:tabs>
          <w:tab w:val="clear" w:pos="360"/>
          <w:tab w:val="left" w:pos="792"/>
        </w:tabs>
        <w:spacing w:before="6" w:line="276" w:lineRule="auto"/>
        <w:ind w:left="792" w:hanging="360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usługi świadczone przez Wykonawcę w ramach Umowy głównej są związane z wykonywaniem przez Wykonawcę </w:t>
      </w:r>
      <w:r w:rsidR="00623D4A" w:rsidRPr="00043BC9">
        <w:rPr>
          <w:rFonts w:ascii="Arial" w:eastAsia="Arial" w:hAnsi="Arial" w:cs="Arial"/>
          <w:color w:val="000000"/>
          <w:sz w:val="24"/>
          <w:szCs w:val="24"/>
        </w:rPr>
        <w:t>operacji</w:t>
      </w:r>
      <w:r w:rsidRPr="00043BC9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danych osobowych w imieniu Zamawiającego</w:t>
      </w:r>
      <w:r w:rsidR="00C6382B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2842D82" w14:textId="77777777" w:rsidR="000F18F9" w:rsidRPr="00043BC9" w:rsidRDefault="000F18F9" w:rsidP="00C94E7C">
      <w:pPr>
        <w:numPr>
          <w:ilvl w:val="0"/>
          <w:numId w:val="1"/>
        </w:numPr>
        <w:tabs>
          <w:tab w:val="clear" w:pos="360"/>
          <w:tab w:val="left" w:pos="792"/>
        </w:tabs>
        <w:spacing w:before="6" w:line="276" w:lineRule="auto"/>
        <w:ind w:left="792" w:hanging="360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>z uwagi</w:t>
      </w:r>
      <w:r w:rsidRPr="00043BC9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zakres i przedmiot usług świadczonych przez Wykonawcę, uznaje się za </w:t>
      </w:r>
      <w:r w:rsidRPr="00043BC9">
        <w:rPr>
          <w:rFonts w:ascii="Arial" w:eastAsia="Times New Roman" w:hAnsi="Arial" w:cs="Arial"/>
          <w:color w:val="000000"/>
          <w:sz w:val="24"/>
          <w:szCs w:val="24"/>
        </w:rPr>
        <w:t xml:space="preserve">konieczne powierzenie przetwarzania danych osobowych zgodnie </w:t>
      </w:r>
      <w:r w:rsidR="00C94E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43BC9">
        <w:rPr>
          <w:rFonts w:ascii="Arial" w:eastAsia="Times New Roman" w:hAnsi="Arial" w:cs="Arial"/>
          <w:color w:val="000000"/>
          <w:sz w:val="24"/>
          <w:szCs w:val="24"/>
        </w:rPr>
        <w:t xml:space="preserve">z art. 28 ust. 3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rozporządzenia Parlamentu Europejskiego i Rady (UE) 2016/679 z dnia 27 kwietnia 2016 r. w sprawie ochrony osób fizycznych </w:t>
      </w:r>
      <w:r w:rsidR="007C1139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>w związku z przetwarzaniem danych osobowych i w sprawie swobodnego przepływu takich danych oraz uchylenia dyrektywy 95/46/WЕ (ogólne rozporządzenie o ochronie danych),</w:t>
      </w:r>
    </w:p>
    <w:p w14:paraId="53D2D9E6" w14:textId="77777777" w:rsidR="000F18F9" w:rsidRPr="00043BC9" w:rsidRDefault="000F18F9" w:rsidP="00303A65">
      <w:pPr>
        <w:tabs>
          <w:tab w:val="left" w:pos="792"/>
        </w:tabs>
        <w:spacing w:before="6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Times New Roman" w:hAnsi="Arial" w:cs="Arial"/>
          <w:color w:val="000000"/>
          <w:sz w:val="24"/>
          <w:szCs w:val="24"/>
        </w:rPr>
        <w:t xml:space="preserve">w celu ustalenia zasad Przetwarzania oraz zabezpieczania Danych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osobowych, które Wykonawca przetwarza w imieniu Zamawiającego Strony postanowiły zawrzeć umowę o następującej treści:</w:t>
      </w:r>
    </w:p>
    <w:p w14:paraId="5AFE2831" w14:textId="77777777" w:rsidR="000F18F9" w:rsidRPr="00043BC9" w:rsidRDefault="000F18F9" w:rsidP="00C94E7C">
      <w:pPr>
        <w:spacing w:line="276" w:lineRule="auto"/>
        <w:rPr>
          <w:rFonts w:ascii="Arial" w:hAnsi="Arial" w:cs="Arial"/>
          <w:sz w:val="24"/>
          <w:szCs w:val="24"/>
        </w:rPr>
      </w:pPr>
    </w:p>
    <w:p w14:paraId="6358BF42" w14:textId="77777777" w:rsidR="000F18F9" w:rsidRPr="00043BC9" w:rsidRDefault="000F18F9" w:rsidP="00C94E7C">
      <w:pPr>
        <w:spacing w:line="276" w:lineRule="auto"/>
        <w:rPr>
          <w:rFonts w:ascii="Arial" w:hAnsi="Arial" w:cs="Arial"/>
          <w:sz w:val="24"/>
          <w:szCs w:val="24"/>
        </w:rPr>
      </w:pPr>
    </w:p>
    <w:p w14:paraId="5EAE308D" w14:textId="77777777" w:rsidR="000F18F9" w:rsidRPr="00043BC9" w:rsidRDefault="000F18F9" w:rsidP="00C94E7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3BC9">
        <w:rPr>
          <w:rFonts w:ascii="Arial" w:hAnsi="Arial" w:cs="Arial"/>
          <w:b/>
          <w:sz w:val="24"/>
          <w:szCs w:val="24"/>
        </w:rPr>
        <w:t>§ 1</w:t>
      </w:r>
    </w:p>
    <w:p w14:paraId="5B896870" w14:textId="77777777" w:rsidR="000F18F9" w:rsidRPr="00043BC9" w:rsidRDefault="000F18F9" w:rsidP="00C94E7C">
      <w:pPr>
        <w:spacing w:before="116" w:line="276" w:lineRule="auto"/>
        <w:jc w:val="center"/>
        <w:textAlignment w:val="baseline"/>
        <w:rPr>
          <w:rFonts w:ascii="Arial" w:eastAsia="Lucida Console" w:hAnsi="Arial" w:cs="Arial"/>
          <w:b/>
          <w:color w:val="000000"/>
          <w:sz w:val="24"/>
          <w:szCs w:val="24"/>
        </w:rPr>
      </w:pPr>
      <w:r w:rsidRPr="00043BC9">
        <w:rPr>
          <w:rFonts w:ascii="Arial" w:eastAsia="Lucida Console" w:hAnsi="Arial" w:cs="Arial"/>
          <w:b/>
          <w:color w:val="000000"/>
          <w:sz w:val="24"/>
          <w:szCs w:val="24"/>
        </w:rPr>
        <w:t>Definicje</w:t>
      </w:r>
    </w:p>
    <w:p w14:paraId="41787B03" w14:textId="77777777" w:rsidR="000F18F9" w:rsidRPr="00043BC9" w:rsidRDefault="000F18F9" w:rsidP="00C94E7C">
      <w:pPr>
        <w:spacing w:before="452" w:line="276" w:lineRule="auto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Poniżej wskazane terminy mają dla Stron następujące znaczenie: </w:t>
      </w:r>
    </w:p>
    <w:p w14:paraId="4613F243" w14:textId="77777777" w:rsidR="000F18F9" w:rsidRPr="00043BC9" w:rsidRDefault="000F18F9" w:rsidP="00303A65">
      <w:pPr>
        <w:numPr>
          <w:ilvl w:val="0"/>
          <w:numId w:val="16"/>
        </w:numPr>
        <w:tabs>
          <w:tab w:val="clear" w:pos="288"/>
          <w:tab w:val="left" w:pos="709"/>
        </w:tabs>
        <w:spacing w:before="138" w:line="276" w:lineRule="auto"/>
        <w:ind w:left="709" w:hanging="283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Administrator — osoba fizyczna lub prawna, organ publiczny, jednostka lub inny podmiot, który samodzielnie lub wspólnie z innymi ustala cele i sposoby przetwarzania danych </w:t>
      </w:r>
      <w:r w:rsidRPr="00043BC9">
        <w:rPr>
          <w:rFonts w:ascii="Arial" w:eastAsia="Lucida Console" w:hAnsi="Arial" w:cs="Arial"/>
          <w:color w:val="000000"/>
          <w:sz w:val="24"/>
          <w:szCs w:val="24"/>
        </w:rPr>
        <w:t>osobowych</w:t>
      </w:r>
      <w:r w:rsidR="00C6382B">
        <w:rPr>
          <w:rFonts w:ascii="Arial" w:eastAsia="Lucida Console" w:hAnsi="Arial" w:cs="Arial"/>
          <w:color w:val="000000"/>
          <w:sz w:val="24"/>
          <w:szCs w:val="24"/>
        </w:rPr>
        <w:t>.</w:t>
      </w:r>
      <w:r w:rsidRPr="00043BC9">
        <w:rPr>
          <w:rFonts w:ascii="Arial" w:eastAsia="Lucida Console" w:hAnsi="Arial" w:cs="Arial"/>
          <w:color w:val="000000"/>
          <w:sz w:val="24"/>
          <w:szCs w:val="24"/>
        </w:rPr>
        <w:t xml:space="preserve"> </w:t>
      </w:r>
    </w:p>
    <w:p w14:paraId="0641DBD2" w14:textId="77777777" w:rsidR="000F18F9" w:rsidRPr="00043BC9" w:rsidRDefault="000F18F9" w:rsidP="00303A65">
      <w:pPr>
        <w:numPr>
          <w:ilvl w:val="0"/>
          <w:numId w:val="16"/>
        </w:numPr>
        <w:tabs>
          <w:tab w:val="clear" w:pos="288"/>
          <w:tab w:val="left" w:pos="709"/>
        </w:tabs>
        <w:spacing w:before="23" w:line="276" w:lineRule="auto"/>
        <w:ind w:left="709" w:hanging="283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Dane osobowe — dane w rozumieniu art. 4 pkt 1) RODO, </w:t>
      </w:r>
      <w:proofErr w:type="spellStart"/>
      <w:r w:rsidRPr="00043BC9">
        <w:rPr>
          <w:rFonts w:ascii="Arial" w:eastAsia="Arial" w:hAnsi="Arial" w:cs="Arial"/>
          <w:color w:val="000000"/>
          <w:sz w:val="24"/>
          <w:szCs w:val="24"/>
        </w:rPr>
        <w:t>tj</w:t>
      </w:r>
      <w:proofErr w:type="spellEnd"/>
      <w:r w:rsidRPr="00043BC9">
        <w:rPr>
          <w:rFonts w:ascii="Arial" w:eastAsia="Arial" w:hAnsi="Arial" w:cs="Arial"/>
          <w:color w:val="000000"/>
          <w:sz w:val="24"/>
          <w:szCs w:val="24"/>
        </w:rPr>
        <w:t>, wszelkie informacje dotyczące zidentyfikowanej lub możliwej do zidentyfikowania osoby fizycznej</w:t>
      </w:r>
      <w:r w:rsidR="00C6382B">
        <w:rPr>
          <w:rFonts w:ascii="Arial" w:eastAsia="Arial" w:hAnsi="Arial" w:cs="Arial"/>
          <w:color w:val="000000"/>
          <w:sz w:val="24"/>
          <w:szCs w:val="24"/>
        </w:rPr>
        <w:t>.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279AB4D9" w14:textId="77777777" w:rsidR="000F18F9" w:rsidRPr="00043BC9" w:rsidRDefault="000F18F9" w:rsidP="00303A65">
      <w:pPr>
        <w:numPr>
          <w:ilvl w:val="0"/>
          <w:numId w:val="16"/>
        </w:numPr>
        <w:tabs>
          <w:tab w:val="clear" w:pos="288"/>
          <w:tab w:val="left" w:pos="709"/>
        </w:tabs>
        <w:spacing w:before="22" w:line="276" w:lineRule="auto"/>
        <w:ind w:left="709" w:hanging="283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>Naruszenie ochrony Danych osobowych — naruszenie bezpieczeństwa prowadzące do przypadkowego lub niezgodnego z prawem zniszczenia, utracenia, zmodyfikowania, nieuprawnionego ujawnienia lub nieuprawnionego dostępu do Danych Osobowych przesyłanych, przechowywanych lub w inny sposób przetwarzanych</w:t>
      </w:r>
      <w:r w:rsidR="00C6382B">
        <w:rPr>
          <w:rFonts w:ascii="Arial" w:eastAsia="Arial" w:hAnsi="Arial" w:cs="Arial"/>
          <w:color w:val="000000"/>
          <w:sz w:val="24"/>
          <w:szCs w:val="24"/>
        </w:rPr>
        <w:t>.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518AD17" w14:textId="77777777" w:rsidR="000F18F9" w:rsidRPr="00043BC9" w:rsidRDefault="000F18F9" w:rsidP="00303A65">
      <w:pPr>
        <w:numPr>
          <w:ilvl w:val="0"/>
          <w:numId w:val="16"/>
        </w:numPr>
        <w:tabs>
          <w:tab w:val="clear" w:pos="288"/>
          <w:tab w:val="left" w:pos="709"/>
        </w:tabs>
        <w:spacing w:before="1" w:line="276" w:lineRule="auto"/>
        <w:ind w:left="709" w:hanging="283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>Organ nadzorczy — niezależny organ publiczny ustanowiony przez państwa członkowskie zgodnie z art. 51 RODO</w:t>
      </w:r>
      <w:r w:rsidR="00C6382B">
        <w:rPr>
          <w:rFonts w:ascii="Arial" w:eastAsia="Arial" w:hAnsi="Arial" w:cs="Arial"/>
          <w:color w:val="000000"/>
          <w:sz w:val="24"/>
          <w:szCs w:val="24"/>
        </w:rPr>
        <w:t>.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EB53767" w14:textId="77777777" w:rsidR="000F18F9" w:rsidRPr="00043BC9" w:rsidRDefault="000F18F9" w:rsidP="00303A65">
      <w:pPr>
        <w:numPr>
          <w:ilvl w:val="0"/>
          <w:numId w:val="16"/>
        </w:numPr>
        <w:tabs>
          <w:tab w:val="clear" w:pos="288"/>
          <w:tab w:val="left" w:pos="709"/>
        </w:tabs>
        <w:spacing w:before="13" w:line="276" w:lineRule="auto"/>
        <w:ind w:left="709" w:hanging="283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Podmiot </w:t>
      </w:r>
      <w:r w:rsidR="00623D4A" w:rsidRPr="00043BC9">
        <w:rPr>
          <w:rFonts w:ascii="Arial" w:eastAsia="Arial" w:hAnsi="Arial" w:cs="Arial"/>
          <w:color w:val="000000"/>
          <w:sz w:val="24"/>
          <w:szCs w:val="24"/>
        </w:rPr>
        <w:t>przetwarzający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— osoba fizyczna lub prawna, organ publiczny, jednostka lub inny podmiot, który przetwarza dane osobowe w imieniu administratora</w:t>
      </w:r>
      <w:r w:rsidR="00C6382B">
        <w:rPr>
          <w:rFonts w:ascii="Arial" w:eastAsia="Arial" w:hAnsi="Arial" w:cs="Arial"/>
          <w:color w:val="000000"/>
          <w:sz w:val="24"/>
          <w:szCs w:val="24"/>
        </w:rPr>
        <w:t>.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191B4190" w14:textId="77777777" w:rsidR="000F18F9" w:rsidRPr="00043BC9" w:rsidRDefault="000F18F9" w:rsidP="00303A65">
      <w:pPr>
        <w:numPr>
          <w:ilvl w:val="0"/>
          <w:numId w:val="16"/>
        </w:numPr>
        <w:tabs>
          <w:tab w:val="clear" w:pos="288"/>
          <w:tab w:val="left" w:pos="709"/>
        </w:tabs>
        <w:spacing w:before="13" w:line="276" w:lineRule="auto"/>
        <w:ind w:left="709" w:hanging="283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Times New Roman" w:hAnsi="Arial" w:cs="Arial"/>
          <w:color w:val="000000"/>
          <w:sz w:val="24"/>
          <w:szCs w:val="24"/>
        </w:rPr>
        <w:t>Przetwarzanie — operacja lub zestaw operacji wykonywanych</w:t>
      </w:r>
      <w:r w:rsidRPr="00043BC9">
        <w:rPr>
          <w:rFonts w:ascii="Arial" w:eastAsia="Times New Roman" w:hAnsi="Arial" w:cs="Arial"/>
          <w:color w:val="000000"/>
          <w:sz w:val="24"/>
          <w:szCs w:val="24"/>
          <w:lang w:val="de-DE"/>
        </w:rPr>
        <w:t xml:space="preserve"> na</w:t>
      </w:r>
      <w:r w:rsidRPr="00043BC9">
        <w:rPr>
          <w:rFonts w:ascii="Arial" w:eastAsia="Times New Roman" w:hAnsi="Arial" w:cs="Arial"/>
          <w:color w:val="000000"/>
          <w:sz w:val="24"/>
          <w:szCs w:val="24"/>
        </w:rPr>
        <w:t xml:space="preserve"> danych osobowych lub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zestawach danych osobowych w sposób zautomatyzowany lub niezautomatyzowany, taka jak </w:t>
      </w:r>
      <w:r w:rsidRPr="00043BC9">
        <w:rPr>
          <w:rFonts w:ascii="Arial" w:eastAsia="Times New Roman" w:hAnsi="Arial" w:cs="Arial"/>
          <w:color w:val="000000"/>
          <w:sz w:val="24"/>
          <w:szCs w:val="24"/>
        </w:rPr>
        <w:t xml:space="preserve">zbieranie, utrwalanie, organizowanie, porządkowanie, przechowywanie, adaptowanie lub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modyfikowanie, pobieranie, przeglądanie, wykorzystywanie, ujawnianie poprzez przesłanie, rozpowszechnianie lub innego rodzaju udostępnianie, dopasowywanie lub łączenie, ograniczanie, usuwanie lub niszczenie</w:t>
      </w:r>
      <w:r w:rsidR="00C6382B">
        <w:rPr>
          <w:rFonts w:ascii="Arial" w:eastAsia="Arial" w:hAnsi="Arial" w:cs="Arial"/>
          <w:color w:val="000000"/>
          <w:sz w:val="24"/>
          <w:szCs w:val="24"/>
        </w:rPr>
        <w:t>.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5AEEE4E" w14:textId="77777777" w:rsidR="000F18F9" w:rsidRPr="00043BC9" w:rsidRDefault="000F18F9" w:rsidP="00303A65">
      <w:pPr>
        <w:numPr>
          <w:ilvl w:val="0"/>
          <w:numId w:val="16"/>
        </w:numPr>
        <w:tabs>
          <w:tab w:val="clear" w:pos="288"/>
          <w:tab w:val="left" w:pos="709"/>
        </w:tabs>
        <w:spacing w:before="18" w:line="276" w:lineRule="auto"/>
        <w:ind w:left="709" w:hanging="283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RODO —rozporządzenie Parlamentu Europejskiego i Rady (UE) 2016/679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z dnia 27 kwietnia 2016 r. w sprawie ochrony osób fizycznych w związku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z przetwarzaniem danych osobowych i w sprawie swobodnego przepływu takich danych oraz uchylenia dyrektywy 95/46/WE (ogólne rozporządzenie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>o ochronie danych)</w:t>
      </w:r>
      <w:r w:rsidR="00C6382B">
        <w:rPr>
          <w:rFonts w:ascii="Arial" w:eastAsia="Arial" w:hAnsi="Arial" w:cs="Arial"/>
          <w:color w:val="000000"/>
          <w:sz w:val="24"/>
          <w:szCs w:val="24"/>
        </w:rPr>
        <w:t>.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2F8FAA1" w14:textId="77777777" w:rsidR="000F18F9" w:rsidRPr="00043BC9" w:rsidRDefault="000F18F9" w:rsidP="00303A65">
      <w:pPr>
        <w:numPr>
          <w:ilvl w:val="0"/>
          <w:numId w:val="16"/>
        </w:numPr>
        <w:tabs>
          <w:tab w:val="clear" w:pos="288"/>
          <w:tab w:val="left" w:pos="709"/>
        </w:tabs>
        <w:spacing w:before="115" w:line="276" w:lineRule="auto"/>
        <w:ind w:left="709" w:hanging="283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Umowa główna — zawarta przez Strony </w:t>
      </w:r>
      <w:r w:rsidRPr="00043BC9">
        <w:rPr>
          <w:rFonts w:ascii="Arial" w:hAnsi="Arial" w:cs="Arial"/>
          <w:sz w:val="24"/>
          <w:szCs w:val="24"/>
        </w:rPr>
        <w:t>na druk, skład i łamanie oraz dostawę czasopisma Komendy Głównej PSP „Przegląd Pożarniczy”</w:t>
      </w:r>
      <w:r w:rsidR="00C6382B">
        <w:rPr>
          <w:rFonts w:ascii="Arial" w:hAnsi="Arial" w:cs="Arial"/>
          <w:sz w:val="24"/>
          <w:szCs w:val="24"/>
        </w:rPr>
        <w:t>.</w:t>
      </w:r>
    </w:p>
    <w:p w14:paraId="04B3D998" w14:textId="77777777" w:rsidR="000F18F9" w:rsidRPr="00043BC9" w:rsidRDefault="000F18F9" w:rsidP="00303A65">
      <w:pPr>
        <w:numPr>
          <w:ilvl w:val="0"/>
          <w:numId w:val="16"/>
        </w:numPr>
        <w:tabs>
          <w:tab w:val="clear" w:pos="288"/>
          <w:tab w:val="left" w:pos="709"/>
        </w:tabs>
        <w:spacing w:before="115" w:line="276" w:lineRule="auto"/>
        <w:ind w:left="709" w:hanging="283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>Usługi — usługi, o których mowa w Umowy głównej</w:t>
      </w:r>
      <w:r w:rsidR="00C6382B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2AF4D4D" w14:textId="77777777" w:rsidR="000F18F9" w:rsidRDefault="000F18F9" w:rsidP="00C94E7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A35357A" w14:textId="77777777" w:rsidR="000F18F9" w:rsidRPr="00043BC9" w:rsidRDefault="000F18F9" w:rsidP="00C94E7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3BC9">
        <w:rPr>
          <w:rFonts w:ascii="Arial" w:hAnsi="Arial" w:cs="Arial"/>
          <w:b/>
          <w:sz w:val="24"/>
          <w:szCs w:val="24"/>
        </w:rPr>
        <w:t>§ 2</w:t>
      </w:r>
    </w:p>
    <w:p w14:paraId="06514D23" w14:textId="77777777" w:rsidR="000F18F9" w:rsidRPr="00043BC9" w:rsidRDefault="000F18F9" w:rsidP="00C94E7C">
      <w:pPr>
        <w:spacing w:before="240" w:line="276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43BC9">
        <w:rPr>
          <w:rFonts w:ascii="Arial" w:eastAsia="Times New Roman" w:hAnsi="Arial" w:cs="Arial"/>
          <w:b/>
          <w:color w:val="000000"/>
          <w:sz w:val="24"/>
          <w:szCs w:val="24"/>
        </w:rPr>
        <w:t>Zakres, cel i charakter przetwarzania Danych osobowych</w:t>
      </w:r>
    </w:p>
    <w:p w14:paraId="7808EA97" w14:textId="4437CDC3" w:rsidR="000F18F9" w:rsidRPr="00043BC9" w:rsidRDefault="000F18F9" w:rsidP="00C94E7C">
      <w:pPr>
        <w:numPr>
          <w:ilvl w:val="0"/>
          <w:numId w:val="3"/>
        </w:numPr>
        <w:tabs>
          <w:tab w:val="left" w:pos="576"/>
        </w:tabs>
        <w:spacing w:before="240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E26368">
        <w:rPr>
          <w:rFonts w:ascii="Arial" w:eastAsia="Arial" w:hAnsi="Arial" w:cs="Arial"/>
          <w:color w:val="000000"/>
          <w:sz w:val="24"/>
          <w:szCs w:val="24"/>
        </w:rPr>
        <w:t xml:space="preserve">Administrator, który w umowie głównej zwany jest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Za</w:t>
      </w:r>
      <w:r w:rsidR="0052741D" w:rsidRPr="00043BC9">
        <w:rPr>
          <w:rFonts w:ascii="Arial" w:eastAsia="Arial" w:hAnsi="Arial" w:cs="Arial"/>
          <w:color w:val="000000"/>
          <w:sz w:val="24"/>
          <w:szCs w:val="24"/>
        </w:rPr>
        <w:t>m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awiający</w:t>
      </w:r>
      <w:r w:rsidR="00E26368">
        <w:rPr>
          <w:rFonts w:ascii="Arial" w:eastAsia="Arial" w:hAnsi="Arial" w:cs="Arial"/>
          <w:color w:val="000000"/>
          <w:sz w:val="24"/>
          <w:szCs w:val="24"/>
        </w:rPr>
        <w:t>m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, spełniwszy wszelkie warunki legalności przetwarzania Danych Osobowych, działając</w:t>
      </w:r>
      <w:r w:rsidRPr="00043BC9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podstawie art. 28 ust. 3 RODO powierza Wykonawcy przetwarzanie Danych osobowych jego pracowników, osób współdziałających z Zamawiającym oraz u</w:t>
      </w:r>
      <w:r w:rsidR="00F56A98">
        <w:rPr>
          <w:rFonts w:ascii="Arial" w:eastAsia="Arial" w:hAnsi="Arial" w:cs="Arial"/>
          <w:color w:val="000000"/>
          <w:sz w:val="24"/>
          <w:szCs w:val="24"/>
        </w:rPr>
        <w:t>czestników prowadzonych działań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w związku ze świadczeniem Usług będących przedmiotem Umowy głównej. </w:t>
      </w:r>
    </w:p>
    <w:p w14:paraId="091C8983" w14:textId="063DA62E" w:rsidR="000F18F9" w:rsidRPr="00043BC9" w:rsidRDefault="000F18F9" w:rsidP="00C94E7C">
      <w:pPr>
        <w:numPr>
          <w:ilvl w:val="0"/>
          <w:numId w:val="3"/>
        </w:numPr>
        <w:tabs>
          <w:tab w:val="left" w:pos="576"/>
        </w:tabs>
        <w:spacing w:before="116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E26368">
        <w:rPr>
          <w:rFonts w:ascii="Arial" w:eastAsia="Arial" w:hAnsi="Arial" w:cs="Arial"/>
          <w:color w:val="000000"/>
          <w:sz w:val="24"/>
          <w:szCs w:val="24"/>
        </w:rPr>
        <w:t xml:space="preserve">Podmiot przetwarzający, który w umowie głównej zwany jest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Wykonawc</w:t>
      </w:r>
      <w:r w:rsidR="00E26368">
        <w:rPr>
          <w:rFonts w:ascii="Arial" w:eastAsia="Arial" w:hAnsi="Arial" w:cs="Arial"/>
          <w:color w:val="000000"/>
          <w:sz w:val="24"/>
          <w:szCs w:val="24"/>
        </w:rPr>
        <w:t>ą,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jako Podmiot przetwarzający przyjmuje Dane Osobowe do przetwarzania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lastRenderedPageBreak/>
        <w:t>o</w:t>
      </w:r>
      <w:r w:rsidR="008A26D7">
        <w:rPr>
          <w:rFonts w:ascii="Arial" w:eastAsia="Arial" w:hAnsi="Arial" w:cs="Arial"/>
          <w:color w:val="000000"/>
          <w:sz w:val="24"/>
          <w:szCs w:val="24"/>
        </w:rPr>
        <w:t> 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charakterze ciągłym i bezpośrednim oraz zobowiązuje się je przetwarzać w</w:t>
      </w:r>
      <w:r w:rsidR="008A26D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imieniu Zamawiającego na zasadach określonych w niniejszej umowie i przez okres jej obowiązywania.</w:t>
      </w:r>
      <w:r w:rsidRPr="00043BC9">
        <w:rPr>
          <w:rFonts w:ascii="Arial" w:eastAsia="Arial" w:hAnsi="Arial" w:cs="Arial"/>
          <w:color w:val="000000"/>
          <w:sz w:val="24"/>
          <w:szCs w:val="24"/>
          <w:lang w:val="ru-RU"/>
        </w:rPr>
        <w:t xml:space="preserve"> </w:t>
      </w:r>
    </w:p>
    <w:p w14:paraId="26D4145F" w14:textId="004D4ED6" w:rsidR="000F18F9" w:rsidRPr="00043BC9" w:rsidRDefault="000F18F9" w:rsidP="00C94E7C">
      <w:pPr>
        <w:pStyle w:val="Akapitzlist"/>
        <w:numPr>
          <w:ilvl w:val="0"/>
          <w:numId w:val="3"/>
        </w:numPr>
        <w:spacing w:before="119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Na powierzone </w:t>
      </w:r>
      <w:r w:rsidR="00E26368">
        <w:rPr>
          <w:rFonts w:ascii="Arial" w:eastAsia="Arial" w:hAnsi="Arial" w:cs="Arial"/>
          <w:color w:val="000000"/>
          <w:sz w:val="24"/>
          <w:szCs w:val="24"/>
        </w:rPr>
        <w:t>Podmiotowi przetwarzającemu</w:t>
      </w:r>
      <w:r w:rsidR="00E26368"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Dane Osobowe składają się dane przetwarzane </w:t>
      </w:r>
      <w:r w:rsidR="007C1139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w bazie prenumeratorów w związku z </w:t>
      </w:r>
      <w:r w:rsidRPr="00043BC9">
        <w:rPr>
          <w:rFonts w:ascii="Arial" w:hAnsi="Arial" w:cs="Arial"/>
          <w:sz w:val="24"/>
          <w:szCs w:val="24"/>
        </w:rPr>
        <w:t>drukiem, składem i łamaniem oraz dostawą czasopisma Komendy Głównej PSP „Przegląd Pożarniczy.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11E59AD" w14:textId="30D61D2B" w:rsidR="000F18F9" w:rsidRPr="00043BC9" w:rsidRDefault="000F18F9" w:rsidP="00C94E7C">
      <w:pPr>
        <w:pStyle w:val="Akapitzlist"/>
        <w:numPr>
          <w:ilvl w:val="0"/>
          <w:numId w:val="3"/>
        </w:numPr>
        <w:tabs>
          <w:tab w:val="left" w:pos="576"/>
        </w:tabs>
        <w:spacing w:before="231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E26368">
        <w:rPr>
          <w:rFonts w:ascii="Arial" w:eastAsia="Arial" w:hAnsi="Arial" w:cs="Arial"/>
          <w:color w:val="000000"/>
          <w:sz w:val="24"/>
          <w:szCs w:val="24"/>
        </w:rPr>
        <w:t>Podmiot przetwarzający</w:t>
      </w:r>
      <w:r w:rsidR="00E26368"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jest uprawniony do:</w:t>
      </w:r>
    </w:p>
    <w:p w14:paraId="74632187" w14:textId="5BBE22CD" w:rsidR="000F18F9" w:rsidRPr="00043BC9" w:rsidRDefault="000F18F9" w:rsidP="00C94E7C">
      <w:pPr>
        <w:numPr>
          <w:ilvl w:val="0"/>
          <w:numId w:val="4"/>
        </w:numPr>
        <w:tabs>
          <w:tab w:val="left" w:pos="1296"/>
        </w:tabs>
        <w:spacing w:before="110" w:line="276" w:lineRule="auto"/>
        <w:ind w:left="1296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43BC9">
        <w:rPr>
          <w:rFonts w:ascii="Arial" w:eastAsia="Times New Roman" w:hAnsi="Arial" w:cs="Arial"/>
          <w:color w:val="000000"/>
          <w:sz w:val="24"/>
          <w:szCs w:val="24"/>
        </w:rPr>
        <w:t xml:space="preserve">wykonywania na Danych Osobowych wszelkich zautomatyzowanych lub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niezautomatyzowanych operacji przetwarzania uzasadnionych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>i niezbędnych dla realizacji Usług, które mogą obejmować m.in.: zbieranie, utrwalanie, organizowanie, porządkowanie, aktualizację, przechowywanie, archiwizowanie, modyfikowanie, pobieranie, kopiowan</w:t>
      </w:r>
      <w:r w:rsidR="00173122">
        <w:rPr>
          <w:rFonts w:ascii="Arial" w:eastAsia="Arial" w:hAnsi="Arial" w:cs="Arial"/>
          <w:color w:val="000000"/>
          <w:sz w:val="24"/>
          <w:szCs w:val="24"/>
        </w:rPr>
        <w:t>ie, przeglądanie, wykorzystywan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e, udostępn</w:t>
      </w:r>
      <w:r w:rsidR="004964D3">
        <w:rPr>
          <w:rFonts w:ascii="Arial" w:eastAsia="Arial" w:hAnsi="Arial" w:cs="Arial"/>
          <w:color w:val="000000"/>
          <w:sz w:val="24"/>
          <w:szCs w:val="24"/>
        </w:rPr>
        <w:t>ianie, usuwanie lub niszczenie;</w:t>
      </w:r>
    </w:p>
    <w:p w14:paraId="1A0A3686" w14:textId="77777777" w:rsidR="000F18F9" w:rsidRPr="00043BC9" w:rsidRDefault="000F18F9" w:rsidP="00C94E7C">
      <w:pPr>
        <w:numPr>
          <w:ilvl w:val="0"/>
          <w:numId w:val="4"/>
        </w:numPr>
        <w:tabs>
          <w:tab w:val="left" w:pos="1296"/>
        </w:tabs>
        <w:spacing w:before="110" w:line="276" w:lineRule="auto"/>
        <w:ind w:left="1296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przetwarzania Danych osobowych wyłącznie w celach związanych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z realizacją Usług. </w:t>
      </w:r>
    </w:p>
    <w:p w14:paraId="14DA7D89" w14:textId="77777777" w:rsidR="000F18F9" w:rsidRPr="00043BC9" w:rsidRDefault="000F18F9" w:rsidP="00C94E7C">
      <w:pPr>
        <w:spacing w:before="120" w:line="276" w:lineRule="auto"/>
        <w:ind w:left="709" w:hanging="283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>5. W celu zapewnienia prawidłowej realizacji niniejszej umowy Strony wskazują osoby kontaktowe w sprawach związanych z jej realizacją:</w:t>
      </w:r>
    </w:p>
    <w:p w14:paraId="1D0EB5DB" w14:textId="7B6CFDF5" w:rsidR="00C941CA" w:rsidRPr="00043BC9" w:rsidRDefault="000F18F9" w:rsidP="00C94E7C">
      <w:pPr>
        <w:tabs>
          <w:tab w:val="left" w:pos="709"/>
          <w:tab w:val="right" w:leader="dot" w:pos="8568"/>
        </w:tabs>
        <w:spacing w:before="120" w:line="276" w:lineRule="auto"/>
        <w:ind w:left="709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dla </w:t>
      </w:r>
      <w:r w:rsidR="00E26368">
        <w:rPr>
          <w:rFonts w:ascii="Arial" w:eastAsia="Arial" w:hAnsi="Arial" w:cs="Arial"/>
          <w:color w:val="000000"/>
          <w:sz w:val="24"/>
          <w:szCs w:val="24"/>
        </w:rPr>
        <w:t>Administ</w:t>
      </w:r>
      <w:r w:rsidR="008A26D7">
        <w:rPr>
          <w:rFonts w:ascii="Arial" w:eastAsia="Arial" w:hAnsi="Arial" w:cs="Arial"/>
          <w:color w:val="000000"/>
          <w:sz w:val="24"/>
          <w:szCs w:val="24"/>
        </w:rPr>
        <w:t>r</w:t>
      </w:r>
      <w:r w:rsidR="00E26368">
        <w:rPr>
          <w:rFonts w:ascii="Arial" w:eastAsia="Arial" w:hAnsi="Arial" w:cs="Arial"/>
          <w:color w:val="000000"/>
          <w:sz w:val="24"/>
          <w:szCs w:val="24"/>
        </w:rPr>
        <w:t>atora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5863582A" w14:textId="77777777" w:rsidR="000F18F9" w:rsidRPr="00E13C06" w:rsidRDefault="00C941CA" w:rsidP="00C94E7C">
      <w:pPr>
        <w:tabs>
          <w:tab w:val="left" w:pos="709"/>
          <w:tab w:val="right" w:leader="dot" w:pos="8568"/>
        </w:tabs>
        <w:spacing w:line="276" w:lineRule="auto"/>
        <w:ind w:left="709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E13C06">
        <w:rPr>
          <w:rFonts w:ascii="Arial" w:eastAsia="Arial" w:hAnsi="Arial" w:cs="Arial"/>
          <w:color w:val="000000"/>
          <w:sz w:val="24"/>
          <w:szCs w:val="24"/>
        </w:rPr>
        <w:t>Anna Łańduch</w:t>
      </w:r>
      <w:r w:rsidR="000F18F9" w:rsidRPr="00E13C06">
        <w:rPr>
          <w:rFonts w:ascii="Arial" w:eastAsia="Arial" w:hAnsi="Arial" w:cs="Arial"/>
          <w:color w:val="000000"/>
          <w:sz w:val="24"/>
          <w:szCs w:val="24"/>
        </w:rPr>
        <w:t>, e-mail:</w:t>
      </w:r>
      <w:r w:rsidRPr="00E13C06">
        <w:rPr>
          <w:rFonts w:ascii="Arial" w:eastAsia="Arial" w:hAnsi="Arial" w:cs="Arial"/>
          <w:color w:val="000000"/>
          <w:sz w:val="24"/>
          <w:szCs w:val="24"/>
        </w:rPr>
        <w:t xml:space="preserve"> alanduch@kgpsp.gov.pl</w:t>
      </w:r>
      <w:r w:rsidR="000F18F9" w:rsidRPr="00E13C06">
        <w:rPr>
          <w:rFonts w:ascii="Arial" w:eastAsia="Arial" w:hAnsi="Arial" w:cs="Arial"/>
          <w:color w:val="000000"/>
          <w:sz w:val="24"/>
          <w:szCs w:val="24"/>
        </w:rPr>
        <w:t xml:space="preserve">, tel. </w:t>
      </w:r>
      <w:r w:rsidRPr="00E13C06">
        <w:rPr>
          <w:rFonts w:ascii="Arial" w:eastAsia="Arial" w:hAnsi="Arial" w:cs="Arial"/>
          <w:color w:val="000000"/>
          <w:sz w:val="24"/>
          <w:szCs w:val="24"/>
        </w:rPr>
        <w:t>22 523 33 07</w:t>
      </w:r>
      <w:r w:rsidR="000F18F9" w:rsidRPr="00E13C06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63A39A4" w14:textId="77777777" w:rsidR="00C94E7C" w:rsidRPr="00C94E7C" w:rsidRDefault="007D2B82" w:rsidP="00C94E7C">
      <w:pPr>
        <w:tabs>
          <w:tab w:val="left" w:pos="709"/>
          <w:tab w:val="right" w:leader="dot" w:pos="8568"/>
        </w:tabs>
        <w:spacing w:line="276" w:lineRule="auto"/>
        <w:ind w:left="709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7D2B82">
        <w:rPr>
          <w:rFonts w:ascii="Arial" w:eastAsia="Arial" w:hAnsi="Arial" w:cs="Arial"/>
          <w:color w:val="000000"/>
          <w:sz w:val="24"/>
          <w:szCs w:val="24"/>
        </w:rPr>
        <w:t>Emilia Klim</w:t>
      </w:r>
      <w:r w:rsidR="00C94E7C" w:rsidRPr="007D2B82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3B3BDB">
        <w:rPr>
          <w:rFonts w:ascii="Arial" w:eastAsia="Arial" w:hAnsi="Arial" w:cs="Arial"/>
          <w:sz w:val="24"/>
          <w:szCs w:val="24"/>
        </w:rPr>
        <w:t xml:space="preserve">e-mail: </w:t>
      </w:r>
      <w:hyperlink r:id="rId7" w:history="1">
        <w:r w:rsidRPr="007D2B82">
          <w:rPr>
            <w:rStyle w:val="Hipercze"/>
            <w:rFonts w:ascii="Arial" w:eastAsia="Arial" w:hAnsi="Arial" w:cs="Arial"/>
            <w:color w:val="auto"/>
            <w:sz w:val="24"/>
            <w:szCs w:val="24"/>
            <w:u w:val="none"/>
          </w:rPr>
          <w:t>eklim@kgpsp.gov.pl</w:t>
        </w:r>
      </w:hyperlink>
      <w:r>
        <w:rPr>
          <w:rFonts w:ascii="Arial" w:eastAsia="Arial" w:hAnsi="Arial" w:cs="Arial"/>
          <w:sz w:val="24"/>
          <w:szCs w:val="24"/>
        </w:rPr>
        <w:t xml:space="preserve">, </w:t>
      </w:r>
      <w:r w:rsidR="00C94E7C" w:rsidRPr="00623D4A">
        <w:rPr>
          <w:rFonts w:ascii="Arial" w:eastAsia="Arial" w:hAnsi="Arial" w:cs="Arial"/>
          <w:color w:val="000000"/>
          <w:sz w:val="24"/>
          <w:szCs w:val="24"/>
        </w:rPr>
        <w:t xml:space="preserve"> tel. 22 523 33 </w:t>
      </w:r>
      <w:r>
        <w:rPr>
          <w:rFonts w:ascii="Arial" w:eastAsia="Arial" w:hAnsi="Arial" w:cs="Arial"/>
          <w:color w:val="000000"/>
          <w:sz w:val="24"/>
          <w:szCs w:val="24"/>
        </w:rPr>
        <w:t>06</w:t>
      </w:r>
    </w:p>
    <w:p w14:paraId="32C2487B" w14:textId="59F71363" w:rsidR="00C941CA" w:rsidRPr="00043BC9" w:rsidRDefault="00C941CA" w:rsidP="00C94E7C">
      <w:pPr>
        <w:tabs>
          <w:tab w:val="left" w:pos="709"/>
          <w:tab w:val="right" w:pos="8568"/>
        </w:tabs>
        <w:spacing w:before="120" w:line="276" w:lineRule="auto"/>
        <w:ind w:left="709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dla </w:t>
      </w:r>
      <w:r w:rsidR="00E26368">
        <w:rPr>
          <w:rFonts w:ascii="Arial" w:eastAsia="Arial" w:hAnsi="Arial" w:cs="Arial"/>
          <w:color w:val="000000"/>
          <w:sz w:val="24"/>
          <w:szCs w:val="24"/>
        </w:rPr>
        <w:t>Podmiotu przetwarzającego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626372EB" w14:textId="77777777" w:rsidR="000F18F9" w:rsidRPr="00043BC9" w:rsidRDefault="000F18F9" w:rsidP="00C94E7C">
      <w:pPr>
        <w:tabs>
          <w:tab w:val="left" w:pos="709"/>
          <w:tab w:val="right" w:pos="8568"/>
        </w:tabs>
        <w:spacing w:line="276" w:lineRule="auto"/>
        <w:ind w:left="709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1C3C9237" w14:textId="77777777" w:rsidR="000F18F9" w:rsidRDefault="000F18F9" w:rsidP="00C94E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AC21096" w14:textId="77777777" w:rsidR="000F18F9" w:rsidRPr="00043BC9" w:rsidRDefault="000F18F9" w:rsidP="00C94E7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3BC9">
        <w:rPr>
          <w:rFonts w:ascii="Arial" w:hAnsi="Arial" w:cs="Arial"/>
          <w:b/>
          <w:sz w:val="24"/>
          <w:szCs w:val="24"/>
        </w:rPr>
        <w:t>§ 3</w:t>
      </w:r>
    </w:p>
    <w:p w14:paraId="620324B4" w14:textId="77777777" w:rsidR="000F18F9" w:rsidRPr="00043BC9" w:rsidRDefault="000F18F9" w:rsidP="00C94E7C">
      <w:pPr>
        <w:spacing w:before="110" w:line="276" w:lineRule="auto"/>
        <w:jc w:val="center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 w:rsidRPr="00043BC9">
        <w:rPr>
          <w:rFonts w:ascii="Arial" w:eastAsia="Arial" w:hAnsi="Arial" w:cs="Arial"/>
          <w:b/>
          <w:color w:val="000000"/>
          <w:sz w:val="24"/>
          <w:szCs w:val="24"/>
        </w:rPr>
        <w:t xml:space="preserve">Dalsze powierzenie przetwarzania danych </w:t>
      </w:r>
    </w:p>
    <w:p w14:paraId="2DA401E8" w14:textId="2AF02BFD" w:rsidR="000F18F9" w:rsidRPr="00043BC9" w:rsidRDefault="000F18F9" w:rsidP="00C94E7C">
      <w:pPr>
        <w:numPr>
          <w:ilvl w:val="0"/>
          <w:numId w:val="5"/>
        </w:numPr>
        <w:tabs>
          <w:tab w:val="left" w:pos="576"/>
        </w:tabs>
        <w:spacing w:before="446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bookmarkStart w:id="0" w:name="_Hlk83368833"/>
      <w:r w:rsidR="00E26368">
        <w:rPr>
          <w:rFonts w:ascii="Arial" w:eastAsia="Arial" w:hAnsi="Arial" w:cs="Arial"/>
          <w:color w:val="000000"/>
          <w:sz w:val="24"/>
          <w:szCs w:val="24"/>
        </w:rPr>
        <w:t>Podmiot przetwarzający</w:t>
      </w:r>
      <w:r w:rsidR="00E26368"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End w:id="0"/>
      <w:r w:rsidRPr="00043BC9">
        <w:rPr>
          <w:rFonts w:ascii="Arial" w:eastAsia="Arial" w:hAnsi="Arial" w:cs="Arial"/>
          <w:color w:val="000000"/>
          <w:sz w:val="24"/>
          <w:szCs w:val="24"/>
        </w:rPr>
        <w:t>jest uprawniony do korzystania z usług innego Podmiotu przetwarzającego w trakcie realizacji Przetwarzania Danych Osobowych</w:t>
      </w:r>
      <w:r w:rsidRPr="00043BC9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podstawie niniejszej umowy, wyłącznie po uzyskaniu uprzedniej pisemnej zgody </w:t>
      </w:r>
      <w:r w:rsidR="00E26368">
        <w:rPr>
          <w:rFonts w:ascii="Arial" w:eastAsia="Arial" w:hAnsi="Arial" w:cs="Arial"/>
          <w:color w:val="000000"/>
          <w:sz w:val="24"/>
          <w:szCs w:val="24"/>
        </w:rPr>
        <w:t>Administratora</w:t>
      </w:r>
      <w:r w:rsidR="00E26368" w:rsidRPr="00043BC9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</w:t>
      </w:r>
      <w:r w:rsidRPr="00043BC9">
        <w:rPr>
          <w:rFonts w:ascii="Arial" w:eastAsia="Arial" w:hAnsi="Arial" w:cs="Arial"/>
          <w:color w:val="000000"/>
          <w:sz w:val="24"/>
          <w:szCs w:val="24"/>
          <w:lang w:val="de-DE"/>
        </w:rPr>
        <w:t>na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dalsze powierzenie</w:t>
      </w:r>
      <w:r w:rsidRPr="00043BC9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ich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przetwarzania temu usługodawcy. </w:t>
      </w:r>
    </w:p>
    <w:p w14:paraId="07E9E612" w14:textId="061CF0FB" w:rsidR="000F18F9" w:rsidRPr="00C94E7C" w:rsidRDefault="000F18F9" w:rsidP="00C94E7C">
      <w:pPr>
        <w:numPr>
          <w:ilvl w:val="0"/>
          <w:numId w:val="5"/>
        </w:numPr>
        <w:tabs>
          <w:tab w:val="left" w:pos="288"/>
          <w:tab w:val="left" w:pos="57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E26368">
        <w:rPr>
          <w:rFonts w:ascii="Arial" w:eastAsia="Arial" w:hAnsi="Arial" w:cs="Arial"/>
          <w:color w:val="000000"/>
          <w:sz w:val="24"/>
          <w:szCs w:val="24"/>
        </w:rPr>
        <w:t>Podmiot przetwarzający</w:t>
      </w:r>
      <w:r w:rsidR="00E26368"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jest obowiązany poinformować </w:t>
      </w:r>
      <w:r w:rsidR="00E26368">
        <w:rPr>
          <w:rFonts w:ascii="Arial" w:eastAsia="Arial" w:hAnsi="Arial" w:cs="Arial"/>
          <w:color w:val="000000"/>
          <w:sz w:val="24"/>
          <w:szCs w:val="24"/>
        </w:rPr>
        <w:t>Administratora</w:t>
      </w:r>
      <w:r w:rsidR="00E26368"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o</w:t>
      </w:r>
      <w:r w:rsidR="008A26D7">
        <w:rPr>
          <w:rFonts w:ascii="Arial" w:eastAsia="Arial" w:hAnsi="Arial" w:cs="Arial"/>
          <w:color w:val="000000"/>
          <w:sz w:val="24"/>
          <w:szCs w:val="24"/>
        </w:rPr>
        <w:t> 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każdym</w:t>
      </w:r>
      <w:r w:rsidR="00C94E7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>planowanym dalszym powierzeniu przetwarzania Danych Osobowych innemu usługodawcy, który udziela zgodę lub wyraża sprzeciw wobec dalszego powierzenia przetwarzania w/w danych usługodawcy wskazanemu przez</w:t>
      </w:r>
      <w:r w:rsidR="00E26368" w:rsidRPr="00E2636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26368">
        <w:rPr>
          <w:rFonts w:ascii="Arial" w:eastAsia="Arial" w:hAnsi="Arial" w:cs="Arial"/>
          <w:color w:val="000000"/>
          <w:sz w:val="24"/>
          <w:szCs w:val="24"/>
        </w:rPr>
        <w:t>Podmiot przetwarzający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332BEA46" w14:textId="306230E4" w:rsidR="000F18F9" w:rsidRPr="00043BC9" w:rsidRDefault="000F18F9" w:rsidP="00C94E7C">
      <w:pPr>
        <w:numPr>
          <w:ilvl w:val="0"/>
          <w:numId w:val="5"/>
        </w:numPr>
        <w:tabs>
          <w:tab w:val="left" w:pos="57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Wykonawca jest zobowiązany zapewnić, iż inny podmiot przetwarzający,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z którego usług zamierza korzystać przy przetwarzaniu Danych Osobowych daje wystarczające gwarancje wdrożenia odpowiednich środków technicznych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lastRenderedPageBreak/>
        <w:t>i organizacyjnych, by przetwarzanie spełniał</w:t>
      </w:r>
      <w:r w:rsidR="002B7873"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wymogi RODO oraz chroniło prawa osób, których dane dotyczą. </w:t>
      </w:r>
    </w:p>
    <w:p w14:paraId="36C75FF0" w14:textId="7AA0A394" w:rsidR="000F18F9" w:rsidRPr="00043BC9" w:rsidRDefault="000F18F9" w:rsidP="006C69E0">
      <w:pPr>
        <w:numPr>
          <w:ilvl w:val="0"/>
          <w:numId w:val="5"/>
        </w:numPr>
        <w:tabs>
          <w:tab w:val="left" w:pos="709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W przypadku dalszego powierzenia czynności przetwarzania innemu podmiotowi przetwarzającemu </w:t>
      </w:r>
      <w:r w:rsidR="00E26368">
        <w:rPr>
          <w:rFonts w:ascii="Arial" w:eastAsia="Arial" w:hAnsi="Arial" w:cs="Arial"/>
          <w:color w:val="000000"/>
          <w:sz w:val="24"/>
          <w:szCs w:val="24"/>
        </w:rPr>
        <w:t>Podmiot przetwarzający</w:t>
      </w:r>
      <w:r w:rsidR="00E26368"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nakłada</w:t>
      </w:r>
      <w:r w:rsidRPr="00043BC9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ten inny podmiot przetwarzający</w:t>
      </w:r>
      <w:r w:rsidRPr="00043BC9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mocy umowy (w formie pisemnej), takie same obowiązki ochrony danych jakie spoczywają</w:t>
      </w:r>
      <w:r w:rsidRPr="00043BC9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Wykonawcy w ramach niniejszej umowy, w szczególności obowiązki dotyczące wdrożenia odpowiednich środków technicznych i organizacyjnych, tak aby przetwarzanie odpowiadało wymogom art. 32 RODO. </w:t>
      </w:r>
    </w:p>
    <w:p w14:paraId="19B8523B" w14:textId="7FB0505C" w:rsidR="000F18F9" w:rsidRPr="00043BC9" w:rsidRDefault="00E26368" w:rsidP="006C69E0">
      <w:pPr>
        <w:numPr>
          <w:ilvl w:val="0"/>
          <w:numId w:val="5"/>
        </w:numPr>
        <w:tabs>
          <w:tab w:val="left" w:pos="709"/>
        </w:tabs>
        <w:spacing w:before="116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Podmiot przetwarzający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F18F9" w:rsidRPr="00043BC9">
        <w:rPr>
          <w:rFonts w:ascii="Arial" w:eastAsia="Arial" w:hAnsi="Arial" w:cs="Arial"/>
          <w:color w:val="000000"/>
          <w:sz w:val="24"/>
          <w:szCs w:val="24"/>
        </w:rPr>
        <w:t xml:space="preserve">może przetwarzać dane osobowe wyłącznie na terenie Europejskiego Obszaru Gospodarczego, zwanego dalej </w:t>
      </w:r>
      <w:r w:rsidR="000F18F9" w:rsidRPr="00043BC9">
        <w:rPr>
          <w:rFonts w:ascii="Arial" w:eastAsia="Arial" w:hAnsi="Arial" w:cs="Arial"/>
          <w:b/>
          <w:color w:val="000000"/>
          <w:sz w:val="24"/>
          <w:szCs w:val="24"/>
        </w:rPr>
        <w:t>„EOG</w:t>
      </w:r>
      <w:r w:rsidR="000F18F9" w:rsidRPr="00043BC9">
        <w:rPr>
          <w:rFonts w:ascii="Arial" w:eastAsia="Arial" w:hAnsi="Arial" w:cs="Arial"/>
          <w:color w:val="000000"/>
          <w:sz w:val="24"/>
          <w:szCs w:val="24"/>
        </w:rPr>
        <w:t>". W skład EOG wchodzą następujące państwa: wszystkie państwa członkowskie Unii Europejskiej oraz Islandia, Norwegia, Liechtenstein.</w:t>
      </w:r>
      <w:r w:rsidR="0024585F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F376551" w14:textId="09432BBD" w:rsidR="000F18F9" w:rsidRPr="00043BC9" w:rsidRDefault="00E26368" w:rsidP="006C69E0">
      <w:pPr>
        <w:numPr>
          <w:ilvl w:val="0"/>
          <w:numId w:val="5"/>
        </w:numPr>
        <w:tabs>
          <w:tab w:val="left" w:pos="709"/>
        </w:tabs>
        <w:spacing w:before="108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Podmiot przetwarzający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F18F9" w:rsidRPr="00043BC9">
        <w:rPr>
          <w:rFonts w:ascii="Arial" w:eastAsia="Arial" w:hAnsi="Arial" w:cs="Arial"/>
          <w:color w:val="000000"/>
          <w:sz w:val="24"/>
          <w:szCs w:val="24"/>
        </w:rPr>
        <w:t xml:space="preserve">ponosi wobec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Administratora </w:t>
      </w:r>
      <w:r w:rsidR="000F18F9" w:rsidRPr="00043BC9">
        <w:rPr>
          <w:rFonts w:ascii="Arial" w:eastAsia="Arial" w:hAnsi="Arial" w:cs="Arial"/>
          <w:color w:val="000000"/>
          <w:sz w:val="24"/>
          <w:szCs w:val="24"/>
        </w:rPr>
        <w:t xml:space="preserve">odpowiedzialność za wszelkie działania i zaniechania innego podmiotu przetwarzającego związane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="000F18F9" w:rsidRPr="00043BC9">
        <w:rPr>
          <w:rFonts w:ascii="Arial" w:eastAsia="Arial" w:hAnsi="Arial" w:cs="Arial"/>
          <w:color w:val="000000"/>
          <w:sz w:val="24"/>
          <w:szCs w:val="24"/>
        </w:rPr>
        <w:t>z ochroną powierzonych Danych osobowych</w:t>
      </w:r>
      <w:r w:rsidR="00EF49A1">
        <w:rPr>
          <w:rFonts w:ascii="Arial" w:eastAsia="Arial" w:hAnsi="Arial" w:cs="Arial"/>
          <w:color w:val="000000"/>
          <w:sz w:val="24"/>
          <w:szCs w:val="24"/>
        </w:rPr>
        <w:t>,</w:t>
      </w:r>
      <w:r w:rsidR="000F18F9" w:rsidRPr="00043BC9">
        <w:rPr>
          <w:rFonts w:ascii="Arial" w:eastAsia="Arial" w:hAnsi="Arial" w:cs="Arial"/>
          <w:color w:val="000000"/>
          <w:sz w:val="24"/>
          <w:szCs w:val="24"/>
        </w:rPr>
        <w:t xml:space="preserve"> jak za własne działania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="000F18F9" w:rsidRPr="00043BC9">
        <w:rPr>
          <w:rFonts w:ascii="Arial" w:eastAsia="Arial" w:hAnsi="Arial" w:cs="Arial"/>
          <w:color w:val="000000"/>
          <w:sz w:val="24"/>
          <w:szCs w:val="24"/>
        </w:rPr>
        <w:t xml:space="preserve">i zaniechania. </w:t>
      </w:r>
    </w:p>
    <w:p w14:paraId="1B36C3FF" w14:textId="02759496" w:rsidR="000F18F9" w:rsidRPr="00043BC9" w:rsidRDefault="000F18F9" w:rsidP="006C69E0">
      <w:pPr>
        <w:numPr>
          <w:ilvl w:val="0"/>
          <w:numId w:val="5"/>
        </w:numPr>
        <w:tabs>
          <w:tab w:val="left" w:pos="288"/>
          <w:tab w:val="left" w:pos="709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W przypadku dopuszczenia się przez inny podmiot przetwarzający naruszenia zasad ochrony powierzonych Danych osobowych, </w:t>
      </w:r>
      <w:r w:rsidR="00E26368">
        <w:rPr>
          <w:rFonts w:ascii="Arial" w:eastAsia="Arial" w:hAnsi="Arial" w:cs="Arial"/>
          <w:color w:val="000000"/>
          <w:sz w:val="24"/>
          <w:szCs w:val="24"/>
        </w:rPr>
        <w:t>Administrator</w:t>
      </w:r>
      <w:r w:rsidR="00E26368"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ma prawo żądać zaprzestania korzystania przez </w:t>
      </w:r>
      <w:r w:rsidR="00E26368">
        <w:rPr>
          <w:rFonts w:ascii="Arial" w:eastAsia="Arial" w:hAnsi="Arial" w:cs="Arial"/>
          <w:color w:val="000000"/>
          <w:sz w:val="24"/>
          <w:szCs w:val="24"/>
        </w:rPr>
        <w:t>Podmiot przetwarzający</w:t>
      </w:r>
      <w:r w:rsidR="00E26368"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z usług tego podmiotu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>w procesie przetwarzania Danych Osobowych.</w:t>
      </w:r>
    </w:p>
    <w:p w14:paraId="1F09D2DF" w14:textId="77777777" w:rsidR="000F18F9" w:rsidRPr="00043BC9" w:rsidRDefault="000F18F9" w:rsidP="00C94E7C">
      <w:pPr>
        <w:tabs>
          <w:tab w:val="left" w:pos="57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56EB888E" w14:textId="77777777" w:rsidR="000F18F9" w:rsidRPr="00043BC9" w:rsidRDefault="000F18F9" w:rsidP="00C94E7C">
      <w:pPr>
        <w:pStyle w:val="Akapitzlis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3BC9">
        <w:rPr>
          <w:rFonts w:ascii="Arial" w:hAnsi="Arial" w:cs="Arial"/>
          <w:b/>
          <w:sz w:val="24"/>
          <w:szCs w:val="24"/>
        </w:rPr>
        <w:t>§ 4</w:t>
      </w:r>
    </w:p>
    <w:p w14:paraId="24E29DBC" w14:textId="77777777" w:rsidR="000F18F9" w:rsidRPr="00043BC9" w:rsidRDefault="000F18F9" w:rsidP="00C94E7C">
      <w:pPr>
        <w:spacing w:before="111" w:line="276" w:lineRule="auto"/>
        <w:jc w:val="center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 w:rsidRPr="00043BC9">
        <w:rPr>
          <w:rFonts w:ascii="Arial" w:eastAsia="Arial" w:hAnsi="Arial" w:cs="Arial"/>
          <w:b/>
          <w:color w:val="000000"/>
          <w:sz w:val="24"/>
          <w:szCs w:val="24"/>
        </w:rPr>
        <w:t xml:space="preserve">Obowiązki Wykonawcy </w:t>
      </w:r>
    </w:p>
    <w:p w14:paraId="24C9E939" w14:textId="73D1FF9A" w:rsidR="000F18F9" w:rsidRPr="00043BC9" w:rsidRDefault="000F18F9" w:rsidP="00C94E7C">
      <w:pPr>
        <w:spacing w:before="576" w:line="276" w:lineRule="auto"/>
        <w:ind w:left="216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1. </w:t>
      </w:r>
      <w:r w:rsidR="00E26368">
        <w:rPr>
          <w:rFonts w:ascii="Arial" w:eastAsia="Arial" w:hAnsi="Arial" w:cs="Arial"/>
          <w:color w:val="000000"/>
          <w:sz w:val="24"/>
          <w:szCs w:val="24"/>
        </w:rPr>
        <w:t>Podmiot przetwarzający</w:t>
      </w:r>
      <w:r w:rsidR="00E26368"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jest obowiązany:</w:t>
      </w:r>
    </w:p>
    <w:p w14:paraId="710504D3" w14:textId="017E6E00" w:rsidR="000F18F9" w:rsidRPr="00C94E7C" w:rsidRDefault="000F18F9" w:rsidP="00C94E7C">
      <w:pPr>
        <w:numPr>
          <w:ilvl w:val="0"/>
          <w:numId w:val="6"/>
        </w:numPr>
        <w:tabs>
          <w:tab w:val="left" w:pos="1224"/>
        </w:tabs>
        <w:spacing w:before="94" w:line="276" w:lineRule="auto"/>
        <w:ind w:left="1077" w:hanging="35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C94E7C">
        <w:rPr>
          <w:rFonts w:ascii="Arial" w:eastAsia="Arial" w:hAnsi="Arial" w:cs="Arial"/>
          <w:color w:val="000000"/>
          <w:sz w:val="24"/>
          <w:szCs w:val="24"/>
        </w:rPr>
        <w:t>przetwarzać Dane Osobowe wyłącznie</w:t>
      </w:r>
      <w:r w:rsidRPr="00C94E7C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 udokumentowane polecenie </w:t>
      </w:r>
      <w:r w:rsidR="00E26368">
        <w:rPr>
          <w:rFonts w:ascii="Arial" w:eastAsia="Arial" w:hAnsi="Arial" w:cs="Arial"/>
          <w:color w:val="000000"/>
          <w:sz w:val="24"/>
          <w:szCs w:val="24"/>
        </w:rPr>
        <w:t>Administratora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>, przy czym za udokumentowane polecenie Zamawiającego uważa się polecenia przekazywane drogą elektroniczną lub</w:t>
      </w:r>
      <w:r w:rsidRPr="00C94E7C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 piśmie. Powyższy obowiązek</w:t>
      </w:r>
      <w:r w:rsidRPr="00C94E7C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nie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 dotyczy sytuacji gdy wymóg przetwarzania Danych Osobowych nakłada</w:t>
      </w:r>
      <w:r w:rsidRPr="00C94E7C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 Wykonawcę prawo Unii Europejskiej lub prawo państwa członkowskiego, któremu podlega Wykonawca. W takim przypadku przed rozpoczęciem przetwarzania </w:t>
      </w:r>
      <w:r w:rsidR="00E26368" w:rsidRPr="00E2636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26368">
        <w:rPr>
          <w:rFonts w:ascii="Arial" w:eastAsia="Arial" w:hAnsi="Arial" w:cs="Arial"/>
          <w:color w:val="000000"/>
          <w:sz w:val="24"/>
          <w:szCs w:val="24"/>
        </w:rPr>
        <w:t>Podmiot przetwarzający</w:t>
      </w:r>
      <w:r w:rsidR="008A26D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poinformuje </w:t>
      </w:r>
      <w:r w:rsidR="00E26368">
        <w:rPr>
          <w:rFonts w:ascii="Arial" w:eastAsia="Arial" w:hAnsi="Arial" w:cs="Arial"/>
          <w:color w:val="000000"/>
          <w:sz w:val="24"/>
          <w:szCs w:val="24"/>
        </w:rPr>
        <w:t>Administratora</w:t>
      </w:r>
      <w:r w:rsidR="00E26368" w:rsidRPr="00C94E7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o tym obowiązku prawnym, </w:t>
      </w:r>
      <w:r w:rsidR="00C94E7C" w:rsidRP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C94E7C">
        <w:rPr>
          <w:rFonts w:ascii="Arial" w:eastAsia="Arial" w:hAnsi="Arial" w:cs="Arial"/>
          <w:color w:val="000000"/>
          <w:sz w:val="24"/>
          <w:szCs w:val="24"/>
        </w:rPr>
        <w:t>o ile prawo to</w:t>
      </w:r>
      <w:r w:rsidRPr="00C94E7C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nie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 zabrania udzielania takiej informacji z uwagi</w:t>
      </w:r>
      <w:r w:rsidRPr="00C94E7C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 ważny interes publiczny. </w:t>
      </w:r>
    </w:p>
    <w:p w14:paraId="6896F9AD" w14:textId="77777777" w:rsidR="000F18F9" w:rsidRPr="00C94E7C" w:rsidRDefault="000F18F9" w:rsidP="00C94E7C">
      <w:pPr>
        <w:numPr>
          <w:ilvl w:val="0"/>
          <w:numId w:val="6"/>
        </w:numPr>
        <w:tabs>
          <w:tab w:val="left" w:pos="1224"/>
        </w:tabs>
        <w:spacing w:before="94" w:line="276" w:lineRule="auto"/>
        <w:ind w:left="1077" w:hanging="35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do ochrony powierzonych mu do przetwarzania Danych Osobowych poprzez podjęcie wszelkich środków technicznych i organizacyjnych zapewniających adekwatny stopień bezpieczeństwa odpowiadający ryzyku </w:t>
      </w:r>
      <w:r w:rsidRPr="00C94E7C">
        <w:rPr>
          <w:rFonts w:ascii="Arial" w:eastAsia="Arial" w:hAnsi="Arial" w:cs="Arial"/>
          <w:color w:val="000000"/>
          <w:sz w:val="24"/>
          <w:szCs w:val="24"/>
        </w:rPr>
        <w:lastRenderedPageBreak/>
        <w:t>związanemu z przetwarzaniem danych osobowych, wymaganych</w:t>
      </w:r>
      <w:r w:rsidRPr="00C94E7C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 mocy art. 32-36 RODO. </w:t>
      </w:r>
      <w:r w:rsidRPr="00C94E7C">
        <w:rPr>
          <w:rFonts w:ascii="Arial" w:hAnsi="Arial" w:cs="Arial"/>
          <w:sz w:val="24"/>
          <w:szCs w:val="24"/>
        </w:rPr>
        <w:t xml:space="preserve"> W szczególności zobowiązuje się do:</w:t>
      </w:r>
    </w:p>
    <w:p w14:paraId="02F558C3" w14:textId="77777777" w:rsidR="000F18F9" w:rsidRPr="00C94E7C" w:rsidRDefault="000F18F9" w:rsidP="00C94E7C">
      <w:pPr>
        <w:pStyle w:val="Akapitzlist"/>
        <w:numPr>
          <w:ilvl w:val="0"/>
          <w:numId w:val="7"/>
        </w:numPr>
        <w:tabs>
          <w:tab w:val="left" w:pos="1224"/>
        </w:tabs>
        <w:spacing w:before="111" w:line="276" w:lineRule="auto"/>
        <w:ind w:hanging="35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C94E7C">
        <w:rPr>
          <w:rFonts w:ascii="Arial" w:hAnsi="Arial" w:cs="Arial"/>
          <w:sz w:val="24"/>
          <w:szCs w:val="24"/>
        </w:rPr>
        <w:t xml:space="preserve">zastosowania środków technicznych i organizacyjnych zapewniających ochronę przetwarzania danych osobowych, </w:t>
      </w:r>
      <w:r w:rsidR="00C94E7C" w:rsidRPr="00C94E7C">
        <w:rPr>
          <w:rFonts w:ascii="Arial" w:hAnsi="Arial" w:cs="Arial"/>
          <w:sz w:val="24"/>
          <w:szCs w:val="24"/>
        </w:rPr>
        <w:br/>
      </w:r>
      <w:r w:rsidRPr="00C94E7C">
        <w:rPr>
          <w:rFonts w:ascii="Arial" w:hAnsi="Arial" w:cs="Arial"/>
          <w:sz w:val="24"/>
          <w:szCs w:val="24"/>
        </w:rPr>
        <w:t>a w szczególności zabezpieczenia danych przed ich udostępnianiem osobom nieupoważnionym, zabraniem przez osobę nieuprawnioną, uszkodzeniem lub zniszczeniem;</w:t>
      </w:r>
    </w:p>
    <w:p w14:paraId="195AEE6F" w14:textId="77777777" w:rsidR="000F18F9" w:rsidRPr="00C94E7C" w:rsidRDefault="000F18F9" w:rsidP="00C94E7C">
      <w:pPr>
        <w:pStyle w:val="Akapitzlist"/>
        <w:numPr>
          <w:ilvl w:val="0"/>
          <w:numId w:val="7"/>
        </w:numPr>
        <w:tabs>
          <w:tab w:val="left" w:pos="1224"/>
        </w:tabs>
        <w:spacing w:before="111" w:line="276" w:lineRule="auto"/>
        <w:ind w:hanging="35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C94E7C">
        <w:rPr>
          <w:rFonts w:ascii="Arial" w:hAnsi="Arial" w:cs="Arial"/>
          <w:sz w:val="24"/>
          <w:szCs w:val="24"/>
        </w:rPr>
        <w:t>dopuszczenia do przetwarzania danych osobowych, w tym obsługi systemu informatycznego oraz urządzeń wchodzących w jego skład służących do przetwarzania danych, wyłącznie osób posiadających wydane przez niego upoważnienie;</w:t>
      </w:r>
    </w:p>
    <w:p w14:paraId="5079D7A4" w14:textId="77777777" w:rsidR="000F18F9" w:rsidRPr="00C94E7C" w:rsidRDefault="000F18F9" w:rsidP="00C94E7C">
      <w:pPr>
        <w:pStyle w:val="Akapitzlist"/>
        <w:numPr>
          <w:ilvl w:val="0"/>
          <w:numId w:val="7"/>
        </w:numPr>
        <w:tabs>
          <w:tab w:val="left" w:pos="1224"/>
        </w:tabs>
        <w:spacing w:before="111" w:line="276" w:lineRule="auto"/>
        <w:ind w:hanging="35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C94E7C">
        <w:rPr>
          <w:rFonts w:ascii="Arial" w:hAnsi="Arial" w:cs="Arial"/>
          <w:sz w:val="24"/>
          <w:szCs w:val="24"/>
        </w:rPr>
        <w:t>zapewnienie kontroli nad prawidłowością przetwarzania danych;</w:t>
      </w:r>
    </w:p>
    <w:p w14:paraId="6D528BB6" w14:textId="77777777" w:rsidR="000F18F9" w:rsidRPr="00C94E7C" w:rsidRDefault="000F18F9" w:rsidP="00C94E7C">
      <w:pPr>
        <w:pStyle w:val="Akapitzlist"/>
        <w:numPr>
          <w:ilvl w:val="0"/>
          <w:numId w:val="7"/>
        </w:numPr>
        <w:tabs>
          <w:tab w:val="left" w:pos="1224"/>
        </w:tabs>
        <w:spacing w:before="111" w:line="276" w:lineRule="auto"/>
        <w:ind w:hanging="35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C94E7C">
        <w:rPr>
          <w:rFonts w:ascii="Arial" w:hAnsi="Arial" w:cs="Arial"/>
          <w:sz w:val="24"/>
          <w:szCs w:val="24"/>
        </w:rPr>
        <w:t>prowadzenie ewidencji osób upoważnionych do przetwarzania danych osobowych;</w:t>
      </w:r>
    </w:p>
    <w:p w14:paraId="12C6BCDB" w14:textId="77777777" w:rsidR="000F18F9" w:rsidRPr="00C94E7C" w:rsidRDefault="000F18F9" w:rsidP="00C94E7C">
      <w:pPr>
        <w:pStyle w:val="Akapitzlist"/>
        <w:numPr>
          <w:ilvl w:val="0"/>
          <w:numId w:val="7"/>
        </w:numPr>
        <w:tabs>
          <w:tab w:val="left" w:pos="1224"/>
        </w:tabs>
        <w:spacing w:before="111" w:line="276" w:lineRule="auto"/>
        <w:ind w:hanging="35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C94E7C">
        <w:rPr>
          <w:rFonts w:ascii="Arial" w:hAnsi="Arial" w:cs="Arial"/>
          <w:sz w:val="24"/>
          <w:szCs w:val="24"/>
        </w:rPr>
        <w:t xml:space="preserve">dochowania szczególnej staranności, aby osoby upoważnione do przetwarzania danych osobowych zachowały je w tajemnicy, również po zakończeniu realizacji Umowy powierzenia, między innymi poprzez poinformowanie ich o prawnych konsekwencjach naruszenia poufności danych oraz odebranie oświadczeń </w:t>
      </w:r>
      <w:r w:rsidR="00C94E7C" w:rsidRPr="00C94E7C">
        <w:rPr>
          <w:rFonts w:ascii="Arial" w:hAnsi="Arial" w:cs="Arial"/>
          <w:sz w:val="24"/>
          <w:szCs w:val="24"/>
        </w:rPr>
        <w:br/>
      </w:r>
      <w:r w:rsidRPr="00C94E7C">
        <w:rPr>
          <w:rFonts w:ascii="Arial" w:hAnsi="Arial" w:cs="Arial"/>
          <w:sz w:val="24"/>
          <w:szCs w:val="24"/>
        </w:rPr>
        <w:t>o zachowaniu w tajemnicy tych danych.</w:t>
      </w:r>
    </w:p>
    <w:p w14:paraId="6D47DB39" w14:textId="77777777" w:rsidR="000F18F9" w:rsidRPr="00C94E7C" w:rsidRDefault="000F18F9" w:rsidP="00C94E7C">
      <w:pPr>
        <w:numPr>
          <w:ilvl w:val="0"/>
          <w:numId w:val="8"/>
        </w:numPr>
        <w:tabs>
          <w:tab w:val="left" w:pos="1224"/>
        </w:tabs>
        <w:spacing w:before="82" w:line="276" w:lineRule="auto"/>
        <w:ind w:left="1134" w:hanging="425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przestrzegać warunków korzystania z usług innego podmiotu przetwarzającego, o których mowa w § 3 niniejszej umowy. </w:t>
      </w:r>
    </w:p>
    <w:p w14:paraId="78B2065A" w14:textId="6A4EA367" w:rsidR="000F18F9" w:rsidRPr="00C94E7C" w:rsidRDefault="000F18F9" w:rsidP="00C94E7C">
      <w:pPr>
        <w:numPr>
          <w:ilvl w:val="0"/>
          <w:numId w:val="8"/>
        </w:numPr>
        <w:tabs>
          <w:tab w:val="left" w:pos="1224"/>
        </w:tabs>
        <w:spacing w:before="86" w:line="276" w:lineRule="auto"/>
        <w:ind w:left="1134" w:hanging="425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poinformować </w:t>
      </w:r>
      <w:r w:rsidR="00E26368">
        <w:rPr>
          <w:rFonts w:ascii="Arial" w:eastAsia="Arial" w:hAnsi="Arial" w:cs="Arial"/>
          <w:color w:val="000000"/>
          <w:sz w:val="24"/>
          <w:szCs w:val="24"/>
        </w:rPr>
        <w:t>Administratora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>,</w:t>
      </w:r>
      <w:r w:rsidRPr="00C94E7C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 jego żądanie, o lokalizacji przetwarzania Danych osobowych przez </w:t>
      </w:r>
      <w:r w:rsidR="00E26368" w:rsidRPr="00E2636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26368">
        <w:rPr>
          <w:rFonts w:ascii="Arial" w:eastAsia="Arial" w:hAnsi="Arial" w:cs="Arial"/>
          <w:color w:val="000000"/>
          <w:sz w:val="24"/>
          <w:szCs w:val="24"/>
        </w:rPr>
        <w:t>Podmiot przetwarzający</w:t>
      </w:r>
      <w:r w:rsidR="008A26D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>oraz</w:t>
      </w:r>
      <w:r w:rsidRPr="00C94E7C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inne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 podmioty przetwarzające, o których mowa w § 3 niniejszej umowy. </w:t>
      </w:r>
    </w:p>
    <w:p w14:paraId="60AA9338" w14:textId="77777777" w:rsidR="000F18F9" w:rsidRPr="00C94E7C" w:rsidRDefault="000F18F9" w:rsidP="00C94E7C">
      <w:pPr>
        <w:numPr>
          <w:ilvl w:val="0"/>
          <w:numId w:val="8"/>
        </w:numPr>
        <w:tabs>
          <w:tab w:val="left" w:pos="1224"/>
        </w:tabs>
        <w:spacing w:before="95" w:line="276" w:lineRule="auto"/>
        <w:ind w:left="1134" w:hanging="425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C94E7C">
        <w:rPr>
          <w:rFonts w:ascii="Arial" w:eastAsia="Arial" w:hAnsi="Arial" w:cs="Arial"/>
          <w:color w:val="000000"/>
          <w:sz w:val="24"/>
          <w:szCs w:val="24"/>
        </w:rPr>
        <w:t>biorąc pod uwagę charakter przetwarzania, w miarę możliwości pomagać Zamawiającemu poprzez odpowiednie środki techniczne i organizacyjne wywiązać się z obowiązku odpowiadania</w:t>
      </w:r>
      <w:r w:rsidRPr="00C94E7C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 żądania osoby, której dane dotyczą, w zakresie wykonywania jej praw określonych w rozdziale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C94E7C">
        <w:rPr>
          <w:rFonts w:ascii="Arial" w:eastAsia="Arial" w:hAnsi="Arial" w:cs="Arial"/>
          <w:color w:val="000000"/>
          <w:sz w:val="24"/>
          <w:szCs w:val="24"/>
        </w:rPr>
        <w:t>III RODO.</w:t>
      </w:r>
    </w:p>
    <w:p w14:paraId="0ADEB42C" w14:textId="77777777" w:rsidR="000F18F9" w:rsidRPr="00C94E7C" w:rsidRDefault="000F18F9" w:rsidP="00C94E7C">
      <w:pPr>
        <w:numPr>
          <w:ilvl w:val="0"/>
          <w:numId w:val="8"/>
        </w:numPr>
        <w:tabs>
          <w:tab w:val="left" w:pos="1224"/>
        </w:tabs>
        <w:spacing w:before="106" w:line="276" w:lineRule="auto"/>
        <w:ind w:left="1134" w:hanging="425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uwzględniając charakter przetwarzania oraz dostępne mu informacje, pomaga Zamawiającemu wywiązać się z obowiązków określonych w art. 32-36 RODO. </w:t>
      </w:r>
    </w:p>
    <w:p w14:paraId="1CB2B3E2" w14:textId="4814259C" w:rsidR="000F18F9" w:rsidRPr="00C94E7C" w:rsidRDefault="000F18F9" w:rsidP="00C94E7C">
      <w:pPr>
        <w:numPr>
          <w:ilvl w:val="0"/>
          <w:numId w:val="8"/>
        </w:numPr>
        <w:tabs>
          <w:tab w:val="left" w:pos="1224"/>
        </w:tabs>
        <w:spacing w:before="105" w:line="276" w:lineRule="auto"/>
        <w:ind w:left="1134" w:hanging="425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udostępnić </w:t>
      </w:r>
      <w:r w:rsidR="00E26368">
        <w:rPr>
          <w:rFonts w:ascii="Arial" w:eastAsia="Arial" w:hAnsi="Arial" w:cs="Arial"/>
          <w:color w:val="000000"/>
          <w:sz w:val="24"/>
          <w:szCs w:val="24"/>
        </w:rPr>
        <w:t>Administratorowi</w:t>
      </w:r>
      <w:r w:rsidR="00E26368" w:rsidRPr="00C94E7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wszelkie informacje niezbędne do wykazania, </w:t>
      </w:r>
      <w:r w:rsidR="00C94E7C" w:rsidRP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iż spełnia obowiązki określone w niniejszym paragrafie oraz umożliwić </w:t>
      </w:r>
      <w:r w:rsidR="00E26368">
        <w:rPr>
          <w:rFonts w:ascii="Arial" w:eastAsia="Arial" w:hAnsi="Arial" w:cs="Arial"/>
          <w:color w:val="000000"/>
          <w:sz w:val="24"/>
          <w:szCs w:val="24"/>
        </w:rPr>
        <w:t>Administratorowi</w:t>
      </w:r>
      <w:r w:rsidR="00E26368" w:rsidRPr="00C94E7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lub upoważnionemu przez niego audytorowi przeprowadzanie audytów, o których mowa w </w:t>
      </w:r>
      <w:r w:rsidRPr="00C94E7C">
        <w:rPr>
          <w:rFonts w:ascii="Arial" w:eastAsia="Arial" w:hAnsi="Arial" w:cs="Arial"/>
          <w:sz w:val="24"/>
          <w:szCs w:val="24"/>
        </w:rPr>
        <w:t>§ 5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 niniejszej umowy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C94E7C">
        <w:rPr>
          <w:rFonts w:ascii="Arial" w:eastAsia="Arial" w:hAnsi="Arial" w:cs="Arial"/>
          <w:color w:val="000000"/>
          <w:sz w:val="24"/>
          <w:szCs w:val="24"/>
        </w:rPr>
        <w:t>i przyczyniać się do nich.</w:t>
      </w:r>
    </w:p>
    <w:p w14:paraId="0EABABEA" w14:textId="1F557E7D" w:rsidR="000F18F9" w:rsidRPr="00C94E7C" w:rsidRDefault="000F18F9" w:rsidP="00C94E7C">
      <w:pPr>
        <w:numPr>
          <w:ilvl w:val="0"/>
          <w:numId w:val="8"/>
        </w:numPr>
        <w:tabs>
          <w:tab w:val="left" w:pos="1224"/>
        </w:tabs>
        <w:spacing w:before="105" w:line="276" w:lineRule="auto"/>
        <w:ind w:left="1134" w:hanging="425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niezwłocznie poinformować </w:t>
      </w:r>
      <w:r w:rsidR="00E26368">
        <w:rPr>
          <w:rFonts w:ascii="Arial" w:eastAsia="Arial" w:hAnsi="Arial" w:cs="Arial"/>
          <w:color w:val="000000"/>
          <w:sz w:val="24"/>
          <w:szCs w:val="24"/>
        </w:rPr>
        <w:t>Administratora</w:t>
      </w:r>
      <w:r w:rsidR="00E26368" w:rsidRPr="00C94E7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o jakimkolwiek postępowaniu, </w:t>
      </w:r>
      <w:r w:rsidR="00C94E7C" w:rsidRP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w szczególności administracyjnym lub sądowym, dotyczącym przetwarzania Danych osobowych przez Wykonawcę, o jakiejkolwiek </w:t>
      </w:r>
      <w:r w:rsidRPr="00C94E7C">
        <w:rPr>
          <w:rFonts w:ascii="Arial" w:eastAsia="Arial" w:hAnsi="Arial" w:cs="Arial"/>
          <w:color w:val="000000"/>
          <w:sz w:val="24"/>
          <w:szCs w:val="24"/>
        </w:rPr>
        <w:lastRenderedPageBreak/>
        <w:t>decyzji administracyjnej lub orzeczeniu dotyczącym przetwarzania Danych osobowych, skierowanej do</w:t>
      </w:r>
      <w:r w:rsidR="00E26368">
        <w:rPr>
          <w:rFonts w:ascii="Arial" w:eastAsia="Arial" w:hAnsi="Arial" w:cs="Arial"/>
          <w:color w:val="000000"/>
          <w:sz w:val="24"/>
          <w:szCs w:val="24"/>
        </w:rPr>
        <w:t xml:space="preserve"> Podmiotu przetwarzającego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>, a także o</w:t>
      </w:r>
      <w:r w:rsidR="008A26D7">
        <w:rPr>
          <w:rFonts w:ascii="Arial" w:eastAsia="Arial" w:hAnsi="Arial" w:cs="Arial"/>
          <w:color w:val="000000"/>
          <w:sz w:val="24"/>
          <w:szCs w:val="24"/>
        </w:rPr>
        <w:t> 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wszelkich czynnościach kontrolnych podjętych wobec niego przez organ nadzorczy oraz o wynikach takiej kontroli, jeżeli jej zakresem objęto Dane osobowe powierzone </w:t>
      </w:r>
      <w:r w:rsidR="00E26368">
        <w:rPr>
          <w:rFonts w:ascii="Arial" w:eastAsia="Arial" w:hAnsi="Arial" w:cs="Arial"/>
          <w:color w:val="000000"/>
          <w:sz w:val="24"/>
          <w:szCs w:val="24"/>
        </w:rPr>
        <w:t>Podmiot przetwarzający</w:t>
      </w:r>
      <w:r w:rsidR="00E26368"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na podstawie niniejszej umowy. </w:t>
      </w:r>
    </w:p>
    <w:p w14:paraId="6AEED612" w14:textId="4C53BFE3" w:rsidR="000F18F9" w:rsidRPr="00043BC9" w:rsidRDefault="000F18F9" w:rsidP="00C94E7C">
      <w:pPr>
        <w:spacing w:before="112" w:line="276" w:lineRule="auto"/>
        <w:ind w:left="576" w:hanging="432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2. </w:t>
      </w:r>
      <w:r w:rsidR="00E26368">
        <w:rPr>
          <w:rFonts w:ascii="Arial" w:eastAsia="Arial" w:hAnsi="Arial" w:cs="Arial"/>
          <w:color w:val="000000"/>
          <w:sz w:val="24"/>
          <w:szCs w:val="24"/>
        </w:rPr>
        <w:t>Podmiot przetwarzający</w:t>
      </w:r>
      <w:r w:rsidR="00E26368"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po stwierdzeniu naruszenia ochrony Danych osobowych jest zobowiązany </w:t>
      </w:r>
      <w:r w:rsidR="00173122">
        <w:rPr>
          <w:rFonts w:ascii="Arial" w:eastAsia="Arial" w:hAnsi="Arial" w:cs="Arial"/>
          <w:color w:val="000000"/>
          <w:sz w:val="24"/>
          <w:szCs w:val="24"/>
        </w:rPr>
        <w:t xml:space="preserve">w ciągu 12 godzin od jego stwierdzenia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zgłosić je Zamawiającemu wskazując w zgłoszeniu:</w:t>
      </w:r>
    </w:p>
    <w:p w14:paraId="679754DE" w14:textId="77777777" w:rsidR="000F18F9" w:rsidRPr="00043BC9" w:rsidRDefault="000F18F9" w:rsidP="00303A65">
      <w:pPr>
        <w:numPr>
          <w:ilvl w:val="0"/>
          <w:numId w:val="9"/>
        </w:numPr>
        <w:tabs>
          <w:tab w:val="left" w:pos="1224"/>
        </w:tabs>
        <w:spacing w:before="62" w:line="276" w:lineRule="auto"/>
        <w:ind w:left="1134" w:hanging="425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datę i godzinę zdarzenia (jeśli jest znana; w razie potrzeby możliwe jest określenie w przybliżeniu), </w:t>
      </w:r>
    </w:p>
    <w:p w14:paraId="339FAAE1" w14:textId="77777777" w:rsidR="000F18F9" w:rsidRPr="00043BC9" w:rsidRDefault="000F18F9" w:rsidP="00303A65">
      <w:pPr>
        <w:numPr>
          <w:ilvl w:val="0"/>
          <w:numId w:val="9"/>
        </w:numPr>
        <w:tabs>
          <w:tab w:val="left" w:pos="1224"/>
        </w:tabs>
        <w:spacing w:line="276" w:lineRule="auto"/>
        <w:ind w:left="1134" w:hanging="425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opis charakteru i okoliczności naruszenia danych osobowych (w tym wskazanie, na czym polegało naruszenie, określenie miejsca,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w którym fizycznie doszło do naruszenia, wskazanie nośników, na których znajdowały się dane będące przedmiotem naruszenia), </w:t>
      </w:r>
    </w:p>
    <w:p w14:paraId="0F6B589A" w14:textId="77777777" w:rsidR="000F18F9" w:rsidRPr="00043BC9" w:rsidRDefault="000F18F9" w:rsidP="00303A65">
      <w:pPr>
        <w:numPr>
          <w:ilvl w:val="0"/>
          <w:numId w:val="9"/>
        </w:numPr>
        <w:tabs>
          <w:tab w:val="left" w:pos="1224"/>
        </w:tabs>
        <w:spacing w:before="92" w:line="276" w:lineRule="auto"/>
        <w:ind w:left="1134" w:hanging="425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charakter i treść danych osobowych, których dotyczyło naruszenie, </w:t>
      </w:r>
    </w:p>
    <w:p w14:paraId="2432BDC6" w14:textId="77777777" w:rsidR="000F18F9" w:rsidRPr="00043BC9" w:rsidRDefault="000F18F9" w:rsidP="00303A65">
      <w:pPr>
        <w:numPr>
          <w:ilvl w:val="0"/>
          <w:numId w:val="9"/>
        </w:numPr>
        <w:tabs>
          <w:tab w:val="left" w:pos="1224"/>
        </w:tabs>
        <w:spacing w:before="104" w:line="276" w:lineRule="auto"/>
        <w:ind w:left="1134" w:hanging="425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przybliżoną liczbę osób (podmiotów danych), których dotyczyło naruszenie, </w:t>
      </w:r>
    </w:p>
    <w:p w14:paraId="49A726C0" w14:textId="77777777" w:rsidR="000F18F9" w:rsidRPr="00043BC9" w:rsidRDefault="000F18F9" w:rsidP="00303A65">
      <w:pPr>
        <w:numPr>
          <w:ilvl w:val="0"/>
          <w:numId w:val="9"/>
        </w:numPr>
        <w:tabs>
          <w:tab w:val="left" w:pos="1224"/>
        </w:tabs>
        <w:spacing w:line="276" w:lineRule="auto"/>
        <w:ind w:left="1134" w:hanging="425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opis potencjalnych konsekwencji i niekorzystnych skutków naruszenia danych osobowych dla osób, których dane dotyczą, </w:t>
      </w:r>
    </w:p>
    <w:p w14:paraId="2C867B14" w14:textId="77777777" w:rsidR="000F18F9" w:rsidRPr="00043BC9" w:rsidRDefault="000F18F9" w:rsidP="00303A65">
      <w:pPr>
        <w:numPr>
          <w:ilvl w:val="0"/>
          <w:numId w:val="9"/>
        </w:numPr>
        <w:tabs>
          <w:tab w:val="left" w:pos="1224"/>
        </w:tabs>
        <w:spacing w:line="276" w:lineRule="auto"/>
        <w:ind w:left="1134" w:hanging="425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>opis środków technicznych i organizacyjnych, które zostały lub mają być zastosowane w celu złagodzenia potencjalnych niekorzystnych skutków naruszenia danych osobowych,</w:t>
      </w:r>
    </w:p>
    <w:p w14:paraId="3E2C7440" w14:textId="77777777" w:rsidR="000F18F9" w:rsidRPr="00043BC9" w:rsidRDefault="000F18F9" w:rsidP="00303A65">
      <w:pPr>
        <w:pStyle w:val="Akapitzlist"/>
        <w:numPr>
          <w:ilvl w:val="0"/>
          <w:numId w:val="9"/>
        </w:numPr>
        <w:spacing w:after="302" w:line="276" w:lineRule="auto"/>
        <w:ind w:left="1134" w:hanging="425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dane kontaktowe do osoby, od której można uzyskać więcej informacji na temat zgłoszonego naruszenia danych osobowych. </w:t>
      </w:r>
    </w:p>
    <w:p w14:paraId="4A7487C0" w14:textId="77777777" w:rsidR="00043BC9" w:rsidRPr="00043BC9" w:rsidRDefault="00043BC9" w:rsidP="00C94E7C">
      <w:pPr>
        <w:pStyle w:val="Akapitzlist"/>
        <w:spacing w:after="302" w:line="276" w:lineRule="auto"/>
        <w:ind w:left="1584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7388BC0B" w14:textId="77777777" w:rsidR="000F18F9" w:rsidRPr="00043BC9" w:rsidRDefault="000F18F9" w:rsidP="00C94E7C">
      <w:pPr>
        <w:pStyle w:val="Akapitzlist"/>
        <w:spacing w:after="318" w:line="333" w:lineRule="exact"/>
        <w:ind w:left="0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043BC9">
        <w:rPr>
          <w:rFonts w:ascii="Arial" w:eastAsia="Arial" w:hAnsi="Arial"/>
          <w:b/>
          <w:color w:val="000000"/>
          <w:sz w:val="24"/>
          <w:szCs w:val="24"/>
          <w:lang w:val="en-US"/>
        </w:rPr>
        <w:t xml:space="preserve">§5 </w:t>
      </w:r>
      <w:r w:rsidRPr="00043BC9">
        <w:rPr>
          <w:rFonts w:ascii="Arial" w:eastAsia="Arial" w:hAnsi="Arial"/>
          <w:b/>
          <w:color w:val="000000"/>
          <w:sz w:val="24"/>
          <w:szCs w:val="24"/>
          <w:lang w:val="en-US"/>
        </w:rPr>
        <w:br/>
      </w:r>
      <w:proofErr w:type="spellStart"/>
      <w:r w:rsidRPr="00043BC9">
        <w:rPr>
          <w:rFonts w:ascii="Arial" w:eastAsia="Arial" w:hAnsi="Arial"/>
          <w:b/>
          <w:color w:val="000000"/>
          <w:sz w:val="24"/>
          <w:szCs w:val="24"/>
          <w:lang w:val="en-US"/>
        </w:rPr>
        <w:t>Audyt</w:t>
      </w:r>
      <w:proofErr w:type="spellEnd"/>
    </w:p>
    <w:p w14:paraId="5FA2F665" w14:textId="2DE248D1" w:rsidR="000F18F9" w:rsidRPr="00043BC9" w:rsidRDefault="000F18F9" w:rsidP="00C94E7C">
      <w:pPr>
        <w:numPr>
          <w:ilvl w:val="0"/>
          <w:numId w:val="10"/>
        </w:numPr>
        <w:tabs>
          <w:tab w:val="left" w:pos="57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E26368">
        <w:rPr>
          <w:rFonts w:ascii="Arial" w:eastAsia="Arial" w:hAnsi="Arial" w:cs="Arial"/>
          <w:color w:val="000000"/>
          <w:sz w:val="24"/>
          <w:szCs w:val="24"/>
        </w:rPr>
        <w:t>Administrator</w:t>
      </w:r>
      <w:r w:rsidR="00E26368"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ma prawo kontrolowania sposobu przetwarzania danych osobowych przez</w:t>
      </w:r>
      <w:r w:rsidR="00E26368" w:rsidRPr="00E2636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Start w:id="1" w:name="_Hlk83375320"/>
      <w:r w:rsidR="00E26368">
        <w:rPr>
          <w:rFonts w:ascii="Arial" w:eastAsia="Arial" w:hAnsi="Arial" w:cs="Arial"/>
          <w:color w:val="000000"/>
          <w:sz w:val="24"/>
          <w:szCs w:val="24"/>
        </w:rPr>
        <w:t>Podmiot przetwarzający</w:t>
      </w:r>
      <w:bookmarkEnd w:id="1"/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, poprzez zobowiązanie </w:t>
      </w:r>
      <w:r w:rsidR="00E26368">
        <w:rPr>
          <w:rFonts w:ascii="Arial" w:eastAsia="Arial" w:hAnsi="Arial" w:cs="Arial"/>
          <w:color w:val="000000"/>
          <w:sz w:val="24"/>
          <w:szCs w:val="24"/>
        </w:rPr>
        <w:t>Podmiotu przetwarzającego</w:t>
      </w:r>
      <w:r w:rsidR="00E26368"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do udzielenia Zamawiającemu niezbędnych informacji i</w:t>
      </w:r>
      <w:r w:rsidR="008A26D7">
        <w:rPr>
          <w:rFonts w:ascii="Arial" w:eastAsia="Arial" w:hAnsi="Arial" w:cs="Arial"/>
          <w:color w:val="000000"/>
          <w:sz w:val="24"/>
          <w:szCs w:val="24"/>
        </w:rPr>
        <w:t> 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udostępnienia danych. </w:t>
      </w:r>
    </w:p>
    <w:p w14:paraId="09D35909" w14:textId="5A1267ED" w:rsidR="000F18F9" w:rsidRPr="00043BC9" w:rsidRDefault="000F18F9" w:rsidP="00C94E7C">
      <w:pPr>
        <w:numPr>
          <w:ilvl w:val="0"/>
          <w:numId w:val="10"/>
        </w:numPr>
        <w:tabs>
          <w:tab w:val="left" w:pos="57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D96109">
        <w:rPr>
          <w:rFonts w:ascii="Arial" w:eastAsia="Arial" w:hAnsi="Arial" w:cs="Arial"/>
          <w:color w:val="000000"/>
          <w:sz w:val="24"/>
          <w:szCs w:val="24"/>
        </w:rPr>
        <w:t xml:space="preserve">Administrator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ma prawo dokonywania kontroli właściwego przetwarzania przez </w:t>
      </w:r>
      <w:r w:rsidR="00D96109">
        <w:rPr>
          <w:rFonts w:ascii="Arial" w:eastAsia="Arial" w:hAnsi="Arial" w:cs="Arial"/>
          <w:color w:val="000000"/>
          <w:sz w:val="24"/>
          <w:szCs w:val="24"/>
        </w:rPr>
        <w:t>Podmiot przetwarzający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danych osobowych w zakresie niniejszej umowy również poprzez wyznaczenie podmiotu zewnętrznego, który przeprowadzi audyt. </w:t>
      </w:r>
      <w:r w:rsidR="00D96109">
        <w:rPr>
          <w:rFonts w:ascii="Arial" w:eastAsia="Arial" w:hAnsi="Arial" w:cs="Arial"/>
          <w:color w:val="000000"/>
          <w:sz w:val="24"/>
          <w:szCs w:val="24"/>
        </w:rPr>
        <w:t>Administrator</w:t>
      </w:r>
      <w:r w:rsidR="00D96109"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powiadomi o zamiarze przeprowadzania kontroli z wyprzedzeniem, nie krótszym niż 10 dni roboczych, a </w:t>
      </w:r>
      <w:r w:rsidR="00D96109">
        <w:rPr>
          <w:rFonts w:ascii="Arial" w:eastAsia="Arial" w:hAnsi="Arial" w:cs="Arial"/>
          <w:color w:val="000000"/>
          <w:sz w:val="24"/>
          <w:szCs w:val="24"/>
        </w:rPr>
        <w:t>Podmiot przetwarzający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zobowiązuje się udzielić wszelkich niezbędnych informacji dotyczących realizacji niniejszej umowy. </w:t>
      </w:r>
    </w:p>
    <w:p w14:paraId="0C0B67AB" w14:textId="77777777" w:rsidR="000F18F9" w:rsidRPr="00043BC9" w:rsidRDefault="000F18F9" w:rsidP="00C94E7C">
      <w:pPr>
        <w:numPr>
          <w:ilvl w:val="0"/>
          <w:numId w:val="10"/>
        </w:numPr>
        <w:tabs>
          <w:tab w:val="left" w:pos="57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Czynności kontrolne mogą być prowadzone w miejscu przetwarzania danych w trakcie dni roboczych (rozumianych jako dni od poniedziałku do piątku,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>z wyłączeniem sobót i świąt) w godzinach od 10:00 do 16:00.</w:t>
      </w:r>
    </w:p>
    <w:p w14:paraId="2C94C3D8" w14:textId="0F29C3EB" w:rsidR="000F18F9" w:rsidRPr="00043BC9" w:rsidRDefault="000F18F9" w:rsidP="00C94E7C">
      <w:pPr>
        <w:numPr>
          <w:ilvl w:val="0"/>
          <w:numId w:val="10"/>
        </w:numPr>
        <w:tabs>
          <w:tab w:val="left" w:pos="57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  Audyt wykonywany przy pomocy podmiotu zewnętrznego może być przeprowadzony jedynie przez podmiot, z którym Zamawiający zawarł stosowną umowę o zachowaniu poufności i w zakresie wykluczającym naruszenie informacji poufnych przedsiębiorstwa </w:t>
      </w:r>
      <w:r w:rsidR="00D96109">
        <w:rPr>
          <w:rFonts w:ascii="Arial" w:eastAsia="Arial" w:hAnsi="Arial" w:cs="Arial"/>
          <w:color w:val="000000"/>
          <w:sz w:val="24"/>
          <w:szCs w:val="24"/>
        </w:rPr>
        <w:t>Podmiotu przetwarzającego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oraz jego kontrahentów. </w:t>
      </w:r>
    </w:p>
    <w:p w14:paraId="6229FC33" w14:textId="559ECAA3" w:rsidR="000F18F9" w:rsidRPr="00043BC9" w:rsidRDefault="000F18F9" w:rsidP="00C94E7C">
      <w:pPr>
        <w:numPr>
          <w:ilvl w:val="0"/>
          <w:numId w:val="10"/>
        </w:numPr>
        <w:tabs>
          <w:tab w:val="left" w:pos="504"/>
        </w:tabs>
        <w:spacing w:before="53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Audyty będą prowadzone na koszt </w:t>
      </w:r>
      <w:r w:rsidR="00D96109">
        <w:rPr>
          <w:rFonts w:ascii="Arial" w:eastAsia="Arial" w:hAnsi="Arial" w:cs="Arial"/>
          <w:color w:val="000000"/>
          <w:sz w:val="24"/>
          <w:szCs w:val="24"/>
        </w:rPr>
        <w:t>Administratora</w:t>
      </w:r>
      <w:r w:rsidR="00D96109"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oraz w dobrej wierze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w taki sposób, by nie zakłócać realizacji usług przez </w:t>
      </w:r>
      <w:r w:rsidR="00D96109">
        <w:rPr>
          <w:rFonts w:ascii="Arial" w:eastAsia="Arial" w:hAnsi="Arial" w:cs="Arial"/>
          <w:color w:val="000000"/>
          <w:sz w:val="24"/>
          <w:szCs w:val="24"/>
        </w:rPr>
        <w:t>Podmiot przetwarzający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oraz nie zaburzać innych zwyczajnych czynności. </w:t>
      </w:r>
    </w:p>
    <w:p w14:paraId="7FBD1C58" w14:textId="77777777" w:rsidR="000F18F9" w:rsidRPr="00043BC9" w:rsidRDefault="000F18F9" w:rsidP="00C94E7C">
      <w:pPr>
        <w:numPr>
          <w:ilvl w:val="0"/>
          <w:numId w:val="10"/>
        </w:numPr>
        <w:tabs>
          <w:tab w:val="left" w:pos="504"/>
        </w:tabs>
        <w:spacing w:before="58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Termin 10 dni, o którym mowa w ust. 2, nie ma zastosowania w sytuacji prowadzenia kontroli w wyniku incydentu bezpieczeństwa, kiedy to Zamawiający może przeprowadzić kontrolę niezwłocznie. </w:t>
      </w:r>
    </w:p>
    <w:p w14:paraId="14F56AC9" w14:textId="5D1057BC" w:rsidR="000F18F9" w:rsidRPr="00043BC9" w:rsidRDefault="00D96109" w:rsidP="00C94E7C">
      <w:pPr>
        <w:numPr>
          <w:ilvl w:val="0"/>
          <w:numId w:val="10"/>
        </w:numPr>
        <w:tabs>
          <w:tab w:val="left" w:pos="504"/>
        </w:tabs>
        <w:spacing w:before="8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Administrator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F18F9" w:rsidRPr="00043BC9">
        <w:rPr>
          <w:rFonts w:ascii="Arial" w:eastAsia="Arial" w:hAnsi="Arial" w:cs="Arial"/>
          <w:color w:val="000000"/>
          <w:sz w:val="24"/>
          <w:szCs w:val="24"/>
        </w:rPr>
        <w:t xml:space="preserve">dostarcza </w:t>
      </w:r>
      <w:r>
        <w:rPr>
          <w:rFonts w:ascii="Arial" w:eastAsia="Arial" w:hAnsi="Arial" w:cs="Arial"/>
          <w:color w:val="000000"/>
          <w:sz w:val="24"/>
          <w:szCs w:val="24"/>
        </w:rPr>
        <w:t>Podmiotowi przetwarzającemu</w:t>
      </w:r>
      <w:r w:rsidR="000F18F9" w:rsidRPr="00043BC9">
        <w:rPr>
          <w:rFonts w:ascii="Arial" w:eastAsia="Arial" w:hAnsi="Arial" w:cs="Arial"/>
          <w:color w:val="000000"/>
          <w:sz w:val="24"/>
          <w:szCs w:val="24"/>
        </w:rPr>
        <w:t xml:space="preserve"> kopię raportu z</w:t>
      </w:r>
      <w:r w:rsidR="008A26D7">
        <w:rPr>
          <w:rFonts w:ascii="Arial" w:eastAsia="Arial" w:hAnsi="Arial" w:cs="Arial"/>
          <w:color w:val="000000"/>
          <w:sz w:val="24"/>
          <w:szCs w:val="24"/>
        </w:rPr>
        <w:t> </w:t>
      </w:r>
      <w:r w:rsidR="000F18F9" w:rsidRPr="00043BC9">
        <w:rPr>
          <w:rFonts w:ascii="Arial" w:eastAsia="Arial" w:hAnsi="Arial" w:cs="Arial"/>
          <w:color w:val="000000"/>
          <w:sz w:val="24"/>
          <w:szCs w:val="24"/>
        </w:rPr>
        <w:t xml:space="preserve">przeprowadzonego audytu. W przypadku stwierdzenia w ramach audytu niezgodności działań </w:t>
      </w:r>
      <w:r>
        <w:rPr>
          <w:rFonts w:ascii="Arial" w:eastAsia="Arial" w:hAnsi="Arial" w:cs="Arial"/>
          <w:color w:val="000000"/>
          <w:sz w:val="24"/>
          <w:szCs w:val="24"/>
        </w:rPr>
        <w:t>Administratora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F18F9" w:rsidRPr="00043BC9">
        <w:rPr>
          <w:rFonts w:ascii="Arial" w:eastAsia="Arial" w:hAnsi="Arial" w:cs="Arial"/>
          <w:color w:val="000000"/>
          <w:sz w:val="24"/>
          <w:szCs w:val="24"/>
        </w:rPr>
        <w:t>z niniejszą umową lub przepisami o ochronie Danych osobowych, Wykonawca niezwłocznie zapewni zgodność przetwarzania Danych osobowych w zakresie uchybień wskazanych w raporcie z audytu.</w:t>
      </w:r>
    </w:p>
    <w:p w14:paraId="260E5C97" w14:textId="77777777" w:rsidR="00043BC9" w:rsidRPr="00E13C06" w:rsidRDefault="00043BC9" w:rsidP="00C94E7C">
      <w:pPr>
        <w:spacing w:line="276" w:lineRule="auto"/>
        <w:ind w:left="504"/>
        <w:jc w:val="center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002CFD8" w14:textId="77777777" w:rsidR="000F18F9" w:rsidRPr="00043BC9" w:rsidRDefault="000F18F9" w:rsidP="00C94E7C">
      <w:pPr>
        <w:spacing w:line="276" w:lineRule="auto"/>
        <w:ind w:left="504"/>
        <w:jc w:val="center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 w:rsidRPr="00043BC9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§6</w:t>
      </w:r>
    </w:p>
    <w:p w14:paraId="56EC53C7" w14:textId="77777777" w:rsidR="000F18F9" w:rsidRPr="00043BC9" w:rsidRDefault="000F18F9" w:rsidP="00C94E7C">
      <w:pPr>
        <w:spacing w:before="67" w:line="276" w:lineRule="auto"/>
        <w:jc w:val="center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 w:rsidRPr="00043BC9">
        <w:rPr>
          <w:rFonts w:ascii="Arial" w:eastAsia="Arial" w:hAnsi="Arial" w:cs="Arial"/>
          <w:b/>
          <w:color w:val="000000"/>
          <w:sz w:val="24"/>
          <w:szCs w:val="24"/>
        </w:rPr>
        <w:t>Odpowiedzialność</w:t>
      </w:r>
      <w:r w:rsidRPr="00043BC9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</w:p>
    <w:p w14:paraId="4356EFFB" w14:textId="489D6E03" w:rsidR="000F18F9" w:rsidRPr="00043BC9" w:rsidRDefault="00D96109" w:rsidP="00C94E7C">
      <w:pPr>
        <w:numPr>
          <w:ilvl w:val="0"/>
          <w:numId w:val="11"/>
        </w:numPr>
        <w:tabs>
          <w:tab w:val="left" w:pos="504"/>
        </w:tabs>
        <w:spacing w:before="370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Podmiot przetwarzający</w:t>
      </w:r>
      <w:r w:rsidR="000F18F9" w:rsidRPr="00043BC9">
        <w:rPr>
          <w:rFonts w:ascii="Arial" w:eastAsia="Arial" w:hAnsi="Arial" w:cs="Arial"/>
          <w:color w:val="000000"/>
          <w:sz w:val="24"/>
          <w:szCs w:val="24"/>
        </w:rPr>
        <w:t xml:space="preserve"> odpowiada za szkody, jakie powstaną u </w:t>
      </w:r>
      <w:r>
        <w:rPr>
          <w:rFonts w:ascii="Arial" w:eastAsia="Arial" w:hAnsi="Arial" w:cs="Arial"/>
          <w:color w:val="000000"/>
          <w:sz w:val="24"/>
          <w:szCs w:val="24"/>
        </w:rPr>
        <w:t>Administratora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F18F9" w:rsidRPr="00043BC9">
        <w:rPr>
          <w:rFonts w:ascii="Arial" w:eastAsia="Arial" w:hAnsi="Arial" w:cs="Arial"/>
          <w:color w:val="000000"/>
          <w:sz w:val="24"/>
          <w:szCs w:val="24"/>
        </w:rPr>
        <w:t xml:space="preserve">lub osób trzecich w wyniku niezgodnego z niniejszą umową przetwarzania przez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Podmiot przetwarzający </w:t>
      </w:r>
      <w:r w:rsidR="000F18F9" w:rsidRPr="00043BC9">
        <w:rPr>
          <w:rFonts w:ascii="Arial" w:eastAsia="Arial" w:hAnsi="Arial" w:cs="Arial"/>
          <w:color w:val="000000"/>
          <w:sz w:val="24"/>
          <w:szCs w:val="24"/>
        </w:rPr>
        <w:t xml:space="preserve"> Danych Osobowych. </w:t>
      </w:r>
    </w:p>
    <w:p w14:paraId="79413F3B" w14:textId="5702B105" w:rsidR="000F18F9" w:rsidRPr="00043BC9" w:rsidRDefault="000F18F9" w:rsidP="00C94E7C">
      <w:pPr>
        <w:numPr>
          <w:ilvl w:val="0"/>
          <w:numId w:val="11"/>
        </w:numPr>
        <w:tabs>
          <w:tab w:val="left" w:pos="504"/>
        </w:tabs>
        <w:spacing w:before="60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Odpowiedzialność </w:t>
      </w:r>
      <w:r w:rsidR="00D96109">
        <w:rPr>
          <w:rFonts w:ascii="Arial" w:eastAsia="Arial" w:hAnsi="Arial" w:cs="Arial"/>
          <w:color w:val="000000"/>
          <w:sz w:val="24"/>
          <w:szCs w:val="24"/>
        </w:rPr>
        <w:t xml:space="preserve">Podmiotu przetwarzającego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o której mowa w ust. 1 powyżej Umowy obejmuje wyłącznie bezpośrednią, rzeczywistą i</w:t>
      </w:r>
      <w:r w:rsidR="008A26D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majątkową szkodę,</w:t>
      </w:r>
      <w:r w:rsidR="008A26D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z</w:t>
      </w:r>
      <w:r w:rsidR="008A26D7">
        <w:rPr>
          <w:rFonts w:ascii="Arial" w:eastAsia="Arial" w:hAnsi="Arial" w:cs="Arial"/>
          <w:color w:val="000000"/>
          <w:sz w:val="24"/>
          <w:szCs w:val="24"/>
        </w:rPr>
        <w:t> 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wyłączeniem wszelkich innych bezpośrednich lub pośrednich szkód, w tym utraconych korzyści i szkód niematerialnych</w:t>
      </w:r>
      <w:r w:rsidR="00981C40" w:rsidRPr="00043BC9">
        <w:rPr>
          <w:rFonts w:ascii="Arial" w:eastAsia="Arial" w:hAnsi="Arial" w:cs="Arial"/>
          <w:color w:val="000000"/>
          <w:sz w:val="24"/>
          <w:szCs w:val="24"/>
        </w:rPr>
        <w:t>.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723AC79" w14:textId="77777777" w:rsidR="000F18F9" w:rsidRPr="00043BC9" w:rsidRDefault="000F18F9" w:rsidP="00C94E7C">
      <w:pPr>
        <w:spacing w:before="436" w:line="276" w:lineRule="auto"/>
        <w:jc w:val="center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 w:rsidRPr="00043BC9">
        <w:rPr>
          <w:rFonts w:ascii="Arial" w:eastAsia="Arial" w:hAnsi="Arial" w:cs="Arial"/>
          <w:b/>
          <w:color w:val="000000"/>
          <w:sz w:val="24"/>
          <w:szCs w:val="24"/>
        </w:rPr>
        <w:t>§7</w:t>
      </w:r>
    </w:p>
    <w:p w14:paraId="0E9C897C" w14:textId="77777777" w:rsidR="000F18F9" w:rsidRPr="00043BC9" w:rsidRDefault="000F18F9" w:rsidP="00C94E7C">
      <w:pPr>
        <w:spacing w:before="73" w:line="276" w:lineRule="auto"/>
        <w:jc w:val="center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 w:rsidRPr="00043BC9">
        <w:rPr>
          <w:rFonts w:ascii="Arial" w:eastAsia="Arial" w:hAnsi="Arial" w:cs="Arial"/>
          <w:b/>
          <w:color w:val="000000"/>
          <w:sz w:val="24"/>
          <w:szCs w:val="24"/>
        </w:rPr>
        <w:t>Obowiązywanie umowy</w:t>
      </w:r>
      <w:r w:rsidRPr="00043BC9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</w:p>
    <w:p w14:paraId="26530043" w14:textId="77777777" w:rsidR="000F18F9" w:rsidRPr="00043BC9" w:rsidRDefault="000F18F9" w:rsidP="00C94E7C">
      <w:pPr>
        <w:numPr>
          <w:ilvl w:val="0"/>
          <w:numId w:val="12"/>
        </w:numPr>
        <w:tabs>
          <w:tab w:val="left" w:pos="504"/>
        </w:tabs>
        <w:spacing w:before="104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Niniejsza umowa zostaje zawarta na czas obowiązywania Umowy głównej. </w:t>
      </w:r>
    </w:p>
    <w:p w14:paraId="593DD63E" w14:textId="77777777" w:rsidR="000F18F9" w:rsidRPr="00043BC9" w:rsidRDefault="000F18F9" w:rsidP="00C94E7C">
      <w:pPr>
        <w:numPr>
          <w:ilvl w:val="0"/>
          <w:numId w:val="12"/>
        </w:numPr>
        <w:tabs>
          <w:tab w:val="left" w:pos="504"/>
        </w:tabs>
        <w:spacing w:before="72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Wypowiedzenie Umowy głównej skutkuje równoczesnym wypowiedzeniem niniejszej umowy. </w:t>
      </w:r>
    </w:p>
    <w:p w14:paraId="3450E270" w14:textId="1D4DF1F9" w:rsidR="000F18F9" w:rsidRPr="00043BC9" w:rsidRDefault="000F18F9" w:rsidP="00C94E7C">
      <w:pPr>
        <w:numPr>
          <w:ilvl w:val="0"/>
          <w:numId w:val="12"/>
        </w:numPr>
        <w:tabs>
          <w:tab w:val="left" w:pos="504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W przypadku gdy wyniki audytu, o którym mowa w § 5 niniejszej umowy lub kontroli przeprowadzonej przez organ nadzoru u </w:t>
      </w:r>
      <w:r w:rsidR="00D96109">
        <w:rPr>
          <w:rFonts w:ascii="Arial" w:eastAsia="Arial" w:hAnsi="Arial" w:cs="Arial"/>
          <w:color w:val="000000"/>
          <w:sz w:val="24"/>
          <w:szCs w:val="24"/>
        </w:rPr>
        <w:t>Podmiotu przetwarzającego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lub innego podmiotu przetwarzającego, któremu </w:t>
      </w:r>
      <w:r w:rsidR="00D96109">
        <w:rPr>
          <w:rFonts w:ascii="Arial" w:eastAsia="Arial" w:hAnsi="Arial" w:cs="Arial"/>
          <w:color w:val="000000"/>
          <w:sz w:val="24"/>
          <w:szCs w:val="24"/>
        </w:rPr>
        <w:t>Podmiot przetwarzający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powierzył przetwarzanie Danych Osobowych wykażą, iż </w:t>
      </w:r>
      <w:r w:rsidR="00D96109">
        <w:rPr>
          <w:rFonts w:ascii="Arial" w:eastAsia="Arial" w:hAnsi="Arial" w:cs="Arial"/>
          <w:color w:val="000000"/>
          <w:sz w:val="24"/>
          <w:szCs w:val="24"/>
        </w:rPr>
        <w:t>Podmiot przetwarzający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w sposób zawiniony naruszył postanowienia niniejszej umowy, lub w przypadku nieuwzględnienia przez </w:t>
      </w:r>
      <w:r w:rsidR="00D96109">
        <w:rPr>
          <w:rFonts w:ascii="Arial" w:eastAsia="Arial" w:hAnsi="Arial" w:cs="Arial"/>
          <w:color w:val="000000"/>
          <w:sz w:val="24"/>
          <w:szCs w:val="24"/>
        </w:rPr>
        <w:t>Podmiot przetwarzający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żądania, o którym mowa </w:t>
      </w:r>
      <w:r w:rsidRPr="00043BC9">
        <w:rPr>
          <w:rFonts w:ascii="Arial" w:eastAsia="Arial" w:hAnsi="Arial" w:cs="Arial"/>
          <w:sz w:val="24"/>
          <w:szCs w:val="24"/>
        </w:rPr>
        <w:t>w § 3 ust. 6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niniejszej umowy, </w:t>
      </w:r>
      <w:r w:rsidR="00D96109">
        <w:rPr>
          <w:rFonts w:ascii="Arial" w:eastAsia="Arial" w:hAnsi="Arial" w:cs="Arial"/>
          <w:color w:val="000000"/>
          <w:sz w:val="24"/>
          <w:szCs w:val="24"/>
        </w:rPr>
        <w:t>Administrator</w:t>
      </w:r>
      <w:r w:rsidR="00D96109"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jest uprawniony do</w:t>
      </w:r>
      <w:r w:rsidR="008A26D7">
        <w:rPr>
          <w:rFonts w:ascii="Arial" w:eastAsia="Arial" w:hAnsi="Arial" w:cs="Arial"/>
          <w:color w:val="000000"/>
          <w:sz w:val="24"/>
          <w:szCs w:val="24"/>
        </w:rPr>
        <w:t> 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rozwiązania tej umowy ze skutkiem natychmiastowym. </w:t>
      </w:r>
    </w:p>
    <w:p w14:paraId="1E0BBB54" w14:textId="4028580A" w:rsidR="000F18F9" w:rsidRPr="00043BC9" w:rsidRDefault="000F18F9" w:rsidP="00C94E7C">
      <w:pPr>
        <w:numPr>
          <w:ilvl w:val="0"/>
          <w:numId w:val="12"/>
        </w:numPr>
        <w:tabs>
          <w:tab w:val="left" w:pos="504"/>
        </w:tabs>
        <w:spacing w:before="57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W przypadku rozwiązania niniejszej umowy, </w:t>
      </w:r>
      <w:r w:rsidR="00D96109">
        <w:rPr>
          <w:rFonts w:ascii="Arial" w:eastAsia="Arial" w:hAnsi="Arial" w:cs="Arial"/>
          <w:color w:val="000000"/>
          <w:sz w:val="24"/>
          <w:szCs w:val="24"/>
        </w:rPr>
        <w:t>Podmiot przetwarzający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zależnie od decyzji </w:t>
      </w:r>
      <w:r w:rsidR="00D96109">
        <w:rPr>
          <w:rFonts w:ascii="Arial" w:eastAsia="Arial" w:hAnsi="Arial" w:cs="Arial"/>
          <w:color w:val="000000"/>
          <w:sz w:val="24"/>
          <w:szCs w:val="24"/>
        </w:rPr>
        <w:t>Administratora</w:t>
      </w:r>
      <w:r w:rsidR="00D96109"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usuwa lub zwraca </w:t>
      </w:r>
      <w:r w:rsidR="00D96109">
        <w:rPr>
          <w:rFonts w:ascii="Arial" w:eastAsia="Arial" w:hAnsi="Arial" w:cs="Arial"/>
          <w:color w:val="000000"/>
          <w:sz w:val="24"/>
          <w:szCs w:val="24"/>
        </w:rPr>
        <w:t>Administratorowi</w:t>
      </w:r>
      <w:r w:rsidR="00D96109"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wszelkie nośniki zawierające Dane Osobowe oraz niezwłocznie i nieodwracalnie niszczy wszelkie kopie dokumentów i zapisów na wszelkich nośnikach, zawierających Dane Osobowe - jeśli nośniki te nie podlegają zwrotowi do </w:t>
      </w:r>
      <w:r w:rsidR="00D96109">
        <w:rPr>
          <w:rFonts w:ascii="Arial" w:eastAsia="Arial" w:hAnsi="Arial" w:cs="Arial"/>
          <w:color w:val="000000"/>
          <w:sz w:val="24"/>
          <w:szCs w:val="24"/>
        </w:rPr>
        <w:t>Administratora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431E5AC9" w14:textId="5248992D" w:rsidR="000F18F9" w:rsidRPr="00043BC9" w:rsidRDefault="00D96109" w:rsidP="00C94E7C">
      <w:pPr>
        <w:pStyle w:val="Akapitzlist"/>
        <w:numPr>
          <w:ilvl w:val="0"/>
          <w:numId w:val="12"/>
        </w:numPr>
        <w:spacing w:before="8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Podmiot przetwarzający</w:t>
      </w:r>
      <w:r w:rsidR="000F18F9" w:rsidRPr="00043BC9">
        <w:rPr>
          <w:rFonts w:ascii="Arial" w:eastAsia="Arial" w:hAnsi="Arial" w:cs="Arial"/>
          <w:color w:val="000000"/>
          <w:sz w:val="24"/>
          <w:szCs w:val="24"/>
        </w:rPr>
        <w:t xml:space="preserve"> jest obowiązany niezwłocznie wykonać obowiązek, o</w:t>
      </w:r>
      <w:r w:rsidR="008A26D7">
        <w:rPr>
          <w:rFonts w:ascii="Arial" w:eastAsia="Arial" w:hAnsi="Arial" w:cs="Arial"/>
          <w:color w:val="000000"/>
          <w:sz w:val="24"/>
          <w:szCs w:val="24"/>
        </w:rPr>
        <w:t> </w:t>
      </w:r>
      <w:r w:rsidR="000F18F9" w:rsidRPr="00043BC9">
        <w:rPr>
          <w:rFonts w:ascii="Arial" w:eastAsia="Arial" w:hAnsi="Arial" w:cs="Arial"/>
          <w:color w:val="000000"/>
          <w:sz w:val="24"/>
          <w:szCs w:val="24"/>
        </w:rPr>
        <w:t xml:space="preserve">którym mowa w ust, 4 powyżej, nie później jednak niż w terminie 7 dni od rozwiązania niniejszej umowy, jak również poinformować o tym </w:t>
      </w:r>
      <w:r>
        <w:rPr>
          <w:rFonts w:ascii="Arial" w:eastAsia="Arial" w:hAnsi="Arial" w:cs="Arial"/>
          <w:color w:val="000000"/>
          <w:sz w:val="24"/>
          <w:szCs w:val="24"/>
        </w:rPr>
        <w:t>Administratora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F18F9" w:rsidRPr="00043BC9">
        <w:rPr>
          <w:rFonts w:ascii="Arial" w:eastAsia="Arial" w:hAnsi="Arial" w:cs="Arial"/>
          <w:color w:val="000000"/>
          <w:sz w:val="24"/>
          <w:szCs w:val="24"/>
        </w:rPr>
        <w:t>na piśmie w terminie 5 dni roboczych od jego wykonania.</w:t>
      </w:r>
    </w:p>
    <w:p w14:paraId="7E8D9F9E" w14:textId="77777777" w:rsidR="000F18F9" w:rsidRPr="00043BC9" w:rsidRDefault="000F18F9" w:rsidP="00C94E7C">
      <w:pPr>
        <w:spacing w:before="403" w:line="276" w:lineRule="auto"/>
        <w:jc w:val="center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 w:rsidRPr="00043BC9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§8 </w:t>
      </w:r>
    </w:p>
    <w:p w14:paraId="1A315EFF" w14:textId="77777777" w:rsidR="000F18F9" w:rsidRPr="00043BC9" w:rsidRDefault="000F18F9" w:rsidP="00C94E7C">
      <w:pPr>
        <w:spacing w:before="107" w:line="276" w:lineRule="auto"/>
        <w:jc w:val="center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 w:rsidRPr="00043BC9">
        <w:rPr>
          <w:rFonts w:ascii="Arial" w:eastAsia="Arial" w:hAnsi="Arial" w:cs="Arial"/>
          <w:b/>
          <w:color w:val="000000"/>
          <w:sz w:val="24"/>
          <w:szCs w:val="24"/>
        </w:rPr>
        <w:t>Postanowienia końcowe</w:t>
      </w:r>
      <w:r w:rsidRPr="00043BC9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</w:p>
    <w:p w14:paraId="73161402" w14:textId="77777777" w:rsidR="000F18F9" w:rsidRPr="00043BC9" w:rsidRDefault="000F18F9" w:rsidP="00C94E7C">
      <w:pPr>
        <w:numPr>
          <w:ilvl w:val="0"/>
          <w:numId w:val="13"/>
        </w:numPr>
        <w:tabs>
          <w:tab w:val="left" w:pos="576"/>
        </w:tabs>
        <w:spacing w:before="232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Wszelkie zmiany lub uzupełnienia w niniejszej umowie wymagają zachowania formy pisemnej pod rygorem nieważności. </w:t>
      </w:r>
    </w:p>
    <w:p w14:paraId="310A737C" w14:textId="77777777" w:rsidR="000F18F9" w:rsidRPr="00043BC9" w:rsidRDefault="000F18F9" w:rsidP="00C94E7C">
      <w:pPr>
        <w:numPr>
          <w:ilvl w:val="0"/>
          <w:numId w:val="13"/>
        </w:numPr>
        <w:tabs>
          <w:tab w:val="left" w:pos="57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W kwestiach nie uregulowanych niniejszą umową mają zastosowanie przepisy Kodeksu Cywilnego oraz RODO. </w:t>
      </w:r>
    </w:p>
    <w:p w14:paraId="78FD1F1B" w14:textId="77777777" w:rsidR="000F18F9" w:rsidRPr="00043BC9" w:rsidRDefault="000F18F9" w:rsidP="00C94E7C">
      <w:pPr>
        <w:numPr>
          <w:ilvl w:val="0"/>
          <w:numId w:val="13"/>
        </w:numPr>
        <w:tabs>
          <w:tab w:val="left" w:pos="57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Wszelkie spory wynikłe ze stosunku prawnego objętego niniejszą umową rozpatrywane będą przez sąd właściwy dla siedziby Zamawiającego. </w:t>
      </w:r>
    </w:p>
    <w:p w14:paraId="219F3E74" w14:textId="77777777" w:rsidR="000F18F9" w:rsidRPr="00043BC9" w:rsidRDefault="000F18F9" w:rsidP="00C94E7C">
      <w:pPr>
        <w:numPr>
          <w:ilvl w:val="0"/>
          <w:numId w:val="13"/>
        </w:numPr>
        <w:tabs>
          <w:tab w:val="left" w:pos="576"/>
        </w:tabs>
        <w:spacing w:before="58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Umowę sporządzono w dwóch jednobrzmiących egzemplarzach, po jednym dla każdej ze stron. </w:t>
      </w:r>
    </w:p>
    <w:p w14:paraId="752BB47D" w14:textId="77777777" w:rsidR="000F18F9" w:rsidRPr="00043BC9" w:rsidRDefault="000F18F9" w:rsidP="00C94E7C">
      <w:pPr>
        <w:tabs>
          <w:tab w:val="left" w:pos="576"/>
        </w:tabs>
        <w:spacing w:before="58" w:line="276" w:lineRule="auto"/>
        <w:ind w:left="720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28B82323" w14:textId="77777777" w:rsidR="000F18F9" w:rsidRPr="00043BC9" w:rsidRDefault="000F18F9" w:rsidP="00C94E7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43BC9">
        <w:rPr>
          <w:rFonts w:ascii="Arial" w:eastAsia="Arial" w:hAnsi="Arial" w:cs="Arial"/>
          <w:sz w:val="24"/>
          <w:szCs w:val="24"/>
        </w:rPr>
        <w:t xml:space="preserve">Umowa wchodzi w życie z dniem </w:t>
      </w:r>
      <w:r w:rsidR="00981C40" w:rsidRPr="00043BC9">
        <w:rPr>
          <w:rFonts w:ascii="Arial" w:eastAsia="Arial" w:hAnsi="Arial" w:cs="Arial"/>
          <w:sz w:val="24"/>
          <w:szCs w:val="24"/>
        </w:rPr>
        <w:t>zawarcia</w:t>
      </w:r>
      <w:r w:rsidR="00452606" w:rsidRPr="00043BC9">
        <w:rPr>
          <w:rFonts w:ascii="Arial" w:eastAsia="Arial" w:hAnsi="Arial" w:cs="Arial"/>
          <w:sz w:val="24"/>
          <w:szCs w:val="24"/>
        </w:rPr>
        <w:t>.</w:t>
      </w:r>
    </w:p>
    <w:p w14:paraId="3B28B5C7" w14:textId="77777777" w:rsidR="00981C40" w:rsidRPr="00043BC9" w:rsidRDefault="00981C40" w:rsidP="00C94E7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3D278BF" w14:textId="77777777" w:rsidR="00981C40" w:rsidRPr="00043BC9" w:rsidRDefault="00981C40" w:rsidP="00C94E7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C6F0EFA" w14:textId="77777777" w:rsidR="00981C40" w:rsidRDefault="00981C40" w:rsidP="00C94E7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B9E73A0" w14:textId="77777777" w:rsidR="00043BC9" w:rsidRPr="00043BC9" w:rsidRDefault="00043BC9" w:rsidP="00C94E7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8C67CB1" w14:textId="77777777" w:rsidR="00981C40" w:rsidRPr="00043BC9" w:rsidRDefault="00981C40" w:rsidP="00C94E7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1AA7BA6" w14:textId="77777777" w:rsidR="00981C40" w:rsidRPr="00043BC9" w:rsidRDefault="00981C40" w:rsidP="00C94E7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4567821" w14:textId="77777777" w:rsidR="00981C40" w:rsidRPr="00043BC9" w:rsidRDefault="00981C40" w:rsidP="00C94E7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44B6852" w14:textId="77777777" w:rsidR="000F18F9" w:rsidRPr="00043BC9" w:rsidRDefault="000F18F9" w:rsidP="00C94E7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43BC9">
        <w:rPr>
          <w:rFonts w:ascii="Arial" w:eastAsia="Arial" w:hAnsi="Arial" w:cs="Arial"/>
          <w:sz w:val="24"/>
          <w:szCs w:val="24"/>
        </w:rPr>
        <w:t xml:space="preserve">…………………………….…                   </w:t>
      </w:r>
      <w:r w:rsidR="00C941CA" w:rsidRPr="00043BC9">
        <w:rPr>
          <w:rFonts w:ascii="Arial" w:eastAsia="Arial" w:hAnsi="Arial" w:cs="Arial"/>
          <w:sz w:val="24"/>
          <w:szCs w:val="24"/>
        </w:rPr>
        <w:t xml:space="preserve">  </w:t>
      </w:r>
      <w:r w:rsidR="00981C40" w:rsidRPr="00043BC9">
        <w:rPr>
          <w:rFonts w:ascii="Arial" w:eastAsia="Arial" w:hAnsi="Arial" w:cs="Arial"/>
          <w:sz w:val="24"/>
          <w:szCs w:val="24"/>
        </w:rPr>
        <w:t xml:space="preserve">    </w:t>
      </w:r>
      <w:r w:rsidR="00C941CA" w:rsidRPr="00043BC9">
        <w:rPr>
          <w:rFonts w:ascii="Arial" w:eastAsia="Arial" w:hAnsi="Arial" w:cs="Arial"/>
          <w:sz w:val="24"/>
          <w:szCs w:val="24"/>
        </w:rPr>
        <w:t xml:space="preserve">     </w:t>
      </w:r>
      <w:r w:rsidR="00981C40" w:rsidRPr="00043BC9">
        <w:rPr>
          <w:rFonts w:ascii="Arial" w:eastAsia="Arial" w:hAnsi="Arial" w:cs="Arial"/>
          <w:sz w:val="24"/>
          <w:szCs w:val="24"/>
        </w:rPr>
        <w:t xml:space="preserve">             ………….…………………</w:t>
      </w:r>
    </w:p>
    <w:p w14:paraId="0BEE05EE" w14:textId="77777777" w:rsidR="00981C40" w:rsidRPr="00043BC9" w:rsidRDefault="00981C40" w:rsidP="00C94E7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43BC9">
        <w:rPr>
          <w:rFonts w:ascii="Arial" w:eastAsia="Arial" w:hAnsi="Arial" w:cs="Arial"/>
          <w:sz w:val="24"/>
          <w:szCs w:val="24"/>
        </w:rPr>
        <w:t>podpis ZAMAWIAJĄCEGO</w:t>
      </w:r>
      <w:r w:rsidRPr="00043BC9">
        <w:rPr>
          <w:rFonts w:ascii="Arial" w:eastAsia="Arial" w:hAnsi="Arial" w:cs="Arial"/>
          <w:sz w:val="24"/>
          <w:szCs w:val="24"/>
        </w:rPr>
        <w:tab/>
      </w:r>
      <w:r w:rsidRPr="00043BC9">
        <w:rPr>
          <w:rFonts w:ascii="Arial" w:eastAsia="Arial" w:hAnsi="Arial" w:cs="Arial"/>
          <w:sz w:val="24"/>
          <w:szCs w:val="24"/>
        </w:rPr>
        <w:tab/>
      </w:r>
      <w:r w:rsidRPr="00043BC9">
        <w:rPr>
          <w:rFonts w:ascii="Arial" w:eastAsia="Arial" w:hAnsi="Arial" w:cs="Arial"/>
          <w:sz w:val="24"/>
          <w:szCs w:val="24"/>
        </w:rPr>
        <w:tab/>
      </w:r>
      <w:r w:rsidRPr="00043BC9">
        <w:rPr>
          <w:rFonts w:ascii="Arial" w:eastAsia="Arial" w:hAnsi="Arial" w:cs="Arial"/>
          <w:sz w:val="24"/>
          <w:szCs w:val="24"/>
        </w:rPr>
        <w:tab/>
      </w:r>
      <w:r w:rsidR="00C941CA" w:rsidRPr="00043BC9">
        <w:rPr>
          <w:rFonts w:ascii="Arial" w:eastAsia="Arial" w:hAnsi="Arial" w:cs="Arial"/>
          <w:sz w:val="24"/>
          <w:szCs w:val="24"/>
        </w:rPr>
        <w:t xml:space="preserve">     </w:t>
      </w:r>
      <w:r w:rsidRPr="00043BC9">
        <w:rPr>
          <w:rFonts w:ascii="Arial" w:eastAsia="Arial" w:hAnsi="Arial" w:cs="Arial"/>
          <w:sz w:val="24"/>
          <w:szCs w:val="24"/>
        </w:rPr>
        <w:t>podpis WYKONAWCY</w:t>
      </w:r>
    </w:p>
    <w:p w14:paraId="456643EB" w14:textId="77777777" w:rsidR="00C63EE0" w:rsidRPr="00043BC9" w:rsidRDefault="00C63EE0" w:rsidP="00C94E7C"/>
    <w:sectPr w:rsidR="00C63EE0" w:rsidRPr="00043BC9" w:rsidSect="00C63E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7557" w14:textId="77777777" w:rsidR="004D46FF" w:rsidRDefault="004D46FF" w:rsidP="004964D3">
      <w:pPr>
        <w:spacing w:line="240" w:lineRule="auto"/>
      </w:pPr>
      <w:r>
        <w:separator/>
      </w:r>
    </w:p>
  </w:endnote>
  <w:endnote w:type="continuationSeparator" w:id="0">
    <w:p w14:paraId="6FC68593" w14:textId="77777777" w:rsidR="004D46FF" w:rsidRDefault="004D46FF" w:rsidP="00496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8952"/>
      <w:docPartObj>
        <w:docPartGallery w:val="Page Numbers (Bottom of Page)"/>
        <w:docPartUnique/>
      </w:docPartObj>
    </w:sdtPr>
    <w:sdtEndPr/>
    <w:sdtContent>
      <w:p w14:paraId="37338CDA" w14:textId="7A54A033" w:rsidR="004964D3" w:rsidRDefault="00E960D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12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FAF4CE1" w14:textId="77777777" w:rsidR="004964D3" w:rsidRDefault="004964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D40E4" w14:textId="77777777" w:rsidR="004D46FF" w:rsidRDefault="004D46FF" w:rsidP="004964D3">
      <w:pPr>
        <w:spacing w:line="240" w:lineRule="auto"/>
      </w:pPr>
      <w:r>
        <w:separator/>
      </w:r>
    </w:p>
  </w:footnote>
  <w:footnote w:type="continuationSeparator" w:id="0">
    <w:p w14:paraId="1B96F0CE" w14:textId="77777777" w:rsidR="004D46FF" w:rsidRDefault="004D46FF" w:rsidP="004964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1B1"/>
    <w:multiLevelType w:val="hybridMultilevel"/>
    <w:tmpl w:val="505EB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903A5"/>
    <w:multiLevelType w:val="multilevel"/>
    <w:tmpl w:val="896EC564"/>
    <w:lvl w:ilvl="0">
      <w:start w:val="3"/>
      <w:numFmt w:val="lowerLetter"/>
      <w:lvlText w:val="%1."/>
      <w:lvlJc w:val="left"/>
      <w:pPr>
        <w:tabs>
          <w:tab w:val="num" w:pos="288"/>
        </w:tabs>
        <w:ind w:left="0" w:firstLine="0"/>
      </w:pPr>
      <w:rPr>
        <w:rFonts w:ascii="Arial" w:eastAsia="Arial" w:hAnsi="Arial" w:cs="Times New Roman" w:hint="default"/>
        <w:color w:val="000000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93D69C4"/>
    <w:multiLevelType w:val="hybridMultilevel"/>
    <w:tmpl w:val="A9CC8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91E18"/>
    <w:multiLevelType w:val="hybridMultilevel"/>
    <w:tmpl w:val="9074150E"/>
    <w:lvl w:ilvl="0" w:tplc="04150019">
      <w:start w:val="1"/>
      <w:numFmt w:val="lowerLetter"/>
      <w:lvlText w:val="%1."/>
      <w:lvlJc w:val="left"/>
      <w:pPr>
        <w:ind w:left="15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86593"/>
    <w:multiLevelType w:val="hybridMultilevel"/>
    <w:tmpl w:val="E6443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BD60A0"/>
    <w:multiLevelType w:val="multilevel"/>
    <w:tmpl w:val="4A2C0E08"/>
    <w:lvl w:ilvl="0">
      <w:numFmt w:val="bullet"/>
      <w:lvlText w:val="·"/>
      <w:lvlJc w:val="left"/>
      <w:pPr>
        <w:tabs>
          <w:tab w:val="left" w:pos="360"/>
        </w:tabs>
        <w:ind w:left="0" w:firstLine="0"/>
      </w:pPr>
      <w:rPr>
        <w:rFonts w:ascii="Symbol" w:eastAsia="Symbol" w:hAnsi="Symbol"/>
        <w:color w:val="000000"/>
        <w:spacing w:val="1"/>
        <w:w w:val="100"/>
        <w:sz w:val="19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8CD5840"/>
    <w:multiLevelType w:val="hybridMultilevel"/>
    <w:tmpl w:val="CBE6C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202F69"/>
    <w:multiLevelType w:val="hybridMultilevel"/>
    <w:tmpl w:val="216ED772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60030E"/>
    <w:multiLevelType w:val="hybridMultilevel"/>
    <w:tmpl w:val="CE24C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8112B"/>
    <w:multiLevelType w:val="multilevel"/>
    <w:tmpl w:val="A1723144"/>
    <w:lvl w:ilvl="0">
      <w:start w:val="1"/>
      <w:numFmt w:val="decimal"/>
      <w:lvlText w:val="%1)"/>
      <w:lvlJc w:val="left"/>
      <w:pPr>
        <w:tabs>
          <w:tab w:val="left" w:pos="288"/>
        </w:tabs>
        <w:ind w:left="0" w:firstLine="0"/>
      </w:pPr>
      <w:rPr>
        <w:rFonts w:ascii="Arial" w:eastAsia="Arial" w:hAnsi="Arial"/>
        <w:color w:val="000000"/>
        <w:spacing w:val="0"/>
        <w:w w:val="100"/>
        <w:sz w:val="24"/>
        <w:szCs w:val="24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88E3D85"/>
    <w:multiLevelType w:val="multilevel"/>
    <w:tmpl w:val="CA942FDE"/>
    <w:lvl w:ilvl="0">
      <w:start w:val="1"/>
      <w:numFmt w:val="decimal"/>
      <w:lvlText w:val="%1."/>
      <w:lvlJc w:val="left"/>
      <w:pPr>
        <w:tabs>
          <w:tab w:val="left" w:pos="288"/>
        </w:tabs>
        <w:ind w:left="0" w:firstLine="0"/>
      </w:pPr>
      <w:rPr>
        <w:color w:val="000000"/>
        <w:spacing w:val="0"/>
        <w:w w:val="100"/>
        <w:sz w:val="24"/>
        <w:szCs w:val="24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56E60F5"/>
    <w:multiLevelType w:val="hybridMultilevel"/>
    <w:tmpl w:val="A184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5609B0"/>
    <w:multiLevelType w:val="multilevel"/>
    <w:tmpl w:val="A64897E4"/>
    <w:lvl w:ilvl="0">
      <w:start w:val="1"/>
      <w:numFmt w:val="lowerLetter"/>
      <w:lvlText w:val="%1."/>
      <w:lvlJc w:val="left"/>
      <w:pPr>
        <w:tabs>
          <w:tab w:val="left" w:pos="288"/>
        </w:tabs>
        <w:ind w:left="0" w:firstLine="0"/>
      </w:pPr>
      <w:rPr>
        <w:color w:val="000000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8855BAD"/>
    <w:multiLevelType w:val="multilevel"/>
    <w:tmpl w:val="76EA7E36"/>
    <w:lvl w:ilvl="0">
      <w:start w:val="1"/>
      <w:numFmt w:val="lowerLetter"/>
      <w:lvlText w:val="%1."/>
      <w:lvlJc w:val="left"/>
      <w:pPr>
        <w:tabs>
          <w:tab w:val="left" w:pos="360"/>
        </w:tabs>
        <w:ind w:left="0" w:firstLine="0"/>
      </w:pPr>
      <w:rPr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F9"/>
    <w:rsid w:val="00043BC9"/>
    <w:rsid w:val="000F18F9"/>
    <w:rsid w:val="001714BD"/>
    <w:rsid w:val="00173122"/>
    <w:rsid w:val="0024585F"/>
    <w:rsid w:val="002B7873"/>
    <w:rsid w:val="00303A65"/>
    <w:rsid w:val="00322788"/>
    <w:rsid w:val="003B3BDB"/>
    <w:rsid w:val="0040213F"/>
    <w:rsid w:val="00452606"/>
    <w:rsid w:val="004964D3"/>
    <w:rsid w:val="004D46FF"/>
    <w:rsid w:val="0052741D"/>
    <w:rsid w:val="005A2758"/>
    <w:rsid w:val="00623D4A"/>
    <w:rsid w:val="00644A2E"/>
    <w:rsid w:val="006C69E0"/>
    <w:rsid w:val="00714D3D"/>
    <w:rsid w:val="007C1139"/>
    <w:rsid w:val="007D2B82"/>
    <w:rsid w:val="0085122D"/>
    <w:rsid w:val="008A26D7"/>
    <w:rsid w:val="008A50C1"/>
    <w:rsid w:val="008D37B9"/>
    <w:rsid w:val="00981C40"/>
    <w:rsid w:val="009970E9"/>
    <w:rsid w:val="00AF619A"/>
    <w:rsid w:val="00C6382B"/>
    <w:rsid w:val="00C63EE0"/>
    <w:rsid w:val="00C90667"/>
    <w:rsid w:val="00C941CA"/>
    <w:rsid w:val="00C94E7C"/>
    <w:rsid w:val="00CB75E9"/>
    <w:rsid w:val="00CC1AB1"/>
    <w:rsid w:val="00D20383"/>
    <w:rsid w:val="00D96109"/>
    <w:rsid w:val="00E13C06"/>
    <w:rsid w:val="00E26368"/>
    <w:rsid w:val="00E960D8"/>
    <w:rsid w:val="00EC1E3F"/>
    <w:rsid w:val="00EF49A1"/>
    <w:rsid w:val="00F5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E894"/>
  <w15:docId w15:val="{92D091E7-A51B-43B6-BBE7-D3137408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8F9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8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4E7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4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4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4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4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4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4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4D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964D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64D3"/>
  </w:style>
  <w:style w:type="paragraph" w:styleId="Stopka">
    <w:name w:val="footer"/>
    <w:basedOn w:val="Normalny"/>
    <w:link w:val="StopkaZnak"/>
    <w:uiPriority w:val="99"/>
    <w:unhideWhenUsed/>
    <w:rsid w:val="004964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klim@kg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8</Pages>
  <Words>2323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wpuchalski</dc:creator>
  <cp:lastModifiedBy>Przegląd Pożarniczy</cp:lastModifiedBy>
  <cp:revision>8</cp:revision>
  <cp:lastPrinted>2021-09-28T09:36:00Z</cp:lastPrinted>
  <dcterms:created xsi:type="dcterms:W3CDTF">2020-09-28T11:06:00Z</dcterms:created>
  <dcterms:modified xsi:type="dcterms:W3CDTF">2021-09-28T09:48:00Z</dcterms:modified>
</cp:coreProperties>
</file>