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proofErr w:type="spellStart"/>
            <w:r w:rsidRPr="000A7B6B">
              <w:rPr>
                <w:rFonts w:cs="Calibri"/>
                <w:sz w:val="21"/>
              </w:rPr>
              <w:t>fax</w:t>
            </w:r>
            <w:proofErr w:type="spellEnd"/>
            <w:r w:rsidRPr="000A7B6B">
              <w:rPr>
                <w:rFonts w:cs="Calibri"/>
                <w:sz w:val="21"/>
              </w:rPr>
              <w:t xml:space="preserve">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r w:rsidRPr="000A7B6B">
              <w:rPr>
                <w:rFonts w:cs="Calibri"/>
                <w:sz w:val="21"/>
                <w:lang w:val="de-DE"/>
              </w:rPr>
              <w:t>e-</w:t>
            </w:r>
            <w:proofErr w:type="spellStart"/>
            <w:r w:rsidRPr="000A7B6B">
              <w:rPr>
                <w:rFonts w:cs="Calibri"/>
                <w:sz w:val="21"/>
                <w:lang w:val="de-DE"/>
              </w:rPr>
              <w:t>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825573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9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825573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 w:rsidRPr="00825573"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CE7D6D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WZP.271.</w:t>
      </w:r>
      <w:r w:rsidR="001A3D53">
        <w:rPr>
          <w:rFonts w:asciiTheme="minorHAnsi" w:hAnsiTheme="minorHAnsi" w:cstheme="minorHAnsi"/>
          <w:sz w:val="20"/>
          <w:szCs w:val="20"/>
        </w:rPr>
        <w:t>2</w:t>
      </w:r>
      <w:r w:rsidR="0086080F">
        <w:rPr>
          <w:rFonts w:asciiTheme="minorHAnsi" w:hAnsiTheme="minorHAnsi" w:cstheme="minorHAnsi"/>
          <w:sz w:val="20"/>
          <w:szCs w:val="20"/>
        </w:rPr>
        <w:t>3</w:t>
      </w:r>
      <w:r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</w:r>
      <w:r w:rsidRPr="00CE7D6D">
        <w:rPr>
          <w:rFonts w:asciiTheme="minorHAnsi" w:hAnsiTheme="minorHAnsi" w:cstheme="minorHAnsi"/>
          <w:sz w:val="20"/>
          <w:szCs w:val="20"/>
        </w:rPr>
        <w:tab/>
        <w:t xml:space="preserve">Wołów, dn. </w:t>
      </w:r>
      <w:r w:rsidR="0086080F">
        <w:rPr>
          <w:rFonts w:asciiTheme="minorHAnsi" w:hAnsiTheme="minorHAnsi" w:cstheme="minorHAnsi"/>
          <w:sz w:val="20"/>
          <w:szCs w:val="20"/>
        </w:rPr>
        <w:t>07</w:t>
      </w:r>
      <w:r w:rsidR="00D62684" w:rsidRPr="00CE7D6D">
        <w:rPr>
          <w:rFonts w:asciiTheme="minorHAnsi" w:hAnsiTheme="minorHAnsi" w:cstheme="minorHAnsi"/>
          <w:sz w:val="20"/>
          <w:szCs w:val="20"/>
        </w:rPr>
        <w:t>.0</w:t>
      </w:r>
      <w:r w:rsidR="0086080F">
        <w:rPr>
          <w:rFonts w:asciiTheme="minorHAnsi" w:hAnsiTheme="minorHAnsi" w:cstheme="minorHAnsi"/>
          <w:sz w:val="20"/>
          <w:szCs w:val="20"/>
        </w:rPr>
        <w:t>9</w:t>
      </w:r>
      <w:r w:rsidR="00D62684" w:rsidRPr="00CE7D6D">
        <w:rPr>
          <w:rFonts w:asciiTheme="minorHAnsi" w:hAnsiTheme="minorHAnsi" w:cstheme="minorHAnsi"/>
          <w:sz w:val="20"/>
          <w:szCs w:val="20"/>
        </w:rPr>
        <w:t>.2021</w:t>
      </w:r>
      <w:r w:rsidRPr="00CE7D6D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E7D6D" w:rsidRDefault="00CE7D6D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A43496" w:rsidRDefault="00A43496" w:rsidP="00B734B3">
      <w:pPr>
        <w:spacing w:after="0"/>
        <w:jc w:val="center"/>
        <w:rPr>
          <w:rFonts w:cstheme="minorHAnsi"/>
          <w:sz w:val="20"/>
          <w:szCs w:val="20"/>
        </w:rPr>
      </w:pPr>
    </w:p>
    <w:p w:rsidR="00B734B3" w:rsidRPr="00CE7D6D" w:rsidRDefault="00B734B3" w:rsidP="000C34DF">
      <w:pPr>
        <w:spacing w:after="0"/>
        <w:jc w:val="center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</w:r>
      <w:r w:rsidRPr="00CE7D6D">
        <w:rPr>
          <w:rFonts w:cstheme="minorHAnsi"/>
          <w:b/>
          <w:sz w:val="20"/>
          <w:szCs w:val="20"/>
        </w:rPr>
        <w:t>ZAWIADOMIENIE O WYBORZE NAJKORZYSTNIEJSZEJ OFERTY</w:t>
      </w:r>
    </w:p>
    <w:p w:rsidR="00B734B3" w:rsidRPr="000C34DF" w:rsidRDefault="00B734B3" w:rsidP="000C34DF">
      <w:pPr>
        <w:autoSpaceDE w:val="0"/>
        <w:jc w:val="center"/>
        <w:rPr>
          <w:rFonts w:ascii="Calibri" w:hAnsi="Calibri" w:cs="Calibri"/>
          <w:bCs/>
          <w:iCs/>
          <w:color w:val="000000"/>
        </w:rPr>
      </w:pPr>
      <w:r w:rsidRPr="00CE7D6D">
        <w:rPr>
          <w:rFonts w:cstheme="minorHAnsi"/>
          <w:sz w:val="20"/>
          <w:szCs w:val="20"/>
        </w:rPr>
        <w:t>dot.: postępowania o udzielenie zamówienia publ</w:t>
      </w:r>
      <w:r w:rsidR="00CE45F7" w:rsidRPr="00CE7D6D">
        <w:rPr>
          <w:rFonts w:cstheme="minorHAnsi"/>
          <w:sz w:val="20"/>
          <w:szCs w:val="20"/>
        </w:rPr>
        <w:t xml:space="preserve">icznego.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Numer sprawy: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WZP.271.</w:t>
      </w:r>
      <w:r w:rsidR="001A3D53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2</w:t>
      </w:r>
      <w:r w:rsidR="0086080F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3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  <w:lang w:val="en-US"/>
        </w:rPr>
        <w:t>.2021.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4E3FBA" w:rsidRPr="00CE7D6D">
        <w:rPr>
          <w:rFonts w:eastAsia="Segoe Print" w:cstheme="minorHAnsi"/>
          <w:bCs/>
          <w:iCs/>
          <w:color w:val="000000"/>
          <w:sz w:val="20"/>
          <w:szCs w:val="20"/>
          <w:shd w:val="clear" w:color="auto" w:fill="FFFFFF"/>
        </w:rPr>
        <w:br/>
        <w:t>Nazwa zadania:</w:t>
      </w:r>
      <w:r w:rsidR="0086080F"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  <w:lang/>
        </w:rPr>
        <w:t xml:space="preserve"> </w:t>
      </w:r>
      <w:r w:rsidR="0086080F" w:rsidRPr="0086080F">
        <w:rPr>
          <w:rFonts w:ascii="Calibri" w:hAnsi="Calibri" w:cs="Calibri"/>
          <w:sz w:val="20"/>
          <w:szCs w:val="20"/>
        </w:rPr>
        <w:t>„</w:t>
      </w:r>
      <w:r w:rsidR="0086080F" w:rsidRPr="0086080F">
        <w:rPr>
          <w:rFonts w:ascii="Calibri" w:hAnsi="Calibri" w:cs="Calibri"/>
          <w:bCs/>
          <w:iCs/>
          <w:color w:val="000000"/>
          <w:sz w:val="20"/>
          <w:szCs w:val="20"/>
        </w:rPr>
        <w:t>Kotłownia węglowa, instalacja centralnego ogrzewania i instalacje wodociągowe” w ramach realizacji zadania inwestycyjnego „Modernizacja Wiejskiego Ośrodka Zdrowia w Lubiążu”</w:t>
      </w:r>
    </w:p>
    <w:p w:rsidR="00A43496" w:rsidRDefault="00A43496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0C34DF" w:rsidRPr="00CE7D6D" w:rsidRDefault="000C34DF" w:rsidP="004E3FBA">
      <w:pPr>
        <w:spacing w:after="0" w:line="264" w:lineRule="auto"/>
        <w:jc w:val="center"/>
        <w:rPr>
          <w:rFonts w:cstheme="minorHAnsi"/>
          <w:sz w:val="20"/>
          <w:szCs w:val="20"/>
        </w:rPr>
      </w:pPr>
    </w:p>
    <w:p w:rsidR="00DB0F1E" w:rsidRDefault="00B734B3" w:rsidP="0086080F">
      <w:pPr>
        <w:pStyle w:val="western"/>
        <w:numPr>
          <w:ilvl w:val="0"/>
          <w:numId w:val="2"/>
        </w:numPr>
        <w:spacing w:before="0" w:beforeAutospacing="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D6D">
        <w:rPr>
          <w:rFonts w:asciiTheme="minorHAnsi" w:hAnsiTheme="minorHAnsi" w:cstheme="minorHAnsi"/>
          <w:sz w:val="20"/>
          <w:szCs w:val="20"/>
        </w:rPr>
        <w:t>Działając na podstawie art. 253 ust. 1 pkt. 1) Prawa zamówień publicznych zamawiający informuje, że w prowadzonym postępowaniu wybrano do realizacji zamówienia najkorzystniejszą ofertę złożoną przez wykonawcę:</w:t>
      </w:r>
      <w:r w:rsidRPr="00CE7D6D">
        <w:rPr>
          <w:rFonts w:asciiTheme="minorHAnsi" w:hAnsiTheme="minorHAnsi" w:cstheme="minorHAnsi"/>
          <w:sz w:val="20"/>
          <w:szCs w:val="20"/>
        </w:rPr>
        <w:cr/>
      </w:r>
      <w:r w:rsidRPr="00CE7D6D">
        <w:rPr>
          <w:rFonts w:asciiTheme="minorHAnsi" w:hAnsiTheme="minorHAnsi" w:cstheme="minorHAnsi"/>
          <w:sz w:val="20"/>
          <w:szCs w:val="20"/>
        </w:rPr>
        <w:cr/>
      </w:r>
      <w:proofErr w:type="spellStart"/>
      <w:r w:rsidR="0086080F">
        <w:rPr>
          <w:rFonts w:asciiTheme="minorHAnsi" w:hAnsiTheme="minorHAnsi" w:cstheme="minorHAnsi"/>
          <w:b/>
          <w:sz w:val="20"/>
          <w:szCs w:val="20"/>
        </w:rPr>
        <w:t>Deco</w:t>
      </w:r>
      <w:proofErr w:type="spellEnd"/>
      <w:r w:rsidR="0086080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6080F">
        <w:rPr>
          <w:rFonts w:asciiTheme="minorHAnsi" w:hAnsiTheme="minorHAnsi" w:cstheme="minorHAnsi"/>
          <w:b/>
          <w:sz w:val="20"/>
          <w:szCs w:val="20"/>
        </w:rPr>
        <w:t>Clean</w:t>
      </w:r>
      <w:proofErr w:type="spellEnd"/>
      <w:r w:rsidR="0086080F">
        <w:rPr>
          <w:rFonts w:asciiTheme="minorHAnsi" w:hAnsiTheme="minorHAnsi" w:cstheme="minorHAnsi"/>
          <w:b/>
          <w:sz w:val="20"/>
          <w:szCs w:val="20"/>
        </w:rPr>
        <w:t xml:space="preserve"> Energy sp. z o.o.</w:t>
      </w:r>
    </w:p>
    <w:p w:rsidR="0086080F" w:rsidRDefault="0086080F" w:rsidP="0086080F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Parkowa 1</w:t>
      </w:r>
    </w:p>
    <w:p w:rsidR="0086080F" w:rsidRPr="00DF0FA9" w:rsidRDefault="0086080F" w:rsidP="0086080F">
      <w:pPr>
        <w:pStyle w:val="western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55-095 Siedlec</w:t>
      </w:r>
    </w:p>
    <w:p w:rsidR="00C76604" w:rsidRPr="00CE7D6D" w:rsidRDefault="00C76604" w:rsidP="004E3FBA">
      <w:pPr>
        <w:snapToGrid w:val="0"/>
        <w:spacing w:after="0" w:line="200" w:lineRule="atLeast"/>
        <w:jc w:val="both"/>
        <w:rPr>
          <w:rFonts w:cstheme="minorHAnsi"/>
          <w:sz w:val="20"/>
          <w:szCs w:val="20"/>
        </w:rPr>
      </w:pPr>
    </w:p>
    <w:p w:rsidR="00A43496" w:rsidRDefault="00B734B3" w:rsidP="00A43496">
      <w:pPr>
        <w:jc w:val="both"/>
        <w:rPr>
          <w:rFonts w:ascii="Calibri" w:hAnsi="Calibri" w:cs="Calibri"/>
          <w:sz w:val="21"/>
          <w:szCs w:val="21"/>
        </w:rPr>
      </w:pPr>
      <w:r w:rsidRPr="00CE7D6D">
        <w:rPr>
          <w:rFonts w:cstheme="minorHAnsi"/>
          <w:sz w:val="20"/>
          <w:szCs w:val="20"/>
        </w:rPr>
        <w:t xml:space="preserve">Uzasadnienie wyboru: </w:t>
      </w:r>
      <w:r w:rsidRPr="00CE7D6D">
        <w:rPr>
          <w:rFonts w:cstheme="minorHAnsi"/>
          <w:sz w:val="20"/>
          <w:szCs w:val="20"/>
        </w:rPr>
        <w:cr/>
        <w:t>Oferta najkorzystniejsza wybrana została zgodnie z art. 239 i na</w:t>
      </w:r>
      <w:r w:rsidR="008746C0" w:rsidRPr="00CE7D6D">
        <w:rPr>
          <w:rFonts w:cstheme="minorHAnsi"/>
          <w:sz w:val="20"/>
          <w:szCs w:val="20"/>
        </w:rPr>
        <w:t xml:space="preserve">stępne ustawy </w:t>
      </w:r>
      <w:proofErr w:type="spellStart"/>
      <w:r w:rsidR="008746C0" w:rsidRPr="00CE7D6D">
        <w:rPr>
          <w:rFonts w:cstheme="minorHAnsi"/>
          <w:sz w:val="20"/>
          <w:szCs w:val="20"/>
        </w:rPr>
        <w:t>Pzp</w:t>
      </w:r>
      <w:proofErr w:type="spellEnd"/>
      <w:r w:rsidR="008746C0" w:rsidRPr="00CE7D6D">
        <w:rPr>
          <w:rFonts w:cstheme="minorHAnsi"/>
          <w:sz w:val="20"/>
          <w:szCs w:val="20"/>
        </w:rPr>
        <w:t xml:space="preserve">, na podstawie </w:t>
      </w:r>
      <w:r w:rsidRPr="00CE7D6D">
        <w:rPr>
          <w:rFonts w:cstheme="minorHAnsi"/>
          <w:sz w:val="20"/>
          <w:szCs w:val="20"/>
        </w:rPr>
        <w:t xml:space="preserve">kryteriów oceny ofert określonych Specyfikacji warunków zamówienia. </w:t>
      </w:r>
      <w:r w:rsidR="00A43496" w:rsidRPr="00DF7616">
        <w:rPr>
          <w:rFonts w:ascii="Calibri" w:hAnsi="Calibri" w:cs="Calibri"/>
          <w:sz w:val="21"/>
          <w:szCs w:val="21"/>
        </w:rPr>
        <w:t xml:space="preserve">Kryteriami oceny ofert były: cena – </w:t>
      </w:r>
      <w:r w:rsidR="005E0383">
        <w:rPr>
          <w:rFonts w:ascii="Calibri" w:hAnsi="Calibri" w:cs="Calibri"/>
          <w:sz w:val="21"/>
          <w:szCs w:val="21"/>
        </w:rPr>
        <w:t>8</w:t>
      </w:r>
      <w:r w:rsidR="00A43496" w:rsidRPr="00DF7616">
        <w:rPr>
          <w:rFonts w:ascii="Calibri" w:hAnsi="Calibri" w:cs="Calibri"/>
          <w:sz w:val="21"/>
          <w:szCs w:val="21"/>
        </w:rPr>
        <w:t xml:space="preserve">0 </w:t>
      </w:r>
      <w:proofErr w:type="spellStart"/>
      <w:r w:rsidR="00A43496" w:rsidRPr="00DF7616">
        <w:rPr>
          <w:rFonts w:ascii="Calibri" w:hAnsi="Calibri" w:cs="Calibri"/>
          <w:sz w:val="21"/>
          <w:szCs w:val="21"/>
        </w:rPr>
        <w:t>pkt</w:t>
      </w:r>
      <w:proofErr w:type="spellEnd"/>
      <w:r w:rsidR="00A43496" w:rsidRPr="00DF7616">
        <w:rPr>
          <w:rFonts w:ascii="Calibri" w:hAnsi="Calibri" w:cs="Calibri"/>
          <w:sz w:val="21"/>
          <w:szCs w:val="21"/>
        </w:rPr>
        <w:t xml:space="preserve">, </w:t>
      </w:r>
      <w:r w:rsidR="00746531">
        <w:rPr>
          <w:rFonts w:ascii="Calibri" w:hAnsi="Calibri" w:cs="Calibri"/>
          <w:sz w:val="21"/>
          <w:szCs w:val="21"/>
        </w:rPr>
        <w:t>gwarancja</w:t>
      </w:r>
      <w:r w:rsidR="00A43496" w:rsidRPr="00DF7616">
        <w:rPr>
          <w:rFonts w:ascii="Calibri" w:hAnsi="Calibri" w:cs="Calibri"/>
          <w:sz w:val="21"/>
          <w:szCs w:val="21"/>
        </w:rPr>
        <w:t xml:space="preserve"> -</w:t>
      </w:r>
      <w:r w:rsidR="005E0383">
        <w:rPr>
          <w:rFonts w:ascii="Calibri" w:hAnsi="Calibri" w:cs="Calibri"/>
          <w:sz w:val="21"/>
          <w:szCs w:val="21"/>
        </w:rPr>
        <w:t xml:space="preserve"> 2</w:t>
      </w:r>
      <w:r w:rsidR="00746531">
        <w:rPr>
          <w:rFonts w:ascii="Calibri" w:hAnsi="Calibri" w:cs="Calibri"/>
          <w:sz w:val="21"/>
          <w:szCs w:val="21"/>
        </w:rPr>
        <w:t>0</w:t>
      </w:r>
      <w:r w:rsidR="00A43496" w:rsidRPr="00DF7616">
        <w:rPr>
          <w:rFonts w:ascii="Calibri" w:hAnsi="Calibri" w:cs="Calibri"/>
          <w:sz w:val="21"/>
          <w:szCs w:val="21"/>
        </w:rPr>
        <w:t xml:space="preserve"> pkt.</w:t>
      </w:r>
      <w:r w:rsidR="00A43496">
        <w:rPr>
          <w:rFonts w:ascii="Calibri" w:hAnsi="Calibri" w:cs="Calibri"/>
          <w:sz w:val="21"/>
          <w:szCs w:val="21"/>
        </w:rPr>
        <w:t xml:space="preserve"> </w:t>
      </w:r>
      <w:r w:rsidRPr="00CE7D6D">
        <w:rPr>
          <w:rFonts w:cstheme="minorHAnsi"/>
          <w:sz w:val="20"/>
          <w:szCs w:val="20"/>
        </w:rPr>
        <w:t>Oferta otrzymała najwyższą liczbę punktów tj. 100 zgodnie ze wzorami opisanymi w Spec</w:t>
      </w:r>
      <w:r w:rsidR="008746C0" w:rsidRPr="00CE7D6D">
        <w:rPr>
          <w:rFonts w:cstheme="minorHAnsi"/>
          <w:sz w:val="20"/>
          <w:szCs w:val="20"/>
        </w:rPr>
        <w:t xml:space="preserve">yfikacji warunków zamówienia. </w:t>
      </w:r>
    </w:p>
    <w:p w:rsidR="00A43496" w:rsidRPr="00DF7616" w:rsidRDefault="00A43496" w:rsidP="00A43496">
      <w:pPr>
        <w:jc w:val="both"/>
        <w:rPr>
          <w:rFonts w:ascii="Calibri" w:hAnsi="Calibri" w:cs="Calibri"/>
          <w:sz w:val="21"/>
          <w:szCs w:val="21"/>
        </w:rPr>
      </w:pPr>
      <w:r w:rsidRPr="00DF7616">
        <w:rPr>
          <w:rFonts w:ascii="Calibri" w:hAnsi="Calibri" w:cs="Calibri"/>
          <w:sz w:val="21"/>
          <w:szCs w:val="21"/>
        </w:rPr>
        <w:t>W prowadzonym postępowaniu złożono następujące oferty: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4"/>
        <w:gridCol w:w="5059"/>
        <w:gridCol w:w="3625"/>
      </w:tblGrid>
      <w:tr w:rsidR="00A43496" w:rsidRPr="00DF7616" w:rsidTr="00A43496">
        <w:trPr>
          <w:trHeight w:val="345"/>
          <w:tblCellSpacing w:w="0" w:type="dxa"/>
        </w:trPr>
        <w:tc>
          <w:tcPr>
            <w:tcW w:w="300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ind w:left="-142" w:firstLine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738" w:type="pct"/>
            <w:shd w:val="clear" w:color="auto" w:fill="DDDDDD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962" w:type="pct"/>
            <w:shd w:val="clear" w:color="auto" w:fill="DDDDDD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531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46531" w:rsidRDefault="00746531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Clean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Energy sp. z o.o., ul. Parkowa 11,</w:t>
            </w:r>
          </w:p>
          <w:p w:rsidR="00746531" w:rsidRPr="007B362E" w:rsidRDefault="00746531" w:rsidP="0099225B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55-095 Siedlec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6531" w:rsidRPr="007B362E" w:rsidRDefault="00746531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  <w:tr w:rsidR="00A43496" w:rsidRPr="00DF7616" w:rsidTr="00A43496">
        <w:trPr>
          <w:trHeight w:val="544"/>
          <w:tblCellSpacing w:w="0" w:type="dxa"/>
        </w:trPr>
        <w:tc>
          <w:tcPr>
            <w:tcW w:w="3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A43496" w:rsidRPr="007B362E" w:rsidRDefault="00746531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38" w:type="pct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99225B" w:rsidRDefault="0099225B" w:rsidP="003E1F6B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Zakład Ogólnobudowlany OLMAX, ul. Trzebnicka 37,</w:t>
            </w:r>
          </w:p>
          <w:p w:rsidR="0099225B" w:rsidRPr="007B362E" w:rsidRDefault="0099225B" w:rsidP="003E1F6B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56-100 Wołów</w:t>
            </w:r>
          </w:p>
        </w:tc>
        <w:tc>
          <w:tcPr>
            <w:tcW w:w="1962" w:type="pct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43496" w:rsidRPr="007B362E" w:rsidRDefault="00A43496" w:rsidP="00A4349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B362E">
              <w:rPr>
                <w:rFonts w:ascii="Calibri" w:hAnsi="Calibri" w:cs="Calibri"/>
                <w:sz w:val="20"/>
                <w:szCs w:val="20"/>
              </w:rPr>
              <w:t>Oferta nie podlega odrzuceniu</w:t>
            </w:r>
          </w:p>
        </w:tc>
      </w:tr>
    </w:tbl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43496" w:rsidRPr="00DF7616" w:rsidRDefault="00A43496" w:rsidP="00A43496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DF7616">
        <w:rPr>
          <w:rFonts w:ascii="Calibri" w:hAnsi="Calibri" w:cs="Calibri"/>
          <w:b/>
          <w:bCs/>
          <w:sz w:val="21"/>
          <w:szCs w:val="21"/>
        </w:rPr>
        <w:lastRenderedPageBreak/>
        <w:t>Punktacja przyznana ofertom podlegającym ocenie: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551"/>
        <w:gridCol w:w="1560"/>
        <w:gridCol w:w="1134"/>
        <w:gridCol w:w="1134"/>
        <w:gridCol w:w="1134"/>
        <w:gridCol w:w="1330"/>
      </w:tblGrid>
      <w:tr w:rsidR="002C2D20" w:rsidRPr="00971102" w:rsidTr="002C2D20">
        <w:trPr>
          <w:trHeight w:val="822"/>
        </w:trPr>
        <w:tc>
          <w:tcPr>
            <w:tcW w:w="42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31D5F">
              <w:rPr>
                <w:rFonts w:ascii="Calibri" w:hAnsi="Calibri" w:cs="Calibr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2C2D20" w:rsidRPr="00831D5F" w:rsidRDefault="002C2D20" w:rsidP="005E038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5E0383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gwarancja</w:t>
            </w:r>
          </w:p>
          <w:p w:rsidR="002C2D20" w:rsidRPr="00831D5F" w:rsidRDefault="002C2D20" w:rsidP="005E038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waga - </w:t>
            </w:r>
            <w:r w:rsidR="005E0383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D9D9D9"/>
          </w:tcPr>
          <w:p w:rsidR="002C2D20" w:rsidRPr="00831D5F" w:rsidRDefault="002C2D20" w:rsidP="002C2D2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1D5F">
              <w:rPr>
                <w:rFonts w:ascii="Calibri" w:hAnsi="Calibri" w:cs="Calibri"/>
                <w:sz w:val="20"/>
                <w:szCs w:val="20"/>
              </w:rPr>
              <w:t>Łączna liczba punktów przyznana Wykonawcy</w:t>
            </w:r>
          </w:p>
        </w:tc>
      </w:tr>
      <w:tr w:rsidR="002C2D20" w:rsidRPr="00971102" w:rsidTr="002C2D20">
        <w:trPr>
          <w:trHeight w:val="915"/>
        </w:trPr>
        <w:tc>
          <w:tcPr>
            <w:tcW w:w="424" w:type="dxa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C2D20" w:rsidRDefault="002C2D20" w:rsidP="002C2D20">
            <w:p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Clean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Energy sp. z o.o., ul. Parkowa 11,</w:t>
            </w:r>
          </w:p>
          <w:p w:rsidR="002C2D20" w:rsidRPr="000E7DA6" w:rsidRDefault="002C2D20" w:rsidP="002C2D20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55-095 Siedlec</w:t>
            </w:r>
          </w:p>
        </w:tc>
        <w:tc>
          <w:tcPr>
            <w:tcW w:w="1560" w:type="dxa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344 400,00 zł</w:t>
            </w:r>
          </w:p>
        </w:tc>
        <w:tc>
          <w:tcPr>
            <w:tcW w:w="1134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2C2D20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proofErr w:type="spellStart"/>
            <w:r w:rsidR="002C2D20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</w:tcPr>
          <w:p w:rsidR="002C2D20" w:rsidRPr="00831D5F" w:rsidRDefault="00852D7E" w:rsidP="002C2D2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  <w:tr w:rsidR="002C2D20" w:rsidRPr="00971102" w:rsidTr="002C2D20">
        <w:trPr>
          <w:trHeight w:val="915"/>
        </w:trPr>
        <w:tc>
          <w:tcPr>
            <w:tcW w:w="424" w:type="dxa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C2D20" w:rsidRDefault="002C2D20" w:rsidP="002C2D20">
            <w:pPr>
              <w:pStyle w:val="western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Zakład Ogólnobudowlany OLMAX, ul. Trzebnicka 37,</w:t>
            </w:r>
          </w:p>
          <w:p w:rsidR="002C2D20" w:rsidRPr="000E7DA6" w:rsidRDefault="002C2D20" w:rsidP="002C2D20">
            <w:pPr>
              <w:pStyle w:val="Akapitzlist"/>
              <w:snapToGrid w:val="0"/>
              <w:spacing w:after="0" w:line="200" w:lineRule="atLea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56-100 Wołów</w:t>
            </w:r>
          </w:p>
        </w:tc>
        <w:tc>
          <w:tcPr>
            <w:tcW w:w="1560" w:type="dxa"/>
          </w:tcPr>
          <w:p w:rsidR="002C2D20" w:rsidRPr="00831D5F" w:rsidRDefault="002C2D20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472 051,71 zł</w:t>
            </w:r>
          </w:p>
        </w:tc>
        <w:tc>
          <w:tcPr>
            <w:tcW w:w="1134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58,37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134" w:type="dxa"/>
          </w:tcPr>
          <w:p w:rsidR="002C2D20" w:rsidRPr="00831D5F" w:rsidRDefault="00852D7E" w:rsidP="002C2D2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miesięcy</w:t>
            </w:r>
          </w:p>
        </w:tc>
        <w:tc>
          <w:tcPr>
            <w:tcW w:w="1134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30" w:type="dxa"/>
          </w:tcPr>
          <w:p w:rsidR="002C2D20" w:rsidRPr="00831D5F" w:rsidRDefault="005E0383" w:rsidP="002C2D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78,37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</w:p>
        </w:tc>
      </w:tr>
    </w:tbl>
    <w:p w:rsidR="007B675C" w:rsidRDefault="007B675C" w:rsidP="00A24F43">
      <w:pPr>
        <w:spacing w:after="0"/>
        <w:jc w:val="both"/>
        <w:rPr>
          <w:rFonts w:cstheme="minorHAnsi"/>
          <w:sz w:val="20"/>
          <w:szCs w:val="20"/>
        </w:rPr>
      </w:pPr>
    </w:p>
    <w:p w:rsidR="007C28BA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 xml:space="preserve">2. Działając na podstawie art. 253 ust. 1 pkt. 2 ustawy </w:t>
      </w:r>
      <w:proofErr w:type="spellStart"/>
      <w:r w:rsidRPr="00CE7D6D">
        <w:rPr>
          <w:rFonts w:cstheme="minorHAnsi"/>
          <w:sz w:val="20"/>
          <w:szCs w:val="20"/>
        </w:rPr>
        <w:t>Pzp</w:t>
      </w:r>
      <w:proofErr w:type="spellEnd"/>
      <w:r w:rsidRPr="00CE7D6D">
        <w:rPr>
          <w:rFonts w:cstheme="minorHAnsi"/>
          <w:sz w:val="20"/>
          <w:szCs w:val="20"/>
        </w:rPr>
        <w:t xml:space="preserve"> zamawiający informuje, że w prowadzonym postępowaniu nie zostały odrzucone żadne oferty.</w:t>
      </w:r>
      <w:r w:rsidRPr="00CE7D6D">
        <w:rPr>
          <w:rFonts w:cstheme="minorHAnsi"/>
          <w:sz w:val="20"/>
          <w:szCs w:val="20"/>
        </w:rPr>
        <w:cr/>
      </w:r>
    </w:p>
    <w:p w:rsidR="00BB4528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3. Podpisanie umowy możliwe będzie po dopełnieniu wszelkich formalności. Miejsce i termin podpisania umowy zostaną uzgodn</w:t>
      </w:r>
      <w:r w:rsidR="00BB4528" w:rsidRPr="00CE7D6D">
        <w:rPr>
          <w:rFonts w:cstheme="minorHAnsi"/>
          <w:sz w:val="20"/>
          <w:szCs w:val="20"/>
        </w:rPr>
        <w:t xml:space="preserve">ione z wyłonionym wykonawcą.  </w:t>
      </w:r>
      <w:r w:rsidR="00BB4528" w:rsidRPr="00CE7D6D">
        <w:rPr>
          <w:rFonts w:cstheme="minorHAnsi"/>
          <w:sz w:val="20"/>
          <w:szCs w:val="20"/>
        </w:rPr>
        <w:cr/>
      </w:r>
    </w:p>
    <w:p w:rsidR="00D62684" w:rsidRPr="00CE7D6D" w:rsidRDefault="00BB4528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b/>
          <w:sz w:val="20"/>
          <w:szCs w:val="20"/>
        </w:rPr>
        <w:t>Środki ochrony prawnej</w:t>
      </w:r>
      <w:r w:rsidRPr="00CE7D6D">
        <w:rPr>
          <w:rFonts w:cstheme="minorHAnsi"/>
          <w:b/>
          <w:sz w:val="20"/>
          <w:szCs w:val="20"/>
        </w:rPr>
        <w:cr/>
      </w:r>
      <w:r w:rsidR="00B734B3" w:rsidRPr="00CE7D6D">
        <w:rPr>
          <w:rFonts w:cstheme="minorHAnsi"/>
          <w:sz w:val="20"/>
          <w:szCs w:val="20"/>
        </w:rPr>
        <w:t>Od niniejszej decyzji zamawiającego, wykonawcy przysługują środki ochrony prawn</w:t>
      </w:r>
      <w:r w:rsidR="00323CDB">
        <w:rPr>
          <w:rFonts w:cstheme="minorHAnsi"/>
          <w:sz w:val="20"/>
          <w:szCs w:val="20"/>
        </w:rPr>
        <w:t>ej (Odwołanie, Skarga do Sądu).</w:t>
      </w:r>
    </w:p>
    <w:p w:rsidR="00C37933" w:rsidRPr="00CE7D6D" w:rsidRDefault="00B734B3" w:rsidP="00A24F43">
      <w:pPr>
        <w:spacing w:after="0"/>
        <w:jc w:val="both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t>Informacje dotyczące środków ochrony prawnej znajdują się w Specyfikacji warunków zamówienia oraz w Dziale IX Prawa zamówień publicznych "Środki ochrony</w:t>
      </w:r>
      <w:r w:rsidR="00C37933" w:rsidRPr="00CE7D6D">
        <w:rPr>
          <w:rFonts w:cstheme="minorHAnsi"/>
          <w:sz w:val="20"/>
          <w:szCs w:val="20"/>
        </w:rPr>
        <w:t xml:space="preserve"> prawnej", art. od 505 do 590.</w:t>
      </w: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Pr="00CE7D6D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403C25" w:rsidRDefault="00403C25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E7D6D" w:rsidRPr="00CE7D6D" w:rsidRDefault="00CE7D6D" w:rsidP="00403C25">
      <w:pPr>
        <w:spacing w:after="0"/>
        <w:ind w:left="4963"/>
        <w:rPr>
          <w:rFonts w:cstheme="minorHAnsi"/>
          <w:sz w:val="20"/>
          <w:szCs w:val="20"/>
        </w:rPr>
      </w:pPr>
    </w:p>
    <w:p w:rsidR="00C37933" w:rsidRPr="00CE7D6D" w:rsidRDefault="00B734B3" w:rsidP="00403C25">
      <w:pPr>
        <w:spacing w:after="0"/>
        <w:ind w:left="4963"/>
        <w:rPr>
          <w:rFonts w:cstheme="minorHAnsi"/>
          <w:sz w:val="20"/>
          <w:szCs w:val="20"/>
        </w:rPr>
      </w:pPr>
      <w:r w:rsidRPr="00CE7D6D">
        <w:rPr>
          <w:rFonts w:cstheme="minorHAnsi"/>
          <w:sz w:val="20"/>
          <w:szCs w:val="20"/>
        </w:rPr>
        <w:cr/>
        <w:t>_____________________________</w:t>
      </w:r>
      <w:r w:rsidR="00403C25" w:rsidRPr="00CE7D6D">
        <w:rPr>
          <w:rFonts w:cstheme="minorHAnsi"/>
          <w:sz w:val="20"/>
          <w:szCs w:val="20"/>
        </w:rPr>
        <w:t>_______</w:t>
      </w:r>
      <w:r w:rsidR="00403C25" w:rsidRPr="00CE7D6D">
        <w:rPr>
          <w:rFonts w:cstheme="minorHAnsi"/>
          <w:sz w:val="20"/>
          <w:szCs w:val="20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E7D6D" w:rsidRDefault="00CE7D6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5E0383">
        <w:rPr>
          <w:rFonts w:ascii="Calibri" w:hAnsi="Calibri" w:cs="Calibri"/>
          <w:sz w:val="14"/>
          <w:szCs w:val="14"/>
        </w:rPr>
        <w:t>Krzysztof Nawój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403C25">
        <w:rPr>
          <w:rFonts w:ascii="Calibri" w:hAnsi="Calibri" w:cs="Calibri"/>
          <w:sz w:val="14"/>
          <w:szCs w:val="14"/>
        </w:rPr>
        <w:t xml:space="preserve"> 319 13 </w:t>
      </w:r>
      <w:r w:rsidR="005E0383">
        <w:rPr>
          <w:rFonts w:ascii="Calibri" w:hAnsi="Calibri" w:cs="Calibri"/>
          <w:sz w:val="14"/>
          <w:szCs w:val="14"/>
        </w:rPr>
        <w:t>20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03C25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03C25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403C25">
        <w:rPr>
          <w:rFonts w:ascii="Calibri" w:hAnsi="Calibri" w:cs="Calibri"/>
          <w:sz w:val="14"/>
          <w:szCs w:val="14"/>
        </w:rPr>
        <w:t>44</w:t>
      </w:r>
    </w:p>
    <w:sectPr w:rsidR="00C37933" w:rsidRPr="00403C25" w:rsidSect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16" w:rsidRDefault="00310716" w:rsidP="00B734B3">
      <w:pPr>
        <w:spacing w:after="0" w:line="240" w:lineRule="auto"/>
      </w:pPr>
      <w:r>
        <w:separator/>
      </w:r>
    </w:p>
  </w:endnote>
  <w:endnote w:type="continuationSeparator" w:id="1">
    <w:p w:rsidR="00310716" w:rsidRDefault="00310716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16" w:rsidRDefault="00310716" w:rsidP="00B734B3">
      <w:pPr>
        <w:spacing w:after="0" w:line="240" w:lineRule="auto"/>
      </w:pPr>
      <w:r>
        <w:separator/>
      </w:r>
    </w:p>
  </w:footnote>
  <w:footnote w:type="continuationSeparator" w:id="1">
    <w:p w:rsidR="00310716" w:rsidRDefault="00310716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39328E"/>
    <w:multiLevelType w:val="hybridMultilevel"/>
    <w:tmpl w:val="9E3E4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4B3"/>
    <w:rsid w:val="000C34DF"/>
    <w:rsid w:val="000D4602"/>
    <w:rsid w:val="00126C38"/>
    <w:rsid w:val="001910FC"/>
    <w:rsid w:val="001A0A90"/>
    <w:rsid w:val="001A3D53"/>
    <w:rsid w:val="001A5489"/>
    <w:rsid w:val="001B2A08"/>
    <w:rsid w:val="001E1B65"/>
    <w:rsid w:val="002666EB"/>
    <w:rsid w:val="002C2D20"/>
    <w:rsid w:val="002E6920"/>
    <w:rsid w:val="00310716"/>
    <w:rsid w:val="00323CDB"/>
    <w:rsid w:val="00353755"/>
    <w:rsid w:val="00382299"/>
    <w:rsid w:val="003E1F6B"/>
    <w:rsid w:val="003F5252"/>
    <w:rsid w:val="00403C25"/>
    <w:rsid w:val="00465917"/>
    <w:rsid w:val="004E3FBA"/>
    <w:rsid w:val="00515FAB"/>
    <w:rsid w:val="00575121"/>
    <w:rsid w:val="005A08C1"/>
    <w:rsid w:val="005E0383"/>
    <w:rsid w:val="00643984"/>
    <w:rsid w:val="0066672C"/>
    <w:rsid w:val="006A1527"/>
    <w:rsid w:val="006B4E56"/>
    <w:rsid w:val="006C7F08"/>
    <w:rsid w:val="006D0163"/>
    <w:rsid w:val="00746531"/>
    <w:rsid w:val="00761F53"/>
    <w:rsid w:val="007A5940"/>
    <w:rsid w:val="007B675C"/>
    <w:rsid w:val="007C28BA"/>
    <w:rsid w:val="00804CD8"/>
    <w:rsid w:val="00825573"/>
    <w:rsid w:val="00852D7E"/>
    <w:rsid w:val="0086080F"/>
    <w:rsid w:val="008746C0"/>
    <w:rsid w:val="008E733A"/>
    <w:rsid w:val="00935C8F"/>
    <w:rsid w:val="0099225B"/>
    <w:rsid w:val="009B4FBE"/>
    <w:rsid w:val="00A137BB"/>
    <w:rsid w:val="00A24F43"/>
    <w:rsid w:val="00A43496"/>
    <w:rsid w:val="00A8666F"/>
    <w:rsid w:val="00AA2BD9"/>
    <w:rsid w:val="00B40D72"/>
    <w:rsid w:val="00B64AD7"/>
    <w:rsid w:val="00B734B3"/>
    <w:rsid w:val="00BB4528"/>
    <w:rsid w:val="00C37933"/>
    <w:rsid w:val="00C76604"/>
    <w:rsid w:val="00CB5505"/>
    <w:rsid w:val="00CE45F7"/>
    <w:rsid w:val="00CE7D6D"/>
    <w:rsid w:val="00D62684"/>
    <w:rsid w:val="00DB0F1E"/>
    <w:rsid w:val="00DF0FA9"/>
    <w:rsid w:val="00F4602E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semiHidden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qFormat/>
    <w:rsid w:val="004E3FB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E3FBA"/>
    <w:pPr>
      <w:spacing w:before="100" w:beforeAutospacing="1" w:after="119" w:line="329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434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C2D20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C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D11E7-B804-4A82-A263-B83CE7E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anna.mykowska</cp:lastModifiedBy>
  <cp:revision>15</cp:revision>
  <dcterms:created xsi:type="dcterms:W3CDTF">2021-05-04T10:32:00Z</dcterms:created>
  <dcterms:modified xsi:type="dcterms:W3CDTF">2021-09-07T07:51:00Z</dcterms:modified>
</cp:coreProperties>
</file>