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42" w:rsidRDefault="00074C42">
      <w:pPr>
        <w:pStyle w:val="Heading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Załącznik nr 8 do „Zapytania ofertowego”</w:t>
      </w:r>
    </w:p>
    <w:p w:rsidR="00074C42" w:rsidRDefault="00074C42">
      <w:pPr>
        <w:spacing w:after="0" w:line="360" w:lineRule="auto"/>
        <w:jc w:val="right"/>
        <w:rPr>
          <w:rFonts w:ascii="Arial Narrow" w:hAnsi="Arial Narrow" w:cs="Arial Narrow"/>
          <w:b/>
          <w:bCs/>
          <w:lang w:eastAsia="pl-PL"/>
        </w:rPr>
      </w:pPr>
    </w:p>
    <w:p w:rsidR="00074C42" w:rsidRDefault="00074C42">
      <w:pPr>
        <w:spacing w:after="0" w:line="360" w:lineRule="auto"/>
        <w:ind w:left="284" w:hanging="284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O DOKONANIU WIZJI LOKALNEJ (obowiązkowe)</w:t>
      </w:r>
    </w:p>
    <w:p w:rsidR="00074C42" w:rsidRDefault="00074C42">
      <w:pPr>
        <w:spacing w:after="0" w:line="360" w:lineRule="auto"/>
        <w:ind w:left="284" w:hanging="284"/>
        <w:rPr>
          <w:rFonts w:ascii="Arial Narrow" w:hAnsi="Arial Narrow" w:cs="Arial Narrow"/>
          <w:b/>
          <w:bCs/>
          <w:lang w:eastAsia="pl-PL"/>
        </w:rPr>
      </w:pPr>
    </w:p>
    <w:p w:rsidR="00074C42" w:rsidRDefault="00074C42">
      <w:pPr>
        <w:spacing w:after="0" w:line="360" w:lineRule="auto"/>
        <w:rPr>
          <w:rFonts w:ascii="Arial Narrow" w:hAnsi="Arial Narrow" w:cs="Arial Narrow"/>
          <w:lang w:eastAsia="pl-PL"/>
        </w:rPr>
      </w:pPr>
    </w:p>
    <w:p w:rsidR="00074C42" w:rsidRDefault="00074C42">
      <w:pPr>
        <w:pBdr>
          <w:top w:val="dotted" w:sz="4" w:space="1" w:color="auto"/>
        </w:pBdr>
        <w:spacing w:after="0" w:line="360" w:lineRule="auto"/>
        <w:ind w:left="6372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 (miejsce i data sporządzenia)</w:t>
      </w:r>
    </w:p>
    <w:p w:rsidR="00074C42" w:rsidRDefault="00074C42">
      <w:pPr>
        <w:spacing w:after="0" w:line="360" w:lineRule="auto"/>
        <w:jc w:val="center"/>
        <w:rPr>
          <w:rFonts w:ascii="Arial Narrow" w:hAnsi="Arial Narrow" w:cs="Arial Narrow"/>
          <w:b/>
          <w:bCs/>
          <w:lang w:eastAsia="pl-PL"/>
        </w:rPr>
      </w:pPr>
    </w:p>
    <w:p w:rsidR="00074C42" w:rsidRDefault="00074C42">
      <w:pPr>
        <w:spacing w:after="0" w:line="360" w:lineRule="auto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</w:t>
      </w:r>
    </w:p>
    <w:p w:rsidR="00074C42" w:rsidRDefault="00074C42">
      <w:pPr>
        <w:spacing w:after="0" w:line="360" w:lineRule="auto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o dokonaniu wizji lokalnej</w:t>
      </w:r>
    </w:p>
    <w:p w:rsidR="00074C42" w:rsidRDefault="00074C42">
      <w:pPr>
        <w:shd w:val="clear" w:color="auto" w:fill="FFFFFF"/>
        <w:spacing w:after="0" w:line="360" w:lineRule="auto"/>
        <w:ind w:left="178"/>
        <w:rPr>
          <w:rFonts w:ascii="Arial Narrow" w:hAnsi="Arial Narrow" w:cs="Arial Narrow"/>
          <w:lang w:eastAsia="pl-PL"/>
        </w:rPr>
      </w:pPr>
    </w:p>
    <w:p w:rsidR="00074C42" w:rsidRDefault="00074C42">
      <w:pPr>
        <w:spacing w:after="0" w:line="360" w:lineRule="auto"/>
        <w:ind w:right="446"/>
        <w:jc w:val="center"/>
        <w:rPr>
          <w:rFonts w:ascii="Times New Roman" w:hAnsi="Times New Roman" w:cs="Times New Roman"/>
        </w:rPr>
      </w:pPr>
      <w:r>
        <w:rPr>
          <w:rFonts w:ascii="Arial Narrow" w:hAnsi="Arial Narrow" w:cs="Arial Narrow"/>
          <w:lang w:eastAsia="pl-PL"/>
        </w:rPr>
        <w:t xml:space="preserve">Przystępując do postępowania pn.: </w:t>
      </w:r>
      <w:r>
        <w:rPr>
          <w:rFonts w:ascii="Arial Narrow" w:hAnsi="Arial Narrow" w:cs="Arial Narrow"/>
          <w:b/>
          <w:bCs/>
        </w:rPr>
        <w:t>„Remont pęknięć elewacji w miejscach dylatacji konstrukcyjnych – budynek stacji obsługi autobusów  zajezdni EA-2”, nr sprawy WZ-090-33/23</w:t>
      </w:r>
    </w:p>
    <w:p w:rsidR="00074C42" w:rsidRDefault="00074C42">
      <w:pPr>
        <w:spacing w:after="0" w:line="360" w:lineRule="auto"/>
        <w:ind w:left="360" w:right="44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</w:t>
      </w:r>
    </w:p>
    <w:p w:rsidR="00074C42" w:rsidRDefault="00074C42">
      <w:pPr>
        <w:spacing w:after="0" w:line="360" w:lineRule="auto"/>
        <w:ind w:right="446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OŚWIADCZAM(Y), ŻE:</w:t>
      </w:r>
    </w:p>
    <w:p w:rsidR="00074C42" w:rsidRDefault="00074C42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</w:p>
    <w:p w:rsidR="00074C42" w:rsidRDefault="00074C42">
      <w:pPr>
        <w:pStyle w:val="List"/>
        <w:spacing w:after="0" w:line="360" w:lineRule="auto"/>
        <w:ind w:right="44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................................................................................................................................................................................................................,</w:t>
      </w:r>
    </w:p>
    <w:p w:rsidR="00074C42" w:rsidRDefault="00074C42">
      <w:pPr>
        <w:spacing w:after="0" w:line="360" w:lineRule="auto"/>
        <w:ind w:right="446"/>
        <w:jc w:val="center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(podać imię i nazwisko)</w:t>
      </w:r>
    </w:p>
    <w:p w:rsidR="00074C42" w:rsidRDefault="00074C42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</w:p>
    <w:p w:rsidR="00074C42" w:rsidRDefault="00074C42">
      <w:pPr>
        <w:pStyle w:val="List"/>
        <w:spacing w:after="0" w:line="360" w:lineRule="auto"/>
        <w:ind w:right="44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jako przedstawiciel firmy .............................................................................................................................................................................,</w:t>
      </w:r>
    </w:p>
    <w:p w:rsidR="00074C42" w:rsidRDefault="00074C42">
      <w:pPr>
        <w:spacing w:after="0" w:line="360" w:lineRule="auto"/>
        <w:ind w:right="44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dokonał wizji lokalnej budynku stacji obsługi autobusów zajezdni EA-2 na ul. Nowe Sady 15 w Łodzi będących przedmiotem niniejszego zamówienia, zapoznał się z zakresem prac, warunkami oraz stopniem trudności ich wykonania.</w:t>
      </w:r>
    </w:p>
    <w:p w:rsidR="00074C42" w:rsidRDefault="00074C42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</w:p>
    <w:p w:rsidR="00074C42" w:rsidRDefault="00074C42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…………………...........................................................................................................................................,</w:t>
      </w:r>
    </w:p>
    <w:p w:rsidR="00074C42" w:rsidRDefault="00074C42">
      <w:pPr>
        <w:spacing w:after="0" w:line="360" w:lineRule="auto"/>
        <w:ind w:left="2832" w:right="446" w:firstLine="708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Podpis i pieczęć Wykonawcy:</w:t>
      </w:r>
    </w:p>
    <w:p w:rsidR="00074C42" w:rsidRDefault="00074C42">
      <w:pPr>
        <w:spacing w:after="0" w:line="360" w:lineRule="auto"/>
        <w:ind w:left="2832" w:right="446" w:firstLine="708"/>
        <w:jc w:val="both"/>
        <w:rPr>
          <w:rFonts w:ascii="Arial Narrow" w:hAnsi="Arial Narrow" w:cs="Arial Narrow"/>
          <w:lang w:eastAsia="pl-PL"/>
        </w:rPr>
      </w:pPr>
    </w:p>
    <w:p w:rsidR="00074C42" w:rsidRDefault="00074C42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................................................................................................................</w:t>
      </w:r>
    </w:p>
    <w:p w:rsidR="00074C42" w:rsidRDefault="00074C42">
      <w:pPr>
        <w:pStyle w:val="FootnoteText"/>
        <w:spacing w:after="200" w:line="276" w:lineRule="auto"/>
        <w:ind w:right="446"/>
        <w:rPr>
          <w:rFonts w:ascii="Arial Narrow" w:hAnsi="Arial Narrow" w:cs="Arial Narrow"/>
          <w:sz w:val="22"/>
          <w:szCs w:val="22"/>
          <w:lang w:eastAsia="ar-SA"/>
        </w:rPr>
      </w:pPr>
      <w:r>
        <w:rPr>
          <w:rFonts w:ascii="Arial Narrow" w:hAnsi="Arial Narrow" w:cs="Arial Narrow"/>
          <w:sz w:val="22"/>
          <w:szCs w:val="22"/>
          <w:lang w:eastAsia="ar-SA"/>
        </w:rPr>
        <w:t>Podpis i pieczęć osoby ze strony Zamawiającego potwierdzającej dokonanie wizji lokalnej oraz datę wykonania wizji lokalnej</w:t>
      </w:r>
    </w:p>
    <w:p w:rsidR="00074C42" w:rsidRDefault="00074C42">
      <w:pPr>
        <w:spacing w:after="0" w:line="360" w:lineRule="auto"/>
        <w:ind w:left="2832" w:right="446" w:firstLine="708"/>
        <w:jc w:val="both"/>
        <w:rPr>
          <w:rFonts w:ascii="Arial Narrow" w:hAnsi="Arial Narrow" w:cs="Arial Narrow"/>
          <w:lang w:eastAsia="pl-PL"/>
        </w:rPr>
      </w:pPr>
    </w:p>
    <w:p w:rsidR="00074C42" w:rsidRDefault="00074C42">
      <w:pPr>
        <w:spacing w:after="0" w:line="360" w:lineRule="auto"/>
        <w:ind w:left="2832" w:right="446" w:firstLine="708"/>
        <w:jc w:val="both"/>
        <w:rPr>
          <w:rFonts w:ascii="Arial Narrow" w:hAnsi="Arial Narrow" w:cs="Arial Narrow"/>
          <w:i/>
          <w:iCs/>
          <w:color w:val="0000FF"/>
        </w:rPr>
      </w:pPr>
    </w:p>
    <w:p w:rsidR="00074C42" w:rsidRDefault="00074C42">
      <w:pPr>
        <w:spacing w:after="0" w:line="360" w:lineRule="auto"/>
        <w:ind w:right="446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DOKONANIE WIZJI LOKALNEJ POMIESZCZEŃ,W KTÓRYCH NALEŻY ZAMONTOWAĆ PRZEDMIOT ZAMÓWIENIA JEST WARUNKIEM KONIECZNYM UDZIAŁU W POSTEPOWANIU.</w:t>
      </w:r>
    </w:p>
    <w:p w:rsidR="00074C42" w:rsidRDefault="00074C42">
      <w:pPr>
        <w:spacing w:after="0" w:line="360" w:lineRule="auto"/>
        <w:ind w:right="446"/>
        <w:jc w:val="both"/>
        <w:rPr>
          <w:rFonts w:ascii="Arial Narrow" w:eastAsia="Arial Unicode MS" w:hAnsi="Arial Narrow"/>
          <w:color w:val="1F497D"/>
          <w:lang w:eastAsia="pl-PL"/>
        </w:rPr>
      </w:pPr>
      <w:r>
        <w:rPr>
          <w:rFonts w:ascii="Arial Narrow" w:hAnsi="Arial Narrow" w:cs="Arial Narrow"/>
          <w:b/>
          <w:bCs/>
          <w:i/>
          <w:iCs/>
        </w:rPr>
        <w:t xml:space="preserve">Zamawiający umożliwi dokonanie wizji lokalnej  pomieszczeń, po uprzednim telefonicznym uzgodnieniu terminu  z: </w:t>
      </w:r>
    </w:p>
    <w:p w:rsidR="00074C42" w:rsidRDefault="00074C42">
      <w:pPr>
        <w:pStyle w:val="ListParagraph"/>
        <w:tabs>
          <w:tab w:val="left" w:pos="284"/>
        </w:tabs>
        <w:spacing w:after="0" w:line="360" w:lineRule="auto"/>
        <w:ind w:left="0" w:right="446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b/>
          <w:bCs/>
        </w:rPr>
        <w:t>Kierownikiem Sekcji Gospodarki Materiałowej i Infrastruktury - Piotrem Miterą</w:t>
      </w:r>
      <w:r>
        <w:rPr>
          <w:rFonts w:ascii="Arial Narrow" w:hAnsi="Arial Narrow" w:cs="Arial Narrow"/>
          <w:b/>
          <w:bCs/>
          <w:lang w:eastAsia="ar-SA"/>
        </w:rPr>
        <w:t xml:space="preserve">, tel. </w:t>
      </w:r>
      <w:r>
        <w:rPr>
          <w:rFonts w:ascii="Arial Narrow" w:hAnsi="Arial Narrow" w:cs="Arial Narrow"/>
          <w:b/>
          <w:bCs/>
        </w:rPr>
        <w:t>42 689 19 28/662-211-588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lang w:eastAsia="pl-PL"/>
        </w:rPr>
        <w:t>(bądź wskazana przez niego osoba)</w:t>
      </w:r>
    </w:p>
    <w:p w:rsidR="00074C42" w:rsidRDefault="00074C42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sectPr w:rsidR="00074C42" w:rsidSect="00074C42">
      <w:headerReference w:type="default" r:id="rId7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42" w:rsidRDefault="00074C42">
      <w:pPr>
        <w:spacing w:after="0" w:line="240" w:lineRule="auto"/>
      </w:pPr>
      <w:r>
        <w:separator/>
      </w:r>
    </w:p>
  </w:endnote>
  <w:endnote w:type="continuationSeparator" w:id="0">
    <w:p w:rsidR="00074C42" w:rsidRDefault="0007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42" w:rsidRDefault="00074C42">
      <w:pPr>
        <w:spacing w:after="0" w:line="240" w:lineRule="auto"/>
      </w:pPr>
      <w:r>
        <w:separator/>
      </w:r>
    </w:p>
  </w:footnote>
  <w:footnote w:type="continuationSeparator" w:id="0">
    <w:p w:rsidR="00074C42" w:rsidRDefault="0007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42" w:rsidRDefault="00074C42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074C42" w:rsidRDefault="00074C42">
    <w:pPr>
      <w:spacing w:after="0" w:line="240" w:lineRule="auto"/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>„Remont pęknięć elewacji w miejscach dylatacji konstrukcyjnych – budynek stacji obsługi autobusów zajezdni EA-2”,</w:t>
    </w:r>
  </w:p>
  <w:p w:rsidR="00074C42" w:rsidRDefault="00074C42">
    <w:pPr>
      <w:spacing w:after="0" w:line="240" w:lineRule="auto"/>
      <w:jc w:val="center"/>
    </w:pPr>
    <w:r>
      <w:rPr>
        <w:rFonts w:ascii="Arial Narrow" w:hAnsi="Arial Narrow" w:cs="Arial Narrow"/>
        <w:b/>
        <w:bCs/>
      </w:rPr>
      <w:t>nr sprawy WZ-090-33/23</w:t>
    </w:r>
  </w:p>
  <w:p w:rsidR="00074C42" w:rsidRDefault="00074C42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C42"/>
    <w:rsid w:val="0007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265</Words>
  <Characters>1511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7</cp:revision>
  <cp:lastPrinted>2023-11-06T09:10:00Z</cp:lastPrinted>
  <dcterms:created xsi:type="dcterms:W3CDTF">2023-07-28T09:49:00Z</dcterms:created>
  <dcterms:modified xsi:type="dcterms:W3CDTF">2023-11-06T09:11:00Z</dcterms:modified>
</cp:coreProperties>
</file>