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71" w:rsidRPr="00F82B5A" w:rsidRDefault="00685E71" w:rsidP="00685E71">
      <w:pPr>
        <w:jc w:val="right"/>
        <w:rPr>
          <w:rFonts w:ascii="Arial" w:hAnsi="Arial" w:cs="Arial"/>
          <w:sz w:val="20"/>
          <w:szCs w:val="20"/>
        </w:rPr>
      </w:pPr>
      <w:r w:rsidRPr="00F82B5A">
        <w:rPr>
          <w:rFonts w:ascii="Arial" w:hAnsi="Arial" w:cs="Arial"/>
          <w:noProof/>
          <w:sz w:val="20"/>
          <w:szCs w:val="20"/>
          <w:lang w:eastAsia="pl-PL"/>
        </w:rPr>
        <w:drawing>
          <wp:inline distT="0" distB="0" distL="0" distR="0">
            <wp:extent cx="2409825" cy="68580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cstate="print"/>
                    <a:srcRect l="-55" t="-194" r="-55" b="-194"/>
                    <a:stretch>
                      <a:fillRect/>
                    </a:stretch>
                  </pic:blipFill>
                  <pic:spPr bwMode="auto">
                    <a:xfrm>
                      <a:off x="0" y="0"/>
                      <a:ext cx="2409825" cy="685800"/>
                    </a:xfrm>
                    <a:prstGeom prst="rect">
                      <a:avLst/>
                    </a:prstGeom>
                    <a:solidFill>
                      <a:srgbClr val="FFFFFF"/>
                    </a:solidFill>
                    <a:ln w="9525">
                      <a:noFill/>
                      <a:miter lim="800000"/>
                      <a:headEnd/>
                      <a:tailEnd/>
                    </a:ln>
                  </pic:spPr>
                </pic:pic>
              </a:graphicData>
            </a:graphic>
          </wp:inline>
        </w:drawing>
      </w:r>
    </w:p>
    <w:p w:rsidR="00685E71" w:rsidRPr="00F82B5A" w:rsidRDefault="00685E71" w:rsidP="00685E71">
      <w:pPr>
        <w:widowControl w:val="0"/>
        <w:suppressAutoHyphens/>
        <w:spacing w:after="0"/>
        <w:rPr>
          <w:rFonts w:ascii="Arial" w:eastAsia="Times New Roman" w:hAnsi="Arial" w:cs="Arial"/>
          <w:b/>
          <w:bCs/>
          <w:sz w:val="20"/>
          <w:szCs w:val="20"/>
        </w:rPr>
      </w:pPr>
      <w:r w:rsidRPr="00F82B5A">
        <w:rPr>
          <w:rFonts w:ascii="Arial" w:eastAsia="Times New Roman" w:hAnsi="Arial" w:cs="Arial"/>
          <w:b/>
          <w:bCs/>
          <w:sz w:val="20"/>
          <w:szCs w:val="20"/>
        </w:rPr>
        <w:t>GKM.271.2.2023</w:t>
      </w:r>
    </w:p>
    <w:p w:rsidR="00685E71" w:rsidRPr="00F82B5A" w:rsidRDefault="00685E71" w:rsidP="00685E71">
      <w:pPr>
        <w:widowControl w:val="0"/>
        <w:suppressAutoHyphens/>
        <w:spacing w:after="0"/>
        <w:rPr>
          <w:rFonts w:ascii="Arial" w:eastAsia="Times New Roman" w:hAnsi="Arial" w:cs="Arial"/>
          <w:b/>
          <w:bCs/>
          <w:sz w:val="20"/>
          <w:szCs w:val="20"/>
          <w:lang w:eastAsia="zh-CN"/>
        </w:rPr>
      </w:pPr>
    </w:p>
    <w:p w:rsidR="00685E71" w:rsidRPr="00F82B5A" w:rsidRDefault="00685E71" w:rsidP="00685E71">
      <w:pPr>
        <w:widowControl w:val="0"/>
        <w:suppressAutoHyphens/>
        <w:spacing w:after="0"/>
        <w:jc w:val="center"/>
        <w:rPr>
          <w:rFonts w:ascii="Arial" w:eastAsia="Times New Roman" w:hAnsi="Arial" w:cs="Arial"/>
          <w:b/>
          <w:bCs/>
          <w:sz w:val="20"/>
          <w:szCs w:val="20"/>
          <w:lang w:eastAsia="zh-CN"/>
        </w:rPr>
      </w:pPr>
      <w:r w:rsidRPr="00F82B5A">
        <w:rPr>
          <w:rFonts w:ascii="Arial" w:eastAsia="Times New Roman" w:hAnsi="Arial" w:cs="Arial"/>
          <w:b/>
          <w:bCs/>
          <w:sz w:val="20"/>
          <w:szCs w:val="20"/>
          <w:lang w:eastAsia="zh-CN"/>
        </w:rPr>
        <w:t xml:space="preserve">SPECYFIKACJA WARUNKÓW ZAMÓWIENIA </w:t>
      </w:r>
      <w:r w:rsidRPr="00F82B5A">
        <w:rPr>
          <w:rFonts w:ascii="Arial" w:eastAsia="Times New Roman" w:hAnsi="Arial" w:cs="Arial"/>
          <w:b/>
          <w:sz w:val="20"/>
          <w:szCs w:val="20"/>
          <w:lang w:eastAsia="zh-CN"/>
        </w:rPr>
        <w:t>(SWZ)</w:t>
      </w:r>
    </w:p>
    <w:p w:rsidR="00685E71" w:rsidRPr="00F82B5A" w:rsidRDefault="00685E71" w:rsidP="00685E71">
      <w:pPr>
        <w:suppressAutoHyphens/>
        <w:spacing w:after="0"/>
        <w:jc w:val="center"/>
        <w:rPr>
          <w:rFonts w:ascii="Arial" w:eastAsia="Times New Roman" w:hAnsi="Arial" w:cs="Arial"/>
          <w:b/>
          <w:bCs/>
          <w:sz w:val="20"/>
          <w:szCs w:val="20"/>
          <w:lang w:eastAsia="zh-CN"/>
        </w:rPr>
      </w:pPr>
      <w:r w:rsidRPr="00F82B5A">
        <w:rPr>
          <w:rFonts w:ascii="Arial" w:eastAsia="Times New Roman" w:hAnsi="Arial" w:cs="Arial"/>
          <w:b/>
          <w:sz w:val="20"/>
          <w:szCs w:val="20"/>
          <w:lang w:eastAsia="zh-CN"/>
        </w:rPr>
        <w:t xml:space="preserve">NA </w:t>
      </w:r>
      <w:bookmarkStart w:id="0" w:name="_Hlk94010418"/>
      <w:r w:rsidRPr="00F82B5A">
        <w:rPr>
          <w:rFonts w:ascii="Arial" w:eastAsia="Times New Roman" w:hAnsi="Arial" w:cs="Arial"/>
          <w:b/>
          <w:bCs/>
          <w:sz w:val="20"/>
          <w:szCs w:val="20"/>
          <w:lang w:eastAsia="zh-CN"/>
        </w:rPr>
        <w:t>BUDOWĘ PUNKTU SELEKTYWNEJ ZBIÓRKI ODPADÓW KOMUNALNYCH                                        W MIEŚCIE BRAŃSK</w:t>
      </w:r>
    </w:p>
    <w:bookmarkEnd w:id="0"/>
    <w:p w:rsidR="00685E71" w:rsidRPr="00F82B5A" w:rsidRDefault="00685E71" w:rsidP="00685E71">
      <w:pPr>
        <w:widowControl w:val="0"/>
        <w:suppressAutoHyphens/>
        <w:spacing w:after="0"/>
        <w:rPr>
          <w:rFonts w:ascii="Arial" w:eastAsia="Times New Roman" w:hAnsi="Arial" w:cs="Arial"/>
          <w:b/>
          <w:bCs/>
          <w:sz w:val="20"/>
          <w:szCs w:val="20"/>
          <w:lang w:eastAsia="zh-CN"/>
        </w:rPr>
      </w:pPr>
    </w:p>
    <w:p w:rsidR="00685E71" w:rsidRPr="00F82B5A" w:rsidRDefault="00685E71" w:rsidP="00685E71">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F82B5A">
        <w:rPr>
          <w:rFonts w:ascii="Arial" w:eastAsia="Times New Roman" w:hAnsi="Arial" w:cs="Arial"/>
          <w:b/>
          <w:bCs/>
          <w:spacing w:val="-3"/>
          <w:sz w:val="20"/>
          <w:szCs w:val="20"/>
          <w:lang w:eastAsia="zh-CN"/>
        </w:rPr>
        <w:t>ZAMAWIAJĄCY – NAZWA ORAZ ADRES:</w:t>
      </w:r>
    </w:p>
    <w:p w:rsidR="00685E71" w:rsidRPr="00F82B5A" w:rsidRDefault="00685E71" w:rsidP="00685E71">
      <w:pPr>
        <w:widowControl w:val="0"/>
        <w:suppressAutoHyphens/>
        <w:spacing w:after="0"/>
        <w:jc w:val="both"/>
        <w:rPr>
          <w:rFonts w:ascii="Arial" w:eastAsia="Times New Roman" w:hAnsi="Arial" w:cs="Arial"/>
          <w:b/>
          <w:bCs/>
          <w:sz w:val="20"/>
          <w:szCs w:val="20"/>
        </w:rPr>
      </w:pPr>
    </w:p>
    <w:p w:rsidR="00685E71" w:rsidRPr="00F82B5A" w:rsidRDefault="00685E71" w:rsidP="00685E71">
      <w:pPr>
        <w:autoSpaceDE w:val="0"/>
        <w:autoSpaceDN w:val="0"/>
        <w:adjustRightInd w:val="0"/>
        <w:spacing w:after="0"/>
        <w:jc w:val="both"/>
        <w:rPr>
          <w:rFonts w:ascii="Arial" w:eastAsia="Times New Roman" w:hAnsi="Arial" w:cs="Arial"/>
          <w:b/>
          <w:bCs/>
          <w:sz w:val="20"/>
          <w:szCs w:val="20"/>
          <w:lang w:eastAsia="pl-PL"/>
        </w:rPr>
      </w:pPr>
      <w:r w:rsidRPr="00F82B5A">
        <w:rPr>
          <w:rFonts w:ascii="Arial" w:eastAsia="Times New Roman" w:hAnsi="Arial" w:cs="Arial"/>
          <w:b/>
          <w:bCs/>
          <w:sz w:val="20"/>
          <w:szCs w:val="20"/>
          <w:lang w:eastAsia="pl-PL"/>
        </w:rPr>
        <w:t>Miasto Brańsk</w:t>
      </w:r>
    </w:p>
    <w:p w:rsidR="00685E71" w:rsidRPr="00F82B5A" w:rsidRDefault="00685E71" w:rsidP="00685E71">
      <w:pPr>
        <w:autoSpaceDE w:val="0"/>
        <w:autoSpaceDN w:val="0"/>
        <w:adjustRightInd w:val="0"/>
        <w:spacing w:after="0"/>
        <w:jc w:val="both"/>
        <w:rPr>
          <w:rFonts w:ascii="Arial" w:eastAsia="Times New Roman" w:hAnsi="Arial" w:cs="Arial"/>
          <w:bCs/>
          <w:sz w:val="20"/>
          <w:szCs w:val="20"/>
          <w:lang w:eastAsia="pl-PL"/>
        </w:rPr>
      </w:pPr>
      <w:r w:rsidRPr="00F82B5A">
        <w:rPr>
          <w:rFonts w:ascii="Arial" w:eastAsia="Times New Roman" w:hAnsi="Arial" w:cs="Arial"/>
          <w:b/>
          <w:bCs/>
          <w:sz w:val="20"/>
          <w:szCs w:val="20"/>
          <w:lang w:eastAsia="pl-PL"/>
        </w:rPr>
        <w:t xml:space="preserve">Adres: </w:t>
      </w:r>
      <w:r w:rsidRPr="00F82B5A">
        <w:rPr>
          <w:rFonts w:ascii="Arial" w:eastAsia="Times New Roman" w:hAnsi="Arial" w:cs="Arial"/>
          <w:bCs/>
          <w:sz w:val="20"/>
          <w:szCs w:val="20"/>
          <w:lang w:eastAsia="pl-PL"/>
        </w:rPr>
        <w:t xml:space="preserve"> ul. Rynek 8, 17-120 Brańsk</w:t>
      </w:r>
    </w:p>
    <w:p w:rsidR="00685E71" w:rsidRPr="00F82B5A" w:rsidRDefault="00685E71" w:rsidP="00685E71">
      <w:pPr>
        <w:autoSpaceDE w:val="0"/>
        <w:autoSpaceDN w:val="0"/>
        <w:adjustRightInd w:val="0"/>
        <w:spacing w:after="0"/>
        <w:jc w:val="both"/>
        <w:rPr>
          <w:rFonts w:ascii="Arial" w:eastAsia="Times New Roman" w:hAnsi="Arial" w:cs="Arial"/>
          <w:bCs/>
          <w:sz w:val="20"/>
          <w:szCs w:val="20"/>
          <w:lang w:eastAsia="pl-PL"/>
        </w:rPr>
      </w:pPr>
      <w:r w:rsidRPr="00F82B5A">
        <w:rPr>
          <w:rFonts w:ascii="Arial" w:eastAsia="Times New Roman" w:hAnsi="Arial" w:cs="Arial"/>
          <w:b/>
          <w:bCs/>
          <w:sz w:val="20"/>
          <w:szCs w:val="20"/>
          <w:lang w:eastAsia="pl-PL"/>
        </w:rPr>
        <w:t xml:space="preserve">NIP </w:t>
      </w:r>
      <w:r w:rsidRPr="00F82B5A">
        <w:rPr>
          <w:rFonts w:ascii="Arial" w:eastAsia="Times New Roman" w:hAnsi="Arial" w:cs="Arial"/>
          <w:bCs/>
          <w:sz w:val="20"/>
          <w:szCs w:val="20"/>
          <w:lang w:eastAsia="pl-PL"/>
        </w:rPr>
        <w:t>543-20-69-834</w:t>
      </w:r>
    </w:p>
    <w:p w:rsidR="00685E71" w:rsidRPr="00F82B5A" w:rsidRDefault="00685E71" w:rsidP="00685E71">
      <w:pPr>
        <w:autoSpaceDE w:val="0"/>
        <w:autoSpaceDN w:val="0"/>
        <w:adjustRightInd w:val="0"/>
        <w:spacing w:after="0"/>
        <w:jc w:val="both"/>
        <w:rPr>
          <w:rFonts w:ascii="Arial" w:eastAsia="Times New Roman" w:hAnsi="Arial" w:cs="Arial"/>
          <w:b/>
          <w:bCs/>
          <w:sz w:val="20"/>
          <w:szCs w:val="20"/>
          <w:lang w:eastAsia="pl-PL"/>
        </w:rPr>
      </w:pPr>
      <w:r w:rsidRPr="00F82B5A">
        <w:rPr>
          <w:rFonts w:ascii="Arial" w:eastAsia="Times New Roman" w:hAnsi="Arial" w:cs="Arial"/>
          <w:b/>
          <w:bCs/>
          <w:sz w:val="20"/>
          <w:szCs w:val="20"/>
          <w:lang w:eastAsia="pl-PL"/>
        </w:rPr>
        <w:t xml:space="preserve">REGON </w:t>
      </w:r>
      <w:r w:rsidRPr="00F82B5A">
        <w:rPr>
          <w:rFonts w:ascii="Arial" w:eastAsia="Times New Roman" w:hAnsi="Arial" w:cs="Arial"/>
          <w:sz w:val="20"/>
          <w:szCs w:val="20"/>
        </w:rPr>
        <w:t>050658947</w:t>
      </w:r>
    </w:p>
    <w:p w:rsidR="00685E71" w:rsidRPr="00F82B5A" w:rsidRDefault="00685E71" w:rsidP="00685E71">
      <w:pPr>
        <w:autoSpaceDE w:val="0"/>
        <w:autoSpaceDN w:val="0"/>
        <w:adjustRightInd w:val="0"/>
        <w:spacing w:after="0"/>
        <w:jc w:val="both"/>
        <w:rPr>
          <w:rFonts w:ascii="Arial" w:eastAsia="Times New Roman" w:hAnsi="Arial" w:cs="Arial"/>
          <w:bCs/>
          <w:sz w:val="20"/>
          <w:szCs w:val="20"/>
          <w:lang w:eastAsia="pl-PL"/>
        </w:rPr>
      </w:pPr>
      <w:r w:rsidRPr="00F82B5A">
        <w:rPr>
          <w:rFonts w:ascii="Arial" w:eastAsia="Times New Roman" w:hAnsi="Arial" w:cs="Arial"/>
          <w:b/>
          <w:bCs/>
          <w:sz w:val="20"/>
          <w:szCs w:val="20"/>
          <w:lang w:eastAsia="pl-PL"/>
        </w:rPr>
        <w:t>Tel:</w:t>
      </w:r>
      <w:r w:rsidRPr="00F82B5A">
        <w:rPr>
          <w:rFonts w:ascii="Arial" w:eastAsia="Times New Roman" w:hAnsi="Arial" w:cs="Arial"/>
          <w:bCs/>
          <w:sz w:val="20"/>
          <w:szCs w:val="20"/>
          <w:lang w:eastAsia="pl-PL"/>
        </w:rPr>
        <w:t xml:space="preserve"> 85 73-75-005 </w:t>
      </w:r>
      <w:r w:rsidRPr="00F82B5A">
        <w:rPr>
          <w:rFonts w:ascii="Arial" w:eastAsia="Times New Roman" w:hAnsi="Arial" w:cs="Arial"/>
          <w:bCs/>
          <w:sz w:val="20"/>
          <w:szCs w:val="20"/>
          <w:lang w:eastAsia="pl-PL"/>
        </w:rPr>
        <w:tab/>
      </w:r>
      <w:r w:rsidRPr="00F82B5A">
        <w:rPr>
          <w:rFonts w:ascii="Arial" w:eastAsia="Times New Roman" w:hAnsi="Arial" w:cs="Arial"/>
          <w:bCs/>
          <w:sz w:val="20"/>
          <w:szCs w:val="20"/>
          <w:lang w:eastAsia="pl-PL"/>
        </w:rPr>
        <w:tab/>
      </w:r>
      <w:r w:rsidRPr="00F82B5A">
        <w:rPr>
          <w:rFonts w:ascii="Arial" w:eastAsia="Times New Roman" w:hAnsi="Arial" w:cs="Arial"/>
          <w:bCs/>
          <w:sz w:val="20"/>
          <w:szCs w:val="20"/>
          <w:lang w:eastAsia="pl-PL"/>
        </w:rPr>
        <w:tab/>
      </w:r>
      <w:r w:rsidRPr="00F82B5A">
        <w:rPr>
          <w:rFonts w:ascii="Arial" w:eastAsia="Times New Roman" w:hAnsi="Arial" w:cs="Arial"/>
          <w:bCs/>
          <w:sz w:val="20"/>
          <w:szCs w:val="20"/>
          <w:lang w:eastAsia="pl-PL"/>
        </w:rPr>
        <w:tab/>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b/>
          <w:sz w:val="20"/>
          <w:szCs w:val="20"/>
          <w:lang w:eastAsia="pl-PL"/>
        </w:rPr>
        <w:t>Godziny urzędowania:</w:t>
      </w:r>
      <w:r w:rsidRPr="00F82B5A">
        <w:rPr>
          <w:rFonts w:ascii="Arial" w:eastAsia="Times New Roman" w:hAnsi="Arial" w:cs="Arial"/>
          <w:sz w:val="20"/>
          <w:szCs w:val="20"/>
          <w:lang w:eastAsia="pl-PL"/>
        </w:rPr>
        <w:t xml:space="preserve"> </w:t>
      </w:r>
      <w:r w:rsidRPr="00F82B5A">
        <w:rPr>
          <w:rFonts w:ascii="Arial" w:hAnsi="Arial" w:cs="Arial"/>
          <w:sz w:val="20"/>
          <w:szCs w:val="20"/>
        </w:rPr>
        <w:t>pn 7</w:t>
      </w:r>
      <w:r w:rsidRPr="00F82B5A">
        <w:rPr>
          <w:rFonts w:ascii="Arial" w:hAnsi="Arial" w:cs="Arial"/>
          <w:sz w:val="20"/>
          <w:szCs w:val="20"/>
          <w:vertAlign w:val="superscript"/>
        </w:rPr>
        <w:t>30</w:t>
      </w:r>
      <w:r w:rsidRPr="00F82B5A">
        <w:rPr>
          <w:rFonts w:ascii="Arial" w:hAnsi="Arial" w:cs="Arial"/>
          <w:sz w:val="20"/>
          <w:szCs w:val="20"/>
        </w:rPr>
        <w:t xml:space="preserve"> - 17</w:t>
      </w:r>
      <w:r w:rsidRPr="00F82B5A">
        <w:rPr>
          <w:rFonts w:ascii="Arial" w:hAnsi="Arial" w:cs="Arial"/>
          <w:sz w:val="20"/>
          <w:szCs w:val="20"/>
          <w:vertAlign w:val="superscript"/>
        </w:rPr>
        <w:t>00</w:t>
      </w:r>
      <w:r w:rsidRPr="00F82B5A">
        <w:rPr>
          <w:rFonts w:ascii="Arial" w:hAnsi="Arial" w:cs="Arial"/>
          <w:sz w:val="20"/>
          <w:szCs w:val="20"/>
        </w:rPr>
        <w:t xml:space="preserve">, wt - </w:t>
      </w:r>
      <w:proofErr w:type="spellStart"/>
      <w:r w:rsidRPr="00F82B5A">
        <w:rPr>
          <w:rFonts w:ascii="Arial" w:hAnsi="Arial" w:cs="Arial"/>
          <w:sz w:val="20"/>
          <w:szCs w:val="20"/>
        </w:rPr>
        <w:t>czw</w:t>
      </w:r>
      <w:proofErr w:type="spellEnd"/>
      <w:r w:rsidRPr="00F82B5A">
        <w:rPr>
          <w:rFonts w:ascii="Arial" w:hAnsi="Arial" w:cs="Arial"/>
          <w:sz w:val="20"/>
          <w:szCs w:val="20"/>
        </w:rPr>
        <w:t xml:space="preserve"> 7</w:t>
      </w:r>
      <w:r w:rsidRPr="00F82B5A">
        <w:rPr>
          <w:rFonts w:ascii="Arial" w:hAnsi="Arial" w:cs="Arial"/>
          <w:sz w:val="20"/>
          <w:szCs w:val="20"/>
          <w:vertAlign w:val="superscript"/>
        </w:rPr>
        <w:t>30</w:t>
      </w:r>
      <w:r w:rsidRPr="00F82B5A">
        <w:rPr>
          <w:rFonts w:ascii="Arial" w:hAnsi="Arial" w:cs="Arial"/>
          <w:sz w:val="20"/>
          <w:szCs w:val="20"/>
        </w:rPr>
        <w:t xml:space="preserve"> - 15</w:t>
      </w:r>
      <w:r w:rsidRPr="00F82B5A">
        <w:rPr>
          <w:rFonts w:ascii="Arial" w:hAnsi="Arial" w:cs="Arial"/>
          <w:sz w:val="20"/>
          <w:szCs w:val="20"/>
          <w:vertAlign w:val="superscript"/>
        </w:rPr>
        <w:t>30</w:t>
      </w:r>
      <w:r w:rsidRPr="00F82B5A">
        <w:rPr>
          <w:rFonts w:ascii="Arial" w:hAnsi="Arial" w:cs="Arial"/>
          <w:sz w:val="20"/>
          <w:szCs w:val="20"/>
        </w:rPr>
        <w:t>, pt 7</w:t>
      </w:r>
      <w:r w:rsidRPr="00F82B5A">
        <w:rPr>
          <w:rFonts w:ascii="Arial" w:hAnsi="Arial" w:cs="Arial"/>
          <w:sz w:val="20"/>
          <w:szCs w:val="20"/>
          <w:vertAlign w:val="superscript"/>
        </w:rPr>
        <w:t>30</w:t>
      </w:r>
      <w:r w:rsidRPr="00F82B5A">
        <w:rPr>
          <w:rFonts w:ascii="Arial" w:hAnsi="Arial" w:cs="Arial"/>
          <w:sz w:val="20"/>
          <w:szCs w:val="20"/>
        </w:rPr>
        <w:t xml:space="preserve"> - 14</w:t>
      </w:r>
      <w:r w:rsidRPr="00F82B5A">
        <w:rPr>
          <w:rFonts w:ascii="Arial" w:hAnsi="Arial" w:cs="Arial"/>
          <w:sz w:val="20"/>
          <w:szCs w:val="20"/>
          <w:vertAlign w:val="superscript"/>
        </w:rPr>
        <w:t>00</w:t>
      </w:r>
    </w:p>
    <w:p w:rsidR="00685E71" w:rsidRPr="00F82B5A" w:rsidRDefault="00685E71" w:rsidP="00685E71">
      <w:pPr>
        <w:autoSpaceDE w:val="0"/>
        <w:autoSpaceDN w:val="0"/>
        <w:adjustRightInd w:val="0"/>
        <w:spacing w:after="0"/>
        <w:jc w:val="both"/>
        <w:rPr>
          <w:rFonts w:ascii="Arial" w:eastAsia="Times New Roman" w:hAnsi="Arial" w:cs="Arial"/>
          <w:sz w:val="20"/>
          <w:szCs w:val="20"/>
          <w:lang w:val="en-US" w:eastAsia="pl-PL"/>
        </w:rPr>
      </w:pPr>
      <w:r w:rsidRPr="00F82B5A">
        <w:rPr>
          <w:rFonts w:ascii="Arial" w:eastAsia="Times New Roman" w:hAnsi="Arial" w:cs="Arial"/>
          <w:b/>
          <w:sz w:val="20"/>
          <w:szCs w:val="20"/>
          <w:lang w:val="en-US" w:eastAsia="pl-PL"/>
        </w:rPr>
        <w:t>E-mail:</w:t>
      </w:r>
      <w:r w:rsidRPr="00F82B5A">
        <w:rPr>
          <w:rFonts w:ascii="Arial" w:eastAsia="Times New Roman" w:hAnsi="Arial" w:cs="Arial"/>
          <w:sz w:val="20"/>
          <w:szCs w:val="20"/>
          <w:lang w:val="en-US" w:eastAsia="pl-PL"/>
        </w:rPr>
        <w:t xml:space="preserve"> sekretariat@bransk.um.gov.pl</w:t>
      </w:r>
      <w:r w:rsidRPr="00F82B5A">
        <w:rPr>
          <w:rFonts w:ascii="Arial" w:eastAsia="Times New Roman" w:hAnsi="Arial" w:cs="Arial"/>
          <w:sz w:val="20"/>
          <w:szCs w:val="20"/>
          <w:lang w:val="en-US" w:eastAsia="pl-PL"/>
        </w:rPr>
        <w:tab/>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b/>
          <w:sz w:val="20"/>
          <w:szCs w:val="20"/>
          <w:lang w:eastAsia="pl-PL"/>
        </w:rPr>
        <w:t xml:space="preserve">Adres strony internetowej: </w:t>
      </w:r>
      <w:r w:rsidRPr="00F82B5A">
        <w:rPr>
          <w:rFonts w:ascii="Arial" w:eastAsia="Times New Roman" w:hAnsi="Arial" w:cs="Arial"/>
          <w:sz w:val="20"/>
          <w:szCs w:val="20"/>
          <w:lang w:eastAsia="pl-PL"/>
        </w:rPr>
        <w:t>http://bip.um.bransk.wrotapodlasia.pl</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b/>
          <w:sz w:val="20"/>
          <w:szCs w:val="20"/>
          <w:lang w:eastAsia="pl-PL"/>
        </w:rPr>
        <w:t xml:space="preserve">Adres strony internetowej </w:t>
      </w:r>
      <w:r w:rsidRPr="00F82B5A">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685E71" w:rsidRPr="00F82B5A" w:rsidRDefault="00F37B85" w:rsidP="00685E71">
      <w:pPr>
        <w:autoSpaceDE w:val="0"/>
        <w:autoSpaceDN w:val="0"/>
        <w:adjustRightInd w:val="0"/>
        <w:spacing w:after="0"/>
        <w:jc w:val="both"/>
        <w:rPr>
          <w:rFonts w:ascii="Arial" w:hAnsi="Arial" w:cs="Arial"/>
          <w:sz w:val="20"/>
          <w:szCs w:val="20"/>
        </w:rPr>
      </w:pPr>
      <w:hyperlink r:id="rId6" w:history="1">
        <w:r w:rsidR="00685E71" w:rsidRPr="00F82B5A">
          <w:rPr>
            <w:rStyle w:val="Hipercze"/>
            <w:rFonts w:ascii="Arial" w:hAnsi="Arial" w:cs="Arial"/>
            <w:b/>
            <w:color w:val="auto"/>
            <w:sz w:val="20"/>
            <w:szCs w:val="20"/>
          </w:rPr>
          <w:t>https://platformazakupowa.pl/pn/bransk</w:t>
        </w:r>
      </w:hyperlink>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(tj.: </w:t>
      </w:r>
      <w:proofErr w:type="spellStart"/>
      <w:r w:rsidRPr="00F82B5A">
        <w:rPr>
          <w:rFonts w:ascii="Arial" w:eastAsia="Times New Roman" w:hAnsi="Arial" w:cs="Arial"/>
          <w:b/>
          <w:sz w:val="20"/>
          <w:szCs w:val="20"/>
          <w:lang w:eastAsia="zh-CN"/>
        </w:rPr>
        <w:t>Dz.U</w:t>
      </w:r>
      <w:proofErr w:type="spellEnd"/>
      <w:r w:rsidRPr="00F82B5A">
        <w:rPr>
          <w:rFonts w:ascii="Arial" w:eastAsia="Times New Roman" w:hAnsi="Arial" w:cs="Arial"/>
          <w:b/>
          <w:sz w:val="20"/>
          <w:szCs w:val="20"/>
          <w:lang w:eastAsia="zh-CN"/>
        </w:rPr>
        <w:t xml:space="preserve">. z 2022 r., poz. 1710 ze zm.) zwanej dalej </w:t>
      </w:r>
      <w:proofErr w:type="spellStart"/>
      <w:r w:rsidRPr="00F82B5A">
        <w:rPr>
          <w:rFonts w:ascii="Arial" w:eastAsia="Times New Roman" w:hAnsi="Arial" w:cs="Arial"/>
          <w:b/>
          <w:sz w:val="20"/>
          <w:szCs w:val="20"/>
          <w:lang w:eastAsia="zh-CN"/>
        </w:rPr>
        <w:t>Pzp</w:t>
      </w:r>
      <w:proofErr w:type="spellEnd"/>
      <w:r w:rsidRPr="00F82B5A">
        <w:rPr>
          <w:rFonts w:ascii="Arial" w:eastAsia="Times New Roman" w:hAnsi="Arial" w:cs="Arial"/>
          <w:b/>
          <w:sz w:val="20"/>
          <w:szCs w:val="20"/>
          <w:lang w:eastAsia="zh-CN"/>
        </w:rPr>
        <w:t xml:space="preserve"> w trybie podstawowym zgodnie z art. 275 </w:t>
      </w:r>
      <w:proofErr w:type="spellStart"/>
      <w:r w:rsidRPr="00F82B5A">
        <w:rPr>
          <w:rFonts w:ascii="Arial" w:eastAsia="Times New Roman" w:hAnsi="Arial" w:cs="Arial"/>
          <w:b/>
          <w:sz w:val="20"/>
          <w:szCs w:val="20"/>
          <w:lang w:eastAsia="zh-CN"/>
        </w:rPr>
        <w:t>pkt</w:t>
      </w:r>
      <w:proofErr w:type="spellEnd"/>
      <w:r w:rsidRPr="00F82B5A">
        <w:rPr>
          <w:rFonts w:ascii="Arial" w:eastAsia="Times New Roman" w:hAnsi="Arial" w:cs="Arial"/>
          <w:b/>
          <w:sz w:val="20"/>
          <w:szCs w:val="20"/>
          <w:lang w:eastAsia="zh-CN"/>
        </w:rPr>
        <w:t xml:space="preserve"> 1 ustawy </w:t>
      </w:r>
      <w:proofErr w:type="spellStart"/>
      <w:r w:rsidRPr="00F82B5A">
        <w:rPr>
          <w:rFonts w:ascii="Arial" w:eastAsia="Times New Roman" w:hAnsi="Arial" w:cs="Arial"/>
          <w:b/>
          <w:sz w:val="20"/>
          <w:szCs w:val="20"/>
          <w:lang w:eastAsia="zh-CN"/>
        </w:rPr>
        <w:t>Pzp</w:t>
      </w:r>
      <w:proofErr w:type="spellEnd"/>
      <w:r w:rsidRPr="00F82B5A">
        <w:rPr>
          <w:rFonts w:ascii="Arial" w:eastAsia="Times New Roman" w:hAnsi="Arial" w:cs="Arial"/>
          <w:b/>
          <w:sz w:val="20"/>
          <w:szCs w:val="20"/>
          <w:lang w:eastAsia="zh-CN"/>
        </w:rPr>
        <w:t xml:space="preserve"> (wybór najkorzystniejszej oferty bez przeprowadzenia negocjacji) i art. 276 ust. 1 ustawy </w:t>
      </w:r>
      <w:proofErr w:type="spellStart"/>
      <w:r w:rsidRPr="00F82B5A">
        <w:rPr>
          <w:rFonts w:ascii="Arial" w:eastAsia="Times New Roman" w:hAnsi="Arial" w:cs="Arial"/>
          <w:b/>
          <w:sz w:val="20"/>
          <w:szCs w:val="20"/>
          <w:lang w:eastAsia="zh-CN"/>
        </w:rPr>
        <w:t>Pzp</w:t>
      </w:r>
      <w:proofErr w:type="spellEnd"/>
      <w:r w:rsidRPr="00F82B5A">
        <w:rPr>
          <w:rFonts w:ascii="Arial" w:eastAsia="Times New Roman" w:hAnsi="Arial" w:cs="Arial"/>
          <w:b/>
          <w:sz w:val="20"/>
          <w:szCs w:val="20"/>
          <w:lang w:eastAsia="zh-CN"/>
        </w:rPr>
        <w:t>.</w:t>
      </w:r>
    </w:p>
    <w:p w:rsidR="00685E71" w:rsidRPr="00F82B5A" w:rsidRDefault="00685E71" w:rsidP="00685E71">
      <w:pPr>
        <w:suppressAutoHyphens/>
        <w:spacing w:after="0"/>
        <w:rPr>
          <w:rFonts w:ascii="Arial" w:eastAsia="Times New Roman" w:hAnsi="Arial" w:cs="Arial"/>
          <w:b/>
          <w:bCs/>
          <w:sz w:val="20"/>
          <w:szCs w:val="20"/>
          <w:lang w:eastAsia="zh-CN"/>
        </w:rPr>
      </w:pPr>
    </w:p>
    <w:p w:rsidR="00685E71" w:rsidRPr="00F82B5A" w:rsidRDefault="00685E71" w:rsidP="00685E71">
      <w:pPr>
        <w:suppressAutoHyphens/>
        <w:spacing w:after="0"/>
        <w:rPr>
          <w:rFonts w:ascii="Arial" w:eastAsia="Times New Roman" w:hAnsi="Arial" w:cs="Arial"/>
          <w:b/>
          <w:sz w:val="20"/>
          <w:szCs w:val="20"/>
        </w:rPr>
      </w:pPr>
      <w:r w:rsidRPr="00F82B5A">
        <w:rPr>
          <w:rFonts w:ascii="Arial" w:eastAsia="Times New Roman" w:hAnsi="Arial" w:cs="Arial"/>
          <w:b/>
          <w:sz w:val="20"/>
          <w:szCs w:val="20"/>
        </w:rPr>
        <w:t>1. OPIS PRZEDMIOTU ZAMÓWIENIA</w:t>
      </w:r>
    </w:p>
    <w:p w:rsidR="00685E71" w:rsidRPr="00F82B5A" w:rsidRDefault="00685E71" w:rsidP="00685E71">
      <w:pPr>
        <w:suppressAutoHyphens/>
        <w:spacing w:after="0"/>
        <w:rPr>
          <w:rFonts w:ascii="Arial" w:eastAsia="Times New Roman" w:hAnsi="Arial" w:cs="Arial"/>
          <w:b/>
          <w:sz w:val="20"/>
          <w:szCs w:val="20"/>
          <w:lang w:eastAsia="zh-CN"/>
        </w:rPr>
      </w:pPr>
    </w:p>
    <w:p w:rsidR="00685E71" w:rsidRPr="00F82B5A" w:rsidRDefault="00685E71" w:rsidP="00685E71">
      <w:pPr>
        <w:widowControl w:val="0"/>
        <w:numPr>
          <w:ilvl w:val="1"/>
          <w:numId w:val="2"/>
        </w:numPr>
        <w:tabs>
          <w:tab w:val="left" w:pos="708"/>
        </w:tabs>
        <w:suppressAutoHyphens/>
        <w:spacing w:after="0"/>
        <w:ind w:left="0" w:firstLine="0"/>
        <w:jc w:val="both"/>
        <w:rPr>
          <w:rFonts w:ascii="Arial" w:hAnsi="Arial" w:cs="Arial"/>
          <w:sz w:val="20"/>
          <w:szCs w:val="20"/>
        </w:rPr>
      </w:pPr>
      <w:r w:rsidRPr="00F82B5A">
        <w:rPr>
          <w:rFonts w:ascii="Arial" w:eastAsia="Times New Roman" w:hAnsi="Arial" w:cs="Arial"/>
          <w:sz w:val="20"/>
          <w:szCs w:val="20"/>
          <w:lang w:eastAsia="zh-CN"/>
        </w:rPr>
        <w:t>Przedmiotem zamówienia są roboty budowlane oraz dostawy w ramach zadania pn.: „Budowa punktu selektywnej zbiórki odpadów komunalnych w mieście Brańsk</w:t>
      </w:r>
      <w:r w:rsidRPr="00F82B5A">
        <w:rPr>
          <w:rFonts w:ascii="Arial" w:hAnsi="Arial" w:cs="Arial"/>
          <w:sz w:val="20"/>
          <w:szCs w:val="20"/>
        </w:rPr>
        <w:t>”. Zadanie realizowane w ramach Programu: Rządowy Fundusz Polski Ład: Program Inwestycji Strategicznych w oparciu o Uchwałę Rady Ministrów nr 84/2021 z dnia 1 lipca 2021 r. (zmienionej uchwałą nr 176/2021 z dnia 28 grudnia 2021 r. oraz uchwałą Rady Ministrów nr 87/2022 z dnia 26 kwietnia 2022 r.) i objęte wstępną Promesą Banku Gospodarstwa Krajowego w Warszawie dotycząca dofinansowania inwestycji                                     Nr Edycja2/2021/7206/</w:t>
      </w:r>
      <w:proofErr w:type="spellStart"/>
      <w:r w:rsidRPr="00F82B5A">
        <w:rPr>
          <w:rFonts w:ascii="Arial" w:hAnsi="Arial" w:cs="Arial"/>
          <w:sz w:val="20"/>
          <w:szCs w:val="20"/>
        </w:rPr>
        <w:t>PolskiLad</w:t>
      </w:r>
      <w:proofErr w:type="spellEnd"/>
      <w:r w:rsidRPr="00F82B5A">
        <w:rPr>
          <w:rFonts w:ascii="Arial" w:hAnsi="Arial" w:cs="Arial"/>
          <w:sz w:val="20"/>
          <w:szCs w:val="20"/>
        </w:rPr>
        <w:t>.</w:t>
      </w:r>
    </w:p>
    <w:p w:rsidR="00685E71" w:rsidRPr="00F82B5A" w:rsidRDefault="00685E71" w:rsidP="00A44F35">
      <w:pPr>
        <w:pStyle w:val="Bezodstpw"/>
        <w:numPr>
          <w:ilvl w:val="0"/>
          <w:numId w:val="53"/>
        </w:numPr>
        <w:spacing w:line="276" w:lineRule="auto"/>
        <w:jc w:val="both"/>
        <w:rPr>
          <w:rFonts w:ascii="Arial" w:hAnsi="Arial" w:cs="Arial"/>
          <w:color w:val="auto"/>
          <w:sz w:val="20"/>
          <w:szCs w:val="20"/>
        </w:rPr>
      </w:pPr>
      <w:r w:rsidRPr="00F82B5A">
        <w:rPr>
          <w:rFonts w:ascii="Arial" w:hAnsi="Arial" w:cs="Arial"/>
          <w:color w:val="auto"/>
          <w:sz w:val="20"/>
          <w:szCs w:val="20"/>
        </w:rPr>
        <w:t>W ramach realizacji inwestycji przewiduje się budowę punktu selektywnej zbiórki odpadów komunalnych wraz z niezbędną infrastrukturą techniczną na działce o numerze ewidencyjnym                    nr 385 położonej przy ul. T. Kościuszki 45 w Brańsku. Zakres robót przewiduje m.in.:</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przebudowę i nadbudowę istniejącego budynku gospodarczo-garażowego z częścią socjalno-biurową,</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rozbiórkę istniejącego kontenera biurowego,</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rozbiórka istniejącego ogrodzenia,</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demontaż istniejącej naziemnej wagi samochodowej wraz z rozbiórką fundamentów,</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rozbiórkę istniejącego masztu antenowego ok 25m,</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budowę szczelnego zbiornika na nieczystości ciekłe o pojemności 10m</w:t>
      </w:r>
      <w:r w:rsidRPr="00F82B5A">
        <w:rPr>
          <w:rFonts w:ascii="Arial" w:hAnsi="Arial" w:cs="Arial"/>
          <w:color w:val="auto"/>
          <w:sz w:val="20"/>
          <w:szCs w:val="20"/>
          <w:vertAlign w:val="superscript"/>
        </w:rPr>
        <w:t>3</w:t>
      </w:r>
      <w:r w:rsidRPr="00F82B5A">
        <w:rPr>
          <w:rFonts w:ascii="Arial" w:hAnsi="Arial" w:cs="Arial"/>
          <w:color w:val="auto"/>
          <w:sz w:val="20"/>
          <w:szCs w:val="20"/>
        </w:rPr>
        <w:t>,</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lastRenderedPageBreak/>
        <w:t xml:space="preserve">budowę budynku gospodarczo-magazynowego, o konstrukcji stalowej z pokryciem z płyty warstwowej, o wymiarach w rzucie ok. 30,0 x 15,0 m i wysokości w kalenicy 7,5 m, na maszyny                        i sprzęt porządkowy, </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budowę wiaty, o konstrukcji stalowej z pokryciem z blachy dla potrzeb zadaszenia miejsc zbierania i magazynowania odpadów,</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budowę dwukomorowego silosu żelbetowego wraz z zadaszeniem na odpady wielkogabarytowe,</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budowę instalacji zewnętrznej oświetlenia terenu,</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zakup i podłączenie systemu monit</w:t>
      </w:r>
      <w:r w:rsidR="00386819" w:rsidRPr="00F82B5A">
        <w:rPr>
          <w:rFonts w:ascii="Arial" w:hAnsi="Arial" w:cs="Arial"/>
          <w:color w:val="auto"/>
          <w:sz w:val="20"/>
          <w:szCs w:val="20"/>
        </w:rPr>
        <w:t>oringu wizyjnego</w:t>
      </w:r>
      <w:r w:rsidRPr="00F82B5A">
        <w:rPr>
          <w:rFonts w:ascii="Arial" w:hAnsi="Arial" w:cs="Arial"/>
          <w:color w:val="auto"/>
          <w:sz w:val="20"/>
          <w:szCs w:val="20"/>
        </w:rPr>
        <w:t>,</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 xml:space="preserve">wykonanie instalacji elektrycznej i oświetlenia obiektów, </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dostawę i montaż zagłębionej wagi samochodowej o nośności 60t wraz z wyposażeniem                    w skład którego wchodzi m.in.: miernik wagowy, wyświetlacz zewnętrzny, terminal samoobsługowy, zestaw komputerowy z oprogramowaniem i drukarką, drukarka kwitów. Wykonawca jednorazowo przeszkoli w zakresie obsługi wagi i urządzeń towarzyszących. Legalizacja wagi po stronie Wykonawcy wykonana przez Polską Jednostkę Notyfikowaną,</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budowę ogrodzenia wraz z montaż bramy przesuwnej – wjazdowej / wyjazdowej wraz automatyką oraz furtki,</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wykonanie nawierzchni utwardzonej wewnątrz ogrodzenia PSZOK wraz z miejscami postojowymi,</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wykonanie systemu odprowadzania wód opadowych wraz ze zbiornikiem na deszczówkę,</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geodezyjną inwentaryzację powykonawczą</w:t>
      </w:r>
      <w:r w:rsidRPr="00F82B5A">
        <w:rPr>
          <w:rFonts w:ascii="Arial" w:hAnsi="Arial" w:cs="Arial"/>
          <w:strike/>
          <w:color w:val="auto"/>
          <w:sz w:val="20"/>
          <w:szCs w:val="20"/>
        </w:rPr>
        <w:t>.</w:t>
      </w:r>
      <w:r w:rsidRPr="00F82B5A">
        <w:rPr>
          <w:rFonts w:ascii="Arial" w:hAnsi="Arial" w:cs="Arial"/>
          <w:color w:val="auto"/>
          <w:sz w:val="20"/>
          <w:szCs w:val="20"/>
        </w:rPr>
        <w:t>,</w:t>
      </w:r>
    </w:p>
    <w:p w:rsidR="00685E71" w:rsidRPr="00F82B5A" w:rsidRDefault="00685E71" w:rsidP="00A44F35">
      <w:pPr>
        <w:pStyle w:val="Bezodstpw"/>
        <w:numPr>
          <w:ilvl w:val="0"/>
          <w:numId w:val="54"/>
        </w:numPr>
        <w:spacing w:line="276" w:lineRule="auto"/>
        <w:jc w:val="both"/>
        <w:rPr>
          <w:rFonts w:ascii="Arial" w:hAnsi="Arial" w:cs="Arial"/>
          <w:color w:val="auto"/>
          <w:sz w:val="20"/>
          <w:szCs w:val="20"/>
        </w:rPr>
      </w:pPr>
      <w:r w:rsidRPr="00F82B5A">
        <w:rPr>
          <w:rFonts w:ascii="Arial" w:hAnsi="Arial" w:cs="Arial"/>
          <w:color w:val="auto"/>
          <w:sz w:val="20"/>
          <w:szCs w:val="20"/>
        </w:rPr>
        <w:t>dostawę fabrycznie nowej koparko-ładowarki wraz z osprzętem niezbędnej do obsługi Punktu Selektywnej Zbiórki Odpadów Komunalnych.</w:t>
      </w:r>
    </w:p>
    <w:p w:rsidR="00685E71" w:rsidRPr="00F82B5A" w:rsidRDefault="00685E71" w:rsidP="00A44F35">
      <w:pPr>
        <w:pStyle w:val="Bezodstpw"/>
        <w:numPr>
          <w:ilvl w:val="0"/>
          <w:numId w:val="53"/>
        </w:numPr>
        <w:spacing w:line="276" w:lineRule="auto"/>
        <w:jc w:val="both"/>
        <w:rPr>
          <w:rFonts w:ascii="Arial" w:hAnsi="Arial" w:cs="Arial"/>
          <w:color w:val="auto"/>
          <w:sz w:val="20"/>
          <w:szCs w:val="20"/>
        </w:rPr>
      </w:pPr>
      <w:r w:rsidRPr="00F82B5A">
        <w:rPr>
          <w:rFonts w:ascii="Arial" w:hAnsi="Arial" w:cs="Arial"/>
          <w:color w:val="auto"/>
          <w:sz w:val="20"/>
          <w:szCs w:val="20"/>
        </w:rPr>
        <w:t xml:space="preserve">Wykonawca zobowiązany jest do ustawienia na własny koszt tablicy informującej o finansowaniu            z Programu: Rządowy Fundusz Polski Ład: Program Inwestycji Strategicznych o treści zgodnej                  z projektem tablicy informacyjnej dostępnym na stronie: https://www.bgk.pl/polski-lad/edycja-druga/#c21610, przed rozpoczęciem robót, w lokalizacji uzgodnionej z Zamawiającym. </w:t>
      </w:r>
    </w:p>
    <w:p w:rsidR="00685E71" w:rsidRPr="00F82B5A" w:rsidRDefault="00685E71" w:rsidP="00685E71">
      <w:pPr>
        <w:widowControl w:val="0"/>
        <w:tabs>
          <w:tab w:val="left" w:pos="708"/>
        </w:tabs>
        <w:suppressAutoHyphens/>
        <w:spacing w:after="0"/>
        <w:jc w:val="both"/>
        <w:rPr>
          <w:rFonts w:ascii="Arial" w:hAnsi="Arial" w:cs="Arial"/>
          <w:sz w:val="20"/>
          <w:szCs w:val="20"/>
        </w:rPr>
      </w:pPr>
    </w:p>
    <w:p w:rsidR="00685E71" w:rsidRPr="00F82B5A" w:rsidRDefault="00685E71" w:rsidP="00685E71">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F82B5A">
        <w:rPr>
          <w:rFonts w:ascii="Arial" w:hAnsi="Arial" w:cs="Arial"/>
          <w:sz w:val="20"/>
          <w:szCs w:val="20"/>
        </w:rPr>
        <w:t xml:space="preserve">Szczegółowy zakres i opis przedmiotu zamówienia oraz sposób jego realizacji został określony we: </w:t>
      </w:r>
    </w:p>
    <w:p w:rsidR="00685E71" w:rsidRPr="00F82B5A" w:rsidRDefault="00685E71" w:rsidP="00685E71">
      <w:pPr>
        <w:widowControl w:val="0"/>
        <w:tabs>
          <w:tab w:val="left" w:pos="708"/>
        </w:tabs>
        <w:suppressAutoHyphens/>
        <w:spacing w:after="0"/>
        <w:jc w:val="both"/>
        <w:rPr>
          <w:rFonts w:ascii="Arial" w:hAnsi="Arial" w:cs="Arial"/>
          <w:sz w:val="20"/>
          <w:szCs w:val="20"/>
        </w:rPr>
      </w:pPr>
      <w:r w:rsidRPr="00F82B5A">
        <w:rPr>
          <w:rFonts w:ascii="Arial" w:hAnsi="Arial" w:cs="Arial"/>
          <w:sz w:val="20"/>
          <w:szCs w:val="20"/>
        </w:rPr>
        <w:t xml:space="preserve">1) wzorze umowy stanowiącej </w:t>
      </w:r>
      <w:r w:rsidRPr="00F82B5A">
        <w:rPr>
          <w:rFonts w:ascii="Arial" w:hAnsi="Arial" w:cs="Arial"/>
          <w:b/>
          <w:sz w:val="20"/>
          <w:szCs w:val="20"/>
        </w:rPr>
        <w:t>załącznik nr 2 do SWZ</w:t>
      </w:r>
      <w:r w:rsidRPr="00F82B5A">
        <w:rPr>
          <w:rFonts w:ascii="Arial" w:hAnsi="Arial" w:cs="Arial"/>
          <w:sz w:val="20"/>
          <w:szCs w:val="20"/>
        </w:rPr>
        <w:t xml:space="preserve">, </w:t>
      </w:r>
    </w:p>
    <w:p w:rsidR="00685E71" w:rsidRPr="00F82B5A" w:rsidRDefault="00685E71" w:rsidP="00685E71">
      <w:pPr>
        <w:widowControl w:val="0"/>
        <w:tabs>
          <w:tab w:val="left" w:pos="708"/>
        </w:tabs>
        <w:suppressAutoHyphens/>
        <w:spacing w:after="0"/>
        <w:jc w:val="both"/>
        <w:rPr>
          <w:rFonts w:ascii="Arial" w:hAnsi="Arial" w:cs="Arial"/>
          <w:sz w:val="20"/>
          <w:szCs w:val="20"/>
        </w:rPr>
      </w:pPr>
      <w:r w:rsidRPr="00F82B5A">
        <w:rPr>
          <w:rFonts w:ascii="Arial" w:hAnsi="Arial" w:cs="Arial"/>
          <w:sz w:val="20"/>
          <w:szCs w:val="20"/>
        </w:rPr>
        <w:t xml:space="preserve">2) dokumentacji projektowej, przedmiarach robót, szczegółowych specyfikacjach technicznych wykonania i odbioru robót budowlanych stanowiącej </w:t>
      </w:r>
      <w:r w:rsidRPr="00F82B5A">
        <w:rPr>
          <w:rFonts w:ascii="Arial" w:hAnsi="Arial" w:cs="Arial"/>
          <w:b/>
          <w:sz w:val="20"/>
          <w:szCs w:val="20"/>
        </w:rPr>
        <w:t>załącznik nr 1 do SWZ</w:t>
      </w:r>
      <w:r w:rsidRPr="00F82B5A">
        <w:rPr>
          <w:rFonts w:ascii="Arial" w:hAnsi="Arial" w:cs="Arial"/>
          <w:sz w:val="20"/>
          <w:szCs w:val="20"/>
        </w:rPr>
        <w:t>, która stanowić będzie załącznik do umowy;</w:t>
      </w:r>
    </w:p>
    <w:p w:rsidR="00685E71" w:rsidRPr="00F82B5A" w:rsidRDefault="00685E71" w:rsidP="00685E71">
      <w:pPr>
        <w:widowControl w:val="0"/>
        <w:tabs>
          <w:tab w:val="left" w:pos="708"/>
        </w:tabs>
        <w:suppressAutoHyphens/>
        <w:spacing w:after="0"/>
        <w:jc w:val="both"/>
        <w:rPr>
          <w:rFonts w:ascii="Arial" w:hAnsi="Arial" w:cs="Arial"/>
          <w:b/>
          <w:sz w:val="20"/>
          <w:szCs w:val="20"/>
        </w:rPr>
      </w:pPr>
      <w:r w:rsidRPr="00F82B5A">
        <w:rPr>
          <w:rFonts w:ascii="Arial" w:hAnsi="Arial" w:cs="Arial"/>
          <w:sz w:val="20"/>
          <w:szCs w:val="20"/>
        </w:rPr>
        <w:t xml:space="preserve">3) opisie przedmiotu zamówienia – koparko-ładowarka </w:t>
      </w:r>
      <w:r w:rsidR="002833E1" w:rsidRPr="00F82B5A">
        <w:rPr>
          <w:rFonts w:ascii="Arial" w:hAnsi="Arial" w:cs="Arial"/>
          <w:sz w:val="20"/>
          <w:szCs w:val="20"/>
        </w:rPr>
        <w:t>wraz z osprzętem niezbędna</w:t>
      </w:r>
      <w:r w:rsidRPr="00F82B5A">
        <w:rPr>
          <w:rFonts w:ascii="Arial" w:hAnsi="Arial" w:cs="Arial"/>
          <w:sz w:val="20"/>
          <w:szCs w:val="20"/>
        </w:rPr>
        <w:t xml:space="preserve">                          do obsługi PSZOK stanowiącym </w:t>
      </w:r>
      <w:r w:rsidRPr="00F82B5A">
        <w:rPr>
          <w:rFonts w:ascii="Arial" w:hAnsi="Arial" w:cs="Arial"/>
          <w:b/>
          <w:sz w:val="20"/>
          <w:szCs w:val="20"/>
        </w:rPr>
        <w:t>załącznik nr 9 do SWZ</w:t>
      </w:r>
      <w:r w:rsidR="007D5B5D" w:rsidRPr="00F82B5A">
        <w:rPr>
          <w:rFonts w:ascii="Arial" w:hAnsi="Arial" w:cs="Arial"/>
          <w:b/>
          <w:sz w:val="20"/>
          <w:szCs w:val="20"/>
        </w:rPr>
        <w:t>.</w:t>
      </w:r>
    </w:p>
    <w:p w:rsidR="00685E71" w:rsidRPr="00F82B5A" w:rsidRDefault="00685E71" w:rsidP="00685E71">
      <w:pPr>
        <w:widowControl w:val="0"/>
        <w:tabs>
          <w:tab w:val="left" w:pos="708"/>
        </w:tabs>
        <w:suppressAutoHyphens/>
        <w:spacing w:after="0"/>
        <w:jc w:val="both"/>
        <w:rPr>
          <w:rFonts w:ascii="Arial" w:hAnsi="Arial" w:cs="Arial"/>
          <w:b/>
          <w:sz w:val="20"/>
          <w:szCs w:val="20"/>
        </w:rPr>
      </w:pPr>
    </w:p>
    <w:p w:rsidR="00685E71" w:rsidRPr="00F82B5A" w:rsidRDefault="00685E71" w:rsidP="00685E71">
      <w:pPr>
        <w:widowControl w:val="0"/>
        <w:tabs>
          <w:tab w:val="left" w:pos="708"/>
        </w:tabs>
        <w:suppressAutoHyphens/>
        <w:spacing w:after="0"/>
        <w:jc w:val="both"/>
        <w:rPr>
          <w:rFonts w:ascii="Arial" w:hAnsi="Arial" w:cs="Arial"/>
          <w:sz w:val="20"/>
          <w:szCs w:val="20"/>
        </w:rPr>
      </w:pPr>
      <w:r w:rsidRPr="00F82B5A">
        <w:rPr>
          <w:rFonts w:ascii="Arial" w:hAnsi="Arial" w:cs="Arial"/>
          <w:sz w:val="20"/>
          <w:szCs w:val="20"/>
        </w:rPr>
        <w:t>Zamawiający wymaga, aby realizacja przedmiotu zamówienia nastąpiła na warunkach i zasadach określonych we wzorze umowy oraz zgodnie z dokumentacją projektową i załącznikiem nr 9. Zamawiający informuje, że załączone przedmiary robót mają charakter poglądowy/informacyjny i nie mogą stanowić wyłącznej 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do wykonania przedmiotu zamówienia opisanego w niniejszej SWZ.</w:t>
      </w:r>
    </w:p>
    <w:p w:rsidR="00685E71" w:rsidRPr="00F82B5A" w:rsidRDefault="00685E71" w:rsidP="00685E71">
      <w:pPr>
        <w:widowControl w:val="0"/>
        <w:tabs>
          <w:tab w:val="left" w:pos="708"/>
        </w:tabs>
        <w:suppressAutoHyphens/>
        <w:spacing w:after="0"/>
        <w:jc w:val="both"/>
        <w:rPr>
          <w:rFonts w:ascii="Arial" w:eastAsia="Lucida Sans Unicode" w:hAnsi="Arial" w:cs="Arial"/>
          <w:b/>
          <w:kern w:val="2"/>
          <w:sz w:val="20"/>
          <w:szCs w:val="20"/>
          <w:lang w:eastAsia="zh-CN" w:bidi="hi-IN"/>
        </w:rPr>
      </w:pPr>
    </w:p>
    <w:p w:rsidR="00685E71" w:rsidRPr="00F82B5A" w:rsidRDefault="00685E71" w:rsidP="00685E71">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F82B5A">
        <w:rPr>
          <w:rFonts w:ascii="Arial" w:hAnsi="Arial" w:cs="Arial"/>
          <w:sz w:val="20"/>
          <w:szCs w:val="20"/>
        </w:rPr>
        <w:t xml:space="preserve">Wykonawca zrealizuje przedmiot zamówienia w następujących etapach: </w:t>
      </w:r>
    </w:p>
    <w:p w:rsidR="00685E71" w:rsidRPr="00F82B5A" w:rsidRDefault="00685E71" w:rsidP="00685E71">
      <w:pPr>
        <w:pStyle w:val="Akapitzlist"/>
        <w:numPr>
          <w:ilvl w:val="0"/>
          <w:numId w:val="3"/>
        </w:numPr>
        <w:spacing w:after="200" w:line="276" w:lineRule="auto"/>
        <w:ind w:left="0" w:firstLine="0"/>
        <w:jc w:val="both"/>
        <w:rPr>
          <w:rFonts w:ascii="Arial" w:hAnsi="Arial" w:cs="Arial"/>
          <w:sz w:val="20"/>
        </w:rPr>
      </w:pPr>
      <w:r w:rsidRPr="00F82B5A">
        <w:rPr>
          <w:rFonts w:ascii="Arial" w:hAnsi="Arial" w:cs="Arial"/>
          <w:sz w:val="20"/>
        </w:rPr>
        <w:t>I etap – obejmujący do 50 % zaawansowania finansowego robót,</w:t>
      </w:r>
    </w:p>
    <w:p w:rsidR="00685E71" w:rsidRPr="00F82B5A" w:rsidRDefault="00685E71" w:rsidP="00685E71">
      <w:pPr>
        <w:pStyle w:val="Akapitzlist"/>
        <w:numPr>
          <w:ilvl w:val="0"/>
          <w:numId w:val="3"/>
        </w:numPr>
        <w:spacing w:line="276" w:lineRule="auto"/>
        <w:ind w:left="0" w:firstLine="0"/>
        <w:jc w:val="both"/>
        <w:rPr>
          <w:rStyle w:val="Odwoaniedokomentarza"/>
          <w:rFonts w:ascii="Arial" w:hAnsi="Arial" w:cs="Arial"/>
          <w:sz w:val="20"/>
          <w:szCs w:val="20"/>
        </w:rPr>
      </w:pPr>
      <w:r w:rsidRPr="00F82B5A">
        <w:rPr>
          <w:rFonts w:ascii="Arial" w:hAnsi="Arial" w:cs="Arial"/>
          <w:sz w:val="20"/>
        </w:rPr>
        <w:t>II etap - pozostałe czynności, niezrealizowane w etapie I.</w:t>
      </w:r>
    </w:p>
    <w:p w:rsidR="00685E71" w:rsidRPr="00F82B5A" w:rsidRDefault="00685E71" w:rsidP="00685E71">
      <w:pPr>
        <w:pStyle w:val="Akapitzlist"/>
        <w:spacing w:line="276" w:lineRule="auto"/>
        <w:ind w:left="0"/>
        <w:jc w:val="both"/>
        <w:rPr>
          <w:rFonts w:ascii="Arial" w:hAnsi="Arial" w:cs="Arial"/>
          <w:sz w:val="20"/>
        </w:rPr>
      </w:pPr>
      <w:r w:rsidRPr="00F82B5A">
        <w:rPr>
          <w:rFonts w:ascii="Arial" w:hAnsi="Arial" w:cs="Arial"/>
          <w:sz w:val="20"/>
        </w:rPr>
        <w:t xml:space="preserve"> </w:t>
      </w:r>
    </w:p>
    <w:p w:rsidR="00685E71" w:rsidRPr="00F82B5A" w:rsidRDefault="00685E71" w:rsidP="00685E71">
      <w:pPr>
        <w:pStyle w:val="Bezodstpw"/>
        <w:numPr>
          <w:ilvl w:val="1"/>
          <w:numId w:val="2"/>
        </w:numPr>
        <w:spacing w:line="276" w:lineRule="auto"/>
        <w:rPr>
          <w:rFonts w:ascii="Arial" w:hAnsi="Arial" w:cs="Arial"/>
          <w:b/>
          <w:color w:val="auto"/>
          <w:sz w:val="20"/>
          <w:szCs w:val="20"/>
        </w:rPr>
      </w:pPr>
      <w:r w:rsidRPr="00F82B5A">
        <w:rPr>
          <w:rFonts w:ascii="Arial" w:hAnsi="Arial" w:cs="Arial"/>
          <w:b/>
          <w:color w:val="auto"/>
          <w:sz w:val="20"/>
          <w:szCs w:val="20"/>
        </w:rPr>
        <w:t>Nazwy i kody określone we Wspólnym Słowniku Zamówień:</w:t>
      </w:r>
    </w:p>
    <w:p w:rsidR="00685E71" w:rsidRPr="00F82B5A" w:rsidRDefault="00685E71" w:rsidP="00685E71">
      <w:pPr>
        <w:pStyle w:val="Bezodstpw"/>
        <w:rPr>
          <w:rFonts w:ascii="Arial" w:hAnsi="Arial" w:cs="Arial"/>
          <w:color w:val="auto"/>
          <w:sz w:val="20"/>
          <w:szCs w:val="20"/>
        </w:rPr>
      </w:pPr>
      <w:r w:rsidRPr="00F82B5A">
        <w:rPr>
          <w:rFonts w:ascii="Arial" w:hAnsi="Arial" w:cs="Arial"/>
          <w:color w:val="auto"/>
          <w:sz w:val="20"/>
          <w:szCs w:val="20"/>
        </w:rPr>
        <w:t>45000000-7 Roboty budowlane</w:t>
      </w:r>
    </w:p>
    <w:p w:rsidR="00685E71" w:rsidRPr="00F82B5A" w:rsidRDefault="00685E71" w:rsidP="00685E71">
      <w:pPr>
        <w:pStyle w:val="Bezodstpw"/>
        <w:rPr>
          <w:rFonts w:ascii="Arial" w:hAnsi="Arial" w:cs="Arial"/>
          <w:color w:val="auto"/>
          <w:sz w:val="20"/>
          <w:szCs w:val="20"/>
        </w:rPr>
      </w:pPr>
      <w:r w:rsidRPr="00F82B5A">
        <w:rPr>
          <w:rFonts w:ascii="Arial" w:hAnsi="Arial" w:cs="Arial"/>
          <w:color w:val="auto"/>
          <w:sz w:val="20"/>
          <w:szCs w:val="20"/>
        </w:rPr>
        <w:t>45111200-0 Roboty w zakresie przygotowania terenu pod budowę i roboty ziemne</w:t>
      </w:r>
    </w:p>
    <w:p w:rsidR="00685E71" w:rsidRPr="00F82B5A" w:rsidRDefault="00685E71" w:rsidP="00685E71">
      <w:pPr>
        <w:pStyle w:val="Bezodstpw"/>
        <w:rPr>
          <w:rFonts w:ascii="Arial" w:hAnsi="Arial" w:cs="Arial"/>
          <w:color w:val="auto"/>
          <w:sz w:val="20"/>
          <w:szCs w:val="20"/>
        </w:rPr>
      </w:pPr>
      <w:r w:rsidRPr="00F82B5A">
        <w:rPr>
          <w:rFonts w:ascii="Arial" w:hAnsi="Arial" w:cs="Arial"/>
          <w:color w:val="auto"/>
          <w:sz w:val="20"/>
          <w:szCs w:val="20"/>
        </w:rPr>
        <w:t>45113000-2 Roboty na placu budowy</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45111300-1 Roboty rozbiórkowe</w:t>
      </w:r>
    </w:p>
    <w:p w:rsidR="00685E71" w:rsidRPr="00F82B5A" w:rsidRDefault="00685E71" w:rsidP="00685E71">
      <w:pPr>
        <w:pStyle w:val="Bezodstpw"/>
        <w:rPr>
          <w:rFonts w:ascii="Arial" w:hAnsi="Arial" w:cs="Arial"/>
          <w:color w:val="auto"/>
          <w:sz w:val="20"/>
          <w:szCs w:val="20"/>
        </w:rPr>
      </w:pPr>
      <w:r w:rsidRPr="00F82B5A">
        <w:rPr>
          <w:rFonts w:ascii="Arial" w:hAnsi="Arial" w:cs="Arial"/>
          <w:color w:val="auto"/>
          <w:sz w:val="20"/>
          <w:szCs w:val="20"/>
        </w:rPr>
        <w:t>45210000-2 Roboty budowlane w zakresie budynków</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lastRenderedPageBreak/>
        <w:t>45453000-7 Roboty remontowe i renowacyjne</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45262300-4 Betonowanie</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45262310-7 Zbrojenie</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45262500-6 Roboty murarskie i murowe</w:t>
      </w:r>
    </w:p>
    <w:p w:rsidR="00685E71" w:rsidRPr="00F82B5A" w:rsidRDefault="00685E71" w:rsidP="00685E71">
      <w:pPr>
        <w:pStyle w:val="Bezodstpw"/>
        <w:rPr>
          <w:rFonts w:ascii="Arial" w:hAnsi="Arial" w:cs="Arial"/>
          <w:color w:val="auto"/>
          <w:sz w:val="20"/>
          <w:szCs w:val="20"/>
        </w:rPr>
      </w:pPr>
      <w:r w:rsidRPr="00F82B5A">
        <w:rPr>
          <w:rFonts w:ascii="Arial" w:hAnsi="Arial" w:cs="Arial"/>
          <w:color w:val="auto"/>
          <w:sz w:val="20"/>
          <w:szCs w:val="20"/>
        </w:rPr>
        <w:t>45300000-0 Roboty instalacyjne w budynkach</w:t>
      </w:r>
    </w:p>
    <w:p w:rsidR="00685E71" w:rsidRPr="00F82B5A" w:rsidRDefault="00685E71" w:rsidP="00685E71">
      <w:pPr>
        <w:pStyle w:val="Bezodstpw"/>
        <w:rPr>
          <w:rFonts w:ascii="Arial" w:hAnsi="Arial" w:cs="Arial"/>
          <w:color w:val="auto"/>
          <w:sz w:val="20"/>
          <w:szCs w:val="20"/>
        </w:rPr>
      </w:pPr>
      <w:r w:rsidRPr="00F82B5A">
        <w:rPr>
          <w:rFonts w:ascii="Arial" w:hAnsi="Arial" w:cs="Arial"/>
          <w:color w:val="auto"/>
          <w:sz w:val="20"/>
          <w:szCs w:val="20"/>
        </w:rPr>
        <w:t xml:space="preserve">45400000-1 Roboty wykończeniowe w zakresie obiektów budowlanych </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45320000-6 Roboty izolacyjne</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45324000-4 Roboty w zakresie okładziny tynkowej i szpachlowania</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45442100-8 Roboty malarskie</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45431000-7 Kładzenie płytek</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45432113-9 Kładzenie podłóg</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45443000-4 Roboty elewacyjne</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45331210-1 Instalowanie wentylacji</w:t>
      </w:r>
    </w:p>
    <w:p w:rsidR="00685E71" w:rsidRPr="00F82B5A" w:rsidRDefault="00685E71" w:rsidP="00685E71">
      <w:pPr>
        <w:pStyle w:val="Bezodstpw"/>
        <w:rPr>
          <w:rFonts w:ascii="Arial" w:hAnsi="Arial" w:cs="Arial"/>
          <w:color w:val="auto"/>
          <w:sz w:val="20"/>
          <w:szCs w:val="20"/>
        </w:rPr>
      </w:pPr>
      <w:r w:rsidRPr="00F82B5A">
        <w:rPr>
          <w:rFonts w:ascii="Arial" w:hAnsi="Arial" w:cs="Arial"/>
          <w:bCs/>
          <w:color w:val="auto"/>
          <w:sz w:val="20"/>
          <w:szCs w:val="20"/>
        </w:rPr>
        <w:t>45223000-6 Roboty budowlane w zakresie konstrukcji</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44220000-8 Stolarka budowlana</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45233250-6 Roboty w zakresie nawierzchni, z wyjątkiem dróg</w:t>
      </w:r>
    </w:p>
    <w:p w:rsidR="00685E71" w:rsidRPr="00F82B5A" w:rsidRDefault="00685E71" w:rsidP="00685E71">
      <w:pPr>
        <w:pStyle w:val="Bezodstpw"/>
        <w:rPr>
          <w:rFonts w:ascii="Arial" w:hAnsi="Arial" w:cs="Arial"/>
          <w:bCs/>
          <w:color w:val="auto"/>
          <w:sz w:val="20"/>
          <w:szCs w:val="20"/>
        </w:rPr>
      </w:pPr>
      <w:r w:rsidRPr="00F82B5A">
        <w:rPr>
          <w:rFonts w:ascii="Arial" w:hAnsi="Arial" w:cs="Arial"/>
          <w:bCs/>
          <w:color w:val="auto"/>
          <w:sz w:val="20"/>
          <w:szCs w:val="20"/>
        </w:rPr>
        <w:t>43261000-0 Koparki mechaniczne</w:t>
      </w:r>
    </w:p>
    <w:p w:rsidR="00685E71" w:rsidRPr="00F82B5A" w:rsidRDefault="00685E71" w:rsidP="00685E71">
      <w:pPr>
        <w:pStyle w:val="Bezodstpw"/>
        <w:rPr>
          <w:rFonts w:ascii="Arial" w:hAnsi="Arial" w:cs="Arial"/>
          <w:color w:val="auto"/>
          <w:sz w:val="20"/>
          <w:szCs w:val="20"/>
        </w:rPr>
      </w:pPr>
    </w:p>
    <w:p w:rsidR="00685E71" w:rsidRPr="00F82B5A" w:rsidRDefault="00685E71" w:rsidP="00685E71">
      <w:pPr>
        <w:pStyle w:val="Bezodstpw"/>
        <w:spacing w:line="276" w:lineRule="auto"/>
        <w:jc w:val="both"/>
        <w:rPr>
          <w:rFonts w:ascii="Arial" w:hAnsi="Arial" w:cs="Arial"/>
          <w:color w:val="auto"/>
          <w:sz w:val="20"/>
          <w:szCs w:val="20"/>
        </w:rPr>
      </w:pPr>
      <w:r w:rsidRPr="00F82B5A">
        <w:rPr>
          <w:rFonts w:ascii="Arial" w:hAnsi="Arial" w:cs="Arial"/>
          <w:color w:val="auto"/>
          <w:sz w:val="20"/>
          <w:szCs w:val="20"/>
        </w:rPr>
        <w:t xml:space="preserve">1.5. Szczegółowe wymagania Zamawiającego: </w:t>
      </w:r>
    </w:p>
    <w:p w:rsidR="00685E71" w:rsidRPr="00F82B5A" w:rsidRDefault="00685E71" w:rsidP="00685E71">
      <w:pPr>
        <w:pStyle w:val="Bezodstpw"/>
        <w:spacing w:line="276" w:lineRule="auto"/>
        <w:jc w:val="both"/>
        <w:rPr>
          <w:rFonts w:ascii="Arial" w:hAnsi="Arial" w:cs="Arial"/>
          <w:color w:val="auto"/>
          <w:sz w:val="20"/>
          <w:szCs w:val="20"/>
        </w:rPr>
      </w:pPr>
      <w:r w:rsidRPr="00F82B5A">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685E71" w:rsidRPr="00F82B5A" w:rsidRDefault="00685E71" w:rsidP="00685E71">
      <w:pPr>
        <w:pStyle w:val="Bezodstpw"/>
        <w:spacing w:line="276" w:lineRule="auto"/>
        <w:jc w:val="both"/>
        <w:rPr>
          <w:rFonts w:ascii="Arial" w:hAnsi="Arial" w:cs="Arial"/>
          <w:color w:val="auto"/>
          <w:sz w:val="20"/>
          <w:szCs w:val="20"/>
        </w:rPr>
      </w:pPr>
      <w:r w:rsidRPr="00F82B5A">
        <w:rPr>
          <w:rFonts w:ascii="Arial" w:hAnsi="Arial" w:cs="Arial"/>
          <w:color w:val="auto"/>
          <w:sz w:val="20"/>
          <w:szCs w:val="20"/>
        </w:rPr>
        <w:t xml:space="preserve">2) Wykonawca będzie realizował zamówienie na podstawie Dokumentacji Projektowej                                  oraz Specyfikacji Technicznych Wykonania i Odbioru Robót dla poszczególnych branż, będącej załącznikiem do SWZ. </w:t>
      </w:r>
    </w:p>
    <w:p w:rsidR="00685E71" w:rsidRPr="00F82B5A" w:rsidRDefault="00685E71" w:rsidP="00685E71">
      <w:pPr>
        <w:pStyle w:val="Bezodstpw"/>
        <w:spacing w:line="276" w:lineRule="auto"/>
        <w:jc w:val="both"/>
        <w:rPr>
          <w:rFonts w:ascii="Arial" w:hAnsi="Arial" w:cs="Arial"/>
          <w:color w:val="auto"/>
          <w:sz w:val="20"/>
          <w:szCs w:val="20"/>
        </w:rPr>
      </w:pPr>
      <w:r w:rsidRPr="00F82B5A">
        <w:rPr>
          <w:rFonts w:ascii="Arial" w:hAnsi="Arial" w:cs="Arial"/>
          <w:color w:val="auto"/>
          <w:sz w:val="20"/>
          <w:szCs w:val="20"/>
        </w:rPr>
        <w:t xml:space="preserve">3) Przedmiot zamówienia musi być wykonany zgodnie z obowiązującymi w tym zakresie wymogami ustawy z dnia 7 lipca 1994r. Prawo budowlane (Dz.U.2021.2351 </w:t>
      </w:r>
      <w:proofErr w:type="spellStart"/>
      <w:r w:rsidRPr="00F82B5A">
        <w:rPr>
          <w:rFonts w:ascii="Arial" w:hAnsi="Arial" w:cs="Arial"/>
          <w:color w:val="auto"/>
          <w:sz w:val="20"/>
          <w:szCs w:val="20"/>
        </w:rPr>
        <w:t>t.j</w:t>
      </w:r>
      <w:proofErr w:type="spellEnd"/>
      <w:r w:rsidRPr="00F82B5A">
        <w:rPr>
          <w:rFonts w:ascii="Arial" w:hAnsi="Arial" w:cs="Arial"/>
          <w:color w:val="auto"/>
          <w:sz w:val="20"/>
          <w:szCs w:val="20"/>
        </w:rPr>
        <w:t xml:space="preserve">. z dnia 2021.12.20), z zasadami sztuki budowlanej i wiedzy technicznej oraz obowiązującymi normami, pod nadzorem osób posiadających odpowiednie uprawnienia. </w:t>
      </w:r>
    </w:p>
    <w:p w:rsidR="00685E71" w:rsidRPr="00F82B5A" w:rsidRDefault="00685E71" w:rsidP="00685E71">
      <w:pPr>
        <w:pStyle w:val="Bezodstpw"/>
        <w:spacing w:line="276" w:lineRule="auto"/>
        <w:jc w:val="both"/>
        <w:rPr>
          <w:rFonts w:ascii="Arial" w:hAnsi="Arial" w:cs="Arial"/>
          <w:color w:val="auto"/>
          <w:sz w:val="20"/>
          <w:szCs w:val="20"/>
        </w:rPr>
      </w:pPr>
      <w:r w:rsidRPr="00F82B5A">
        <w:rPr>
          <w:rFonts w:ascii="Arial" w:hAnsi="Arial" w:cs="Arial"/>
          <w:color w:val="auto"/>
          <w:sz w:val="20"/>
          <w:szCs w:val="20"/>
        </w:rPr>
        <w:t>4) Wykonawca zobowiązany będzie do zachowania najwyższej staranności przy wykonywaniu zadania, usterki i szkody powstałe w trakcie realizacji zadania będą usuwane natychmiast po ich powstaniu przez Wykonawcę na jego koszt.</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5) Wykonawca zobowiązuje się do zapewnienia sprawnego, stałego i ciągłego nadzoru robót przez kierownika budowy.</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6) Wykonawca udzieli pisemnej gwarancji na przedmiot zamówienia na okres wskazany w ofercie,                        nie krótszy niż 3 lata (nie dotyczy dostawy koparko-ładowarki wraz z osprzętem).</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Wykonawca udzieli na dostarczoną koparko-ładowarkę wraz z osprzętem niezbędną do obsługi PSZOK (wg załącznika nr 9 do S</w:t>
      </w:r>
      <w:r w:rsidR="00AE6B59" w:rsidRPr="00F82B5A">
        <w:rPr>
          <w:rFonts w:ascii="Arial" w:hAnsi="Arial" w:cs="Arial"/>
          <w:sz w:val="20"/>
          <w:szCs w:val="20"/>
        </w:rPr>
        <w:t>WZ) pisemnej gwarancji na okres 12 miesięcy, licząc                                   od sporządzenia protokołu odbioru końcowego.</w:t>
      </w:r>
    </w:p>
    <w:p w:rsidR="00685E71" w:rsidRPr="00F82B5A" w:rsidRDefault="00685E71" w:rsidP="00685E71">
      <w:pPr>
        <w:suppressAutoHyphens/>
        <w:spacing w:after="0"/>
        <w:jc w:val="both"/>
        <w:rPr>
          <w:rFonts w:ascii="Arial" w:hAnsi="Arial" w:cs="Arial"/>
          <w:b/>
          <w:sz w:val="20"/>
          <w:szCs w:val="20"/>
        </w:rPr>
      </w:pPr>
    </w:p>
    <w:p w:rsidR="00685E71" w:rsidRPr="00F82B5A" w:rsidRDefault="00685E71" w:rsidP="00685E71">
      <w:pPr>
        <w:suppressAutoHyphens/>
        <w:spacing w:after="0"/>
        <w:jc w:val="both"/>
        <w:rPr>
          <w:rFonts w:ascii="Arial" w:hAnsi="Arial" w:cs="Arial"/>
          <w:b/>
          <w:sz w:val="20"/>
          <w:szCs w:val="20"/>
        </w:rPr>
      </w:pPr>
      <w:r w:rsidRPr="00F82B5A">
        <w:rPr>
          <w:rFonts w:ascii="Arial" w:hAnsi="Arial" w:cs="Arial"/>
          <w:b/>
          <w:sz w:val="20"/>
          <w:szCs w:val="20"/>
        </w:rPr>
        <w:t xml:space="preserve">1.6. Uwagi: </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2) Jakiekolwiek szkody powstałe podczas prowadzenia robót budowlanych usuwa Wykonawca                           na własny koszt.</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1.7. Wymagania w zakresie zatrudnienia na podstawie stosunku pracy określono w § 6 projektu umowy.</w:t>
      </w:r>
    </w:p>
    <w:p w:rsidR="00685E71" w:rsidRPr="00F82B5A" w:rsidRDefault="00685E71" w:rsidP="00685E71">
      <w:pPr>
        <w:suppressAutoHyphens/>
        <w:spacing w:after="0"/>
        <w:jc w:val="both"/>
        <w:rPr>
          <w:rFonts w:ascii="Arial" w:hAnsi="Arial" w:cs="Arial"/>
          <w:sz w:val="20"/>
          <w:szCs w:val="20"/>
        </w:rPr>
      </w:pPr>
      <w:r w:rsidRPr="00F82B5A">
        <w:rPr>
          <w:rFonts w:ascii="Arial" w:hAnsi="Arial" w:cs="Arial"/>
          <w:sz w:val="20"/>
          <w:szCs w:val="20"/>
        </w:rPr>
        <w:t xml:space="preserve">1.8. Zamawiający nie stawia wymagań w zakresie zatrudnienia osób, o których mowa w art. 96 ust. 2 pkt. 2 ustawy </w:t>
      </w:r>
      <w:proofErr w:type="spellStart"/>
      <w:r w:rsidRPr="00F82B5A">
        <w:rPr>
          <w:rFonts w:ascii="Arial" w:hAnsi="Arial" w:cs="Arial"/>
          <w:sz w:val="20"/>
          <w:szCs w:val="20"/>
        </w:rPr>
        <w:t>Pzp</w:t>
      </w:r>
      <w:proofErr w:type="spellEnd"/>
      <w:r w:rsidRPr="00F82B5A">
        <w:rPr>
          <w:rFonts w:ascii="Arial" w:hAnsi="Arial" w:cs="Arial"/>
          <w:sz w:val="20"/>
          <w:szCs w:val="20"/>
        </w:rPr>
        <w:t>.</w:t>
      </w:r>
    </w:p>
    <w:p w:rsidR="00685E71" w:rsidRPr="00F82B5A" w:rsidRDefault="00685E71" w:rsidP="00685E71">
      <w:pPr>
        <w:widowControl w:val="0"/>
        <w:spacing w:after="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1.9. Zgodnie z art. 101 ust 4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Zamawiający dopuszcza rozwiązania równoważne opisywanym. </w:t>
      </w:r>
    </w:p>
    <w:p w:rsidR="00685E71" w:rsidRPr="00F82B5A" w:rsidRDefault="00685E71" w:rsidP="00685E71">
      <w:pPr>
        <w:suppressAutoHyphens/>
        <w:spacing w:after="0"/>
        <w:jc w:val="both"/>
        <w:rPr>
          <w:rFonts w:ascii="Arial" w:hAnsi="Arial" w:cs="Arial"/>
          <w:sz w:val="20"/>
          <w:szCs w:val="20"/>
        </w:rPr>
      </w:pPr>
      <w:r w:rsidRPr="00F82B5A">
        <w:rPr>
          <w:rFonts w:ascii="Arial" w:eastAsia="Times New Roman" w:hAnsi="Arial" w:cs="Arial"/>
          <w:sz w:val="20"/>
          <w:szCs w:val="20"/>
          <w:lang w:eastAsia="pl-PL"/>
        </w:rPr>
        <w:t xml:space="preserve">1.10.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t>
      </w:r>
      <w:r w:rsidRPr="00F82B5A">
        <w:rPr>
          <w:rFonts w:ascii="Arial" w:eastAsia="Times New Roman" w:hAnsi="Arial" w:cs="Arial"/>
          <w:sz w:val="20"/>
          <w:szCs w:val="20"/>
          <w:lang w:eastAsia="pl-PL"/>
        </w:rPr>
        <w:lastRenderedPageBreak/>
        <w:t>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685E71" w:rsidRPr="00F82B5A" w:rsidRDefault="00685E71" w:rsidP="00685E71">
      <w:pPr>
        <w:suppressAutoHyphens/>
        <w:spacing w:after="0"/>
        <w:jc w:val="both"/>
        <w:rPr>
          <w:rFonts w:ascii="Arial" w:hAnsi="Arial" w:cs="Arial"/>
          <w:sz w:val="20"/>
          <w:szCs w:val="20"/>
        </w:rPr>
      </w:pPr>
    </w:p>
    <w:p w:rsidR="00685E71" w:rsidRPr="00F82B5A" w:rsidRDefault="00685E71" w:rsidP="00685E71">
      <w:pPr>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2. TERMIN WYKONANIA ZAMÓWIENIA:</w:t>
      </w:r>
    </w:p>
    <w:p w:rsidR="00685E71" w:rsidRPr="00F82B5A" w:rsidRDefault="00685E71" w:rsidP="00685E71">
      <w:pPr>
        <w:tabs>
          <w:tab w:val="left" w:pos="284"/>
          <w:tab w:val="left" w:pos="1080"/>
        </w:tabs>
        <w:suppressAutoHyphens/>
        <w:spacing w:after="0"/>
        <w:jc w:val="both"/>
        <w:rPr>
          <w:rFonts w:ascii="Arial" w:eastAsia="Times New Roman" w:hAnsi="Arial" w:cs="Arial"/>
          <w:b/>
          <w:bCs/>
          <w:sz w:val="20"/>
          <w:szCs w:val="20"/>
          <w:lang w:eastAsia="zh-CN"/>
        </w:rPr>
      </w:pPr>
      <w:r w:rsidRPr="00F82B5A">
        <w:rPr>
          <w:rFonts w:ascii="Arial" w:eastAsia="Times New Roman" w:hAnsi="Arial" w:cs="Arial"/>
          <w:b/>
          <w:bCs/>
          <w:sz w:val="20"/>
          <w:szCs w:val="20"/>
          <w:lang w:eastAsia="zh-CN"/>
        </w:rPr>
        <w:t xml:space="preserve"> </w:t>
      </w:r>
    </w:p>
    <w:p w:rsidR="00685E71" w:rsidRPr="00F82B5A" w:rsidRDefault="00685E71" w:rsidP="00685E71">
      <w:pPr>
        <w:tabs>
          <w:tab w:val="left" w:pos="708"/>
          <w:tab w:val="left" w:pos="1049"/>
          <w:tab w:val="left" w:pos="1418"/>
          <w:tab w:val="left" w:pos="1701"/>
          <w:tab w:val="left" w:pos="2268"/>
        </w:tabs>
        <w:suppressAutoHyphens/>
        <w:spacing w:after="0"/>
        <w:jc w:val="both"/>
        <w:rPr>
          <w:rFonts w:ascii="Arial" w:hAnsi="Arial" w:cs="Arial"/>
          <w:sz w:val="20"/>
          <w:szCs w:val="20"/>
        </w:rPr>
      </w:pPr>
      <w:r w:rsidRPr="00F82B5A">
        <w:rPr>
          <w:rFonts w:ascii="Arial" w:eastAsia="Times New Roman" w:hAnsi="Arial" w:cs="Arial"/>
          <w:sz w:val="20"/>
          <w:szCs w:val="20"/>
          <w:lang w:eastAsia="zh-CN"/>
        </w:rPr>
        <w:t>1. Termin wykonania całości przedmiotu zamówienia wynosi</w:t>
      </w:r>
      <w:r w:rsidRPr="00F82B5A">
        <w:rPr>
          <w:rFonts w:ascii="Arial" w:eastAsia="Times New Roman" w:hAnsi="Arial" w:cs="Arial"/>
          <w:bCs/>
          <w:sz w:val="20"/>
          <w:szCs w:val="20"/>
          <w:lang w:eastAsia="zh-CN"/>
        </w:rPr>
        <w:t xml:space="preserve"> </w:t>
      </w:r>
      <w:r w:rsidRPr="00F82B5A">
        <w:rPr>
          <w:rFonts w:ascii="Arial" w:eastAsia="Times New Roman" w:hAnsi="Arial" w:cs="Arial"/>
          <w:b/>
          <w:bCs/>
          <w:sz w:val="20"/>
          <w:szCs w:val="20"/>
          <w:lang w:eastAsia="zh-CN"/>
        </w:rPr>
        <w:t>13 miesięcy</w:t>
      </w:r>
      <w:r w:rsidRPr="00F82B5A">
        <w:rPr>
          <w:rFonts w:ascii="Arial" w:eastAsia="Times New Roman" w:hAnsi="Arial" w:cs="Arial"/>
          <w:bCs/>
          <w:sz w:val="20"/>
          <w:szCs w:val="20"/>
          <w:lang w:eastAsia="zh-CN"/>
        </w:rPr>
        <w:t xml:space="preserve"> </w:t>
      </w:r>
      <w:r w:rsidRPr="00F82B5A">
        <w:rPr>
          <w:rFonts w:ascii="Arial" w:eastAsia="Times New Roman" w:hAnsi="Arial" w:cs="Arial"/>
          <w:sz w:val="20"/>
          <w:szCs w:val="20"/>
          <w:lang w:eastAsia="zh-CN"/>
        </w:rPr>
        <w:t>od dnia zawarcia umowy.</w:t>
      </w:r>
    </w:p>
    <w:p w:rsidR="00685E71" w:rsidRPr="00F82B5A" w:rsidRDefault="00685E71" w:rsidP="00685E71">
      <w:pPr>
        <w:pStyle w:val="Bezodstpw"/>
        <w:spacing w:line="276" w:lineRule="auto"/>
        <w:jc w:val="both"/>
        <w:rPr>
          <w:rFonts w:ascii="Arial" w:hAnsi="Arial" w:cs="Arial"/>
          <w:color w:val="auto"/>
          <w:sz w:val="20"/>
          <w:szCs w:val="20"/>
        </w:rPr>
      </w:pPr>
    </w:p>
    <w:p w:rsidR="00685E71" w:rsidRPr="00F82B5A" w:rsidRDefault="00685E71" w:rsidP="00685E71">
      <w:pPr>
        <w:tabs>
          <w:tab w:val="left" w:pos="708"/>
          <w:tab w:val="left" w:pos="1049"/>
          <w:tab w:val="left" w:pos="1418"/>
          <w:tab w:val="left" w:pos="1701"/>
          <w:tab w:val="left" w:pos="2268"/>
        </w:tabs>
        <w:suppressAutoHyphens/>
        <w:jc w:val="both"/>
        <w:rPr>
          <w:rFonts w:ascii="Arial" w:hAnsi="Arial" w:cs="Arial"/>
          <w:sz w:val="20"/>
          <w:szCs w:val="20"/>
        </w:rPr>
      </w:pPr>
      <w:r w:rsidRPr="00F82B5A">
        <w:rPr>
          <w:rFonts w:ascii="Arial" w:hAnsi="Arial" w:cs="Arial"/>
          <w:sz w:val="20"/>
          <w:szCs w:val="20"/>
        </w:rPr>
        <w:t xml:space="preserve">2. Szczegółowe zagadnienia dotyczące terminu realizacji zamówienia uregulowane są we wzorze umowy stanowiącym </w:t>
      </w:r>
      <w:r w:rsidRPr="00F82B5A">
        <w:rPr>
          <w:rFonts w:ascii="Arial" w:hAnsi="Arial" w:cs="Arial"/>
          <w:b/>
          <w:sz w:val="20"/>
          <w:szCs w:val="20"/>
        </w:rPr>
        <w:t>załącznik nr 2 do SWZ</w:t>
      </w:r>
      <w:r w:rsidRPr="00F82B5A">
        <w:rPr>
          <w:rFonts w:ascii="Arial" w:hAnsi="Arial" w:cs="Arial"/>
          <w:sz w:val="20"/>
          <w:szCs w:val="20"/>
        </w:rPr>
        <w:t>.</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F82B5A">
        <w:rPr>
          <w:rFonts w:ascii="Arial" w:hAnsi="Arial" w:cs="Arial"/>
          <w:sz w:val="20"/>
        </w:rPr>
        <w:t xml:space="preserve">Zgodnie z art.  432 ustawy </w:t>
      </w:r>
      <w:proofErr w:type="spellStart"/>
      <w:r w:rsidRPr="00F82B5A">
        <w:rPr>
          <w:rFonts w:ascii="Arial" w:hAnsi="Arial" w:cs="Arial"/>
          <w:sz w:val="20"/>
        </w:rPr>
        <w:t>Pzp</w:t>
      </w:r>
      <w:proofErr w:type="spellEnd"/>
      <w:r w:rsidRPr="00F82B5A">
        <w:rPr>
          <w:rFonts w:ascii="Arial" w:hAnsi="Arial" w:cs="Arial"/>
          <w:sz w:val="20"/>
        </w:rPr>
        <w:t xml:space="preserve"> u</w:t>
      </w:r>
      <w:r w:rsidRPr="00F82B5A">
        <w:rPr>
          <w:rFonts w:ascii="Arial" w:hAnsi="Arial" w:cs="Arial"/>
          <w:sz w:val="20"/>
          <w:lang w:eastAsia="zh-CN"/>
        </w:rPr>
        <w:t xml:space="preserve">mowa </w:t>
      </w:r>
      <w:r w:rsidRPr="00F82B5A">
        <w:rPr>
          <w:rFonts w:ascii="Arial" w:hAnsi="Arial" w:cs="Arial"/>
          <w:sz w:val="20"/>
        </w:rPr>
        <w:t xml:space="preserve">w sprawie zamówienia publicznego </w:t>
      </w:r>
      <w:r w:rsidRPr="00F82B5A">
        <w:rPr>
          <w:rFonts w:ascii="Arial" w:hAnsi="Arial" w:cs="Arial"/>
          <w:sz w:val="20"/>
          <w:lang w:eastAsia="zh-CN"/>
        </w:rPr>
        <w:t>wymaga, pod rygorem nieważności, zachowania formy pisemnej, chyba że przepisy odrębne wymagają formy szczególnej.</w:t>
      </w:r>
    </w:p>
    <w:p w:rsidR="00685E71" w:rsidRPr="00F82B5A" w:rsidRDefault="00685E71" w:rsidP="00685E71">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F82B5A">
        <w:rPr>
          <w:rFonts w:ascii="Arial" w:hAnsi="Arial" w:cs="Arial"/>
          <w:sz w:val="20"/>
        </w:rPr>
        <w:t>Umowę w sprawie zamówienia publicznego można zawrzeć również w postaci elektronicznej opatrzonej kwalifikowanym podpisem elektronicznym.</w:t>
      </w:r>
      <w:r w:rsidRPr="00F82B5A">
        <w:rPr>
          <w:rFonts w:ascii="Arial" w:hAnsi="Arial" w:cs="Arial"/>
          <w:sz w:val="20"/>
          <w:lang w:eastAsia="zh-CN"/>
        </w:rPr>
        <w:t xml:space="preserve"> Zgodnie z </w:t>
      </w:r>
      <w:r w:rsidRPr="00F82B5A">
        <w:rPr>
          <w:rFonts w:ascii="Arial" w:hAnsi="Arial" w:cs="Arial"/>
          <w:sz w:val="20"/>
        </w:rPr>
        <w:t>art. 78</w:t>
      </w:r>
      <w:r w:rsidRPr="00F82B5A">
        <w:rPr>
          <w:rFonts w:ascii="Arial" w:hAnsi="Arial" w:cs="Arial"/>
          <w:sz w:val="20"/>
          <w:vertAlign w:val="superscript"/>
        </w:rPr>
        <w:t>1</w:t>
      </w:r>
      <w:r w:rsidRPr="00F82B5A">
        <w:rPr>
          <w:rFonts w:ascii="Arial" w:hAnsi="Arial" w:cs="Arial"/>
          <w:sz w:val="20"/>
        </w:rPr>
        <w:t xml:space="preserve"> §2 Kodeksu cywilnego oświadczenie woli złożone w formie elektronicznej jest równoważne z oświadczeniem woli złożonym w formie pisemnej.</w:t>
      </w:r>
    </w:p>
    <w:p w:rsidR="00685E71" w:rsidRPr="00F82B5A" w:rsidRDefault="00685E71" w:rsidP="00685E71">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F82B5A">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F82B5A">
        <w:rPr>
          <w:rFonts w:ascii="Arial" w:hAnsi="Arial" w:cs="Arial"/>
          <w:sz w:val="20"/>
          <w:lang w:eastAsia="zh-CN"/>
        </w:rPr>
        <w:t>Pzp</w:t>
      </w:r>
      <w:proofErr w:type="spellEnd"/>
      <w:r w:rsidRPr="00F82B5A">
        <w:rPr>
          <w:rFonts w:ascii="Arial" w:hAnsi="Arial" w:cs="Arial"/>
          <w:sz w:val="20"/>
          <w:lang w:eastAsia="zh-CN"/>
        </w:rPr>
        <w:t xml:space="preserve">; wysokości kar umownych oraz łączną maksymalną wysokość kar umownych, którą mogą dochodzić strony; postanowienia związane z podwykonawstwem - określa zał. nr 2 do SWZ - projektowane postanowienia umowy - wzór umowy. </w:t>
      </w:r>
    </w:p>
    <w:p w:rsidR="00685E71" w:rsidRPr="00F82B5A" w:rsidRDefault="00685E71" w:rsidP="00685E71">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F82B5A">
        <w:rPr>
          <w:rFonts w:ascii="Arial" w:hAnsi="Arial" w:cs="Arial"/>
          <w:sz w:val="20"/>
          <w:lang w:eastAsia="zh-CN"/>
        </w:rPr>
        <w:t>Wykonawcy występujący wspólnie ponoszą solidarną odpowiedzialność za wykonanie umowy.</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Ofertę, oświadczenia, o których mowa w art. 125 ust. 1 </w:t>
      </w:r>
      <w:proofErr w:type="spellStart"/>
      <w:r w:rsidRPr="00F82B5A">
        <w:rPr>
          <w:rFonts w:ascii="Arial" w:hAnsi="Arial" w:cs="Arial"/>
          <w:sz w:val="20"/>
        </w:rPr>
        <w:t>p.z.p</w:t>
      </w:r>
      <w:proofErr w:type="spellEnd"/>
      <w:r w:rsidRPr="00F82B5A">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F82B5A">
        <w:rPr>
          <w:rFonts w:ascii="Arial" w:hAnsi="Arial" w:cs="Arial"/>
          <w:sz w:val="20"/>
        </w:rPr>
        <w:t>txt</w:t>
      </w:r>
      <w:proofErr w:type="spellEnd"/>
      <w:r w:rsidRPr="00F82B5A">
        <w:rPr>
          <w:rFonts w:ascii="Arial" w:hAnsi="Arial" w:cs="Arial"/>
          <w:sz w:val="20"/>
        </w:rPr>
        <w:t>, .</w:t>
      </w:r>
      <w:proofErr w:type="spellStart"/>
      <w:r w:rsidRPr="00F82B5A">
        <w:rPr>
          <w:rFonts w:ascii="Arial" w:hAnsi="Arial" w:cs="Arial"/>
          <w:sz w:val="20"/>
        </w:rPr>
        <w:t>rtf</w:t>
      </w:r>
      <w:proofErr w:type="spellEnd"/>
      <w:r w:rsidRPr="00F82B5A">
        <w:rPr>
          <w:rFonts w:ascii="Arial" w:hAnsi="Arial" w:cs="Arial"/>
          <w:sz w:val="20"/>
        </w:rPr>
        <w:t xml:space="preserve">, </w:t>
      </w:r>
      <w:proofErr w:type="spellStart"/>
      <w:r w:rsidRPr="00F82B5A">
        <w:rPr>
          <w:rFonts w:ascii="Arial" w:hAnsi="Arial" w:cs="Arial"/>
          <w:sz w:val="20"/>
        </w:rPr>
        <w:t>.pd</w:t>
      </w:r>
      <w:proofErr w:type="spellEnd"/>
      <w:r w:rsidRPr="00F82B5A">
        <w:rPr>
          <w:rFonts w:ascii="Arial" w:hAnsi="Arial" w:cs="Arial"/>
          <w:sz w:val="20"/>
        </w:rPr>
        <w:t>f, .</w:t>
      </w:r>
      <w:proofErr w:type="spellStart"/>
      <w:r w:rsidRPr="00F82B5A">
        <w:rPr>
          <w:rFonts w:ascii="Arial" w:hAnsi="Arial" w:cs="Arial"/>
          <w:sz w:val="20"/>
        </w:rPr>
        <w:t>doc</w:t>
      </w:r>
      <w:proofErr w:type="spellEnd"/>
      <w:r w:rsidRPr="00F82B5A">
        <w:rPr>
          <w:rFonts w:ascii="Arial" w:hAnsi="Arial" w:cs="Arial"/>
          <w:sz w:val="20"/>
        </w:rPr>
        <w:t>, .</w:t>
      </w:r>
      <w:proofErr w:type="spellStart"/>
      <w:r w:rsidRPr="00F82B5A">
        <w:rPr>
          <w:rFonts w:ascii="Arial" w:hAnsi="Arial" w:cs="Arial"/>
          <w:sz w:val="20"/>
        </w:rPr>
        <w:t>docx</w:t>
      </w:r>
      <w:proofErr w:type="spellEnd"/>
      <w:r w:rsidRPr="00F82B5A">
        <w:rPr>
          <w:rFonts w:ascii="Arial" w:hAnsi="Arial" w:cs="Arial"/>
          <w:sz w:val="20"/>
        </w:rPr>
        <w:t>, .</w:t>
      </w:r>
      <w:proofErr w:type="spellStart"/>
      <w:r w:rsidRPr="00F82B5A">
        <w:rPr>
          <w:rFonts w:ascii="Arial" w:hAnsi="Arial" w:cs="Arial"/>
          <w:sz w:val="20"/>
        </w:rPr>
        <w:t>odt</w:t>
      </w:r>
      <w:proofErr w:type="spellEnd"/>
      <w:r w:rsidRPr="00F82B5A">
        <w:rPr>
          <w:rFonts w:ascii="Arial" w:hAnsi="Arial" w:cs="Arial"/>
          <w:sz w:val="20"/>
        </w:rPr>
        <w:t xml:space="preserve">. Zamawiający rekomenduje na format danych przesyłanych plików: </w:t>
      </w:r>
      <w:proofErr w:type="spellStart"/>
      <w:r w:rsidRPr="00F82B5A">
        <w:rPr>
          <w:rFonts w:ascii="Arial" w:hAnsi="Arial" w:cs="Arial"/>
          <w:sz w:val="20"/>
        </w:rPr>
        <w:t>.pd</w:t>
      </w:r>
      <w:proofErr w:type="spellEnd"/>
      <w:r w:rsidRPr="00F82B5A">
        <w:rPr>
          <w:rFonts w:ascii="Arial" w:hAnsi="Arial" w:cs="Arial"/>
          <w:sz w:val="20"/>
        </w:rPr>
        <w:t xml:space="preserve">f. </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Ofertę, a także oświadczenia o których mowa w art. 125 ust. 1 </w:t>
      </w:r>
      <w:proofErr w:type="spellStart"/>
      <w:r w:rsidRPr="00F82B5A">
        <w:rPr>
          <w:rFonts w:ascii="Arial" w:hAnsi="Arial" w:cs="Arial"/>
          <w:sz w:val="20"/>
        </w:rPr>
        <w:t>p.z.p</w:t>
      </w:r>
      <w:proofErr w:type="spellEnd"/>
      <w:r w:rsidRPr="00F82B5A">
        <w:rPr>
          <w:rFonts w:ascii="Arial" w:hAnsi="Arial" w:cs="Arial"/>
          <w:sz w:val="20"/>
        </w:rPr>
        <w:t>. składa się, pod rygorem nieważności, w formie elektronicznej (opatrzonej kwalifikowanym podpisem elektronicznym – zgodnie z art. 78</w:t>
      </w:r>
      <w:r w:rsidRPr="00F82B5A">
        <w:rPr>
          <w:rFonts w:ascii="Arial" w:hAnsi="Arial" w:cs="Arial"/>
          <w:sz w:val="20"/>
          <w:vertAlign w:val="superscript"/>
        </w:rPr>
        <w:t>1</w:t>
      </w:r>
      <w:r w:rsidRPr="00F82B5A">
        <w:rPr>
          <w:rFonts w:ascii="Arial" w:hAnsi="Arial" w:cs="Arial"/>
          <w:sz w:val="20"/>
        </w:rPr>
        <w:t xml:space="preserve"> kodeksu cywilnego) lub w postaci elektronicznej opatrzonej podpisem zaufanym lub podpisem osobistym  za pośrednictwem Platformy.</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lastRenderedPageBreak/>
        <w:t xml:space="preserve">Podmiotowe środki dowodowe, w tym oświadczenie, o którym mowa w art. 117 ust. 4 </w:t>
      </w:r>
      <w:proofErr w:type="spellStart"/>
      <w:r w:rsidRPr="00F82B5A">
        <w:rPr>
          <w:rFonts w:ascii="Arial" w:hAnsi="Arial" w:cs="Arial"/>
          <w:sz w:val="20"/>
        </w:rPr>
        <w:t>p.z.p</w:t>
      </w:r>
      <w:proofErr w:type="spellEnd"/>
      <w:r w:rsidRPr="00F82B5A">
        <w:rPr>
          <w:rFonts w:ascii="Arial" w:hAnsi="Arial" w:cs="Arial"/>
          <w:sz w:val="20"/>
        </w:rPr>
        <w:t xml:space="preserve">., oraz zobowiązanie podmiotu udostępniającego zasoby, przedmiotowe środki dowodowe, dokumenty, o których mowa w art. 94 ust. 2 </w:t>
      </w:r>
      <w:proofErr w:type="spellStart"/>
      <w:r w:rsidRPr="00F82B5A">
        <w:rPr>
          <w:rFonts w:ascii="Arial" w:hAnsi="Arial" w:cs="Arial"/>
          <w:sz w:val="20"/>
        </w:rPr>
        <w:t>p.z.p</w:t>
      </w:r>
      <w:proofErr w:type="spellEnd"/>
      <w:r w:rsidRPr="00F82B5A">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Zamawiający dopuszcza awaryjnie komunikację za pośrednictwem poczty elektronicznej </w:t>
      </w:r>
      <w:hyperlink r:id="rId7" w:history="1">
        <w:r w:rsidRPr="00F82B5A">
          <w:rPr>
            <w:rStyle w:val="Hipercze"/>
            <w:rFonts w:ascii="Arial" w:hAnsi="Arial" w:cs="Arial"/>
            <w:color w:val="auto"/>
            <w:sz w:val="20"/>
          </w:rPr>
          <w:t>sekretariat@bransk.um.gov.pl</w:t>
        </w:r>
      </w:hyperlink>
      <w:r w:rsidRPr="00F82B5A">
        <w:rPr>
          <w:rFonts w:ascii="Arial" w:hAnsi="Arial" w:cs="Arial"/>
          <w:sz w:val="20"/>
        </w:rPr>
        <w:t xml:space="preserve"> z zastrzeżeniem że oferta i oświadczenie, o którym mowa w art. 125 ust. 1 </w:t>
      </w:r>
      <w:proofErr w:type="spellStart"/>
      <w:r w:rsidRPr="00F82B5A">
        <w:rPr>
          <w:rFonts w:ascii="Arial" w:hAnsi="Arial" w:cs="Arial"/>
          <w:sz w:val="20"/>
        </w:rPr>
        <w:t>Pzp</w:t>
      </w:r>
      <w:proofErr w:type="spellEnd"/>
      <w:r w:rsidRPr="00F82B5A">
        <w:rPr>
          <w:rFonts w:ascii="Arial" w:hAnsi="Arial" w:cs="Arial"/>
          <w:sz w:val="20"/>
        </w:rPr>
        <w:t xml:space="preserve"> może być złożone wyłączenie za pośrednictwem Platformy.</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Szczegółowa instrukcja dla Wykonawców dotycząca złożenia, zmiany i wycofania oferty znajduje się na stronie internetowej pod adresem: </w:t>
      </w:r>
      <w:hyperlink r:id="rId8" w:tooltip="platforma zakupowa - instrukcje" w:history="1">
        <w:r w:rsidRPr="00F82B5A">
          <w:rPr>
            <w:rStyle w:val="Hipercze"/>
            <w:rFonts w:ascii="Arial" w:hAnsi="Arial" w:cs="Arial"/>
            <w:color w:val="auto"/>
            <w:sz w:val="20"/>
          </w:rPr>
          <w:t>https://platformazakupowa.pl/strona/45-instrukcje</w:t>
        </w:r>
      </w:hyperlink>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Osoby uprawnione do komunikowania się z Wykonawcami:</w:t>
      </w:r>
    </w:p>
    <w:p w:rsidR="00685E71" w:rsidRPr="00F82B5A" w:rsidRDefault="00685E71" w:rsidP="00685E71">
      <w:pPr>
        <w:numPr>
          <w:ilvl w:val="2"/>
          <w:numId w:val="7"/>
        </w:numPr>
        <w:spacing w:after="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w zakresie proceduralnym: Magdalena </w:t>
      </w:r>
      <w:proofErr w:type="spellStart"/>
      <w:r w:rsidRPr="00F82B5A">
        <w:rPr>
          <w:rFonts w:ascii="Arial" w:eastAsia="Times New Roman" w:hAnsi="Arial" w:cs="Arial"/>
          <w:sz w:val="20"/>
          <w:szCs w:val="20"/>
          <w:lang w:eastAsia="pl-PL"/>
        </w:rPr>
        <w:t>Sycewicz</w:t>
      </w:r>
      <w:proofErr w:type="spellEnd"/>
      <w:r w:rsidRPr="00F82B5A">
        <w:rPr>
          <w:rFonts w:ascii="Arial" w:eastAsia="Times New Roman" w:hAnsi="Arial" w:cs="Arial"/>
          <w:sz w:val="20"/>
          <w:szCs w:val="20"/>
          <w:lang w:eastAsia="pl-PL"/>
        </w:rPr>
        <w:t>: tel. 85 73 73 005 w. 25, msycewicz@bransk.um.gov.pl;</w:t>
      </w:r>
    </w:p>
    <w:p w:rsidR="00685E71" w:rsidRPr="00F82B5A" w:rsidRDefault="00685E71" w:rsidP="00685E71">
      <w:pPr>
        <w:numPr>
          <w:ilvl w:val="2"/>
          <w:numId w:val="7"/>
        </w:numPr>
        <w:spacing w:after="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w zakresie merytorycznym: Joanna Witkowska: </w:t>
      </w:r>
      <w:proofErr w:type="spellStart"/>
      <w:r w:rsidRPr="00F82B5A">
        <w:rPr>
          <w:rFonts w:ascii="Arial" w:eastAsia="Times New Roman" w:hAnsi="Arial" w:cs="Arial"/>
          <w:sz w:val="20"/>
          <w:szCs w:val="20"/>
          <w:lang w:eastAsia="pl-PL"/>
        </w:rPr>
        <w:t>tel</w:t>
      </w:r>
      <w:proofErr w:type="spellEnd"/>
      <w:r w:rsidRPr="00F82B5A">
        <w:rPr>
          <w:rFonts w:ascii="Arial" w:eastAsia="Times New Roman" w:hAnsi="Arial" w:cs="Arial"/>
          <w:sz w:val="20"/>
          <w:szCs w:val="20"/>
          <w:lang w:eastAsia="pl-PL"/>
        </w:rPr>
        <w:t xml:space="preserve">: 85 73 75 005 w. 24, sekretarz@bransk.um.gov.pl; </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W korespondencji kierowanej do Zamawiającego Wykonawcy powinni posługiwać się numerem przedmiotowego postępowania, tj. GKM.271.2.2023. </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 xml:space="preserve">Wykonawca może zwrócić się do zamawiającego z wnioskiem o wyjaśnienie treści SWZ.                    Tryb postępowania w zakresie wyjaśnień reguluje art. 284 </w:t>
      </w:r>
      <w:proofErr w:type="spellStart"/>
      <w:r w:rsidRPr="00F82B5A">
        <w:rPr>
          <w:rFonts w:ascii="Arial" w:hAnsi="Arial" w:cs="Arial"/>
          <w:sz w:val="20"/>
        </w:rPr>
        <w:t>p.z.p</w:t>
      </w:r>
      <w:proofErr w:type="spellEnd"/>
      <w:r w:rsidRPr="00F82B5A">
        <w:rPr>
          <w:rFonts w:ascii="Arial" w:hAnsi="Arial" w:cs="Arial"/>
          <w:sz w:val="20"/>
        </w:rPr>
        <w:t>.</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hAnsi="Arial" w:cs="Arial"/>
          <w:sz w:val="20"/>
        </w:rPr>
        <w:t>Zamawiający nie przewiduje komunikowania się z wykonawcami w inny sposób niż przy użyciu środków komunikacji elektronicznej.</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eastAsia="Calibri" w:hAnsi="Arial" w:cs="Arial"/>
          <w:sz w:val="20"/>
        </w:rPr>
        <w:t xml:space="preserve">Zamawiający będzie przekazywał wykonawcom informacje w formie elektronicznej                                 za pośrednictwem </w:t>
      </w:r>
      <w:hyperlink r:id="rId9" w:history="1">
        <w:r w:rsidRPr="00F82B5A">
          <w:rPr>
            <w:rStyle w:val="Hipercze"/>
            <w:rFonts w:ascii="Arial" w:hAnsi="Arial" w:cs="Arial"/>
            <w:b/>
            <w:color w:val="auto"/>
            <w:sz w:val="20"/>
          </w:rPr>
          <w:t>https://platformazakupowa.pl/pn/bransk</w:t>
        </w:r>
      </w:hyperlink>
      <w:r w:rsidRPr="00F82B5A">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F82B5A">
          <w:rPr>
            <w:rStyle w:val="Hipercze"/>
            <w:rFonts w:ascii="Arial" w:hAnsi="Arial" w:cs="Arial"/>
            <w:b/>
            <w:color w:val="auto"/>
            <w:sz w:val="20"/>
          </w:rPr>
          <w:t>https://platformazakupowa.pl/pn/bransk</w:t>
        </w:r>
      </w:hyperlink>
      <w:r w:rsidRPr="00F82B5A">
        <w:rPr>
          <w:rFonts w:ascii="Arial" w:eastAsia="Calibri" w:hAnsi="Arial" w:cs="Arial"/>
          <w:sz w:val="20"/>
        </w:rPr>
        <w:t xml:space="preserve">                                  do konkretnego wykonawcy.</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85E71" w:rsidRPr="00F82B5A" w:rsidRDefault="00685E71" w:rsidP="00685E71">
      <w:pPr>
        <w:pStyle w:val="Akapitzlist"/>
        <w:numPr>
          <w:ilvl w:val="0"/>
          <w:numId w:val="6"/>
        </w:numPr>
        <w:spacing w:line="276" w:lineRule="auto"/>
        <w:jc w:val="both"/>
        <w:rPr>
          <w:rFonts w:ascii="Arial" w:hAnsi="Arial" w:cs="Arial"/>
          <w:sz w:val="20"/>
        </w:rPr>
      </w:pPr>
      <w:r w:rsidRPr="00F82B5A">
        <w:rPr>
          <w:rFonts w:ascii="Arial" w:eastAsia="Calibri" w:hAnsi="Arial" w:cs="Arial"/>
          <w:sz w:val="20"/>
        </w:rPr>
        <w:t>Zamawiający, określa niezbędne wymagania sprzętowo - aplikacyjne umożliwiające pracę                      na</w:t>
      </w:r>
      <w:r w:rsidRPr="00F82B5A">
        <w:rPr>
          <w:rFonts w:ascii="Arial" w:hAnsi="Arial" w:cs="Arial"/>
          <w:b/>
          <w:sz w:val="20"/>
        </w:rPr>
        <w:t xml:space="preserve"> </w:t>
      </w:r>
      <w:hyperlink r:id="rId11" w:history="1">
        <w:r w:rsidRPr="00F82B5A">
          <w:rPr>
            <w:rStyle w:val="Hipercze"/>
            <w:rFonts w:ascii="Arial" w:eastAsia="Calibri" w:hAnsi="Arial" w:cs="Arial"/>
            <w:color w:val="auto"/>
            <w:sz w:val="20"/>
          </w:rPr>
          <w:t>platformazakupowa.pl</w:t>
        </w:r>
      </w:hyperlink>
      <w:r w:rsidRPr="00F82B5A">
        <w:rPr>
          <w:rFonts w:ascii="Arial" w:eastAsia="Calibri" w:hAnsi="Arial" w:cs="Arial"/>
          <w:sz w:val="20"/>
        </w:rPr>
        <w:t>, tj.:</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 xml:space="preserve">stały dostęp do sieci Internet o gwarantowanej przepustowości nie mniejszej niż 512 </w:t>
      </w:r>
      <w:proofErr w:type="spellStart"/>
      <w:r w:rsidRPr="00F82B5A">
        <w:rPr>
          <w:rFonts w:eastAsia="Calibri"/>
          <w:sz w:val="20"/>
          <w:szCs w:val="20"/>
        </w:rPr>
        <w:t>kb</w:t>
      </w:r>
      <w:proofErr w:type="spellEnd"/>
      <w:r w:rsidRPr="00F82B5A">
        <w:rPr>
          <w:rFonts w:eastAsia="Calibri"/>
          <w:sz w:val="20"/>
          <w:szCs w:val="20"/>
        </w:rPr>
        <w:t>/s,</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zainstalowana dowolna przeglądarka internetowa, w przypadku Internet Explorer minimalnie wersja 10 0.,</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 xml:space="preserve">włączona obsługa </w:t>
      </w:r>
      <w:proofErr w:type="spellStart"/>
      <w:r w:rsidRPr="00F82B5A">
        <w:rPr>
          <w:rFonts w:eastAsia="Calibri"/>
          <w:sz w:val="20"/>
          <w:szCs w:val="20"/>
        </w:rPr>
        <w:t>JavaScript</w:t>
      </w:r>
      <w:proofErr w:type="spellEnd"/>
      <w:r w:rsidRPr="00F82B5A">
        <w:rPr>
          <w:rFonts w:eastAsia="Calibri"/>
          <w:sz w:val="20"/>
          <w:szCs w:val="20"/>
        </w:rPr>
        <w:t>,</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 xml:space="preserve">zainstalowany program </w:t>
      </w:r>
      <w:proofErr w:type="spellStart"/>
      <w:r w:rsidRPr="00F82B5A">
        <w:rPr>
          <w:rFonts w:eastAsia="Calibri"/>
          <w:sz w:val="20"/>
          <w:szCs w:val="20"/>
        </w:rPr>
        <w:t>Adobe</w:t>
      </w:r>
      <w:proofErr w:type="spellEnd"/>
      <w:r w:rsidRPr="00F82B5A">
        <w:rPr>
          <w:rFonts w:eastAsia="Calibri"/>
          <w:sz w:val="20"/>
          <w:szCs w:val="20"/>
        </w:rPr>
        <w:t xml:space="preserve"> </w:t>
      </w:r>
      <w:proofErr w:type="spellStart"/>
      <w:r w:rsidRPr="00F82B5A">
        <w:rPr>
          <w:rFonts w:eastAsia="Calibri"/>
          <w:sz w:val="20"/>
          <w:szCs w:val="20"/>
        </w:rPr>
        <w:t>Acrobat</w:t>
      </w:r>
      <w:proofErr w:type="spellEnd"/>
      <w:r w:rsidRPr="00F82B5A">
        <w:rPr>
          <w:rFonts w:eastAsia="Calibri"/>
          <w:sz w:val="20"/>
          <w:szCs w:val="20"/>
        </w:rPr>
        <w:t xml:space="preserve"> </w:t>
      </w:r>
      <w:proofErr w:type="spellStart"/>
      <w:r w:rsidRPr="00F82B5A">
        <w:rPr>
          <w:rFonts w:eastAsia="Calibri"/>
          <w:sz w:val="20"/>
          <w:szCs w:val="20"/>
        </w:rPr>
        <w:t>Reader</w:t>
      </w:r>
      <w:proofErr w:type="spellEnd"/>
      <w:r w:rsidRPr="00F82B5A">
        <w:rPr>
          <w:rFonts w:eastAsia="Calibri"/>
          <w:sz w:val="20"/>
          <w:szCs w:val="20"/>
        </w:rPr>
        <w:t xml:space="preserve"> lub inny obsługujący format plików </w:t>
      </w:r>
      <w:proofErr w:type="spellStart"/>
      <w:r w:rsidRPr="00F82B5A">
        <w:rPr>
          <w:rFonts w:eastAsia="Calibri"/>
          <w:sz w:val="20"/>
          <w:szCs w:val="20"/>
        </w:rPr>
        <w:t>.pd</w:t>
      </w:r>
      <w:proofErr w:type="spellEnd"/>
      <w:r w:rsidRPr="00F82B5A">
        <w:rPr>
          <w:rFonts w:eastAsia="Calibri"/>
          <w:sz w:val="20"/>
          <w:szCs w:val="20"/>
        </w:rPr>
        <w:t>f,</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Szyfrowanie na platformazakupowa.pl odbywa się za pomocą protokołu TLS 1.3.</w:t>
      </w:r>
    </w:p>
    <w:p w:rsidR="00685E71" w:rsidRPr="00F82B5A" w:rsidRDefault="00685E71" w:rsidP="00685E71">
      <w:pPr>
        <w:pStyle w:val="Normalny1"/>
        <w:numPr>
          <w:ilvl w:val="0"/>
          <w:numId w:val="8"/>
        </w:numPr>
        <w:jc w:val="both"/>
        <w:rPr>
          <w:rFonts w:eastAsia="Calibri"/>
          <w:sz w:val="20"/>
          <w:szCs w:val="20"/>
        </w:rPr>
      </w:pPr>
      <w:r w:rsidRPr="00F82B5A">
        <w:rPr>
          <w:rFonts w:eastAsia="Calibri"/>
          <w:sz w:val="20"/>
          <w:szCs w:val="20"/>
        </w:rPr>
        <w:t>Oznaczenie czasu odbioru danych przez platformę zakupową stanowi datę oraz dokładny czas (</w:t>
      </w:r>
      <w:proofErr w:type="spellStart"/>
      <w:r w:rsidRPr="00F82B5A">
        <w:rPr>
          <w:rFonts w:eastAsia="Calibri"/>
          <w:sz w:val="20"/>
          <w:szCs w:val="20"/>
        </w:rPr>
        <w:t>hh:mm:ss</w:t>
      </w:r>
      <w:proofErr w:type="spellEnd"/>
      <w:r w:rsidRPr="00F82B5A">
        <w:rPr>
          <w:rFonts w:eastAsia="Calibri"/>
          <w:sz w:val="20"/>
          <w:szCs w:val="20"/>
        </w:rPr>
        <w:t xml:space="preserve">) generowany </w:t>
      </w:r>
      <w:proofErr w:type="spellStart"/>
      <w:r w:rsidRPr="00F82B5A">
        <w:rPr>
          <w:rFonts w:eastAsia="Calibri"/>
          <w:sz w:val="20"/>
          <w:szCs w:val="20"/>
        </w:rPr>
        <w:t>wg</w:t>
      </w:r>
      <w:proofErr w:type="spellEnd"/>
      <w:r w:rsidRPr="00F82B5A">
        <w:rPr>
          <w:rFonts w:eastAsia="Calibri"/>
          <w:sz w:val="20"/>
          <w:szCs w:val="20"/>
        </w:rPr>
        <w:t>. czasu lokalnego serwera synchronizowanego z zegarem Głównego Urzędu Miar.</w:t>
      </w:r>
    </w:p>
    <w:p w:rsidR="00685E71" w:rsidRPr="00F82B5A" w:rsidRDefault="00685E71" w:rsidP="00685E71">
      <w:pPr>
        <w:pStyle w:val="Normalny1"/>
        <w:numPr>
          <w:ilvl w:val="0"/>
          <w:numId w:val="6"/>
        </w:numPr>
        <w:jc w:val="both"/>
        <w:rPr>
          <w:rFonts w:eastAsia="Calibri"/>
          <w:sz w:val="20"/>
          <w:szCs w:val="20"/>
        </w:rPr>
      </w:pPr>
      <w:r w:rsidRPr="00F82B5A">
        <w:rPr>
          <w:rFonts w:eastAsia="Calibri"/>
          <w:sz w:val="20"/>
          <w:szCs w:val="20"/>
        </w:rPr>
        <w:t>Wykonawca, przystępując do niniejszego postępowania o udzielenie zamówienia publicznego:</w:t>
      </w:r>
    </w:p>
    <w:p w:rsidR="00685E71" w:rsidRPr="00F82B5A" w:rsidRDefault="00685E71" w:rsidP="00685E71">
      <w:pPr>
        <w:pStyle w:val="Normalny1"/>
        <w:numPr>
          <w:ilvl w:val="0"/>
          <w:numId w:val="9"/>
        </w:numPr>
        <w:jc w:val="both"/>
        <w:rPr>
          <w:rFonts w:eastAsia="Calibri"/>
          <w:sz w:val="20"/>
          <w:szCs w:val="20"/>
        </w:rPr>
      </w:pPr>
      <w:r w:rsidRPr="00F82B5A">
        <w:rPr>
          <w:rFonts w:eastAsia="Calibri"/>
          <w:sz w:val="20"/>
          <w:szCs w:val="20"/>
        </w:rPr>
        <w:t xml:space="preserve">akceptuje warunki korzystania z </w:t>
      </w:r>
      <w:hyperlink r:id="rId12" w:history="1">
        <w:r w:rsidRPr="00F82B5A">
          <w:rPr>
            <w:rStyle w:val="Hipercze"/>
            <w:rFonts w:eastAsia="Calibri"/>
            <w:color w:val="auto"/>
            <w:sz w:val="20"/>
            <w:szCs w:val="20"/>
          </w:rPr>
          <w:t>platformazakupowa.pl</w:t>
        </w:r>
      </w:hyperlink>
      <w:r w:rsidRPr="00F82B5A">
        <w:rPr>
          <w:rFonts w:eastAsia="Calibri"/>
          <w:sz w:val="20"/>
          <w:szCs w:val="20"/>
        </w:rPr>
        <w:t xml:space="preserve"> określone w Regulaminie zamieszczonym na stronie internetowej </w:t>
      </w:r>
      <w:hyperlink r:id="rId13" w:history="1">
        <w:r w:rsidRPr="00F82B5A">
          <w:rPr>
            <w:rStyle w:val="Hipercze"/>
            <w:rFonts w:eastAsia="Calibri"/>
            <w:color w:val="auto"/>
            <w:sz w:val="20"/>
            <w:szCs w:val="20"/>
          </w:rPr>
          <w:t>pod linkiem</w:t>
        </w:r>
      </w:hyperlink>
      <w:r w:rsidRPr="00F82B5A">
        <w:rPr>
          <w:rFonts w:eastAsia="Calibri"/>
          <w:sz w:val="20"/>
          <w:szCs w:val="20"/>
        </w:rPr>
        <w:t xml:space="preserve">  w zakładce „Regulamin" oraz uznaje go za wiążący,</w:t>
      </w:r>
    </w:p>
    <w:p w:rsidR="00685E71" w:rsidRPr="00F82B5A" w:rsidRDefault="00685E71" w:rsidP="00685E71">
      <w:pPr>
        <w:pStyle w:val="Normalny1"/>
        <w:numPr>
          <w:ilvl w:val="0"/>
          <w:numId w:val="9"/>
        </w:numPr>
        <w:jc w:val="both"/>
        <w:rPr>
          <w:rFonts w:eastAsia="Calibri"/>
          <w:sz w:val="20"/>
          <w:szCs w:val="20"/>
        </w:rPr>
      </w:pPr>
      <w:r w:rsidRPr="00F82B5A">
        <w:rPr>
          <w:rFonts w:eastAsia="Calibri"/>
          <w:sz w:val="20"/>
          <w:szCs w:val="20"/>
        </w:rPr>
        <w:lastRenderedPageBreak/>
        <w:t xml:space="preserve">zapoznał i stosuje się do Instrukcji składania ofert/wniosków dostępnej </w:t>
      </w:r>
      <w:hyperlink r:id="rId14" w:history="1">
        <w:r w:rsidRPr="00F82B5A">
          <w:rPr>
            <w:rStyle w:val="Hipercze"/>
            <w:rFonts w:eastAsia="Calibri"/>
            <w:color w:val="auto"/>
            <w:sz w:val="20"/>
            <w:szCs w:val="20"/>
          </w:rPr>
          <w:t>pod linkiem</w:t>
        </w:r>
      </w:hyperlink>
      <w:r w:rsidRPr="00F82B5A">
        <w:rPr>
          <w:rFonts w:eastAsia="Calibri"/>
          <w:sz w:val="20"/>
          <w:szCs w:val="20"/>
        </w:rPr>
        <w:t xml:space="preserve">. </w:t>
      </w:r>
    </w:p>
    <w:p w:rsidR="00685E71" w:rsidRPr="00F82B5A" w:rsidRDefault="00685E71" w:rsidP="00685E71">
      <w:pPr>
        <w:pStyle w:val="Normalny1"/>
        <w:numPr>
          <w:ilvl w:val="0"/>
          <w:numId w:val="6"/>
        </w:numPr>
        <w:jc w:val="both"/>
        <w:rPr>
          <w:rFonts w:eastAsia="Calibri"/>
          <w:sz w:val="20"/>
          <w:szCs w:val="20"/>
        </w:rPr>
      </w:pPr>
      <w:r w:rsidRPr="00F82B5A">
        <w:rPr>
          <w:rFonts w:eastAsia="Calibri"/>
          <w:b/>
          <w:sz w:val="20"/>
          <w:szCs w:val="20"/>
        </w:rPr>
        <w:t xml:space="preserve">Zamawiający nie ponosi odpowiedzialności za złożenie oferty w sposób niezgodny                 z Instrukcją korzystania z </w:t>
      </w:r>
      <w:hyperlink r:id="rId15" w:history="1">
        <w:r w:rsidRPr="00F82B5A">
          <w:rPr>
            <w:rStyle w:val="Hipercze"/>
            <w:rFonts w:eastAsia="Calibri"/>
            <w:b/>
            <w:color w:val="auto"/>
            <w:sz w:val="20"/>
            <w:szCs w:val="20"/>
          </w:rPr>
          <w:t>platformazakupowa.pl</w:t>
        </w:r>
      </w:hyperlink>
      <w:r w:rsidRPr="00F82B5A">
        <w:rPr>
          <w:rFonts w:eastAsia="Calibri"/>
          <w:sz w:val="20"/>
          <w:szCs w:val="20"/>
        </w:rPr>
        <w:t xml:space="preserve">, w szczególności za sytuację, gdy zamawiający zapozna się z treścią oferty przed upływem terminu składania ofert (np. złożenie oferty w zakładce „Wyślij wiadomość do zamawiającego”). </w:t>
      </w:r>
      <w:r w:rsidRPr="00F82B5A">
        <w:rPr>
          <w:rFonts w:eastAsia="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685E71" w:rsidRPr="00F82B5A" w:rsidRDefault="00685E71" w:rsidP="00685E71">
      <w:pPr>
        <w:pStyle w:val="Normalny1"/>
        <w:numPr>
          <w:ilvl w:val="0"/>
          <w:numId w:val="6"/>
        </w:numPr>
        <w:jc w:val="both"/>
        <w:rPr>
          <w:rFonts w:eastAsia="Calibri"/>
          <w:sz w:val="20"/>
          <w:szCs w:val="20"/>
        </w:rPr>
      </w:pPr>
      <w:r w:rsidRPr="00F82B5A">
        <w:rPr>
          <w:rFonts w:eastAsia="Calibri"/>
          <w:b/>
          <w:sz w:val="20"/>
          <w:szCs w:val="20"/>
        </w:rPr>
        <w:t>Formaty plików wykorzystywanych przez wykonawców powinny być zgodne                                     z</w:t>
      </w:r>
      <w:r w:rsidRPr="00F82B5A">
        <w:rPr>
          <w:rFonts w:eastAsia="Calibri"/>
          <w:sz w:val="20"/>
          <w:szCs w:val="20"/>
        </w:rPr>
        <w:t xml:space="preserve"> rozporządzeniem Rady Ministrów w sprawie Krajowych Ram </w:t>
      </w:r>
      <w:proofErr w:type="spellStart"/>
      <w:r w:rsidRPr="00F82B5A">
        <w:rPr>
          <w:rFonts w:eastAsia="Calibri"/>
          <w:sz w:val="20"/>
          <w:szCs w:val="20"/>
        </w:rPr>
        <w:t>Interoperacyjności</w:t>
      </w:r>
      <w:proofErr w:type="spellEnd"/>
      <w:r w:rsidRPr="00F82B5A">
        <w:rPr>
          <w:rFonts w:eastAsia="Calibri"/>
          <w:sz w:val="20"/>
          <w:szCs w:val="20"/>
        </w:rPr>
        <w:t>, minimalnych wymagań dla rejestrów publicznych i wymiany informacji w postaci elektronicznej oraz minimalnych wymagań dla systemów teleinformatycznych”.</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Zamawiający rekomenduje wykorzystanie formatów: </w:t>
      </w:r>
      <w:proofErr w:type="spellStart"/>
      <w:r w:rsidRPr="00F82B5A">
        <w:rPr>
          <w:rFonts w:eastAsia="Calibri"/>
          <w:sz w:val="20"/>
          <w:szCs w:val="20"/>
        </w:rPr>
        <w:t>.pd</w:t>
      </w:r>
      <w:proofErr w:type="spellEnd"/>
      <w:r w:rsidRPr="00F82B5A">
        <w:rPr>
          <w:rFonts w:eastAsia="Calibri"/>
          <w:sz w:val="20"/>
          <w:szCs w:val="20"/>
        </w:rPr>
        <w:t>f .</w:t>
      </w:r>
      <w:proofErr w:type="spellStart"/>
      <w:r w:rsidRPr="00F82B5A">
        <w:rPr>
          <w:rFonts w:eastAsia="Calibri"/>
          <w:sz w:val="20"/>
          <w:szCs w:val="20"/>
        </w:rPr>
        <w:t>doc</w:t>
      </w:r>
      <w:proofErr w:type="spellEnd"/>
      <w:r w:rsidRPr="00F82B5A">
        <w:rPr>
          <w:rFonts w:eastAsia="Calibri"/>
          <w:sz w:val="20"/>
          <w:szCs w:val="20"/>
        </w:rPr>
        <w:t xml:space="preserve"> .</w:t>
      </w:r>
      <w:proofErr w:type="spellStart"/>
      <w:r w:rsidRPr="00F82B5A">
        <w:rPr>
          <w:rFonts w:eastAsia="Calibri"/>
          <w:sz w:val="20"/>
          <w:szCs w:val="20"/>
        </w:rPr>
        <w:t>xls</w:t>
      </w:r>
      <w:proofErr w:type="spellEnd"/>
      <w:r w:rsidRPr="00F82B5A">
        <w:rPr>
          <w:rFonts w:eastAsia="Calibri"/>
          <w:sz w:val="20"/>
          <w:szCs w:val="20"/>
        </w:rPr>
        <w:t xml:space="preserve"> .jpg (.</w:t>
      </w:r>
      <w:proofErr w:type="spellStart"/>
      <w:r w:rsidRPr="00F82B5A">
        <w:rPr>
          <w:rFonts w:eastAsia="Calibri"/>
          <w:sz w:val="20"/>
          <w:szCs w:val="20"/>
        </w:rPr>
        <w:t>jpeg</w:t>
      </w:r>
      <w:proofErr w:type="spellEnd"/>
      <w:r w:rsidRPr="00F82B5A">
        <w:rPr>
          <w:rFonts w:eastAsia="Calibri"/>
          <w:sz w:val="20"/>
          <w:szCs w:val="20"/>
        </w:rPr>
        <w:t xml:space="preserve">)                                     </w:t>
      </w:r>
      <w:r w:rsidRPr="00F82B5A">
        <w:rPr>
          <w:rFonts w:eastAsia="Calibri"/>
          <w:b/>
          <w:sz w:val="20"/>
          <w:szCs w:val="20"/>
        </w:rPr>
        <w:t xml:space="preserve">ze szczególnym wskazaniem na </w:t>
      </w:r>
      <w:proofErr w:type="spellStart"/>
      <w:r w:rsidRPr="00F82B5A">
        <w:rPr>
          <w:rFonts w:eastAsia="Calibri"/>
          <w:b/>
          <w:sz w:val="20"/>
          <w:szCs w:val="20"/>
        </w:rPr>
        <w:t>.pd</w:t>
      </w:r>
      <w:proofErr w:type="spellEnd"/>
      <w:r w:rsidRPr="00F82B5A">
        <w:rPr>
          <w:rFonts w:eastAsia="Calibri"/>
          <w:b/>
          <w:sz w:val="20"/>
          <w:szCs w:val="20"/>
        </w:rPr>
        <w:t>f</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W celu ewentualnej kompresji danych Zamawiający rekomenduje wykorzystanie jednego                           z formatów:</w:t>
      </w:r>
    </w:p>
    <w:p w:rsidR="00685E71" w:rsidRPr="00F82B5A" w:rsidRDefault="00685E71" w:rsidP="00685E71">
      <w:pPr>
        <w:pStyle w:val="Normalny1"/>
        <w:numPr>
          <w:ilvl w:val="1"/>
          <w:numId w:val="10"/>
        </w:numPr>
        <w:jc w:val="both"/>
        <w:rPr>
          <w:rFonts w:eastAsia="Calibri"/>
          <w:sz w:val="20"/>
          <w:szCs w:val="20"/>
        </w:rPr>
      </w:pPr>
      <w:r w:rsidRPr="00F82B5A">
        <w:rPr>
          <w:rFonts w:eastAsia="Calibri"/>
          <w:sz w:val="20"/>
          <w:szCs w:val="20"/>
        </w:rPr>
        <w:t xml:space="preserve">.zip </w:t>
      </w:r>
    </w:p>
    <w:p w:rsidR="00685E71" w:rsidRPr="00F82B5A" w:rsidRDefault="00685E71" w:rsidP="00685E71">
      <w:pPr>
        <w:pStyle w:val="Normalny1"/>
        <w:numPr>
          <w:ilvl w:val="1"/>
          <w:numId w:val="10"/>
        </w:numPr>
        <w:jc w:val="both"/>
        <w:rPr>
          <w:rFonts w:eastAsia="Calibri"/>
          <w:sz w:val="20"/>
          <w:szCs w:val="20"/>
        </w:rPr>
      </w:pPr>
      <w:r w:rsidRPr="00F82B5A">
        <w:rPr>
          <w:rFonts w:eastAsia="Calibri"/>
          <w:sz w:val="20"/>
          <w:szCs w:val="20"/>
        </w:rPr>
        <w:t>.7Z</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Wśród formatów powszechnych a </w:t>
      </w:r>
      <w:r w:rsidRPr="00F82B5A">
        <w:rPr>
          <w:rFonts w:eastAsia="Calibri"/>
          <w:b/>
          <w:sz w:val="20"/>
          <w:szCs w:val="20"/>
        </w:rPr>
        <w:t>NIE występujących</w:t>
      </w:r>
      <w:r w:rsidRPr="00F82B5A">
        <w:rPr>
          <w:rFonts w:eastAsia="Calibri"/>
          <w:sz w:val="20"/>
          <w:szCs w:val="20"/>
        </w:rPr>
        <w:t xml:space="preserve"> w rozporządzeniu występują: .</w:t>
      </w:r>
      <w:proofErr w:type="spellStart"/>
      <w:r w:rsidRPr="00F82B5A">
        <w:rPr>
          <w:rFonts w:eastAsia="Calibri"/>
          <w:sz w:val="20"/>
          <w:szCs w:val="20"/>
        </w:rPr>
        <w:t>rar</w:t>
      </w:r>
      <w:proofErr w:type="spellEnd"/>
      <w:r w:rsidRPr="00F82B5A">
        <w:rPr>
          <w:rFonts w:eastAsia="Calibri"/>
          <w:sz w:val="20"/>
          <w:szCs w:val="20"/>
        </w:rPr>
        <w:t xml:space="preserve"> .</w:t>
      </w:r>
      <w:proofErr w:type="spellStart"/>
      <w:r w:rsidRPr="00F82B5A">
        <w:rPr>
          <w:rFonts w:eastAsia="Calibri"/>
          <w:sz w:val="20"/>
          <w:szCs w:val="20"/>
        </w:rPr>
        <w:t>gif</w:t>
      </w:r>
      <w:proofErr w:type="spellEnd"/>
      <w:r w:rsidRPr="00F82B5A">
        <w:rPr>
          <w:rFonts w:eastAsia="Calibri"/>
          <w:sz w:val="20"/>
          <w:szCs w:val="20"/>
        </w:rPr>
        <w:t xml:space="preserve"> .</w:t>
      </w:r>
      <w:proofErr w:type="spellStart"/>
      <w:r w:rsidRPr="00F82B5A">
        <w:rPr>
          <w:rFonts w:eastAsia="Calibri"/>
          <w:sz w:val="20"/>
          <w:szCs w:val="20"/>
        </w:rPr>
        <w:t>bmp</w:t>
      </w:r>
      <w:proofErr w:type="spellEnd"/>
      <w:r w:rsidRPr="00F82B5A">
        <w:rPr>
          <w:rFonts w:eastAsia="Calibri"/>
          <w:sz w:val="20"/>
          <w:szCs w:val="20"/>
        </w:rPr>
        <w:t xml:space="preserve"> .</w:t>
      </w:r>
      <w:proofErr w:type="spellStart"/>
      <w:r w:rsidRPr="00F82B5A">
        <w:rPr>
          <w:rFonts w:eastAsia="Calibri"/>
          <w:sz w:val="20"/>
          <w:szCs w:val="20"/>
        </w:rPr>
        <w:t>numbers</w:t>
      </w:r>
      <w:proofErr w:type="spellEnd"/>
      <w:r w:rsidRPr="00F82B5A">
        <w:rPr>
          <w:rFonts w:eastAsia="Calibri"/>
          <w:sz w:val="20"/>
          <w:szCs w:val="20"/>
        </w:rPr>
        <w:t xml:space="preserve"> .</w:t>
      </w:r>
      <w:proofErr w:type="spellStart"/>
      <w:r w:rsidRPr="00F82B5A">
        <w:rPr>
          <w:rFonts w:eastAsia="Calibri"/>
          <w:sz w:val="20"/>
          <w:szCs w:val="20"/>
        </w:rPr>
        <w:t>pages</w:t>
      </w:r>
      <w:proofErr w:type="spellEnd"/>
      <w:r w:rsidRPr="00F82B5A">
        <w:rPr>
          <w:rFonts w:eastAsia="Calibri"/>
          <w:sz w:val="20"/>
          <w:szCs w:val="20"/>
        </w:rPr>
        <w:t xml:space="preserve">. </w:t>
      </w:r>
      <w:r w:rsidRPr="00F82B5A">
        <w:rPr>
          <w:rFonts w:eastAsia="Calibri"/>
          <w:b/>
          <w:sz w:val="20"/>
          <w:szCs w:val="20"/>
        </w:rPr>
        <w:t>Dokumenty złożone w takich plikach zostaną uznane za złożone nieskutecznie.</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F82B5A">
        <w:rPr>
          <w:rFonts w:eastAsia="Calibri"/>
          <w:sz w:val="20"/>
          <w:szCs w:val="20"/>
        </w:rPr>
        <w:t>eDoApp</w:t>
      </w:r>
      <w:proofErr w:type="spellEnd"/>
      <w:r w:rsidRPr="00F82B5A">
        <w:rPr>
          <w:rFonts w:eastAsia="Calibri"/>
          <w:sz w:val="20"/>
          <w:szCs w:val="20"/>
        </w:rPr>
        <w:t xml:space="preserve"> służącej do składania podpisu osobistego, który wynosi max 5MB.</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F82B5A">
        <w:rPr>
          <w:rFonts w:eastAsia="Calibri"/>
          <w:sz w:val="20"/>
          <w:szCs w:val="20"/>
        </w:rPr>
        <w:t>.pd</w:t>
      </w:r>
      <w:proofErr w:type="spellEnd"/>
      <w:r w:rsidRPr="00F82B5A">
        <w:rPr>
          <w:rFonts w:eastAsia="Calibri"/>
          <w:sz w:val="20"/>
          <w:szCs w:val="20"/>
        </w:rPr>
        <w:t xml:space="preserve">f  i opatrzenie ich podpisem kwalifikowanym </w:t>
      </w:r>
      <w:proofErr w:type="spellStart"/>
      <w:r w:rsidRPr="00F82B5A">
        <w:rPr>
          <w:rFonts w:eastAsia="Calibri"/>
          <w:sz w:val="20"/>
          <w:szCs w:val="20"/>
        </w:rPr>
        <w:t>PAdES</w:t>
      </w:r>
      <w:proofErr w:type="spellEnd"/>
      <w:r w:rsidRPr="00F82B5A">
        <w:rPr>
          <w:rFonts w:eastAsia="Calibri"/>
          <w:sz w:val="20"/>
          <w:szCs w:val="20"/>
        </w:rPr>
        <w:t xml:space="preserve">. </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Pliki w innych formatach niż PDF zaleca się opatrzyć zewnętrznym podpisem </w:t>
      </w:r>
      <w:proofErr w:type="spellStart"/>
      <w:r w:rsidRPr="00F82B5A">
        <w:rPr>
          <w:rFonts w:eastAsia="Calibri"/>
          <w:sz w:val="20"/>
          <w:szCs w:val="20"/>
        </w:rPr>
        <w:t>XAdES</w:t>
      </w:r>
      <w:proofErr w:type="spellEnd"/>
      <w:r w:rsidRPr="00F82B5A">
        <w:rPr>
          <w:rFonts w:eastAsia="Calibri"/>
          <w:sz w:val="20"/>
          <w:szCs w:val="20"/>
        </w:rPr>
        <w:t>. Wykonawca powinien pamiętać, aby plik z podpisem przekazywać łącznie z dokumentem podpisywanym.</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Zamawiający zaleca, aby Wykonawca z odpowiednim wyprzedzeniem przetestował możliwość prawidłowego wykorzystania wybranej metody podpisania plików oferty.</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Zaleca się, aby komunikacja z wykonawcami odbywała się tylko na Platformie                                   za pośrednictwem formularza “Wyślij wiadomość do zamawiającego”, nie za pośrednictwem adresu email.</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Osobą składającą ofertę powinna być osoba kontaktowa podawana w dokumentacji.</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Podczas podpisywania plików zaleca się stosowanie algorytmu skrótu SHA2 zamiast SHA1.  </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Jeśli wykonawca pakuje dokumenty np. w plik ZIP zalecamy wcześniejsze podpisanie każdego ze skompresowanych plików. </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Zamawiający rekomenduje wykorzystanie podpisu z kwalifikowanym znacznikiem czasu.</w:t>
      </w:r>
    </w:p>
    <w:p w:rsidR="00685E71" w:rsidRPr="00F82B5A" w:rsidRDefault="00685E71" w:rsidP="00685E71">
      <w:pPr>
        <w:pStyle w:val="Normalny1"/>
        <w:numPr>
          <w:ilvl w:val="0"/>
          <w:numId w:val="10"/>
        </w:numPr>
        <w:jc w:val="both"/>
        <w:rPr>
          <w:rFonts w:eastAsia="Calibri"/>
          <w:sz w:val="20"/>
          <w:szCs w:val="20"/>
        </w:rPr>
      </w:pPr>
      <w:r w:rsidRPr="00F82B5A">
        <w:rPr>
          <w:rFonts w:eastAsia="Calibri"/>
          <w:sz w:val="20"/>
          <w:szCs w:val="20"/>
        </w:rPr>
        <w:t xml:space="preserve">Zamawiający zaleca aby </w:t>
      </w:r>
      <w:r w:rsidRPr="00F82B5A">
        <w:rPr>
          <w:rFonts w:eastAsia="Calibri"/>
          <w:sz w:val="20"/>
          <w:szCs w:val="20"/>
          <w:u w:val="single"/>
        </w:rPr>
        <w:t>nie</w:t>
      </w:r>
      <w:r w:rsidRPr="00F82B5A">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685E71" w:rsidRPr="00F82B5A" w:rsidRDefault="00685E71" w:rsidP="00685E71">
      <w:pPr>
        <w:pStyle w:val="Akapitzlist"/>
        <w:numPr>
          <w:ilvl w:val="0"/>
          <w:numId w:val="6"/>
        </w:numPr>
        <w:suppressAutoHyphens/>
        <w:spacing w:line="276" w:lineRule="auto"/>
        <w:jc w:val="both"/>
        <w:rPr>
          <w:rFonts w:ascii="Arial" w:hAnsi="Arial" w:cs="Arial"/>
          <w:i/>
          <w:iCs/>
          <w:sz w:val="20"/>
          <w:lang w:eastAsia="zh-CN"/>
        </w:rPr>
      </w:pPr>
      <w:r w:rsidRPr="00F82B5A">
        <w:rPr>
          <w:rFonts w:ascii="Arial" w:hAnsi="Arial" w:cs="Arial"/>
          <w:sz w:val="20"/>
          <w:lang w:eastAsia="zh-CN"/>
        </w:rPr>
        <w:t xml:space="preserve">Sposób sporządzania i przekazywania dokumentów elektronicznych, wymagania techniczne dla dokumentów elektronicznych, </w:t>
      </w:r>
      <w:r w:rsidRPr="00F82B5A">
        <w:rPr>
          <w:rFonts w:ascii="Arial" w:hAnsi="Arial" w:cs="Arial"/>
          <w:sz w:val="20"/>
        </w:rPr>
        <w:t>wymagania techniczne i organizacyjne użycia środków komunikacji elektronicznej służących do odbioru dokumentów elektronicznych</w:t>
      </w:r>
      <w:r w:rsidRPr="00F82B5A">
        <w:rPr>
          <w:rFonts w:ascii="Arial" w:hAnsi="Arial" w:cs="Arial"/>
          <w:sz w:val="20"/>
          <w:lang w:eastAsia="zh-CN"/>
        </w:rPr>
        <w:t xml:space="preserve"> określa </w:t>
      </w:r>
      <w:r w:rsidRPr="00F82B5A">
        <w:rPr>
          <w:rFonts w:ascii="Arial" w:hAnsi="Arial" w:cs="Arial"/>
          <w:i/>
          <w:iCs/>
          <w:sz w:val="20"/>
          <w:lang w:eastAsia="zh-CN"/>
        </w:rPr>
        <w:t xml:space="preserve">rozporządzenie Prezesa </w:t>
      </w:r>
      <w:r w:rsidRPr="00F82B5A">
        <w:rPr>
          <w:rFonts w:ascii="Arial" w:hAnsi="Arial" w:cs="Arial"/>
          <w:i/>
          <w:iCs/>
          <w:sz w:val="20"/>
          <w:lang w:eastAsia="zh-CN"/>
        </w:rPr>
        <w:lastRenderedPageBreak/>
        <w:t>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85E71" w:rsidRPr="00F82B5A" w:rsidRDefault="00685E71" w:rsidP="00685E71">
      <w:pPr>
        <w:numPr>
          <w:ilvl w:val="0"/>
          <w:numId w:val="1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W przypadku gdy podmiotowe środki dowodowe, przedmiotowe środki dowodowe, inne dokumenty,</w:t>
      </w:r>
      <w:r w:rsidRPr="00F82B5A">
        <w:rPr>
          <w:rFonts w:ascii="Arial" w:eastAsia="Times New Roman" w:hAnsi="Arial" w:cs="Arial"/>
          <w:b/>
          <w:bCs/>
          <w:sz w:val="20"/>
          <w:szCs w:val="20"/>
        </w:rPr>
        <w:t xml:space="preserve"> </w:t>
      </w:r>
      <w:r w:rsidRPr="00F82B5A">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F82B5A">
        <w:rPr>
          <w:rFonts w:ascii="Arial" w:eastAsia="Times New Roman" w:hAnsi="Arial" w:cs="Arial"/>
          <w:sz w:val="20"/>
          <w:szCs w:val="20"/>
        </w:rPr>
        <w:t>Pzp</w:t>
      </w:r>
      <w:proofErr w:type="spellEnd"/>
      <w:r w:rsidRPr="00F82B5A">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Poświadczenia zgodności cyfrowego odwzorowania z dokumentem w postaci papierowej,                   o którym mowa w pkt. 3 powyżej, dokonuje w przypadku: </w:t>
      </w:r>
    </w:p>
    <w:p w:rsidR="00685E71" w:rsidRPr="00F82B5A" w:rsidRDefault="00685E71" w:rsidP="00685E71">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685E71" w:rsidRPr="00F82B5A" w:rsidRDefault="00685E71" w:rsidP="00685E71">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przedmiotowych środków dowodowych – odpowiednio wykonawca lub wykonawca wspólnie ubiegający się o udzielenie zamówienia; </w:t>
      </w:r>
    </w:p>
    <w:p w:rsidR="00685E71" w:rsidRPr="00F82B5A" w:rsidRDefault="00685E71" w:rsidP="00685E71">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Poświadczenia zgodności cyfrowego odwzorowania z dokumentem w postaci papierowej,                      o którym mowa w pkt. 3 powyżej, może dokonać również notariusz.</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Podmiotowe środki dowodowe, w tym oświadczenie, o którym mowa w art.117 ust. 4 ustawy </w:t>
      </w:r>
      <w:proofErr w:type="spellStart"/>
      <w:r w:rsidRPr="00F82B5A">
        <w:rPr>
          <w:rFonts w:ascii="Arial" w:eastAsia="Times New Roman" w:hAnsi="Arial" w:cs="Arial"/>
          <w:sz w:val="20"/>
          <w:szCs w:val="20"/>
        </w:rPr>
        <w:t>Pzp</w:t>
      </w:r>
      <w:proofErr w:type="spellEnd"/>
      <w:r w:rsidRPr="00F82B5A">
        <w:rPr>
          <w:rFonts w:ascii="Arial" w:eastAsia="Times New Roman"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W przypadku gdy podmiotowe środki dowodowe, w tym oświadczenie, o którym mowa                         w art.117 ust. 4 ustawy </w:t>
      </w:r>
      <w:proofErr w:type="spellStart"/>
      <w:r w:rsidRPr="00F82B5A">
        <w:rPr>
          <w:rFonts w:ascii="Arial" w:eastAsia="Times New Roman" w:hAnsi="Arial" w:cs="Arial"/>
          <w:sz w:val="20"/>
          <w:szCs w:val="20"/>
        </w:rPr>
        <w:t>Pzp</w:t>
      </w:r>
      <w:proofErr w:type="spellEnd"/>
      <w:r w:rsidRPr="00F82B5A">
        <w:rPr>
          <w:rFonts w:ascii="Arial" w:eastAsia="Times New Roman"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Poświadczenia zgodności cyfrowego odwzorowania z dokumentem w postaci papierowej,                               o którym mowa w pkt. 7 powyżej, dokonuje w przypadku:</w:t>
      </w:r>
    </w:p>
    <w:p w:rsidR="00685E71" w:rsidRPr="00F82B5A" w:rsidRDefault="00685E71" w:rsidP="00685E71">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685E71" w:rsidRPr="00F82B5A" w:rsidRDefault="00685E71" w:rsidP="00685E71">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przedmiotowego środka dowodowego, oświadczenia, o którym mowa wart.117 ust. 4 ustawy </w:t>
      </w:r>
      <w:proofErr w:type="spellStart"/>
      <w:r w:rsidRPr="00F82B5A">
        <w:rPr>
          <w:rFonts w:ascii="Arial" w:eastAsia="Times New Roman" w:hAnsi="Arial" w:cs="Arial"/>
          <w:sz w:val="20"/>
          <w:szCs w:val="20"/>
        </w:rPr>
        <w:t>Pzp</w:t>
      </w:r>
      <w:proofErr w:type="spellEnd"/>
      <w:r w:rsidRPr="00F82B5A">
        <w:rPr>
          <w:rFonts w:ascii="Arial" w:eastAsia="Times New Roman" w:hAnsi="Arial" w:cs="Arial"/>
          <w:sz w:val="20"/>
          <w:szCs w:val="20"/>
        </w:rPr>
        <w:t>, lub zobowiązania podmiotu udostępniającego zasoby – odpowiednio wykonawca lub wykonawca wspólnie ubiegający się o udzielenie zamówienia,</w:t>
      </w:r>
    </w:p>
    <w:p w:rsidR="00685E71" w:rsidRPr="00F82B5A" w:rsidRDefault="00685E71" w:rsidP="00685E71">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lastRenderedPageBreak/>
        <w:t>pełnomocnictwa – mocodawca.</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Poświadczenia zgodności cyfrowego odwzorowania z dokumentem w postaci papierowej, o którym mowa w pkt. 7 powyżej, może dokonać również notariusz.</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sz w:val="20"/>
          <w:szCs w:val="20"/>
        </w:rPr>
        <w:t>W przypadku przekazywania w postępowaniu dokumentu elektronicznego w formacie poddającym dane</w:t>
      </w:r>
      <w:r w:rsidRPr="00F82B5A">
        <w:rPr>
          <w:rFonts w:ascii="Arial" w:eastAsia="Times New Roman" w:hAnsi="Arial" w:cs="Arial"/>
          <w:b/>
          <w:sz w:val="20"/>
          <w:szCs w:val="20"/>
          <w:lang w:eastAsia="zh-CN"/>
        </w:rPr>
        <w:t xml:space="preserve"> </w:t>
      </w:r>
      <w:r w:rsidRPr="00F82B5A">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lang w:eastAsia="zh-CN"/>
        </w:rPr>
        <w:t xml:space="preserve">Podmiotowe środki dowodowe oraz inne dokumenty lub oświadczenia, o których mowa w </w:t>
      </w:r>
      <w:r w:rsidRPr="00F82B5A">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82B5A">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685E71" w:rsidRPr="00F82B5A" w:rsidRDefault="00685E71" w:rsidP="00685E71">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bCs/>
          <w:sz w:val="20"/>
          <w:szCs w:val="20"/>
          <w:lang w:eastAsia="zh-CN"/>
        </w:rPr>
        <w:t xml:space="preserve">Dokumenty sporządza się w postaci elektronicznej, </w:t>
      </w:r>
      <w:r w:rsidRPr="00F82B5A">
        <w:rPr>
          <w:rFonts w:ascii="Arial" w:eastAsia="Times New Roman" w:hAnsi="Arial" w:cs="Arial"/>
          <w:sz w:val="20"/>
          <w:szCs w:val="20"/>
        </w:rPr>
        <w:t xml:space="preserve">w formatach danych określonych w </w:t>
      </w:r>
      <w:r w:rsidRPr="00F82B5A">
        <w:rPr>
          <w:rFonts w:ascii="Arial" w:eastAsia="Times New Roman" w:hAnsi="Arial" w:cs="Arial"/>
          <w:i/>
          <w:iCs/>
          <w:sz w:val="20"/>
          <w:szCs w:val="20"/>
        </w:rPr>
        <w:t xml:space="preserve">rozporządzeniu Rady Ministrów z dnia 12 kwietnia 2012 r. w sprawie Krajowych Ram </w:t>
      </w:r>
      <w:proofErr w:type="spellStart"/>
      <w:r w:rsidRPr="00F82B5A">
        <w:rPr>
          <w:rFonts w:ascii="Arial" w:eastAsia="Times New Roman" w:hAnsi="Arial" w:cs="Arial"/>
          <w:i/>
          <w:iCs/>
          <w:sz w:val="20"/>
          <w:szCs w:val="20"/>
        </w:rPr>
        <w:t>Interoperacyjności</w:t>
      </w:r>
      <w:proofErr w:type="spellEnd"/>
      <w:r w:rsidRPr="00F82B5A">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F82B5A">
        <w:rPr>
          <w:rFonts w:ascii="Arial" w:eastAsia="Times New Roman" w:hAnsi="Arial" w:cs="Arial"/>
          <w:sz w:val="20"/>
          <w:szCs w:val="20"/>
        </w:rPr>
        <w:t xml:space="preserve"> w szczególności                          w formatach danych: </w:t>
      </w:r>
      <w:proofErr w:type="spellStart"/>
      <w:r w:rsidRPr="00F82B5A">
        <w:rPr>
          <w:rFonts w:ascii="Arial" w:eastAsia="Times New Roman" w:hAnsi="Arial" w:cs="Arial"/>
          <w:sz w:val="20"/>
          <w:szCs w:val="20"/>
        </w:rPr>
        <w:t>.pd</w:t>
      </w:r>
      <w:proofErr w:type="spellEnd"/>
      <w:r w:rsidRPr="00F82B5A">
        <w:rPr>
          <w:rFonts w:ascii="Arial" w:eastAsia="Times New Roman" w:hAnsi="Arial" w:cs="Arial"/>
          <w:sz w:val="20"/>
          <w:szCs w:val="20"/>
        </w:rPr>
        <w:t xml:space="preserve">f, </w:t>
      </w:r>
      <w:proofErr w:type="spellStart"/>
      <w:r w:rsidRPr="00F82B5A">
        <w:rPr>
          <w:rFonts w:ascii="Arial" w:eastAsia="Times New Roman" w:hAnsi="Arial" w:cs="Arial"/>
          <w:sz w:val="20"/>
          <w:szCs w:val="20"/>
        </w:rPr>
        <w:t>doc</w:t>
      </w:r>
      <w:proofErr w:type="spellEnd"/>
      <w:r w:rsidRPr="00F82B5A">
        <w:rPr>
          <w:rFonts w:ascii="Arial" w:eastAsia="Times New Roman" w:hAnsi="Arial" w:cs="Arial"/>
          <w:sz w:val="20"/>
          <w:szCs w:val="20"/>
        </w:rPr>
        <w:t>, .</w:t>
      </w:r>
      <w:proofErr w:type="spellStart"/>
      <w:r w:rsidRPr="00F82B5A">
        <w:rPr>
          <w:rFonts w:ascii="Arial" w:eastAsia="Times New Roman" w:hAnsi="Arial" w:cs="Arial"/>
          <w:sz w:val="20"/>
          <w:szCs w:val="20"/>
        </w:rPr>
        <w:t>docx</w:t>
      </w:r>
      <w:proofErr w:type="spellEnd"/>
      <w:r w:rsidRPr="00F82B5A">
        <w:rPr>
          <w:rFonts w:ascii="Arial" w:eastAsia="Times New Roman" w:hAnsi="Arial" w:cs="Arial"/>
          <w:sz w:val="20"/>
          <w:szCs w:val="20"/>
        </w:rPr>
        <w:t>, .</w:t>
      </w:r>
      <w:proofErr w:type="spellStart"/>
      <w:r w:rsidRPr="00F82B5A">
        <w:rPr>
          <w:rFonts w:ascii="Arial" w:eastAsia="Times New Roman" w:hAnsi="Arial" w:cs="Arial"/>
          <w:sz w:val="20"/>
          <w:szCs w:val="20"/>
        </w:rPr>
        <w:t>xps</w:t>
      </w:r>
      <w:proofErr w:type="spellEnd"/>
      <w:r w:rsidRPr="00F82B5A">
        <w:rPr>
          <w:rFonts w:ascii="Arial" w:eastAsia="Times New Roman" w:hAnsi="Arial" w:cs="Arial"/>
          <w:sz w:val="20"/>
          <w:szCs w:val="20"/>
        </w:rPr>
        <w:t>, .</w:t>
      </w:r>
      <w:proofErr w:type="spellStart"/>
      <w:r w:rsidRPr="00F82B5A">
        <w:rPr>
          <w:rFonts w:ascii="Arial" w:eastAsia="Times New Roman" w:hAnsi="Arial" w:cs="Arial"/>
          <w:sz w:val="20"/>
          <w:szCs w:val="20"/>
        </w:rPr>
        <w:t>odt</w:t>
      </w:r>
      <w:proofErr w:type="spellEnd"/>
      <w:r w:rsidRPr="00F82B5A">
        <w:rPr>
          <w:rFonts w:ascii="Arial" w:eastAsia="Times New Roman" w:hAnsi="Arial" w:cs="Arial"/>
          <w:sz w:val="20"/>
          <w:szCs w:val="20"/>
        </w:rPr>
        <w:t>, .</w:t>
      </w:r>
      <w:proofErr w:type="spellStart"/>
      <w:r w:rsidRPr="00F82B5A">
        <w:rPr>
          <w:rFonts w:ascii="Arial" w:eastAsia="Times New Roman" w:hAnsi="Arial" w:cs="Arial"/>
          <w:sz w:val="20"/>
          <w:szCs w:val="20"/>
        </w:rPr>
        <w:t>rtf</w:t>
      </w:r>
      <w:proofErr w:type="spellEnd"/>
      <w:r w:rsidRPr="00F82B5A">
        <w:rPr>
          <w:rFonts w:ascii="Arial" w:eastAsia="Times New Roman" w:hAnsi="Arial" w:cs="Arial"/>
          <w:sz w:val="20"/>
          <w:szCs w:val="20"/>
        </w:rPr>
        <w:t xml:space="preserve">. </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widowControl w:val="0"/>
        <w:numPr>
          <w:ilvl w:val="0"/>
          <w:numId w:val="6"/>
        </w:numPr>
        <w:suppressAutoHyphens/>
        <w:spacing w:line="276" w:lineRule="auto"/>
        <w:jc w:val="both"/>
        <w:rPr>
          <w:rFonts w:ascii="Arial" w:hAnsi="Arial" w:cs="Arial"/>
          <w:b/>
          <w:sz w:val="20"/>
          <w:lang w:eastAsia="zh-CN"/>
        </w:rPr>
      </w:pPr>
      <w:r w:rsidRPr="00F82B5A">
        <w:rPr>
          <w:rFonts w:ascii="Arial" w:hAnsi="Arial" w:cs="Arial"/>
          <w:b/>
          <w:sz w:val="20"/>
          <w:lang w:eastAsia="zh-CN"/>
        </w:rPr>
        <w:t>Wyjaśnienia dotyczące SWZ</w:t>
      </w:r>
    </w:p>
    <w:p w:rsidR="00685E71" w:rsidRPr="00F82B5A" w:rsidRDefault="00685E71" w:rsidP="00685E71">
      <w:pPr>
        <w:widowControl w:val="0"/>
        <w:numPr>
          <w:ilvl w:val="0"/>
          <w:numId w:val="1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Wykonawca może zwrócić się do zamawiającego z wnioskiem o wyjaśnienie treści SWZ. </w:t>
      </w:r>
    </w:p>
    <w:p w:rsidR="00685E71" w:rsidRPr="00F82B5A" w:rsidRDefault="00685E71" w:rsidP="00685E71">
      <w:pPr>
        <w:widowControl w:val="0"/>
        <w:numPr>
          <w:ilvl w:val="0"/>
          <w:numId w:val="1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685E71" w:rsidRPr="00F82B5A" w:rsidRDefault="00685E71" w:rsidP="00685E71">
      <w:pPr>
        <w:widowControl w:val="0"/>
        <w:numPr>
          <w:ilvl w:val="0"/>
          <w:numId w:val="1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685E71" w:rsidRPr="00F82B5A" w:rsidRDefault="00685E71" w:rsidP="00685E71">
      <w:pPr>
        <w:widowControl w:val="0"/>
        <w:numPr>
          <w:ilvl w:val="0"/>
          <w:numId w:val="1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685E71" w:rsidRPr="00F82B5A" w:rsidRDefault="00685E71" w:rsidP="00685E71">
      <w:pPr>
        <w:widowControl w:val="0"/>
        <w:numPr>
          <w:ilvl w:val="0"/>
          <w:numId w:val="1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685E71" w:rsidRPr="00F82B5A" w:rsidRDefault="00685E71" w:rsidP="00685E71">
      <w:pPr>
        <w:widowControl w:val="0"/>
        <w:numPr>
          <w:ilvl w:val="0"/>
          <w:numId w:val="1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Zamawiający nie przewiduje zorganizowania zebrania wykonawców w celu wyjaśnienia treści SWZ.</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pStyle w:val="Akapitzlist"/>
        <w:widowControl w:val="0"/>
        <w:numPr>
          <w:ilvl w:val="0"/>
          <w:numId w:val="6"/>
        </w:numPr>
        <w:suppressAutoHyphens/>
        <w:spacing w:line="276" w:lineRule="auto"/>
        <w:jc w:val="both"/>
        <w:rPr>
          <w:rFonts w:ascii="Arial" w:hAnsi="Arial" w:cs="Arial"/>
          <w:b/>
          <w:sz w:val="20"/>
          <w:lang w:eastAsia="zh-CN"/>
        </w:rPr>
      </w:pPr>
      <w:r w:rsidRPr="00F82B5A">
        <w:rPr>
          <w:rFonts w:ascii="Arial" w:hAnsi="Arial" w:cs="Arial"/>
          <w:b/>
          <w:sz w:val="20"/>
          <w:lang w:eastAsia="zh-CN"/>
        </w:rPr>
        <w:t>Zmiana treści SWZ</w:t>
      </w:r>
    </w:p>
    <w:p w:rsidR="00685E71" w:rsidRPr="00F82B5A" w:rsidRDefault="00685E71" w:rsidP="00685E71">
      <w:pPr>
        <w:widowControl w:val="0"/>
        <w:numPr>
          <w:ilvl w:val="0"/>
          <w:numId w:val="15"/>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W uzasadnionych przypadkach zamawiający może przed upływem terminu składania ofert zmienić treść SWZ.</w:t>
      </w:r>
    </w:p>
    <w:p w:rsidR="00685E71" w:rsidRPr="00F82B5A" w:rsidRDefault="00685E71" w:rsidP="00685E71">
      <w:pPr>
        <w:widowControl w:val="0"/>
        <w:numPr>
          <w:ilvl w:val="0"/>
          <w:numId w:val="15"/>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Dokonaną zmianę treści SWZ zamawiający udostępnia na stronie internetowej prowadzonego postępowania.</w:t>
      </w:r>
    </w:p>
    <w:p w:rsidR="00685E71" w:rsidRPr="00F82B5A" w:rsidRDefault="00685E71" w:rsidP="00685E71">
      <w:pPr>
        <w:widowControl w:val="0"/>
        <w:numPr>
          <w:ilvl w:val="0"/>
          <w:numId w:val="15"/>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5. TERMIN ZWIĄZANIA OFERTĄ</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numPr>
          <w:ilvl w:val="0"/>
          <w:numId w:val="16"/>
        </w:numPr>
        <w:suppressAutoHyphens/>
        <w:spacing w:after="0"/>
        <w:ind w:left="0" w:firstLine="0"/>
        <w:jc w:val="both"/>
        <w:rPr>
          <w:rFonts w:ascii="Arial" w:eastAsia="Times New Roman" w:hAnsi="Arial" w:cs="Arial"/>
          <w:bCs/>
          <w:sz w:val="20"/>
          <w:szCs w:val="20"/>
        </w:rPr>
      </w:pPr>
      <w:r w:rsidRPr="00F82B5A">
        <w:rPr>
          <w:rFonts w:ascii="Arial" w:eastAsia="Times New Roman" w:hAnsi="Arial" w:cs="Arial"/>
          <w:bCs/>
          <w:sz w:val="20"/>
          <w:szCs w:val="20"/>
          <w:lang w:eastAsia="zh-CN"/>
        </w:rPr>
        <w:t xml:space="preserve">Termin związania ofertą wynosi 30 dni od dnia upływu terminu składania ofert, przy czym </w:t>
      </w:r>
      <w:r w:rsidRPr="00F82B5A">
        <w:rPr>
          <w:rFonts w:ascii="Arial" w:eastAsia="Times New Roman" w:hAnsi="Arial" w:cs="Arial"/>
          <w:bCs/>
          <w:sz w:val="20"/>
          <w:szCs w:val="20"/>
        </w:rPr>
        <w:t xml:space="preserve">pierwszym dniem terminu związania ofertą jest dzień, w którym upływa termin składania ofert. </w:t>
      </w:r>
    </w:p>
    <w:p w:rsidR="00685E71" w:rsidRPr="00F82B5A" w:rsidRDefault="00685E71" w:rsidP="00685E71">
      <w:pPr>
        <w:widowControl w:val="0"/>
        <w:suppressAutoHyphens/>
        <w:spacing w:after="0"/>
        <w:jc w:val="both"/>
        <w:rPr>
          <w:rFonts w:ascii="Arial" w:eastAsia="Times New Roman" w:hAnsi="Arial" w:cs="Arial"/>
          <w:bCs/>
          <w:sz w:val="20"/>
          <w:szCs w:val="20"/>
        </w:rPr>
      </w:pPr>
      <w:r w:rsidRPr="00F82B5A">
        <w:rPr>
          <w:rFonts w:ascii="Arial" w:eastAsia="Times New Roman" w:hAnsi="Arial" w:cs="Arial"/>
          <w:b/>
          <w:sz w:val="20"/>
          <w:szCs w:val="20"/>
          <w:lang w:eastAsia="zh-CN"/>
        </w:rPr>
        <w:t>Wykonawca jest związany ofertą do dnia 05.05.2023 r</w:t>
      </w:r>
      <w:r w:rsidRPr="00F82B5A">
        <w:rPr>
          <w:rStyle w:val="Odwoaniedokomentarza"/>
          <w:rFonts w:ascii="Arial" w:hAnsi="Arial" w:cs="Arial"/>
          <w:b/>
          <w:sz w:val="20"/>
          <w:szCs w:val="20"/>
        </w:rPr>
        <w:t>.</w:t>
      </w:r>
    </w:p>
    <w:p w:rsidR="00685E71" w:rsidRPr="00F82B5A" w:rsidRDefault="00685E71" w:rsidP="00685E71">
      <w:pPr>
        <w:widowControl w:val="0"/>
        <w:numPr>
          <w:ilvl w:val="0"/>
          <w:numId w:val="16"/>
        </w:numPr>
        <w:suppressAutoHyphens/>
        <w:spacing w:after="0"/>
        <w:ind w:left="0" w:firstLine="0"/>
        <w:jc w:val="both"/>
        <w:rPr>
          <w:rFonts w:ascii="Arial" w:eastAsia="Times New Roman" w:hAnsi="Arial" w:cs="Arial"/>
          <w:bCs/>
          <w:sz w:val="20"/>
          <w:szCs w:val="20"/>
        </w:rPr>
      </w:pPr>
      <w:r w:rsidRPr="00F82B5A">
        <w:rPr>
          <w:rFonts w:ascii="Arial" w:eastAsia="Times New Roman" w:hAnsi="Arial" w:cs="Arial"/>
          <w:sz w:val="20"/>
          <w:szCs w:val="20"/>
          <w:lang w:eastAsia="pl-PL"/>
        </w:rPr>
        <w:t xml:space="preserve">W przypadku gdy wybór najkorzystniejszej oferty nie nastąpi przed upływem terminu </w:t>
      </w:r>
      <w:r w:rsidRPr="00F82B5A">
        <w:rPr>
          <w:rFonts w:ascii="Arial" w:eastAsia="Times New Roman" w:hAnsi="Arial" w:cs="Arial"/>
          <w:sz w:val="20"/>
          <w:szCs w:val="20"/>
          <w:lang w:eastAsia="pl-PL"/>
        </w:rPr>
        <w:lastRenderedPageBreak/>
        <w:t xml:space="preserve">związania ofertą, zamawiający przed upływem terminu związania ofertą zwróci się jednokrotnie do wykonawców o wyrażenie zgody na przedłużenie tego terminu o wskazywany przez niego okres, nie dłuższy niż 30 dni. </w:t>
      </w:r>
    </w:p>
    <w:p w:rsidR="00685E71" w:rsidRPr="00F82B5A" w:rsidRDefault="00685E71" w:rsidP="00685E71">
      <w:pPr>
        <w:widowControl w:val="0"/>
        <w:numPr>
          <w:ilvl w:val="0"/>
          <w:numId w:val="16"/>
        </w:numPr>
        <w:suppressAutoHyphens/>
        <w:spacing w:after="0"/>
        <w:ind w:left="0" w:firstLine="0"/>
        <w:jc w:val="both"/>
        <w:rPr>
          <w:rFonts w:ascii="Arial" w:eastAsia="Times New Roman" w:hAnsi="Arial" w:cs="Arial"/>
          <w:bCs/>
          <w:sz w:val="20"/>
          <w:szCs w:val="20"/>
        </w:rPr>
      </w:pPr>
      <w:r w:rsidRPr="00F82B5A">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685E71" w:rsidRPr="00F82B5A" w:rsidRDefault="00685E71" w:rsidP="00685E71">
      <w:pPr>
        <w:widowControl w:val="0"/>
        <w:numPr>
          <w:ilvl w:val="0"/>
          <w:numId w:val="16"/>
        </w:numPr>
        <w:suppressAutoHyphens/>
        <w:spacing w:after="0"/>
        <w:ind w:left="0" w:firstLine="0"/>
        <w:jc w:val="both"/>
        <w:rPr>
          <w:rFonts w:ascii="Arial" w:eastAsia="Times New Roman" w:hAnsi="Arial" w:cs="Arial"/>
          <w:bCs/>
          <w:sz w:val="20"/>
          <w:szCs w:val="20"/>
        </w:rPr>
      </w:pPr>
      <w:r w:rsidRPr="00F82B5A">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6. OPIS SPOSOBU PRZYGOTOWANIA OFERY</w:t>
      </w:r>
    </w:p>
    <w:p w:rsidR="00685E71" w:rsidRPr="00F82B5A" w:rsidRDefault="00685E71" w:rsidP="00685E71">
      <w:pPr>
        <w:spacing w:after="0"/>
        <w:contextualSpacing/>
        <w:jc w:val="both"/>
        <w:rPr>
          <w:rFonts w:ascii="Arial" w:eastAsia="Calibri" w:hAnsi="Arial" w:cs="Arial"/>
          <w:sz w:val="20"/>
          <w:szCs w:val="20"/>
        </w:rPr>
      </w:pPr>
    </w:p>
    <w:p w:rsidR="00685E71" w:rsidRPr="00F82B5A" w:rsidRDefault="00685E71" w:rsidP="00685E71">
      <w:pPr>
        <w:pStyle w:val="Akapitzlist"/>
        <w:numPr>
          <w:ilvl w:val="0"/>
          <w:numId w:val="17"/>
        </w:numPr>
        <w:spacing w:line="276" w:lineRule="auto"/>
        <w:ind w:right="20"/>
        <w:jc w:val="both"/>
        <w:rPr>
          <w:rFonts w:ascii="Arial" w:eastAsia="Verdana" w:hAnsi="Arial" w:cs="Arial"/>
          <w:sz w:val="20"/>
        </w:rPr>
      </w:pPr>
      <w:r w:rsidRPr="00F82B5A">
        <w:rPr>
          <w:rFonts w:ascii="Arial" w:eastAsia="Verdana" w:hAnsi="Arial" w:cs="Arial"/>
          <w:sz w:val="20"/>
        </w:rPr>
        <w:t xml:space="preserve">Ofertę składa się na Formularzu Ofertowym – zgodnie z </w:t>
      </w:r>
      <w:r w:rsidRPr="00F82B5A">
        <w:rPr>
          <w:rFonts w:ascii="Arial" w:eastAsia="Verdana" w:hAnsi="Arial" w:cs="Arial"/>
          <w:b/>
          <w:sz w:val="20"/>
        </w:rPr>
        <w:t xml:space="preserve">Załącznikiem nr 3 do SWZ. </w:t>
      </w:r>
      <w:r w:rsidRPr="00F82B5A">
        <w:rPr>
          <w:rFonts w:ascii="Arial" w:eastAsia="Verdana" w:hAnsi="Arial" w:cs="Arial"/>
          <w:sz w:val="20"/>
        </w:rPr>
        <w:t xml:space="preserve">Wraz z ofertą Wykonawca jest zobowiązany złożyć oświadczenia i dokumenty wskazane w punkcie 13.1. </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Calibri" w:hAnsi="Arial" w:cs="Arial"/>
          <w:sz w:val="20"/>
        </w:rPr>
        <w:t xml:space="preserve">Oferta, wniosek oraz przedmiotowe środki dowodowe (jeżeli były wymagane) składane elektronicznie muszą zostać podpisane </w:t>
      </w:r>
      <w:r w:rsidRPr="00F82B5A">
        <w:rPr>
          <w:rFonts w:ascii="Arial" w:eastAsia="Calibri" w:hAnsi="Arial" w:cs="Arial"/>
          <w:b/>
          <w:sz w:val="20"/>
        </w:rPr>
        <w:t>elektronicznym kwalifikowanym podpisem</w:t>
      </w:r>
      <w:r w:rsidRPr="00F82B5A">
        <w:rPr>
          <w:rFonts w:ascii="Arial" w:eastAsia="Calibri" w:hAnsi="Arial" w:cs="Arial"/>
          <w:sz w:val="20"/>
        </w:rPr>
        <w:t xml:space="preserve"> lub </w:t>
      </w:r>
      <w:r w:rsidRPr="00F82B5A">
        <w:rPr>
          <w:rFonts w:ascii="Arial" w:eastAsia="Calibri" w:hAnsi="Arial" w:cs="Arial"/>
          <w:b/>
          <w:sz w:val="20"/>
        </w:rPr>
        <w:t>podpisem zaufanym</w:t>
      </w:r>
      <w:r w:rsidRPr="00F82B5A">
        <w:rPr>
          <w:rFonts w:ascii="Arial" w:eastAsia="Calibri" w:hAnsi="Arial" w:cs="Arial"/>
          <w:sz w:val="20"/>
        </w:rPr>
        <w:t xml:space="preserve"> lub </w:t>
      </w:r>
      <w:r w:rsidRPr="00F82B5A">
        <w:rPr>
          <w:rFonts w:ascii="Arial" w:eastAsia="Calibri" w:hAnsi="Arial" w:cs="Arial"/>
          <w:b/>
          <w:sz w:val="20"/>
        </w:rPr>
        <w:t>podpisem osobistym</w:t>
      </w:r>
      <w:r w:rsidRPr="00F82B5A">
        <w:rPr>
          <w:rFonts w:ascii="Arial" w:eastAsia="Calibri" w:hAnsi="Arial" w:cs="Arial"/>
          <w:sz w:val="20"/>
        </w:rPr>
        <w:t xml:space="preserve">. W procesie składania oferty, wniosku w tym przedmiotowych środków dowodowych na platformie, </w:t>
      </w:r>
      <w:r w:rsidRPr="00F82B5A">
        <w:rPr>
          <w:rFonts w:ascii="Arial" w:eastAsia="Calibri" w:hAnsi="Arial" w:cs="Arial"/>
          <w:b/>
          <w:sz w:val="20"/>
        </w:rPr>
        <w:t>kwalifikowany podpis elektroniczny</w:t>
      </w:r>
      <w:r w:rsidRPr="00F82B5A">
        <w:rPr>
          <w:rFonts w:ascii="Arial" w:eastAsia="Calibri" w:hAnsi="Arial" w:cs="Arial"/>
          <w:sz w:val="20"/>
        </w:rPr>
        <w:t xml:space="preserve"> lub </w:t>
      </w:r>
      <w:r w:rsidRPr="00F82B5A">
        <w:rPr>
          <w:rFonts w:ascii="Arial" w:eastAsia="Calibri" w:hAnsi="Arial" w:cs="Arial"/>
          <w:b/>
          <w:sz w:val="20"/>
        </w:rPr>
        <w:t>podpis zaufany</w:t>
      </w:r>
      <w:r w:rsidRPr="00F82B5A">
        <w:rPr>
          <w:rFonts w:ascii="Arial" w:eastAsia="Calibri" w:hAnsi="Arial" w:cs="Arial"/>
          <w:sz w:val="20"/>
        </w:rPr>
        <w:t xml:space="preserve"> lub </w:t>
      </w:r>
      <w:r w:rsidRPr="00F82B5A">
        <w:rPr>
          <w:rFonts w:ascii="Arial" w:eastAsia="Calibri" w:hAnsi="Arial" w:cs="Arial"/>
          <w:b/>
          <w:sz w:val="20"/>
        </w:rPr>
        <w:t>podpis osobisty</w:t>
      </w:r>
      <w:r w:rsidRPr="00F82B5A">
        <w:rPr>
          <w:rFonts w:ascii="Arial" w:eastAsia="Calibri" w:hAnsi="Arial" w:cs="Arial"/>
          <w:sz w:val="20"/>
        </w:rPr>
        <w:t xml:space="preserve"> Wykonawca składa bezpośrednio na dokumencie, który następnie przesyła do systemu.</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Verdana" w:hAnsi="Arial" w:cs="Arial"/>
          <w:sz w:val="20"/>
        </w:rPr>
        <w:t xml:space="preserve">Wykonawca ma prawo złożyć </w:t>
      </w:r>
      <w:r w:rsidRPr="00F82B5A">
        <w:rPr>
          <w:rFonts w:ascii="Arial" w:eastAsia="Verdana" w:hAnsi="Arial" w:cs="Arial"/>
          <w:b/>
          <w:sz w:val="20"/>
        </w:rPr>
        <w:t>tylko jedną ofertę</w:t>
      </w:r>
      <w:r w:rsidRPr="00F82B5A">
        <w:rPr>
          <w:rFonts w:ascii="Arial" w:eastAsia="Verdana" w:hAnsi="Arial" w:cs="Arial"/>
          <w:sz w:val="20"/>
        </w:rPr>
        <w:t>. Złożenie większej liczby ofert spowoduje odrzucenie wszystkich ofert złożonych przez danego wykonawcę.</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Verdana" w:hAnsi="Arial" w:cs="Arial"/>
          <w:sz w:val="20"/>
        </w:rPr>
        <w:t>Treść oferty musi odpowiadać treści SWZ.</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Verdana"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Verdana" w:hAnsi="Arial" w:cs="Arial"/>
          <w:sz w:val="20"/>
        </w:rPr>
        <w:t xml:space="preserve">Oferta powinna być sporządzona w języku polskim. </w:t>
      </w:r>
    </w:p>
    <w:p w:rsidR="00685E71" w:rsidRPr="00F82B5A" w:rsidRDefault="00685E71" w:rsidP="00685E71">
      <w:pPr>
        <w:pStyle w:val="Akapitzlist"/>
        <w:numPr>
          <w:ilvl w:val="0"/>
          <w:numId w:val="17"/>
        </w:numPr>
        <w:spacing w:line="276" w:lineRule="auto"/>
        <w:jc w:val="both"/>
        <w:rPr>
          <w:rFonts w:ascii="Arial" w:eastAsia="Calibri" w:hAnsi="Arial" w:cs="Arial"/>
          <w:sz w:val="20"/>
        </w:rPr>
      </w:pPr>
      <w:r w:rsidRPr="00F82B5A">
        <w:rPr>
          <w:rFonts w:ascii="Arial" w:eastAsia="Calibri" w:hAnsi="Arial" w:cs="Arial"/>
          <w:sz w:val="20"/>
        </w:rPr>
        <w:t>Oferta powinna być:</w:t>
      </w:r>
    </w:p>
    <w:p w:rsidR="00685E71" w:rsidRPr="00F82B5A" w:rsidRDefault="00685E71" w:rsidP="00685E71">
      <w:pPr>
        <w:pStyle w:val="Normalny1"/>
        <w:ind w:left="360"/>
        <w:jc w:val="both"/>
        <w:rPr>
          <w:rFonts w:eastAsia="Calibri"/>
          <w:sz w:val="20"/>
          <w:szCs w:val="20"/>
        </w:rPr>
      </w:pPr>
      <w:r w:rsidRPr="00F82B5A">
        <w:rPr>
          <w:rFonts w:eastAsia="Calibri"/>
          <w:sz w:val="20"/>
          <w:szCs w:val="20"/>
        </w:rPr>
        <w:t>a) sporządzona na podstawie załączników niniejszej SWZ w języku polskim,</w:t>
      </w:r>
    </w:p>
    <w:p w:rsidR="00685E71" w:rsidRPr="00F82B5A" w:rsidRDefault="00685E71" w:rsidP="00685E71">
      <w:pPr>
        <w:pStyle w:val="Normalny1"/>
        <w:ind w:left="360"/>
        <w:jc w:val="both"/>
        <w:rPr>
          <w:rFonts w:eastAsia="Calibri"/>
          <w:sz w:val="20"/>
          <w:szCs w:val="20"/>
        </w:rPr>
      </w:pPr>
      <w:r w:rsidRPr="00F82B5A">
        <w:rPr>
          <w:rFonts w:eastAsia="Calibri"/>
          <w:sz w:val="20"/>
          <w:szCs w:val="20"/>
        </w:rPr>
        <w:t xml:space="preserve">b) złożona przy użyciu środków komunikacji elektronicznej tzn. za pośrednictwem </w:t>
      </w:r>
      <w:hyperlink r:id="rId16" w:history="1">
        <w:r w:rsidRPr="00F82B5A">
          <w:rPr>
            <w:rStyle w:val="Hipercze"/>
            <w:rFonts w:eastAsia="Calibri"/>
            <w:color w:val="auto"/>
            <w:sz w:val="20"/>
            <w:szCs w:val="20"/>
          </w:rPr>
          <w:t>platformazakupowa.pl</w:t>
        </w:r>
      </w:hyperlink>
      <w:r w:rsidRPr="00F82B5A">
        <w:rPr>
          <w:rFonts w:eastAsia="Calibri"/>
          <w:sz w:val="20"/>
          <w:szCs w:val="20"/>
        </w:rPr>
        <w:t>,</w:t>
      </w:r>
    </w:p>
    <w:p w:rsidR="00685E71" w:rsidRPr="00F82B5A" w:rsidRDefault="00685E71" w:rsidP="00685E71">
      <w:pPr>
        <w:pStyle w:val="Normalny1"/>
        <w:ind w:left="360"/>
        <w:jc w:val="both"/>
        <w:rPr>
          <w:rFonts w:eastAsia="Calibri"/>
          <w:sz w:val="20"/>
          <w:szCs w:val="20"/>
        </w:rPr>
      </w:pPr>
      <w:r w:rsidRPr="00F82B5A">
        <w:rPr>
          <w:rFonts w:eastAsia="Calibri"/>
          <w:sz w:val="20"/>
          <w:szCs w:val="20"/>
        </w:rPr>
        <w:t>c) podpisana kwalifikowanym podpisem elektronicznym lub podpisem zaufanym lub podpisem osobistym przez osobę/osoby upoważnioną/upoważnione.</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82B5A">
        <w:rPr>
          <w:rFonts w:eastAsia="Calibri"/>
          <w:sz w:val="20"/>
          <w:szCs w:val="20"/>
        </w:rPr>
        <w:t>eIDAS</w:t>
      </w:r>
      <w:proofErr w:type="spellEnd"/>
      <w:r w:rsidRPr="00F82B5A">
        <w:rPr>
          <w:rFonts w:eastAsia="Calibri"/>
          <w:sz w:val="20"/>
          <w:szCs w:val="20"/>
        </w:rPr>
        <w:t>) (UE) nr 910/2014 - od 1 lipca 2016 roku”.</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 xml:space="preserve">W przypadku wykorzystania formatu podpisu </w:t>
      </w:r>
      <w:proofErr w:type="spellStart"/>
      <w:r w:rsidRPr="00F82B5A">
        <w:rPr>
          <w:rFonts w:eastAsia="Calibri"/>
          <w:sz w:val="20"/>
          <w:szCs w:val="20"/>
        </w:rPr>
        <w:t>XAdES</w:t>
      </w:r>
      <w:proofErr w:type="spellEnd"/>
      <w:r w:rsidRPr="00F82B5A">
        <w:rPr>
          <w:rFonts w:eastAsia="Calibri"/>
          <w:sz w:val="20"/>
          <w:szCs w:val="20"/>
        </w:rPr>
        <w:t xml:space="preserve"> zewnętrzny Zamawiający wymaga dołączenia odpowiedniej ilości plików tj. podpisywanych plików z danymi oraz plików podpisu w formacie </w:t>
      </w:r>
      <w:proofErr w:type="spellStart"/>
      <w:r w:rsidRPr="00F82B5A">
        <w:rPr>
          <w:rFonts w:eastAsia="Calibri"/>
          <w:sz w:val="20"/>
          <w:szCs w:val="20"/>
        </w:rPr>
        <w:t>XAdES</w:t>
      </w:r>
      <w:proofErr w:type="spellEnd"/>
      <w:r w:rsidRPr="00F82B5A">
        <w:rPr>
          <w:rFonts w:eastAsia="Calibri"/>
          <w:sz w:val="20"/>
          <w:szCs w:val="20"/>
        </w:rPr>
        <w:t>.</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 xml:space="preserve">Zgodnie z art. 18 ust. 3 ustawy </w:t>
      </w:r>
      <w:proofErr w:type="spellStart"/>
      <w:r w:rsidRPr="00F82B5A">
        <w:rPr>
          <w:rFonts w:eastAsia="Calibri"/>
          <w:sz w:val="20"/>
          <w:szCs w:val="20"/>
        </w:rPr>
        <w:t>Pzp</w:t>
      </w:r>
      <w:proofErr w:type="spellEnd"/>
      <w:r w:rsidRPr="00F82B5A">
        <w:rPr>
          <w:rFonts w:eastAsia="Calibr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F82B5A">
        <w:rPr>
          <w:rFonts w:eastAsia="Calibri"/>
          <w:sz w:val="20"/>
          <w:szCs w:val="20"/>
        </w:rPr>
        <w:lastRenderedPageBreak/>
        <w:t>zastrzeżone informacje stanowią tajemnicę przedsiębiorstwa. Na platformie w formularzu składania oferty znajduje się miejsce wyznaczone do dołączenia części oferty stanowiącej tajemnicę przedsiębiorstwa.</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 xml:space="preserve">Wykonawca, za pośrednictwem </w:t>
      </w:r>
      <w:hyperlink r:id="rId17" w:history="1">
        <w:r w:rsidRPr="00F82B5A">
          <w:rPr>
            <w:rStyle w:val="Hipercze"/>
            <w:rFonts w:eastAsia="Calibri"/>
            <w:color w:val="auto"/>
            <w:sz w:val="20"/>
            <w:szCs w:val="20"/>
          </w:rPr>
          <w:t>platformazakupowa.pl</w:t>
        </w:r>
      </w:hyperlink>
      <w:r w:rsidRPr="00F82B5A">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8" w:history="1">
        <w:r w:rsidRPr="00F82B5A">
          <w:rPr>
            <w:rStyle w:val="Hipercze"/>
            <w:rFonts w:eastAsia="Calibri"/>
            <w:color w:val="auto"/>
            <w:sz w:val="20"/>
            <w:szCs w:val="20"/>
          </w:rPr>
          <w:t>https://platformazakupowa.pl/strona/45-instrukcje</w:t>
        </w:r>
      </w:hyperlink>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Ceny oferty muszą zawierać wszystkie koszty, jakie musi ponieść wykonawca, aby zrealizować zamówienie z najwyższą starannością oraz ewentualne rabaty.</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85E71" w:rsidRPr="00F82B5A" w:rsidRDefault="00685E71" w:rsidP="00685E71">
      <w:pPr>
        <w:pStyle w:val="Normalny1"/>
        <w:numPr>
          <w:ilvl w:val="0"/>
          <w:numId w:val="17"/>
        </w:numPr>
        <w:jc w:val="both"/>
        <w:rPr>
          <w:rFonts w:eastAsia="Calibri"/>
          <w:sz w:val="20"/>
          <w:szCs w:val="20"/>
        </w:rPr>
      </w:pPr>
      <w:r w:rsidRPr="00F82B5A">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685E71" w:rsidRPr="00F82B5A" w:rsidRDefault="00685E71" w:rsidP="00685E71">
      <w:pPr>
        <w:pStyle w:val="Normalny1"/>
        <w:numPr>
          <w:ilvl w:val="0"/>
          <w:numId w:val="17"/>
        </w:numPr>
        <w:jc w:val="both"/>
        <w:rPr>
          <w:rFonts w:eastAsia="Calibri"/>
          <w:sz w:val="20"/>
          <w:szCs w:val="20"/>
        </w:rPr>
      </w:pPr>
      <w:r w:rsidRPr="00F82B5A">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685E71" w:rsidRPr="00F82B5A" w:rsidRDefault="00685E71" w:rsidP="00685E71">
      <w:pPr>
        <w:suppressAutoHyphens/>
        <w:spacing w:after="0"/>
        <w:jc w:val="both"/>
        <w:rPr>
          <w:rFonts w:ascii="Arial" w:eastAsia="Times New Roman" w:hAnsi="Arial" w:cs="Arial"/>
          <w:sz w:val="20"/>
          <w:szCs w:val="20"/>
          <w:lang w:eastAsia="zh-CN"/>
        </w:rPr>
      </w:pPr>
    </w:p>
    <w:p w:rsidR="00685E71" w:rsidRPr="00F82B5A" w:rsidRDefault="00685E71" w:rsidP="00685E71">
      <w:pPr>
        <w:pStyle w:val="Akapitzlist"/>
        <w:widowControl w:val="0"/>
        <w:numPr>
          <w:ilvl w:val="0"/>
          <w:numId w:val="18"/>
        </w:numPr>
        <w:suppressAutoHyphens/>
        <w:spacing w:line="276" w:lineRule="auto"/>
        <w:jc w:val="both"/>
        <w:rPr>
          <w:rFonts w:ascii="Arial" w:hAnsi="Arial" w:cs="Arial"/>
          <w:b/>
          <w:sz w:val="20"/>
          <w:lang w:eastAsia="zh-CN"/>
        </w:rPr>
      </w:pPr>
      <w:r w:rsidRPr="00F82B5A">
        <w:rPr>
          <w:rFonts w:ascii="Arial" w:hAnsi="Arial" w:cs="Arial"/>
          <w:b/>
          <w:sz w:val="20"/>
          <w:lang w:eastAsia="zh-CN"/>
        </w:rPr>
        <w:t>SPOSÓB ORAZ TERMIN SKŁADANIA OFERT</w:t>
      </w:r>
    </w:p>
    <w:p w:rsidR="00685E71" w:rsidRPr="00F82B5A" w:rsidRDefault="00685E71" w:rsidP="00685E71">
      <w:pPr>
        <w:pStyle w:val="Akapitzlist"/>
        <w:widowControl w:val="0"/>
        <w:suppressAutoHyphens/>
        <w:spacing w:line="276" w:lineRule="auto"/>
        <w:ind w:left="360"/>
        <w:jc w:val="both"/>
        <w:rPr>
          <w:rFonts w:ascii="Arial" w:hAnsi="Arial" w:cs="Arial"/>
          <w:b/>
          <w:sz w:val="20"/>
          <w:lang w:eastAsia="zh-CN"/>
        </w:rPr>
      </w:pPr>
    </w:p>
    <w:p w:rsidR="00685E71" w:rsidRPr="00F82B5A" w:rsidRDefault="00685E71" w:rsidP="00685E71">
      <w:pPr>
        <w:pStyle w:val="Normalny1"/>
        <w:numPr>
          <w:ilvl w:val="1"/>
          <w:numId w:val="18"/>
        </w:numPr>
        <w:jc w:val="both"/>
        <w:rPr>
          <w:rFonts w:eastAsia="Calibri"/>
          <w:b/>
          <w:sz w:val="20"/>
          <w:szCs w:val="20"/>
        </w:rPr>
      </w:pPr>
      <w:r w:rsidRPr="00F82B5A">
        <w:rPr>
          <w:rFonts w:eastAsia="Calibri"/>
          <w:sz w:val="20"/>
          <w:szCs w:val="20"/>
        </w:rPr>
        <w:t xml:space="preserve">Ofertę wraz z wymaganymi dokumentami należy umieścić na </w:t>
      </w:r>
      <w:hyperlink r:id="rId19" w:history="1">
        <w:r w:rsidRPr="00F82B5A">
          <w:rPr>
            <w:rStyle w:val="Hipercze"/>
            <w:rFonts w:eastAsia="Calibri"/>
            <w:color w:val="auto"/>
            <w:sz w:val="20"/>
            <w:szCs w:val="20"/>
          </w:rPr>
          <w:t>platformazakupowa.pl</w:t>
        </w:r>
      </w:hyperlink>
      <w:r w:rsidRPr="00F82B5A">
        <w:rPr>
          <w:rFonts w:eastAsia="Calibri"/>
          <w:sz w:val="20"/>
          <w:szCs w:val="20"/>
        </w:rPr>
        <w:t xml:space="preserve"> pod adresem:</w:t>
      </w:r>
      <w:r w:rsidRPr="00F82B5A">
        <w:rPr>
          <w:rFonts w:eastAsia="Times New Roman"/>
          <w:b/>
          <w:sz w:val="20"/>
          <w:szCs w:val="20"/>
        </w:rPr>
        <w:t xml:space="preserve"> </w:t>
      </w:r>
      <w:hyperlink r:id="rId20" w:history="1">
        <w:r w:rsidRPr="00F82B5A">
          <w:rPr>
            <w:rStyle w:val="Hipercze"/>
            <w:b/>
            <w:color w:val="auto"/>
            <w:sz w:val="20"/>
            <w:szCs w:val="20"/>
          </w:rPr>
          <w:t>https://platformazakupowa.pl/pn/bransk</w:t>
        </w:r>
      </w:hyperlink>
      <w:r w:rsidRPr="00F82B5A">
        <w:rPr>
          <w:rFonts w:eastAsia="Times New Roman"/>
          <w:b/>
          <w:sz w:val="20"/>
          <w:szCs w:val="20"/>
        </w:rPr>
        <w:t>, tj. stronie prowadzonego postępowania.</w:t>
      </w:r>
    </w:p>
    <w:p w:rsidR="00685E71" w:rsidRPr="00F82B5A" w:rsidRDefault="00685E71" w:rsidP="00685E71">
      <w:pPr>
        <w:pStyle w:val="Normalny1"/>
        <w:numPr>
          <w:ilvl w:val="1"/>
          <w:numId w:val="18"/>
        </w:numPr>
        <w:jc w:val="both"/>
        <w:rPr>
          <w:rFonts w:eastAsia="Calibri"/>
          <w:b/>
          <w:sz w:val="20"/>
          <w:szCs w:val="20"/>
        </w:rPr>
      </w:pPr>
      <w:r w:rsidRPr="00F82B5A">
        <w:rPr>
          <w:rFonts w:eastAsia="Times New Roman"/>
          <w:b/>
          <w:sz w:val="20"/>
          <w:szCs w:val="20"/>
        </w:rPr>
        <w:t xml:space="preserve">Termin składania ofert upływa w dniu 06.04.2023 </w:t>
      </w:r>
      <w:r w:rsidRPr="00F82B5A">
        <w:rPr>
          <w:rFonts w:eastAsia="Times New Roman"/>
          <w:b/>
          <w:bCs/>
          <w:sz w:val="20"/>
          <w:szCs w:val="20"/>
        </w:rPr>
        <w:t xml:space="preserve">r. o godziny 9:00. </w:t>
      </w:r>
    </w:p>
    <w:p w:rsidR="00685E71" w:rsidRPr="00F82B5A" w:rsidRDefault="00685E71" w:rsidP="00685E71">
      <w:pPr>
        <w:pStyle w:val="Normalny1"/>
        <w:numPr>
          <w:ilvl w:val="1"/>
          <w:numId w:val="18"/>
        </w:numPr>
        <w:jc w:val="both"/>
        <w:rPr>
          <w:rFonts w:eastAsia="Calibri"/>
          <w:b/>
          <w:sz w:val="20"/>
          <w:szCs w:val="20"/>
        </w:rPr>
      </w:pPr>
      <w:r w:rsidRPr="00F82B5A">
        <w:rPr>
          <w:rFonts w:eastAsia="Calibri"/>
          <w:sz w:val="20"/>
          <w:szCs w:val="20"/>
        </w:rPr>
        <w:t>Do oferty należy dołączyć wymagane w SWZ dokumenty.</w:t>
      </w:r>
    </w:p>
    <w:p w:rsidR="00685E71" w:rsidRPr="00F82B5A" w:rsidRDefault="00685E71" w:rsidP="00685E71">
      <w:pPr>
        <w:pStyle w:val="Normalny1"/>
        <w:numPr>
          <w:ilvl w:val="1"/>
          <w:numId w:val="18"/>
        </w:numPr>
        <w:jc w:val="both"/>
        <w:rPr>
          <w:rFonts w:eastAsia="Calibri"/>
          <w:b/>
          <w:sz w:val="20"/>
          <w:szCs w:val="20"/>
        </w:rPr>
      </w:pPr>
      <w:r w:rsidRPr="00F82B5A">
        <w:rPr>
          <w:rFonts w:eastAsia="Calibri"/>
          <w:sz w:val="20"/>
          <w:szCs w:val="20"/>
        </w:rPr>
        <w:t>Po wypełnieniu Formularza składania oferty i dołączenia  wszystkich wymaganych załączników należy kliknąć przycisk „Przejdź do podsumowania”.</w:t>
      </w:r>
    </w:p>
    <w:p w:rsidR="00685E71" w:rsidRPr="00F82B5A" w:rsidRDefault="00685E71" w:rsidP="00685E71">
      <w:pPr>
        <w:pStyle w:val="Normalny1"/>
        <w:numPr>
          <w:ilvl w:val="1"/>
          <w:numId w:val="18"/>
        </w:numPr>
        <w:jc w:val="both"/>
        <w:rPr>
          <w:rFonts w:eastAsia="Calibri"/>
          <w:b/>
          <w:sz w:val="20"/>
          <w:szCs w:val="20"/>
        </w:rPr>
      </w:pPr>
      <w:r w:rsidRPr="00F82B5A">
        <w:rPr>
          <w:rFonts w:eastAsia="Calibri"/>
          <w:b/>
          <w:sz w:val="20"/>
          <w:szCs w:val="20"/>
        </w:rPr>
        <w:t>Oferta składana elektronicznie musi zostać podpisana elektronicznym podpisem kwalifikowanym, podpisem zaufanym lub podpisem osobistym</w:t>
      </w:r>
      <w:r w:rsidRPr="00F82B5A">
        <w:rPr>
          <w:rFonts w:eastAsia="Calibri"/>
          <w:sz w:val="20"/>
          <w:szCs w:val="20"/>
        </w:rPr>
        <w:t xml:space="preserve">. W procesie składania oferty za pośrednictwem </w:t>
      </w:r>
      <w:hyperlink r:id="rId21" w:history="1">
        <w:r w:rsidRPr="00F82B5A">
          <w:rPr>
            <w:rStyle w:val="Hipercze"/>
            <w:rFonts w:eastAsia="Calibri"/>
            <w:color w:val="auto"/>
            <w:sz w:val="20"/>
            <w:szCs w:val="20"/>
          </w:rPr>
          <w:t>platformazakupowa.pl</w:t>
        </w:r>
      </w:hyperlink>
      <w:r w:rsidRPr="00F82B5A">
        <w:rPr>
          <w:rFonts w:eastAsia="Calibri"/>
          <w:sz w:val="20"/>
          <w:szCs w:val="20"/>
        </w:rPr>
        <w:t xml:space="preserve">, wykonawca powinien złożyć podpis bezpośrednio na dokumentach przesłanych za pośrednictwem </w:t>
      </w:r>
      <w:hyperlink r:id="rId22" w:history="1">
        <w:r w:rsidRPr="00F82B5A">
          <w:rPr>
            <w:rStyle w:val="Hipercze"/>
            <w:rFonts w:eastAsia="Calibri"/>
            <w:color w:val="auto"/>
            <w:sz w:val="20"/>
            <w:szCs w:val="20"/>
          </w:rPr>
          <w:t>platformazakupowa.pl</w:t>
        </w:r>
      </w:hyperlink>
      <w:r w:rsidRPr="00F82B5A">
        <w:rPr>
          <w:rFonts w:eastAsia="Calibri"/>
          <w:sz w:val="20"/>
          <w:szCs w:val="20"/>
        </w:rPr>
        <w:t xml:space="preserve">. Zalecamy stosowanie podpisu na każdym załączonym pliku osobno, w szczególności wskazanych w art. 63 ust 1 oraz ust.2  </w:t>
      </w:r>
      <w:proofErr w:type="spellStart"/>
      <w:r w:rsidRPr="00F82B5A">
        <w:rPr>
          <w:rFonts w:eastAsia="Calibri"/>
          <w:sz w:val="20"/>
          <w:szCs w:val="20"/>
        </w:rPr>
        <w:t>Pzp</w:t>
      </w:r>
      <w:proofErr w:type="spellEnd"/>
      <w:r w:rsidRPr="00F82B5A">
        <w:rPr>
          <w:rFonts w:eastAsia="Calibri"/>
          <w:sz w:val="20"/>
          <w:szCs w:val="20"/>
        </w:rPr>
        <w:t>, gdzie zaznaczono, iż oferty,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85E71" w:rsidRPr="00F82B5A" w:rsidRDefault="00685E71" w:rsidP="00685E71">
      <w:pPr>
        <w:pStyle w:val="Normalny1"/>
        <w:numPr>
          <w:ilvl w:val="1"/>
          <w:numId w:val="18"/>
        </w:numPr>
        <w:jc w:val="both"/>
        <w:rPr>
          <w:rFonts w:eastAsia="Calibri"/>
          <w:b/>
          <w:sz w:val="20"/>
          <w:szCs w:val="20"/>
        </w:rPr>
      </w:pPr>
      <w:r w:rsidRPr="00F82B5A">
        <w:rPr>
          <w:rFonts w:eastAsia="Calibri"/>
          <w:sz w:val="20"/>
          <w:szCs w:val="20"/>
        </w:rPr>
        <w:t>Za chwilę złożenia oferty przyjmuje się chwilę jej przekazania w systemie (platformie)                                 w drugim kroku składania oferty poprzez kliknięcie przycisku “Złóż ofertę” i wyświetlenie się komunikatu, że oferta została zaszyfrowana i złożona.</w:t>
      </w:r>
    </w:p>
    <w:p w:rsidR="00685E71" w:rsidRPr="00F82B5A" w:rsidRDefault="00685E71" w:rsidP="00685E71">
      <w:pPr>
        <w:pStyle w:val="Normalny1"/>
        <w:numPr>
          <w:ilvl w:val="1"/>
          <w:numId w:val="18"/>
        </w:numPr>
        <w:jc w:val="both"/>
        <w:rPr>
          <w:rFonts w:eastAsia="Calibri"/>
          <w:b/>
          <w:sz w:val="20"/>
          <w:szCs w:val="20"/>
        </w:rPr>
      </w:pPr>
      <w:r w:rsidRPr="00F82B5A">
        <w:rPr>
          <w:rFonts w:eastAsia="Calibri"/>
          <w:sz w:val="20"/>
          <w:szCs w:val="20"/>
        </w:rPr>
        <w:t>W związku z tym, Zamawiający nie odpowiada za ewentualną awarię Internetu, czy problemy techniczne powstałe u Wykonawcy, zaleca zaplanowanie złożenia oferty z odpowiednim wyprzedzeniem.</w:t>
      </w:r>
    </w:p>
    <w:p w:rsidR="00685E71" w:rsidRPr="00F82B5A" w:rsidRDefault="00685E71" w:rsidP="00685E71">
      <w:pPr>
        <w:pStyle w:val="Normalny1"/>
        <w:numPr>
          <w:ilvl w:val="1"/>
          <w:numId w:val="18"/>
        </w:numPr>
        <w:jc w:val="both"/>
        <w:rPr>
          <w:rFonts w:eastAsia="Calibri"/>
          <w:b/>
          <w:sz w:val="20"/>
          <w:szCs w:val="20"/>
        </w:rPr>
      </w:pPr>
      <w:r w:rsidRPr="00F82B5A">
        <w:rPr>
          <w:rFonts w:eastAsia="Calibri"/>
          <w:sz w:val="20"/>
          <w:szCs w:val="20"/>
        </w:rPr>
        <w:t xml:space="preserve">Szczegółowa instrukcja dla Wykonawców dotycząca złożenia, zmiany i wycofania oferty znajduje się na stronie internetowej pod adresem:  </w:t>
      </w:r>
      <w:hyperlink r:id="rId23" w:history="1">
        <w:r w:rsidRPr="00F82B5A">
          <w:rPr>
            <w:rStyle w:val="Hipercze"/>
            <w:rFonts w:eastAsia="Calibri"/>
            <w:color w:val="auto"/>
            <w:sz w:val="20"/>
            <w:szCs w:val="20"/>
          </w:rPr>
          <w:t>https://platformazakupowa.pl/strona/45-instrukcje</w:t>
        </w:r>
      </w:hyperlink>
      <w:r w:rsidRPr="00F82B5A">
        <w:rPr>
          <w:sz w:val="20"/>
          <w:szCs w:val="20"/>
        </w:rPr>
        <w:t>.</w:t>
      </w:r>
    </w:p>
    <w:p w:rsidR="00685E71" w:rsidRPr="00F82B5A" w:rsidRDefault="00685E71" w:rsidP="00685E71">
      <w:pPr>
        <w:pStyle w:val="Normalny1"/>
        <w:numPr>
          <w:ilvl w:val="1"/>
          <w:numId w:val="18"/>
        </w:numPr>
        <w:jc w:val="both"/>
        <w:rPr>
          <w:rFonts w:eastAsia="Calibri"/>
          <w:b/>
          <w:sz w:val="20"/>
          <w:szCs w:val="20"/>
        </w:rPr>
      </w:pPr>
      <w:r w:rsidRPr="00F82B5A">
        <w:rPr>
          <w:rFonts w:eastAsia="Times New Roman"/>
          <w:bCs/>
          <w:sz w:val="20"/>
          <w:szCs w:val="20"/>
        </w:rPr>
        <w:t>Oferta złożona w formie papierowej podlega odrzuceniu jako niezgodna z przepisami ustawy.</w:t>
      </w:r>
    </w:p>
    <w:p w:rsidR="00685E71" w:rsidRPr="00F82B5A" w:rsidRDefault="00685E71" w:rsidP="00685E71">
      <w:pPr>
        <w:pStyle w:val="Bezodstpw"/>
        <w:spacing w:line="276" w:lineRule="auto"/>
        <w:rPr>
          <w:rFonts w:ascii="Arial" w:hAnsi="Arial" w:cs="Arial"/>
          <w:color w:val="auto"/>
          <w:sz w:val="20"/>
          <w:szCs w:val="20"/>
        </w:rPr>
      </w:pPr>
      <w:bookmarkStart w:id="1" w:name="_Toc64269532"/>
    </w:p>
    <w:p w:rsidR="00685E71" w:rsidRPr="00F82B5A" w:rsidRDefault="00685E71" w:rsidP="00685E71">
      <w:pPr>
        <w:pStyle w:val="Bezodstpw"/>
        <w:numPr>
          <w:ilvl w:val="0"/>
          <w:numId w:val="18"/>
        </w:numPr>
        <w:spacing w:line="276" w:lineRule="auto"/>
        <w:rPr>
          <w:rFonts w:ascii="Arial" w:hAnsi="Arial" w:cs="Arial"/>
          <w:b/>
          <w:color w:val="auto"/>
          <w:sz w:val="20"/>
          <w:szCs w:val="20"/>
        </w:rPr>
      </w:pPr>
      <w:r w:rsidRPr="00F82B5A">
        <w:rPr>
          <w:rFonts w:ascii="Arial" w:hAnsi="Arial" w:cs="Arial"/>
          <w:b/>
          <w:color w:val="auto"/>
          <w:sz w:val="20"/>
          <w:szCs w:val="20"/>
        </w:rPr>
        <w:t>TERMIN OTWARCIA OFERT</w:t>
      </w:r>
      <w:bookmarkEnd w:id="1"/>
    </w:p>
    <w:p w:rsidR="00685E71" w:rsidRPr="00F82B5A" w:rsidRDefault="00685E71" w:rsidP="00685E71">
      <w:pPr>
        <w:pStyle w:val="Bezodstpw"/>
        <w:spacing w:line="276" w:lineRule="auto"/>
        <w:rPr>
          <w:rFonts w:ascii="Arial" w:hAnsi="Arial" w:cs="Arial"/>
          <w:color w:val="auto"/>
          <w:sz w:val="20"/>
          <w:szCs w:val="20"/>
        </w:rPr>
      </w:pPr>
    </w:p>
    <w:p w:rsidR="00685E71" w:rsidRPr="00F82B5A" w:rsidRDefault="00685E71" w:rsidP="00685E71">
      <w:pPr>
        <w:pStyle w:val="Akapitzlist"/>
        <w:numPr>
          <w:ilvl w:val="1"/>
          <w:numId w:val="18"/>
        </w:numPr>
        <w:tabs>
          <w:tab w:val="left" w:pos="426"/>
        </w:tabs>
        <w:spacing w:line="276" w:lineRule="auto"/>
        <w:jc w:val="both"/>
        <w:rPr>
          <w:rFonts w:ascii="Arial" w:hAnsi="Arial" w:cs="Arial"/>
          <w:bCs/>
          <w:sz w:val="20"/>
        </w:rPr>
      </w:pPr>
      <w:r w:rsidRPr="00F82B5A">
        <w:rPr>
          <w:rFonts w:ascii="Arial" w:hAnsi="Arial" w:cs="Arial"/>
          <w:bCs/>
          <w:sz w:val="20"/>
        </w:rPr>
        <w:t xml:space="preserve">Otwarcie ofert złożonych na Platformie nastąpi niezwłocznie po upływie terminu składania ofert, tj. w dniu </w:t>
      </w:r>
      <w:r w:rsidRPr="00F82B5A">
        <w:rPr>
          <w:rFonts w:ascii="Arial" w:hAnsi="Arial" w:cs="Arial"/>
          <w:b/>
          <w:bCs/>
          <w:sz w:val="20"/>
        </w:rPr>
        <w:t>06.04.2023 r. o godzinie 9:30.</w:t>
      </w:r>
      <w:r w:rsidRPr="00F82B5A">
        <w:rPr>
          <w:rFonts w:ascii="Arial" w:hAnsi="Arial" w:cs="Arial"/>
          <w:bCs/>
          <w:sz w:val="20"/>
        </w:rPr>
        <w:t xml:space="preserve"> </w:t>
      </w:r>
    </w:p>
    <w:p w:rsidR="00685E71" w:rsidRPr="00F82B5A" w:rsidRDefault="00685E71" w:rsidP="00685E71">
      <w:pPr>
        <w:numPr>
          <w:ilvl w:val="1"/>
          <w:numId w:val="18"/>
        </w:numPr>
        <w:tabs>
          <w:tab w:val="left" w:pos="426"/>
        </w:tabs>
        <w:spacing w:after="0"/>
        <w:contextualSpacing/>
        <w:jc w:val="both"/>
        <w:rPr>
          <w:rFonts w:ascii="Arial" w:eastAsia="Times New Roman" w:hAnsi="Arial" w:cs="Arial"/>
          <w:bCs/>
          <w:sz w:val="20"/>
          <w:szCs w:val="20"/>
          <w:lang w:eastAsia="pl-PL"/>
        </w:rPr>
      </w:pPr>
      <w:r w:rsidRPr="00F82B5A">
        <w:rPr>
          <w:rFonts w:ascii="Arial" w:eastAsia="Times New Roman" w:hAnsi="Arial" w:cs="Arial"/>
          <w:bCs/>
          <w:sz w:val="20"/>
          <w:szCs w:val="20"/>
          <w:lang w:eastAsia="pl-PL"/>
        </w:rPr>
        <w:t xml:space="preserve"> O</w:t>
      </w:r>
      <w:r w:rsidRPr="00F82B5A">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685E71" w:rsidRPr="00F82B5A" w:rsidRDefault="00685E71" w:rsidP="00685E71">
      <w:pPr>
        <w:numPr>
          <w:ilvl w:val="1"/>
          <w:numId w:val="18"/>
        </w:numPr>
        <w:tabs>
          <w:tab w:val="left" w:pos="426"/>
        </w:tabs>
        <w:spacing w:after="0"/>
        <w:contextualSpacing/>
        <w:jc w:val="both"/>
        <w:rPr>
          <w:rFonts w:ascii="Arial" w:eastAsia="Times New Roman" w:hAnsi="Arial" w:cs="Arial"/>
          <w:bCs/>
          <w:sz w:val="20"/>
          <w:szCs w:val="20"/>
          <w:lang w:eastAsia="pl-PL"/>
        </w:rPr>
      </w:pPr>
      <w:r w:rsidRPr="00F82B5A">
        <w:rPr>
          <w:rFonts w:ascii="Arial" w:eastAsia="Calibri" w:hAnsi="Arial" w:cs="Arial"/>
          <w:sz w:val="20"/>
          <w:szCs w:val="20"/>
        </w:rPr>
        <w:t>Zamawiający poinformuje o zmianie terminu otwarcia ofert na stronie internetowej prowadzonego postępowania.</w:t>
      </w:r>
    </w:p>
    <w:p w:rsidR="00685E71" w:rsidRPr="00F82B5A" w:rsidRDefault="00685E71" w:rsidP="00685E71">
      <w:pPr>
        <w:numPr>
          <w:ilvl w:val="1"/>
          <w:numId w:val="18"/>
        </w:numPr>
        <w:tabs>
          <w:tab w:val="left" w:pos="426"/>
        </w:tabs>
        <w:spacing w:after="0"/>
        <w:contextualSpacing/>
        <w:jc w:val="both"/>
        <w:rPr>
          <w:rFonts w:ascii="Arial" w:eastAsia="Times New Roman" w:hAnsi="Arial" w:cs="Arial"/>
          <w:bCs/>
          <w:sz w:val="20"/>
          <w:szCs w:val="20"/>
          <w:lang w:eastAsia="pl-PL"/>
        </w:rPr>
      </w:pPr>
      <w:r w:rsidRPr="00F82B5A">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685E71" w:rsidRPr="00F82B5A" w:rsidRDefault="00685E71" w:rsidP="00685E71">
      <w:pPr>
        <w:numPr>
          <w:ilvl w:val="1"/>
          <w:numId w:val="18"/>
        </w:numPr>
        <w:tabs>
          <w:tab w:val="left" w:pos="426"/>
        </w:tabs>
        <w:spacing w:after="0"/>
        <w:contextualSpacing/>
        <w:jc w:val="both"/>
        <w:rPr>
          <w:rFonts w:ascii="Arial" w:eastAsia="Times New Roman" w:hAnsi="Arial" w:cs="Arial"/>
          <w:bCs/>
          <w:sz w:val="20"/>
          <w:szCs w:val="20"/>
          <w:lang w:eastAsia="pl-PL"/>
        </w:rPr>
      </w:pPr>
      <w:r w:rsidRPr="00F82B5A">
        <w:rPr>
          <w:rFonts w:ascii="Arial" w:eastAsia="Calibri" w:hAnsi="Arial" w:cs="Arial"/>
          <w:sz w:val="20"/>
          <w:szCs w:val="20"/>
        </w:rPr>
        <w:t>Zamawiający, niezwłocznie po otwarciu ofert, udostępnia na stronie internetowej prowadzonego postępowania informacje o:</w:t>
      </w:r>
    </w:p>
    <w:p w:rsidR="00685E71" w:rsidRPr="00F82B5A" w:rsidRDefault="00685E71" w:rsidP="00685E71">
      <w:pPr>
        <w:pStyle w:val="Normalny1"/>
        <w:shd w:val="clear" w:color="auto" w:fill="FFFFFF"/>
        <w:ind w:firstLine="708"/>
        <w:jc w:val="both"/>
        <w:rPr>
          <w:rFonts w:eastAsia="Calibri"/>
          <w:sz w:val="20"/>
          <w:szCs w:val="20"/>
        </w:rPr>
      </w:pPr>
      <w:r w:rsidRPr="00F82B5A">
        <w:rPr>
          <w:rFonts w:eastAsia="Calibri"/>
          <w:sz w:val="20"/>
          <w:szCs w:val="20"/>
        </w:rPr>
        <w:t>1) nazwach albo imionach i nazwiskach oraz siedzibach lub miejscach prowadzonej działalności gospodarczej albo miejscach zamieszkania wykonawców, których oferty zostały otwarte;</w:t>
      </w:r>
    </w:p>
    <w:p w:rsidR="00685E71" w:rsidRPr="00F82B5A" w:rsidRDefault="00685E71" w:rsidP="00685E71">
      <w:pPr>
        <w:pStyle w:val="Normalny1"/>
        <w:shd w:val="clear" w:color="auto" w:fill="FFFFFF"/>
        <w:ind w:firstLine="720"/>
        <w:jc w:val="both"/>
        <w:rPr>
          <w:rFonts w:eastAsia="Calibri"/>
          <w:sz w:val="20"/>
          <w:szCs w:val="20"/>
        </w:rPr>
      </w:pPr>
      <w:r w:rsidRPr="00F82B5A">
        <w:rPr>
          <w:rFonts w:eastAsia="Calibri"/>
          <w:sz w:val="20"/>
          <w:szCs w:val="20"/>
        </w:rPr>
        <w:t>2) cenach lub kosztach zawartych w ofertach.</w:t>
      </w:r>
    </w:p>
    <w:p w:rsidR="00685E71" w:rsidRPr="00F82B5A" w:rsidRDefault="00685E71" w:rsidP="00685E71">
      <w:pPr>
        <w:pStyle w:val="Normalny1"/>
        <w:shd w:val="clear" w:color="auto" w:fill="FFFFFF"/>
        <w:jc w:val="both"/>
        <w:rPr>
          <w:rFonts w:eastAsia="Calibri"/>
          <w:sz w:val="20"/>
          <w:szCs w:val="20"/>
        </w:rPr>
      </w:pPr>
      <w:r w:rsidRPr="00F82B5A">
        <w:rPr>
          <w:rFonts w:eastAsia="Calibri"/>
          <w:sz w:val="20"/>
          <w:szCs w:val="20"/>
        </w:rPr>
        <w:t>Informacja zostanie opublikowana na stronie postępowania na</w:t>
      </w:r>
      <w:hyperlink r:id="rId24" w:history="1">
        <w:r w:rsidRPr="00F82B5A">
          <w:rPr>
            <w:rStyle w:val="Hipercze"/>
            <w:rFonts w:eastAsia="Calibri"/>
            <w:color w:val="auto"/>
            <w:sz w:val="20"/>
            <w:szCs w:val="20"/>
          </w:rPr>
          <w:t xml:space="preserve"> platformazakupowa.pl</w:t>
        </w:r>
      </w:hyperlink>
      <w:r w:rsidRPr="00F82B5A">
        <w:rPr>
          <w:rFonts w:eastAsia="Calibri"/>
          <w:sz w:val="20"/>
          <w:szCs w:val="20"/>
        </w:rPr>
        <w:t xml:space="preserve"> w sekcji ,,Komunikaty” .</w:t>
      </w:r>
    </w:p>
    <w:p w:rsidR="00685E71" w:rsidRPr="00F82B5A" w:rsidRDefault="00685E71" w:rsidP="00685E71">
      <w:pPr>
        <w:pStyle w:val="Normalny1"/>
        <w:numPr>
          <w:ilvl w:val="1"/>
          <w:numId w:val="18"/>
        </w:numPr>
        <w:shd w:val="clear" w:color="auto" w:fill="FFFFFF"/>
        <w:jc w:val="both"/>
        <w:rPr>
          <w:rFonts w:eastAsia="Calibri"/>
          <w:sz w:val="20"/>
          <w:szCs w:val="20"/>
        </w:rPr>
      </w:pPr>
      <w:r w:rsidRPr="00F82B5A">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F82B5A">
        <w:rPr>
          <w:rFonts w:eastAsia="Calibri"/>
          <w:sz w:val="20"/>
          <w:szCs w:val="20"/>
        </w:rPr>
        <w:t>on-line</w:t>
      </w:r>
      <w:proofErr w:type="spellEnd"/>
      <w:r w:rsidRPr="00F82B5A">
        <w:rPr>
          <w:rFonts w:eastAsia="Calibri"/>
          <w:sz w:val="20"/>
          <w:szCs w:val="20"/>
        </w:rPr>
        <w:t xml:space="preserve"> a ma jedynie takie uprawnienie.</w:t>
      </w:r>
    </w:p>
    <w:p w:rsidR="00685E71" w:rsidRPr="00F82B5A" w:rsidRDefault="00685E71" w:rsidP="00685E71">
      <w:pPr>
        <w:pStyle w:val="Normalny1"/>
        <w:shd w:val="clear" w:color="auto" w:fill="FFFFFF"/>
        <w:ind w:left="720"/>
        <w:jc w:val="both"/>
        <w:rPr>
          <w:rFonts w:eastAsia="Calibri"/>
          <w:sz w:val="20"/>
          <w:szCs w:val="20"/>
        </w:rPr>
      </w:pPr>
    </w:p>
    <w:p w:rsidR="00685E71" w:rsidRPr="00F82B5A" w:rsidRDefault="00685E71" w:rsidP="00685E71">
      <w:pPr>
        <w:widowControl w:val="0"/>
        <w:suppressAutoHyphens/>
        <w:spacing w:after="0"/>
        <w:rPr>
          <w:rFonts w:ascii="Arial" w:eastAsia="Times New Roman" w:hAnsi="Arial" w:cs="Arial"/>
          <w:bCs/>
          <w:sz w:val="20"/>
          <w:szCs w:val="20"/>
          <w:lang w:eastAsia="zh-CN"/>
        </w:rPr>
      </w:pPr>
      <w:r w:rsidRPr="00F82B5A">
        <w:rPr>
          <w:rFonts w:ascii="Arial" w:eastAsia="Times New Roman" w:hAnsi="Arial" w:cs="Arial"/>
          <w:b/>
          <w:sz w:val="20"/>
          <w:szCs w:val="20"/>
          <w:lang w:eastAsia="zh-CN"/>
        </w:rPr>
        <w:t>9. PODSTAWY WYKLUCZENIA</w:t>
      </w:r>
    </w:p>
    <w:p w:rsidR="00685E71" w:rsidRPr="00F82B5A" w:rsidRDefault="00685E71" w:rsidP="00685E71">
      <w:pPr>
        <w:widowControl w:val="0"/>
        <w:suppressAutoHyphens/>
        <w:spacing w:after="0"/>
        <w:rPr>
          <w:rFonts w:ascii="Arial" w:eastAsia="Times New Roman" w:hAnsi="Arial" w:cs="Arial"/>
          <w:bCs/>
          <w:sz w:val="20"/>
          <w:szCs w:val="20"/>
          <w:lang w:eastAsia="zh-CN"/>
        </w:rPr>
      </w:pPr>
    </w:p>
    <w:p w:rsidR="00685E71" w:rsidRPr="00F82B5A" w:rsidRDefault="00685E71" w:rsidP="00685E71">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F82B5A">
        <w:rPr>
          <w:rFonts w:ascii="Arial" w:eastAsia="Times New Roman" w:hAnsi="Arial" w:cs="Arial"/>
          <w:b/>
          <w:sz w:val="20"/>
          <w:szCs w:val="20"/>
          <w:lang w:eastAsia="zh-CN"/>
        </w:rPr>
        <w:t>9.1.</w:t>
      </w:r>
      <w:r w:rsidRPr="00F82B5A">
        <w:rPr>
          <w:rFonts w:ascii="Arial" w:eastAsia="Times New Roman" w:hAnsi="Arial" w:cs="Arial"/>
          <w:sz w:val="20"/>
          <w:szCs w:val="20"/>
          <w:lang w:eastAsia="zh-CN"/>
        </w:rPr>
        <w:t xml:space="preserve"> O udzielenie zamówienia mogą ubiegać się wyłącznie wykonawcy, którzy zgodnie z art. 57 </w:t>
      </w:r>
      <w:proofErr w:type="spellStart"/>
      <w:r w:rsidRPr="00F82B5A">
        <w:rPr>
          <w:rFonts w:ascii="Arial" w:eastAsia="Times New Roman" w:hAnsi="Arial" w:cs="Arial"/>
          <w:sz w:val="20"/>
          <w:szCs w:val="20"/>
          <w:lang w:eastAsia="zh-CN"/>
        </w:rPr>
        <w:t>pkt</w:t>
      </w:r>
      <w:proofErr w:type="spellEnd"/>
      <w:r w:rsidRPr="00F82B5A">
        <w:rPr>
          <w:rFonts w:ascii="Arial" w:eastAsia="Times New Roman" w:hAnsi="Arial" w:cs="Arial"/>
          <w:sz w:val="20"/>
          <w:szCs w:val="20"/>
          <w:lang w:eastAsia="zh-CN"/>
        </w:rPr>
        <w:t xml:space="preserve"> 1 ustawy z dnia 11 września 2019 r. Prawo zamówień publicznych (tj. </w:t>
      </w:r>
      <w:proofErr w:type="spellStart"/>
      <w:r w:rsidRPr="00F82B5A">
        <w:rPr>
          <w:rFonts w:ascii="Arial" w:eastAsia="Times New Roman" w:hAnsi="Arial" w:cs="Arial"/>
          <w:sz w:val="20"/>
          <w:szCs w:val="20"/>
          <w:lang w:eastAsia="zh-CN"/>
        </w:rPr>
        <w:t>Dz.U</w:t>
      </w:r>
      <w:proofErr w:type="spellEnd"/>
      <w:r w:rsidRPr="00F82B5A">
        <w:rPr>
          <w:rFonts w:ascii="Arial" w:eastAsia="Times New Roman" w:hAnsi="Arial" w:cs="Arial"/>
          <w:sz w:val="20"/>
          <w:szCs w:val="20"/>
          <w:lang w:eastAsia="zh-CN"/>
        </w:rPr>
        <w:t xml:space="preserve">. z 2021, poz. 1129 ze zm.) nie podlegają wykluczeniu z postępowania o udzielenie zamówienia na podstawie art. 108 ust. 1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w:t>
      </w:r>
    </w:p>
    <w:p w:rsidR="00685E71" w:rsidRPr="00F82B5A" w:rsidRDefault="00685E71" w:rsidP="00685E71">
      <w:pPr>
        <w:tabs>
          <w:tab w:val="num" w:pos="1134"/>
        </w:tabs>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F82B5A">
        <w:rPr>
          <w:rFonts w:ascii="Arial" w:eastAsia="Times New Roman" w:hAnsi="Arial" w:cs="Arial"/>
          <w:sz w:val="20"/>
          <w:szCs w:val="20"/>
          <w:lang w:eastAsia="zh-CN"/>
        </w:rPr>
        <w:t xml:space="preserve">wykluczeniu z postępowania na podstawie art. 108 ust. 1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sz w:val="20"/>
          <w:szCs w:val="20"/>
          <w:lang w:eastAsia="pl-PL"/>
        </w:rPr>
      </w:pPr>
      <w:r w:rsidRPr="00F82B5A">
        <w:rPr>
          <w:rFonts w:ascii="Arial" w:eastAsia="Times New Roman" w:hAnsi="Arial" w:cs="Arial"/>
          <w:b/>
          <w:bCs/>
          <w:sz w:val="20"/>
          <w:szCs w:val="20"/>
          <w:lang w:eastAsia="zh-CN"/>
        </w:rPr>
        <w:t>9.2.</w:t>
      </w:r>
      <w:r w:rsidRPr="00F82B5A">
        <w:rPr>
          <w:rFonts w:ascii="Arial" w:eastAsia="Times New Roman" w:hAnsi="Arial" w:cs="Arial"/>
          <w:sz w:val="20"/>
          <w:szCs w:val="20"/>
          <w:lang w:eastAsia="zh-CN"/>
        </w:rPr>
        <w:t xml:space="preserve"> </w:t>
      </w:r>
      <w:bookmarkEnd w:id="2"/>
      <w:r w:rsidRPr="00F82B5A">
        <w:rPr>
          <w:rFonts w:ascii="Arial" w:eastAsia="Times New Roman" w:hAnsi="Arial" w:cs="Arial"/>
          <w:sz w:val="20"/>
          <w:szCs w:val="20"/>
          <w:lang w:eastAsia="pl-PL"/>
        </w:rPr>
        <w:t>Podstawy wykluczenia z postępowania o udzielenie zamówienia</w:t>
      </w:r>
      <w:r w:rsidRPr="00F82B5A">
        <w:rPr>
          <w:rFonts w:ascii="Arial" w:eastAsia="Times New Roman" w:hAnsi="Arial" w:cs="Arial"/>
          <w:sz w:val="20"/>
          <w:szCs w:val="20"/>
          <w:lang w:eastAsia="zh-CN"/>
        </w:rPr>
        <w:t xml:space="preserve"> o których mowa w a</w:t>
      </w:r>
      <w:r w:rsidRPr="00F82B5A">
        <w:rPr>
          <w:rFonts w:ascii="Arial" w:eastAsia="Times New Roman" w:hAnsi="Arial" w:cs="Arial"/>
          <w:sz w:val="20"/>
          <w:szCs w:val="20"/>
          <w:lang w:eastAsia="pl-PL"/>
        </w:rPr>
        <w:t xml:space="preserve">rt. 108 ust. 1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w:t>
      </w:r>
    </w:p>
    <w:bookmarkEnd w:id="3"/>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Z postępowania o udzielenie zamówienia wyklucza się wykonawcę: </w:t>
      </w:r>
    </w:p>
    <w:p w:rsidR="00685E71" w:rsidRPr="00F82B5A" w:rsidRDefault="00685E71" w:rsidP="00685E71">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będącego osobą fizyczną, którego prawomocnie skazano za przestępstwo: </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handlu ludźmi, o którym mowa w art. 189a Kodeksu karnego, </w:t>
      </w:r>
    </w:p>
    <w:p w:rsidR="00685E71" w:rsidRPr="00F82B5A" w:rsidRDefault="00685E71" w:rsidP="00685E71">
      <w:pPr>
        <w:numPr>
          <w:ilvl w:val="0"/>
          <w:numId w:val="20"/>
        </w:numPr>
        <w:autoSpaceDE w:val="0"/>
        <w:autoSpaceDN w:val="0"/>
        <w:adjustRightInd w:val="0"/>
        <w:spacing w:after="0"/>
        <w:ind w:left="0" w:firstLine="0"/>
        <w:jc w:val="both"/>
        <w:rPr>
          <w:rFonts w:ascii="Arial" w:hAnsi="Arial" w:cs="Arial"/>
          <w:sz w:val="20"/>
          <w:szCs w:val="20"/>
        </w:rPr>
      </w:pPr>
      <w:r w:rsidRPr="00F82B5A">
        <w:rPr>
          <w:rFonts w:ascii="Arial" w:eastAsia="Times New Roman" w:hAnsi="Arial" w:cs="Arial"/>
          <w:sz w:val="20"/>
          <w:szCs w:val="20"/>
          <w:lang w:eastAsia="pl-PL"/>
        </w:rPr>
        <w:t>o którym mowa w art. 228–230a, art. 250a Kodeksu karnego</w:t>
      </w:r>
      <w:r w:rsidRPr="00F82B5A">
        <w:rPr>
          <w:rFonts w:ascii="Arial" w:hAnsi="Arial" w:cs="Arial"/>
          <w:sz w:val="20"/>
          <w:szCs w:val="20"/>
        </w:rPr>
        <w:t xml:space="preserve">, w </w:t>
      </w:r>
      <w:hyperlink r:id="rId25" w:anchor="/document/17631344?unitId=art(46)&amp;cm=DOCUMENT" w:history="1">
        <w:r w:rsidRPr="00F82B5A">
          <w:rPr>
            <w:rStyle w:val="Hipercze"/>
            <w:rFonts w:ascii="Arial" w:hAnsi="Arial" w:cs="Arial"/>
            <w:color w:val="auto"/>
            <w:sz w:val="20"/>
            <w:szCs w:val="20"/>
          </w:rPr>
          <w:t>art. 46-48</w:t>
        </w:r>
      </w:hyperlink>
      <w:r w:rsidRPr="00F82B5A">
        <w:rPr>
          <w:rFonts w:ascii="Arial" w:hAnsi="Arial" w:cs="Arial"/>
          <w:sz w:val="20"/>
          <w:szCs w:val="20"/>
        </w:rPr>
        <w:t xml:space="preserve"> ustawy z dnia 25 czerwca 2010 r. o sporcie (Dz. U. z 2020 r. poz. 1133 oraz z 2021 r. poz. 2054) lub w </w:t>
      </w:r>
      <w:hyperlink r:id="rId26" w:anchor="/document/17712396?unitId=art(54)ust(1)&amp;cm=DOCUMENT" w:history="1">
        <w:r w:rsidRPr="00F82B5A">
          <w:rPr>
            <w:rStyle w:val="Hipercze"/>
            <w:rFonts w:ascii="Arial" w:hAnsi="Arial" w:cs="Arial"/>
            <w:color w:val="auto"/>
            <w:sz w:val="20"/>
            <w:szCs w:val="20"/>
          </w:rPr>
          <w:t>art. 54 ust. 1-4</w:t>
        </w:r>
      </w:hyperlink>
      <w:r w:rsidRPr="00F82B5A">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85E71" w:rsidRPr="00F82B5A" w:rsidRDefault="00685E71" w:rsidP="00685E71">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 lub za odpowiedni czyn zabroniony określony w przepisach prawa obcego; </w:t>
      </w:r>
    </w:p>
    <w:p w:rsidR="00685E71" w:rsidRPr="00F82B5A" w:rsidRDefault="00685E71" w:rsidP="00685E71">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jeżeli urzędującego członka jego organu zarządzającego lub nadzorczego, wspólnika spółki                      w spółce jawnej lub partnerskiej albo </w:t>
      </w:r>
      <w:proofErr w:type="spellStart"/>
      <w:r w:rsidRPr="00F82B5A">
        <w:rPr>
          <w:rFonts w:ascii="Arial" w:eastAsia="Times New Roman" w:hAnsi="Arial" w:cs="Arial"/>
          <w:sz w:val="20"/>
          <w:szCs w:val="20"/>
          <w:lang w:eastAsia="pl-PL"/>
        </w:rPr>
        <w:t>komplementariusza</w:t>
      </w:r>
      <w:proofErr w:type="spellEnd"/>
      <w:r w:rsidRPr="00F82B5A">
        <w:rPr>
          <w:rFonts w:ascii="Arial" w:eastAsia="Times New Roman" w:hAnsi="Arial" w:cs="Arial"/>
          <w:sz w:val="20"/>
          <w:szCs w:val="20"/>
          <w:lang w:eastAsia="pl-PL"/>
        </w:rPr>
        <w:t xml:space="preserve"> w spółce komandytowej lub komandytowo-akcyjnej lub prokurenta prawomocnie skazano za przestępstwo, o którym mowa w </w:t>
      </w:r>
      <w:proofErr w:type="spellStart"/>
      <w:r w:rsidRPr="00F82B5A">
        <w:rPr>
          <w:rFonts w:ascii="Arial" w:eastAsia="Times New Roman" w:hAnsi="Arial" w:cs="Arial"/>
          <w:sz w:val="20"/>
          <w:szCs w:val="20"/>
          <w:lang w:eastAsia="pl-PL"/>
        </w:rPr>
        <w:t>pkt</w:t>
      </w:r>
      <w:proofErr w:type="spellEnd"/>
      <w:r w:rsidRPr="00F82B5A">
        <w:rPr>
          <w:rFonts w:ascii="Arial" w:eastAsia="Times New Roman" w:hAnsi="Arial" w:cs="Arial"/>
          <w:sz w:val="20"/>
          <w:szCs w:val="20"/>
          <w:lang w:eastAsia="pl-PL"/>
        </w:rPr>
        <w:t xml:space="preserve"> 1; </w:t>
      </w:r>
    </w:p>
    <w:p w:rsidR="00685E71" w:rsidRPr="00F82B5A" w:rsidRDefault="00685E71" w:rsidP="00685E71">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685E71" w:rsidRPr="00F82B5A" w:rsidRDefault="00685E71" w:rsidP="00685E71">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wobec którego prawomocnie</w:t>
      </w:r>
      <w:r w:rsidRPr="00F82B5A">
        <w:rPr>
          <w:rFonts w:ascii="Arial" w:eastAsia="Times New Roman" w:hAnsi="Arial" w:cs="Arial"/>
          <w:b/>
          <w:bCs/>
          <w:sz w:val="20"/>
          <w:szCs w:val="20"/>
          <w:lang w:eastAsia="pl-PL"/>
        </w:rPr>
        <w:t xml:space="preserve"> </w:t>
      </w:r>
      <w:r w:rsidRPr="00F82B5A">
        <w:rPr>
          <w:rFonts w:ascii="Arial" w:eastAsia="Times New Roman" w:hAnsi="Arial" w:cs="Arial"/>
          <w:sz w:val="20"/>
          <w:szCs w:val="20"/>
          <w:lang w:eastAsia="pl-PL"/>
        </w:rPr>
        <w:t xml:space="preserve">orzeczono zakaz ubiegania się o zamówienia publiczne; </w:t>
      </w:r>
    </w:p>
    <w:p w:rsidR="00685E71" w:rsidRPr="00F82B5A" w:rsidRDefault="00685E71" w:rsidP="00685E71">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685E71" w:rsidRPr="00F82B5A" w:rsidRDefault="00685E71" w:rsidP="00685E71">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jeżeli, w przypadkach, o których mowa w art. 85 ust. 1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b/>
          <w:bCs/>
          <w:sz w:val="20"/>
          <w:szCs w:val="20"/>
          <w:lang w:eastAsia="pl-PL"/>
        </w:rPr>
        <w:t>9.3.</w:t>
      </w:r>
      <w:r w:rsidRPr="00F82B5A">
        <w:rPr>
          <w:rFonts w:ascii="Arial" w:eastAsia="Times New Roman" w:hAnsi="Arial" w:cs="Arial"/>
          <w:sz w:val="20"/>
          <w:szCs w:val="20"/>
          <w:lang w:eastAsia="pl-PL"/>
        </w:rPr>
        <w:t xml:space="preserve"> Wykonawca nie podlega wykluczeniu w okolicznościach określonych w art. 108 ust. 1 </w:t>
      </w:r>
      <w:proofErr w:type="spellStart"/>
      <w:r w:rsidRPr="00F82B5A">
        <w:rPr>
          <w:rFonts w:ascii="Arial" w:eastAsia="Times New Roman" w:hAnsi="Arial" w:cs="Arial"/>
          <w:sz w:val="20"/>
          <w:szCs w:val="20"/>
          <w:lang w:eastAsia="pl-PL"/>
        </w:rPr>
        <w:t>pkt</w:t>
      </w:r>
      <w:proofErr w:type="spellEnd"/>
      <w:r w:rsidRPr="00F82B5A">
        <w:rPr>
          <w:rFonts w:ascii="Arial" w:eastAsia="Times New Roman" w:hAnsi="Arial" w:cs="Arial"/>
          <w:sz w:val="20"/>
          <w:szCs w:val="20"/>
          <w:lang w:eastAsia="pl-PL"/>
        </w:rPr>
        <w:t xml:space="preserve"> 1, 2 i 5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jeżeli udowodni zamawiającemu, że spełnił łącznie następujące przesłanki: </w:t>
      </w:r>
    </w:p>
    <w:p w:rsidR="00685E71" w:rsidRPr="00F82B5A" w:rsidRDefault="00685E71" w:rsidP="00685E71">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685E71" w:rsidRPr="00F82B5A" w:rsidRDefault="00685E71" w:rsidP="00685E71">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85E71" w:rsidRPr="00F82B5A" w:rsidRDefault="00685E71" w:rsidP="00685E71">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685E71" w:rsidRPr="00F82B5A" w:rsidRDefault="00685E71" w:rsidP="00685E71">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zerwał wszelkie powiązania z osobami lub podmiotami odpowiedzialnymi za nieprawidłowe postępowanie wykonawcy, </w:t>
      </w:r>
    </w:p>
    <w:p w:rsidR="00685E71" w:rsidRPr="00F82B5A" w:rsidRDefault="00685E71" w:rsidP="00685E71">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zreorganizował personel, </w:t>
      </w:r>
    </w:p>
    <w:p w:rsidR="00685E71" w:rsidRPr="00F82B5A" w:rsidRDefault="00685E71" w:rsidP="00685E71">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wdrożył system sprawozdawczości i kontroli, </w:t>
      </w:r>
    </w:p>
    <w:p w:rsidR="00685E71" w:rsidRPr="00F82B5A" w:rsidRDefault="00685E71" w:rsidP="00685E71">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utworzył struktury audytu wewnętrznego do monitorowania przestrzegania przepisów, wewnętrznych regulacji lub standardów, </w:t>
      </w:r>
    </w:p>
    <w:p w:rsidR="00685E71" w:rsidRPr="00F82B5A" w:rsidRDefault="00685E71" w:rsidP="00685E71">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b/>
          <w:bCs/>
          <w:sz w:val="20"/>
          <w:szCs w:val="20"/>
          <w:lang w:eastAsia="pl-PL"/>
        </w:rPr>
        <w:lastRenderedPageBreak/>
        <w:t>9.4</w:t>
      </w:r>
      <w:r w:rsidRPr="00F82B5A">
        <w:rPr>
          <w:rFonts w:ascii="Arial" w:eastAsia="Times New Roman" w:hAnsi="Arial" w:cs="Arial"/>
          <w:sz w:val="20"/>
          <w:szCs w:val="20"/>
          <w:lang w:eastAsia="pl-PL"/>
        </w:rPr>
        <w:t>. Dodatkowo z postępowania o udzielenie zamówienia publicznego na podstawie art. 7 ustawy                      z dnia 13 kwietnia 2022 r. o szczególnych rozwiązaniach w zakresie przeciwdziałania wspieraniu agresji na Ukrainę oraz służących ochronie bezpieczeństwa narodowego (Dz. U. poz. 835) wyklucza się:</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1)</w:t>
      </w:r>
      <w:r w:rsidRPr="00F82B5A">
        <w:rPr>
          <w:rFonts w:ascii="Arial" w:eastAsia="Times New Roman" w:hAnsi="Arial" w:cs="Arial"/>
          <w:sz w:val="20"/>
          <w:szCs w:val="20"/>
          <w:lang w:eastAsia="pl-PL"/>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F82B5A">
        <w:rPr>
          <w:rFonts w:ascii="Arial" w:eastAsia="Times New Roman" w:hAnsi="Arial" w:cs="Arial"/>
          <w:sz w:val="20"/>
          <w:szCs w:val="20"/>
          <w:lang w:eastAsia="pl-PL"/>
        </w:rPr>
        <w:t>pkt</w:t>
      </w:r>
      <w:proofErr w:type="spellEnd"/>
      <w:r w:rsidRPr="00F82B5A">
        <w:rPr>
          <w:rFonts w:ascii="Arial" w:eastAsia="Times New Roman" w:hAnsi="Arial" w:cs="Arial"/>
          <w:sz w:val="20"/>
          <w:szCs w:val="20"/>
          <w:lang w:eastAsia="pl-PL"/>
        </w:rPr>
        <w:t xml:space="preserve"> 3 powyższej ustawy;</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2)</w:t>
      </w:r>
      <w:r w:rsidRPr="00F82B5A">
        <w:rPr>
          <w:rFonts w:ascii="Arial" w:eastAsia="Times New Roman" w:hAnsi="Arial" w:cs="Arial"/>
          <w:sz w:val="20"/>
          <w:szCs w:val="20"/>
          <w:lang w:eastAsia="pl-PL"/>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F82B5A">
        <w:rPr>
          <w:rFonts w:ascii="Arial" w:eastAsia="Times New Roman" w:hAnsi="Arial" w:cs="Arial"/>
          <w:sz w:val="20"/>
          <w:szCs w:val="20"/>
          <w:lang w:eastAsia="pl-PL"/>
        </w:rPr>
        <w:t>pkt</w:t>
      </w:r>
      <w:proofErr w:type="spellEnd"/>
      <w:r w:rsidRPr="00F82B5A">
        <w:rPr>
          <w:rFonts w:ascii="Arial" w:eastAsia="Times New Roman" w:hAnsi="Arial" w:cs="Arial"/>
          <w:sz w:val="20"/>
          <w:szCs w:val="20"/>
          <w:lang w:eastAsia="pl-PL"/>
        </w:rPr>
        <w:t xml:space="preserve"> 3 powyższej ustawy;</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3)</w:t>
      </w:r>
      <w:r w:rsidRPr="00F82B5A">
        <w:rPr>
          <w:rFonts w:ascii="Arial" w:eastAsia="Times New Roman" w:hAnsi="Arial" w:cs="Arial"/>
          <w:sz w:val="20"/>
          <w:szCs w:val="20"/>
          <w:lang w:eastAsia="pl-PL"/>
        </w:rPr>
        <w:tab/>
        <w:t xml:space="preserve">wykonawcę, którego jednostką dominującą w rozumieniu art. 3 ust. 1 </w:t>
      </w:r>
      <w:proofErr w:type="spellStart"/>
      <w:r w:rsidRPr="00F82B5A">
        <w:rPr>
          <w:rFonts w:ascii="Arial" w:eastAsia="Times New Roman" w:hAnsi="Arial" w:cs="Arial"/>
          <w:sz w:val="20"/>
          <w:szCs w:val="20"/>
          <w:lang w:eastAsia="pl-PL"/>
        </w:rPr>
        <w:t>pkt</w:t>
      </w:r>
      <w:proofErr w:type="spellEnd"/>
      <w:r w:rsidRPr="00F82B5A">
        <w:rPr>
          <w:rFonts w:ascii="Arial" w:eastAsia="Times New Roman" w:hAnsi="Arial" w:cs="Arial"/>
          <w:sz w:val="20"/>
          <w:szCs w:val="20"/>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F82B5A">
        <w:rPr>
          <w:rFonts w:ascii="Arial" w:eastAsia="Times New Roman" w:hAnsi="Arial" w:cs="Arial"/>
          <w:sz w:val="20"/>
          <w:szCs w:val="20"/>
          <w:lang w:eastAsia="pl-PL"/>
        </w:rPr>
        <w:t>pkt</w:t>
      </w:r>
      <w:proofErr w:type="spellEnd"/>
      <w:r w:rsidRPr="00F82B5A">
        <w:rPr>
          <w:rFonts w:ascii="Arial" w:eastAsia="Times New Roman" w:hAnsi="Arial" w:cs="Arial"/>
          <w:sz w:val="20"/>
          <w:szCs w:val="20"/>
          <w:lang w:eastAsia="pl-PL"/>
        </w:rPr>
        <w:t xml:space="preserve"> 3 powyższej ustawy.</w:t>
      </w:r>
    </w:p>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10. WARUNKI UDZIAŁU W POSTĘPOWANIU, WARUNKI ZAMÓWIENIA</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b/>
          <w:sz w:val="20"/>
          <w:szCs w:val="20"/>
          <w:lang w:eastAsia="zh-CN"/>
        </w:rPr>
        <w:t>10.1</w:t>
      </w:r>
      <w:r w:rsidRPr="00F82B5A">
        <w:rPr>
          <w:rFonts w:ascii="Arial" w:eastAsia="Times New Roman" w:hAnsi="Arial" w:cs="Arial"/>
          <w:sz w:val="20"/>
          <w:szCs w:val="20"/>
          <w:lang w:eastAsia="zh-CN"/>
        </w:rPr>
        <w:t xml:space="preserve"> O udzielenie zamówienia mogą ubiegać się wyłącznie wykonawcy, którzy zgodnie z art. 57 </w:t>
      </w:r>
      <w:proofErr w:type="spellStart"/>
      <w:r w:rsidRPr="00F82B5A">
        <w:rPr>
          <w:rFonts w:ascii="Arial" w:eastAsia="Times New Roman" w:hAnsi="Arial" w:cs="Arial"/>
          <w:sz w:val="20"/>
          <w:szCs w:val="20"/>
          <w:lang w:eastAsia="zh-CN"/>
        </w:rPr>
        <w:t>pkt</w:t>
      </w:r>
      <w:proofErr w:type="spellEnd"/>
      <w:r w:rsidRPr="00F82B5A">
        <w:rPr>
          <w:rFonts w:ascii="Arial" w:eastAsia="Times New Roman" w:hAnsi="Arial" w:cs="Arial"/>
          <w:sz w:val="20"/>
          <w:szCs w:val="20"/>
          <w:lang w:eastAsia="zh-CN"/>
        </w:rPr>
        <w:t xml:space="preserve"> 2 ustawy z dnia 11 września 2019 r. Prawo zamówień publicznych (tj. </w:t>
      </w:r>
      <w:proofErr w:type="spellStart"/>
      <w:r w:rsidRPr="00F82B5A">
        <w:rPr>
          <w:rFonts w:ascii="Arial" w:eastAsia="Times New Roman" w:hAnsi="Arial" w:cs="Arial"/>
          <w:sz w:val="20"/>
          <w:szCs w:val="20"/>
          <w:lang w:eastAsia="zh-CN"/>
        </w:rPr>
        <w:t>Dz.U</w:t>
      </w:r>
      <w:proofErr w:type="spellEnd"/>
      <w:r w:rsidRPr="00F82B5A">
        <w:rPr>
          <w:rFonts w:ascii="Arial" w:eastAsia="Times New Roman" w:hAnsi="Arial" w:cs="Arial"/>
          <w:sz w:val="20"/>
          <w:szCs w:val="20"/>
          <w:lang w:eastAsia="zh-CN"/>
        </w:rPr>
        <w:t>. z 2022, poz. 1710 ze zm.) spełniają warunki udziału w postępowaniu a także pozostałe warunki określone w SWZ.</w:t>
      </w:r>
    </w:p>
    <w:p w:rsidR="00685E71" w:rsidRPr="00F82B5A" w:rsidRDefault="00685E71" w:rsidP="00685E71">
      <w:pPr>
        <w:widowControl w:val="0"/>
        <w:suppressAutoHyphens/>
        <w:spacing w:after="0"/>
        <w:jc w:val="both"/>
        <w:rPr>
          <w:rFonts w:ascii="Arial" w:eastAsia="Times New Roman" w:hAnsi="Arial" w:cs="Arial"/>
          <w:bCs/>
          <w:sz w:val="20"/>
          <w:szCs w:val="20"/>
          <w:lang w:eastAsia="zh-CN"/>
        </w:rPr>
      </w:pPr>
    </w:p>
    <w:p w:rsidR="00685E71" w:rsidRPr="00F82B5A" w:rsidRDefault="00685E71" w:rsidP="00685E71">
      <w:pPr>
        <w:widowControl w:val="0"/>
        <w:suppressAutoHyphens/>
        <w:spacing w:after="0"/>
        <w:jc w:val="both"/>
        <w:rPr>
          <w:rFonts w:ascii="Arial" w:eastAsia="Times New Roman" w:hAnsi="Arial" w:cs="Arial"/>
          <w:bCs/>
          <w:sz w:val="20"/>
          <w:szCs w:val="20"/>
          <w:lang w:eastAsia="zh-CN"/>
        </w:rPr>
      </w:pPr>
      <w:r w:rsidRPr="00F82B5A">
        <w:rPr>
          <w:rFonts w:ascii="Arial" w:eastAsia="Times New Roman" w:hAnsi="Arial" w:cs="Arial"/>
          <w:b/>
          <w:sz w:val="20"/>
          <w:szCs w:val="20"/>
          <w:lang w:eastAsia="zh-CN"/>
        </w:rPr>
        <w:t>10.2.</w:t>
      </w:r>
      <w:r w:rsidRPr="00F82B5A">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4" w:name="_Hlk61593553"/>
      <w:r w:rsidRPr="00F82B5A">
        <w:rPr>
          <w:rFonts w:ascii="Arial" w:eastAsia="Times New Roman" w:hAnsi="Arial" w:cs="Arial"/>
          <w:bCs/>
          <w:sz w:val="20"/>
          <w:szCs w:val="20"/>
          <w:lang w:eastAsia="zh-CN"/>
        </w:rPr>
        <w:t xml:space="preserve">do reprezentowania ich w postępowaniu o udzielenie zamówienia </w:t>
      </w:r>
      <w:bookmarkEnd w:id="4"/>
      <w:r w:rsidRPr="00F82B5A">
        <w:rPr>
          <w:rFonts w:ascii="Arial" w:eastAsia="Times New Roman" w:hAnsi="Arial" w:cs="Arial"/>
          <w:bCs/>
          <w:sz w:val="20"/>
          <w:szCs w:val="20"/>
          <w:lang w:eastAsia="zh-CN"/>
        </w:rPr>
        <w:t xml:space="preserve">albo do reprezentowania w postępowaniu i zawarcia umowy w sprawie zamówienia publicznego (zgodnie z art. 58 ust. 2 ustawy </w:t>
      </w:r>
      <w:proofErr w:type="spellStart"/>
      <w:r w:rsidRPr="00F82B5A">
        <w:rPr>
          <w:rFonts w:ascii="Arial" w:eastAsia="Times New Roman" w:hAnsi="Arial" w:cs="Arial"/>
          <w:bCs/>
          <w:sz w:val="20"/>
          <w:szCs w:val="20"/>
          <w:lang w:eastAsia="zh-CN"/>
        </w:rPr>
        <w:t>Pzp</w:t>
      </w:r>
      <w:proofErr w:type="spellEnd"/>
      <w:r w:rsidRPr="00F82B5A">
        <w:rPr>
          <w:rFonts w:ascii="Arial" w:eastAsia="Times New Roman" w:hAnsi="Arial" w:cs="Arial"/>
          <w:bCs/>
          <w:sz w:val="20"/>
          <w:szCs w:val="20"/>
          <w:lang w:eastAsia="zh-CN"/>
        </w:rPr>
        <w:t>).</w:t>
      </w:r>
    </w:p>
    <w:p w:rsidR="00685E71" w:rsidRPr="00F82B5A" w:rsidRDefault="00685E71" w:rsidP="00685E71">
      <w:pPr>
        <w:tabs>
          <w:tab w:val="right" w:leader="underscore" w:pos="9072"/>
        </w:tabs>
        <w:suppressAutoHyphens/>
        <w:spacing w:after="0"/>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bCs/>
          <w:sz w:val="20"/>
          <w:szCs w:val="20"/>
          <w:lang w:eastAsia="zh-CN"/>
        </w:rPr>
        <w:t xml:space="preserve">10.3. O udzielenie zmówienia mogą ubiegać się wykonawcy, którzy </w:t>
      </w:r>
      <w:r w:rsidRPr="00F82B5A">
        <w:rPr>
          <w:rFonts w:ascii="Arial" w:eastAsia="Times New Roman" w:hAnsi="Arial" w:cs="Arial"/>
          <w:b/>
          <w:sz w:val="20"/>
          <w:szCs w:val="20"/>
          <w:lang w:eastAsia="zh-CN"/>
        </w:rPr>
        <w:t xml:space="preserve">spełniają warunki udziału                 w postępowaniu określone w art. 112 ust. 2 ustawy </w:t>
      </w:r>
      <w:proofErr w:type="spellStart"/>
      <w:r w:rsidRPr="00F82B5A">
        <w:rPr>
          <w:rFonts w:ascii="Arial" w:eastAsia="Times New Roman" w:hAnsi="Arial" w:cs="Arial"/>
          <w:b/>
          <w:sz w:val="20"/>
          <w:szCs w:val="20"/>
          <w:lang w:eastAsia="zh-CN"/>
        </w:rPr>
        <w:t>Pzp</w:t>
      </w:r>
      <w:proofErr w:type="spellEnd"/>
      <w:r w:rsidRPr="00F82B5A">
        <w:rPr>
          <w:rFonts w:ascii="Arial" w:eastAsia="Times New Roman" w:hAnsi="Arial" w:cs="Arial"/>
          <w:b/>
          <w:sz w:val="20"/>
          <w:szCs w:val="20"/>
          <w:lang w:eastAsia="zh-CN"/>
        </w:rPr>
        <w:t>, dotyczące:</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F82B5A">
        <w:rPr>
          <w:rFonts w:ascii="Arial" w:hAnsi="Arial" w:cs="Arial"/>
          <w:sz w:val="20"/>
        </w:rPr>
        <w:t>sytuacji ekonomicznej lub finansowej,</w:t>
      </w:r>
    </w:p>
    <w:p w:rsidR="00685E71" w:rsidRPr="00F82B5A" w:rsidRDefault="00685E71" w:rsidP="00685E71">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F82B5A">
        <w:rPr>
          <w:rFonts w:ascii="Arial" w:hAnsi="Arial" w:cs="Arial"/>
          <w:sz w:val="20"/>
        </w:rPr>
        <w:t>zdolności technicznej lub zawodowej.</w:t>
      </w:r>
    </w:p>
    <w:p w:rsidR="00685E71" w:rsidRPr="00F82B5A" w:rsidRDefault="00685E71" w:rsidP="00685E71">
      <w:pPr>
        <w:pStyle w:val="Akapitzlist"/>
        <w:tabs>
          <w:tab w:val="left" w:pos="708"/>
          <w:tab w:val="right" w:leader="underscore" w:pos="9072"/>
        </w:tabs>
        <w:suppressAutoHyphens/>
        <w:spacing w:line="276" w:lineRule="auto"/>
        <w:ind w:left="426"/>
        <w:jc w:val="both"/>
        <w:rPr>
          <w:rFonts w:ascii="Arial" w:hAnsi="Arial" w:cs="Arial"/>
          <w:sz w:val="20"/>
        </w:rPr>
      </w:pPr>
    </w:p>
    <w:p w:rsidR="00685E71" w:rsidRPr="00F82B5A" w:rsidRDefault="00685E71" w:rsidP="00685E71">
      <w:pPr>
        <w:widowControl w:val="0"/>
        <w:suppressAutoHyphens/>
        <w:spacing w:after="0"/>
        <w:rPr>
          <w:rFonts w:ascii="Arial" w:eastAsia="Times New Roman" w:hAnsi="Arial" w:cs="Arial"/>
          <w:b/>
          <w:bCs/>
          <w:sz w:val="20"/>
          <w:szCs w:val="20"/>
          <w:lang w:eastAsia="zh-CN"/>
        </w:rPr>
      </w:pPr>
      <w:r w:rsidRPr="00F82B5A">
        <w:rPr>
          <w:rFonts w:ascii="Arial" w:eastAsia="Times New Roman" w:hAnsi="Arial" w:cs="Arial"/>
          <w:b/>
          <w:bCs/>
          <w:sz w:val="20"/>
          <w:szCs w:val="20"/>
          <w:lang w:eastAsia="zh-CN"/>
        </w:rPr>
        <w:t>Określenie warunków udziału w postępowaniu</w:t>
      </w:r>
    </w:p>
    <w:p w:rsidR="00685E71" w:rsidRPr="00F82B5A" w:rsidRDefault="00685E71" w:rsidP="00685E71">
      <w:pPr>
        <w:widowControl w:val="0"/>
        <w:suppressAutoHyphens/>
        <w:spacing w:after="0"/>
        <w:rPr>
          <w:rFonts w:ascii="Arial" w:eastAsia="Times New Roman" w:hAnsi="Arial" w:cs="Arial"/>
          <w:b/>
          <w:bCs/>
          <w:sz w:val="20"/>
          <w:szCs w:val="20"/>
          <w:lang w:eastAsia="zh-CN"/>
        </w:rPr>
      </w:pPr>
    </w:p>
    <w:p w:rsidR="00685E71" w:rsidRPr="00F82B5A" w:rsidRDefault="00685E71" w:rsidP="00685E71">
      <w:pPr>
        <w:widowControl w:val="0"/>
        <w:suppressAutoHyphens/>
        <w:spacing w:after="0"/>
        <w:rPr>
          <w:rFonts w:ascii="Arial" w:eastAsia="Times New Roman" w:hAnsi="Arial" w:cs="Arial"/>
          <w:b/>
          <w:sz w:val="20"/>
          <w:szCs w:val="20"/>
          <w:u w:val="single"/>
          <w:lang w:eastAsia="zh-CN"/>
        </w:rPr>
      </w:pPr>
      <w:r w:rsidRPr="00F82B5A">
        <w:rPr>
          <w:rFonts w:ascii="Arial" w:eastAsia="Times New Roman" w:hAnsi="Arial" w:cs="Arial"/>
          <w:b/>
          <w:sz w:val="20"/>
          <w:szCs w:val="20"/>
          <w:u w:val="single"/>
          <w:lang w:eastAsia="zh-CN"/>
        </w:rPr>
        <w:t xml:space="preserve">10.3.1. Sytuacja ekonomiczna lub finansowa: </w:t>
      </w:r>
    </w:p>
    <w:p w:rsidR="00685E71" w:rsidRPr="00F82B5A" w:rsidRDefault="00685E71" w:rsidP="00685E71">
      <w:pPr>
        <w:widowControl w:val="0"/>
        <w:suppressAutoHyphens/>
        <w:spacing w:after="0"/>
        <w:jc w:val="both"/>
        <w:rPr>
          <w:rFonts w:ascii="Arial" w:hAnsi="Arial" w:cs="Arial"/>
          <w:b/>
          <w:sz w:val="20"/>
          <w:szCs w:val="20"/>
        </w:rPr>
      </w:pPr>
      <w:r w:rsidRPr="00F82B5A">
        <w:rPr>
          <w:rFonts w:ascii="Arial" w:hAnsi="Arial" w:cs="Arial"/>
          <w:b/>
          <w:sz w:val="20"/>
          <w:szCs w:val="20"/>
        </w:rPr>
        <w:t xml:space="preserve">Zamawiający uzna warunek za spełniony, jeśli Wykonawca wykaże, że posiada środki finansowe lub zdolność kredytową w wysokości nie mniejszej niż </w:t>
      </w:r>
      <w:r w:rsidRPr="00F82B5A">
        <w:rPr>
          <w:rFonts w:ascii="Arial" w:hAnsi="Arial" w:cs="Arial"/>
          <w:b/>
          <w:bCs/>
          <w:sz w:val="20"/>
          <w:szCs w:val="20"/>
        </w:rPr>
        <w:t>2.000.000,00</w:t>
      </w:r>
      <w:r w:rsidRPr="00F82B5A">
        <w:rPr>
          <w:rStyle w:val="Odwoaniedokomentarza"/>
          <w:rFonts w:ascii="Arial" w:hAnsi="Arial" w:cs="Arial"/>
          <w:sz w:val="20"/>
          <w:szCs w:val="20"/>
        </w:rPr>
        <w:t xml:space="preserve"> z</w:t>
      </w:r>
      <w:r w:rsidRPr="00F82B5A">
        <w:rPr>
          <w:rFonts w:ascii="Arial" w:hAnsi="Arial" w:cs="Arial"/>
          <w:b/>
          <w:bCs/>
          <w:sz w:val="20"/>
          <w:szCs w:val="20"/>
        </w:rPr>
        <w:t xml:space="preserve">ł </w:t>
      </w:r>
      <w:r w:rsidRPr="00F82B5A">
        <w:rPr>
          <w:rFonts w:ascii="Arial" w:hAnsi="Arial" w:cs="Arial"/>
          <w:b/>
          <w:sz w:val="20"/>
          <w:szCs w:val="20"/>
        </w:rPr>
        <w:t>(dwa miliony złotych).</w:t>
      </w:r>
    </w:p>
    <w:p w:rsidR="00685E71" w:rsidRPr="00F82B5A" w:rsidRDefault="00685E71" w:rsidP="00685E71">
      <w:pPr>
        <w:widowControl w:val="0"/>
        <w:suppressAutoHyphens/>
        <w:spacing w:after="0"/>
        <w:jc w:val="both"/>
        <w:rPr>
          <w:rFonts w:ascii="Arial" w:eastAsia="Times New Roman" w:hAnsi="Arial" w:cs="Arial"/>
          <w:b/>
          <w:sz w:val="20"/>
          <w:szCs w:val="20"/>
          <w:u w:val="single"/>
          <w:lang w:eastAsia="zh-CN"/>
        </w:rPr>
      </w:pPr>
    </w:p>
    <w:p w:rsidR="00685E71" w:rsidRPr="00F82B5A" w:rsidRDefault="00685E71" w:rsidP="00685E71">
      <w:pPr>
        <w:widowControl w:val="0"/>
        <w:suppressAutoHyphens/>
        <w:spacing w:after="0"/>
        <w:jc w:val="both"/>
        <w:rPr>
          <w:rFonts w:ascii="Arial" w:hAnsi="Arial" w:cs="Arial"/>
          <w:b/>
          <w:sz w:val="20"/>
          <w:szCs w:val="20"/>
        </w:rPr>
      </w:pPr>
      <w:r w:rsidRPr="00F82B5A">
        <w:rPr>
          <w:rFonts w:ascii="Arial" w:eastAsia="Times New Roman" w:hAnsi="Arial" w:cs="Arial"/>
          <w:b/>
          <w:sz w:val="20"/>
          <w:szCs w:val="20"/>
          <w:u w:val="single"/>
          <w:lang w:eastAsia="zh-CN"/>
        </w:rPr>
        <w:t xml:space="preserve">10.3.2. Zdolność techniczna lub zawodowa: </w:t>
      </w:r>
      <w:bookmarkStart w:id="5" w:name="_Hlk94010080"/>
    </w:p>
    <w:p w:rsidR="00685E71" w:rsidRPr="00F82B5A" w:rsidRDefault="00685E71" w:rsidP="00685E71">
      <w:pPr>
        <w:widowControl w:val="0"/>
        <w:suppressAutoHyphens/>
        <w:spacing w:after="0"/>
        <w:jc w:val="both"/>
        <w:rPr>
          <w:rFonts w:ascii="Arial" w:hAnsi="Arial" w:cs="Arial"/>
          <w:b/>
          <w:sz w:val="20"/>
          <w:szCs w:val="20"/>
        </w:rPr>
      </w:pPr>
      <w:r w:rsidRPr="00F82B5A">
        <w:rPr>
          <w:rFonts w:ascii="Arial" w:eastAsia="Times New Roman" w:hAnsi="Arial" w:cs="Arial"/>
          <w:b/>
          <w:sz w:val="20"/>
          <w:szCs w:val="20"/>
        </w:rPr>
        <w:t xml:space="preserve">Warunek zostanie spełniony jeżeli Wykonawca posiada następujące doświadczenie:                        </w:t>
      </w:r>
      <w:r w:rsidRPr="00F82B5A">
        <w:rPr>
          <w:rFonts w:ascii="Arial" w:hAnsi="Arial" w:cs="Arial"/>
          <w:b/>
          <w:kern w:val="3"/>
          <w:sz w:val="20"/>
          <w:szCs w:val="20"/>
        </w:rPr>
        <w:t>W okresie ostatnich 5 lat przed upływem terminu składania ofert (a jeżeli okres prowadzenia działalności jest krótszy - w tym okresie)</w:t>
      </w:r>
      <w:r w:rsidRPr="00F82B5A">
        <w:rPr>
          <w:rFonts w:ascii="Arial" w:eastAsia="Times New Roman" w:hAnsi="Arial" w:cs="Arial"/>
          <w:b/>
          <w:sz w:val="20"/>
          <w:szCs w:val="20"/>
          <w:lang w:eastAsia="zh-CN"/>
        </w:rPr>
        <w:t xml:space="preserve"> </w:t>
      </w:r>
      <w:r w:rsidRPr="00F82B5A">
        <w:rPr>
          <w:rFonts w:ascii="Arial" w:hAnsi="Arial" w:cs="Arial"/>
          <w:b/>
          <w:sz w:val="20"/>
          <w:szCs w:val="20"/>
        </w:rPr>
        <w:t xml:space="preserve">wykonał należycie (tj. zgodnie z przepisami prawa budowlanego i prawidłowo ukończył) co najmniej 1 (jedną) robotę budowlaną polegającą                     na wykonaniu w ramach jednej umowy remontu, przebudowy, budowy obiektu/ów budowlanych wraz z infrastrukturą techniczną oraz zagospodarowanie terenu w tym ciągi </w:t>
      </w:r>
      <w:r w:rsidRPr="00F82B5A">
        <w:rPr>
          <w:rFonts w:ascii="Arial" w:hAnsi="Arial" w:cs="Arial"/>
          <w:b/>
          <w:sz w:val="20"/>
          <w:szCs w:val="20"/>
        </w:rPr>
        <w:lastRenderedPageBreak/>
        <w:t>komunikacyjne (np. place manewrowe, parkingi, ciągi pieszo-jezdne) o wartości co najmniej                  1 mln złotych brutto (jeden milion złotych brutto).</w:t>
      </w:r>
    </w:p>
    <w:p w:rsidR="00685E71" w:rsidRPr="00F82B5A" w:rsidRDefault="00685E71" w:rsidP="00685E71">
      <w:pPr>
        <w:tabs>
          <w:tab w:val="num" w:pos="2520"/>
        </w:tabs>
        <w:suppressAutoHyphens/>
        <w:spacing w:after="0"/>
        <w:jc w:val="both"/>
        <w:rPr>
          <w:rFonts w:ascii="Arial" w:eastAsia="Times New Roman" w:hAnsi="Arial" w:cs="Arial"/>
          <w:b/>
          <w:sz w:val="20"/>
          <w:szCs w:val="20"/>
          <w:lang w:eastAsia="zh-CN"/>
        </w:rPr>
      </w:pPr>
    </w:p>
    <w:p w:rsidR="00685E71" w:rsidRPr="00F82B5A" w:rsidRDefault="00685E71" w:rsidP="00685E71">
      <w:pPr>
        <w:tabs>
          <w:tab w:val="num" w:pos="2520"/>
        </w:tabs>
        <w:suppressAutoHyphens/>
        <w:spacing w:after="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685E71" w:rsidRPr="00F82B5A" w:rsidRDefault="00685E71" w:rsidP="00685E71">
      <w:pPr>
        <w:tabs>
          <w:tab w:val="num" w:pos="2520"/>
        </w:tabs>
        <w:suppressAutoHyphens/>
        <w:spacing w:after="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685E71" w:rsidRPr="00F82B5A" w:rsidRDefault="00685E71" w:rsidP="00685E71">
      <w:pPr>
        <w:tabs>
          <w:tab w:val="num" w:pos="2520"/>
        </w:tabs>
        <w:suppressAutoHyphens/>
        <w:spacing w:after="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bookmarkEnd w:id="5"/>
    </w:p>
    <w:p w:rsidR="00685E71" w:rsidRPr="00F82B5A" w:rsidRDefault="00685E71" w:rsidP="00685E71">
      <w:pPr>
        <w:tabs>
          <w:tab w:val="num" w:pos="2520"/>
        </w:tabs>
        <w:suppressAutoHyphens/>
        <w:spacing w:after="0"/>
        <w:jc w:val="both"/>
        <w:rPr>
          <w:rFonts w:ascii="Arial" w:eastAsia="Times New Roman" w:hAnsi="Arial" w:cs="Arial"/>
          <w:bCs/>
          <w:sz w:val="20"/>
          <w:szCs w:val="20"/>
          <w:lang w:eastAsia="zh-CN"/>
        </w:rPr>
      </w:pP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b/>
          <w:sz w:val="20"/>
          <w:szCs w:val="20"/>
          <w:lang w:eastAsia="zh-CN"/>
        </w:rPr>
        <w:t xml:space="preserve">10.4. </w:t>
      </w:r>
      <w:r w:rsidRPr="00F82B5A">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p>
    <w:p w:rsidR="00685E71" w:rsidRPr="00F82B5A" w:rsidRDefault="00685E71" w:rsidP="00685E71">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F82B5A">
        <w:rPr>
          <w:rFonts w:ascii="Arial" w:eastAsia="Times New Roman" w:hAnsi="Arial" w:cs="Arial"/>
          <w:b/>
          <w:bCs/>
          <w:sz w:val="20"/>
          <w:szCs w:val="20"/>
          <w:lang w:eastAsia="pl-PL"/>
        </w:rPr>
        <w:t>10.5.</w:t>
      </w:r>
      <w:r w:rsidRPr="00F82B5A">
        <w:rPr>
          <w:rFonts w:ascii="Arial" w:eastAsia="Times New Roman" w:hAnsi="Arial" w:cs="Arial"/>
          <w:sz w:val="20"/>
          <w:szCs w:val="20"/>
          <w:lang w:eastAsia="pl-PL"/>
        </w:rPr>
        <w:t xml:space="preserve"> W przypadku, o którym mowa w ust. 10.4., wykonawcy wspólnie ubiegający się o udzielenie zamówienia </w:t>
      </w:r>
      <w:r w:rsidRPr="00F82B5A">
        <w:rPr>
          <w:rFonts w:ascii="Arial" w:eastAsia="Times New Roman" w:hAnsi="Arial" w:cs="Arial"/>
          <w:b/>
          <w:bCs/>
          <w:sz w:val="20"/>
          <w:szCs w:val="20"/>
          <w:lang w:eastAsia="pl-PL"/>
        </w:rPr>
        <w:t xml:space="preserve">dołączają do oferty </w:t>
      </w:r>
      <w:bookmarkStart w:id="7" w:name="_Hlk63937708"/>
      <w:r w:rsidRPr="00F82B5A">
        <w:rPr>
          <w:rFonts w:ascii="Arial" w:eastAsia="Times New Roman" w:hAnsi="Arial" w:cs="Arial"/>
          <w:b/>
          <w:bCs/>
          <w:sz w:val="20"/>
          <w:szCs w:val="20"/>
          <w:lang w:eastAsia="pl-PL"/>
        </w:rPr>
        <w:t xml:space="preserve">oświadczenie </w:t>
      </w:r>
      <w:r w:rsidRPr="00F82B5A">
        <w:rPr>
          <w:rFonts w:ascii="Arial" w:eastAsia="Times New Roman" w:hAnsi="Arial" w:cs="Arial"/>
          <w:sz w:val="20"/>
          <w:szCs w:val="20"/>
          <w:lang w:eastAsia="pl-PL"/>
        </w:rPr>
        <w:t xml:space="preserve">zgodnie z art. 117 ust 4 ustawy </w:t>
      </w:r>
      <w:proofErr w:type="spellStart"/>
      <w:r w:rsidRPr="00F82B5A">
        <w:rPr>
          <w:rFonts w:ascii="Arial" w:eastAsia="Times New Roman" w:hAnsi="Arial" w:cs="Arial"/>
          <w:sz w:val="20"/>
          <w:szCs w:val="20"/>
          <w:lang w:eastAsia="pl-PL"/>
        </w:rPr>
        <w:t>Pzp</w:t>
      </w:r>
      <w:bookmarkEnd w:id="7"/>
      <w:proofErr w:type="spellEnd"/>
      <w:r w:rsidRPr="00F82B5A">
        <w:rPr>
          <w:rFonts w:ascii="Arial" w:eastAsia="Times New Roman" w:hAnsi="Arial" w:cs="Arial"/>
          <w:sz w:val="20"/>
          <w:szCs w:val="20"/>
          <w:lang w:eastAsia="pl-PL"/>
        </w:rPr>
        <w:t>, z którego będzie wynikało, które roboty budowlane, dostawy lub usługi wykonają poszczególni wykonawcy.</w:t>
      </w:r>
    </w:p>
    <w:bookmarkEnd w:id="6"/>
    <w:p w:rsidR="00685E71" w:rsidRPr="00F82B5A" w:rsidRDefault="00685E71" w:rsidP="00685E71">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685E71" w:rsidRPr="00F82B5A" w:rsidRDefault="00685E71" w:rsidP="00685E71">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F82B5A">
        <w:rPr>
          <w:rFonts w:ascii="Arial" w:eastAsia="Times New Roman" w:hAnsi="Arial" w:cs="Arial"/>
          <w:b/>
          <w:sz w:val="20"/>
          <w:szCs w:val="20"/>
          <w:lang w:eastAsia="zh-CN"/>
        </w:rPr>
        <w:t>10.6. Udostępnienie zasobów</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8" w:name="_Hlk64365140"/>
      <w:r w:rsidRPr="00F82B5A">
        <w:rPr>
          <w:rFonts w:ascii="Arial" w:eastAsia="Times New Roman" w:hAnsi="Arial" w:cs="Arial"/>
          <w:sz w:val="20"/>
          <w:szCs w:val="20"/>
          <w:lang w:eastAsia="zh-CN"/>
        </w:rPr>
        <w:t xml:space="preserve">Wykonawca na podstawie art. 118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może w celu potwierdzenia spełnienia warunków udziału w postępowaniu, polegać na </w:t>
      </w:r>
      <w:r w:rsidRPr="00F82B5A">
        <w:rPr>
          <w:rFonts w:ascii="Arial" w:eastAsia="Times New Roman" w:hAnsi="Arial" w:cs="Arial"/>
          <w:spacing w:val="-1"/>
          <w:sz w:val="20"/>
          <w:szCs w:val="20"/>
          <w:lang w:eastAsia="zh-CN"/>
        </w:rPr>
        <w:t xml:space="preserve">zdolnościach technicznych lub zawodowych </w:t>
      </w:r>
      <w:r w:rsidRPr="00F82B5A">
        <w:rPr>
          <w:rFonts w:ascii="Arial" w:hAnsi="Arial" w:cs="Arial"/>
          <w:sz w:val="20"/>
          <w:szCs w:val="20"/>
        </w:rPr>
        <w:t>lub sytuacji finansowej lub ekonomicznej</w:t>
      </w:r>
      <w:r w:rsidRPr="00F82B5A">
        <w:rPr>
          <w:rFonts w:ascii="Arial" w:eastAsia="Times New Roman" w:hAnsi="Arial" w:cs="Arial"/>
          <w:spacing w:val="-1"/>
          <w:sz w:val="20"/>
          <w:szCs w:val="20"/>
          <w:lang w:eastAsia="zh-CN"/>
        </w:rPr>
        <w:t xml:space="preserve"> podmiotów udostępniających zasoby, niezależnie od charakteru </w:t>
      </w:r>
      <w:r w:rsidRPr="00F82B5A">
        <w:rPr>
          <w:rFonts w:ascii="Arial" w:eastAsia="Times New Roman" w:hAnsi="Arial" w:cs="Arial"/>
          <w:spacing w:val="1"/>
          <w:sz w:val="20"/>
          <w:szCs w:val="20"/>
          <w:lang w:eastAsia="zh-CN"/>
        </w:rPr>
        <w:t xml:space="preserve">prawnego łączących go z nimi stosunków prawnych. </w:t>
      </w:r>
    </w:p>
    <w:bookmarkEnd w:id="8"/>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F82B5A">
        <w:rPr>
          <w:rFonts w:ascii="Arial" w:eastAsia="Times New Roman" w:hAnsi="Arial" w:cs="Arial"/>
          <w:spacing w:val="-1"/>
          <w:sz w:val="20"/>
          <w:szCs w:val="20"/>
          <w:lang w:eastAsia="zh-CN"/>
        </w:rPr>
        <w:t xml:space="preserve"> udostępniających zasoby</w:t>
      </w:r>
      <w:r w:rsidRPr="00F82B5A">
        <w:rPr>
          <w:rFonts w:ascii="Arial" w:eastAsia="Times New Roman" w:hAnsi="Arial" w:cs="Arial"/>
          <w:sz w:val="20"/>
          <w:szCs w:val="20"/>
          <w:lang w:eastAsia="zh-CN"/>
        </w:rPr>
        <w:t xml:space="preserve">, jeśli podmioty te wykonają roboty budowlane lub usługi, do realizacji których te zdolności są wymagane. </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rPr>
        <w:t xml:space="preserve">Wykonawca, który polega na zdolnościach lub sytuacji podmiotów udostępniających zasoby, </w:t>
      </w:r>
      <w:r w:rsidRPr="00F82B5A">
        <w:rPr>
          <w:rFonts w:ascii="Arial" w:eastAsia="Times New Roman" w:hAnsi="Arial" w:cs="Arial"/>
          <w:b/>
          <w:bCs/>
          <w:sz w:val="20"/>
          <w:szCs w:val="20"/>
        </w:rPr>
        <w:t xml:space="preserve">składa, wraz z ofertą, zobowiązanie podmiotu udostępniającego zasoby </w:t>
      </w:r>
      <w:r w:rsidRPr="00F82B5A">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F82B5A">
        <w:rPr>
          <w:rFonts w:ascii="Arial" w:eastAsia="Times New Roman" w:hAnsi="Arial" w:cs="Arial"/>
          <w:sz w:val="20"/>
          <w:szCs w:val="20"/>
          <w:shd w:val="clear" w:color="auto" w:fill="FFFFFF"/>
          <w:lang w:eastAsia="pl-PL"/>
        </w:rPr>
        <w:t xml:space="preserve"> Wzór oświadczenia stanowi załącznik nr 5 do SWZ.</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82B5A">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w:t>
      </w:r>
      <w:r w:rsidRPr="00F82B5A">
        <w:rPr>
          <w:rFonts w:ascii="Arial" w:eastAsia="Times New Roman" w:hAnsi="Arial" w:cs="Arial"/>
          <w:spacing w:val="-1"/>
          <w:sz w:val="20"/>
          <w:szCs w:val="20"/>
          <w:lang w:eastAsia="zh-CN"/>
        </w:rPr>
        <w:lastRenderedPageBreak/>
        <w:t xml:space="preserve">innym podmiotem lub podmiotami albo wykaże, że samodzielnie spełnia warunki udziału w postępowaniu. </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685E71" w:rsidRPr="00F82B5A" w:rsidRDefault="00685E71" w:rsidP="00685E71">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F82B5A">
        <w:rPr>
          <w:rFonts w:ascii="Arial" w:eastAsia="Times New Roman" w:hAnsi="Arial" w:cs="Arial"/>
          <w:sz w:val="20"/>
          <w:szCs w:val="20"/>
          <w:shd w:val="clear" w:color="auto" w:fill="FFFFFF"/>
          <w:lang w:eastAsia="pl-PL"/>
        </w:rPr>
        <w:t>ppkt</w:t>
      </w:r>
      <w:proofErr w:type="spellEnd"/>
      <w:r w:rsidRPr="00F82B5A">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9 SWZ.</w:t>
      </w:r>
    </w:p>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11. SPOSÓB OBLICZENIA CENY</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rPr>
        <w:t>Przygotowując</w:t>
      </w:r>
      <w:r w:rsidRPr="00F82B5A">
        <w:rPr>
          <w:rFonts w:ascii="Arial" w:eastAsia="Arial" w:hAnsi="Arial" w:cs="Arial"/>
          <w:sz w:val="20"/>
        </w:rPr>
        <w:t xml:space="preserve"> </w:t>
      </w:r>
      <w:r w:rsidRPr="00F82B5A">
        <w:rPr>
          <w:rFonts w:ascii="Arial" w:hAnsi="Arial" w:cs="Arial"/>
          <w:sz w:val="20"/>
        </w:rPr>
        <w:t>ofertę,</w:t>
      </w:r>
      <w:r w:rsidRPr="00F82B5A">
        <w:rPr>
          <w:rFonts w:ascii="Arial" w:eastAsia="Arial" w:hAnsi="Arial" w:cs="Arial"/>
          <w:sz w:val="20"/>
        </w:rPr>
        <w:t xml:space="preserve"> </w:t>
      </w:r>
      <w:r w:rsidRPr="00F82B5A">
        <w:rPr>
          <w:rFonts w:ascii="Arial" w:hAnsi="Arial" w:cs="Arial"/>
          <w:sz w:val="20"/>
        </w:rPr>
        <w:t>wykonawcy</w:t>
      </w:r>
      <w:r w:rsidRPr="00F82B5A">
        <w:rPr>
          <w:rFonts w:ascii="Arial" w:eastAsia="Arial" w:hAnsi="Arial" w:cs="Arial"/>
          <w:sz w:val="20"/>
        </w:rPr>
        <w:t xml:space="preserve"> </w:t>
      </w:r>
      <w:r w:rsidRPr="00F82B5A">
        <w:rPr>
          <w:rFonts w:ascii="Arial" w:hAnsi="Arial" w:cs="Arial"/>
          <w:sz w:val="20"/>
        </w:rPr>
        <w:t>mają</w:t>
      </w:r>
      <w:r w:rsidRPr="00F82B5A">
        <w:rPr>
          <w:rFonts w:ascii="Arial" w:eastAsia="Arial" w:hAnsi="Arial" w:cs="Arial"/>
          <w:sz w:val="20"/>
        </w:rPr>
        <w:t xml:space="preserve"> </w:t>
      </w:r>
      <w:r w:rsidRPr="00F82B5A">
        <w:rPr>
          <w:rFonts w:ascii="Arial" w:hAnsi="Arial" w:cs="Arial"/>
          <w:sz w:val="20"/>
        </w:rPr>
        <w:t>obowiązek</w:t>
      </w:r>
      <w:r w:rsidRPr="00F82B5A">
        <w:rPr>
          <w:rFonts w:ascii="Arial" w:eastAsia="Arial" w:hAnsi="Arial" w:cs="Arial"/>
          <w:sz w:val="20"/>
        </w:rPr>
        <w:t xml:space="preserve"> </w:t>
      </w:r>
      <w:r w:rsidRPr="00F82B5A">
        <w:rPr>
          <w:rFonts w:ascii="Arial" w:hAnsi="Arial" w:cs="Arial"/>
          <w:sz w:val="20"/>
        </w:rPr>
        <w:t>zapoznać</w:t>
      </w:r>
      <w:r w:rsidRPr="00F82B5A">
        <w:rPr>
          <w:rFonts w:ascii="Arial" w:eastAsia="Arial" w:hAnsi="Arial" w:cs="Arial"/>
          <w:sz w:val="20"/>
        </w:rPr>
        <w:t xml:space="preserve"> </w:t>
      </w:r>
      <w:r w:rsidRPr="00F82B5A">
        <w:rPr>
          <w:rFonts w:ascii="Arial" w:hAnsi="Arial" w:cs="Arial"/>
          <w:sz w:val="20"/>
        </w:rPr>
        <w:t>się</w:t>
      </w:r>
      <w:r w:rsidRPr="00F82B5A">
        <w:rPr>
          <w:rFonts w:ascii="Arial" w:eastAsia="Arial" w:hAnsi="Arial" w:cs="Arial"/>
          <w:sz w:val="20"/>
        </w:rPr>
        <w:t xml:space="preserve"> </w:t>
      </w:r>
      <w:r w:rsidRPr="00F82B5A">
        <w:rPr>
          <w:rFonts w:ascii="Arial" w:hAnsi="Arial" w:cs="Arial"/>
          <w:sz w:val="20"/>
        </w:rPr>
        <w:t>z</w:t>
      </w:r>
      <w:r w:rsidRPr="00F82B5A">
        <w:rPr>
          <w:rFonts w:ascii="Arial" w:eastAsia="Arial" w:hAnsi="Arial" w:cs="Arial"/>
          <w:sz w:val="20"/>
        </w:rPr>
        <w:t xml:space="preserve"> </w:t>
      </w:r>
      <w:r w:rsidRPr="00F82B5A">
        <w:rPr>
          <w:rFonts w:ascii="Arial" w:hAnsi="Arial" w:cs="Arial"/>
          <w:sz w:val="20"/>
        </w:rPr>
        <w:t>przedmiotem</w:t>
      </w:r>
      <w:r w:rsidRPr="00F82B5A">
        <w:rPr>
          <w:rFonts w:ascii="Arial" w:eastAsia="Arial" w:hAnsi="Arial" w:cs="Arial"/>
          <w:sz w:val="20"/>
        </w:rPr>
        <w:t xml:space="preserve"> </w:t>
      </w:r>
      <w:r w:rsidRPr="00F82B5A">
        <w:rPr>
          <w:rFonts w:ascii="Arial" w:hAnsi="Arial" w:cs="Arial"/>
          <w:sz w:val="20"/>
        </w:rPr>
        <w:t>zamówienia.</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lang w:eastAsia="zh-CN"/>
        </w:rPr>
        <w:t>W cenie</w:t>
      </w:r>
      <w:r w:rsidRPr="00F82B5A">
        <w:rPr>
          <w:rFonts w:ascii="Arial" w:eastAsia="Arial" w:hAnsi="Arial" w:cs="Arial"/>
          <w:sz w:val="20"/>
          <w:lang w:eastAsia="zh-CN"/>
        </w:rPr>
        <w:t xml:space="preserve"> </w:t>
      </w:r>
      <w:r w:rsidRPr="00F82B5A">
        <w:rPr>
          <w:rFonts w:ascii="Arial" w:hAnsi="Arial" w:cs="Arial"/>
          <w:sz w:val="20"/>
          <w:lang w:eastAsia="zh-CN"/>
        </w:rPr>
        <w:t>oferty</w:t>
      </w:r>
      <w:r w:rsidRPr="00F82B5A">
        <w:rPr>
          <w:rFonts w:ascii="Arial" w:eastAsia="Arial" w:hAnsi="Arial" w:cs="Arial"/>
          <w:sz w:val="20"/>
          <w:lang w:eastAsia="zh-CN"/>
        </w:rPr>
        <w:t xml:space="preserve"> </w:t>
      </w:r>
      <w:r w:rsidRPr="00F82B5A">
        <w:rPr>
          <w:rFonts w:ascii="Arial" w:hAnsi="Arial" w:cs="Arial"/>
          <w:sz w:val="20"/>
          <w:lang w:eastAsia="zh-CN"/>
        </w:rPr>
        <w:t>należy</w:t>
      </w:r>
      <w:r w:rsidRPr="00F82B5A">
        <w:rPr>
          <w:rFonts w:ascii="Arial" w:eastAsia="Arial" w:hAnsi="Arial" w:cs="Arial"/>
          <w:sz w:val="20"/>
          <w:lang w:eastAsia="zh-CN"/>
        </w:rPr>
        <w:t xml:space="preserve"> </w:t>
      </w:r>
      <w:r w:rsidRPr="00F82B5A">
        <w:rPr>
          <w:rFonts w:ascii="Arial" w:hAnsi="Arial" w:cs="Arial"/>
          <w:sz w:val="20"/>
          <w:lang w:eastAsia="zh-CN"/>
        </w:rPr>
        <w:t>ująć</w:t>
      </w:r>
      <w:r w:rsidRPr="00F82B5A">
        <w:rPr>
          <w:rFonts w:ascii="Arial" w:eastAsia="Arial" w:hAnsi="Arial" w:cs="Arial"/>
          <w:sz w:val="20"/>
          <w:lang w:eastAsia="zh-CN"/>
        </w:rPr>
        <w:t xml:space="preserve"> </w:t>
      </w:r>
      <w:r w:rsidRPr="00F82B5A">
        <w:rPr>
          <w:rFonts w:ascii="Arial" w:hAnsi="Arial" w:cs="Arial"/>
          <w:sz w:val="20"/>
          <w:lang w:eastAsia="zh-CN"/>
        </w:rPr>
        <w:t>wszystkie</w:t>
      </w:r>
      <w:r w:rsidRPr="00F82B5A">
        <w:rPr>
          <w:rFonts w:ascii="Arial" w:eastAsia="Arial" w:hAnsi="Arial" w:cs="Arial"/>
          <w:sz w:val="20"/>
          <w:lang w:eastAsia="zh-CN"/>
        </w:rPr>
        <w:t xml:space="preserve"> </w:t>
      </w:r>
      <w:r w:rsidRPr="00F82B5A">
        <w:rPr>
          <w:rFonts w:ascii="Arial" w:hAnsi="Arial" w:cs="Arial"/>
          <w:sz w:val="20"/>
          <w:lang w:eastAsia="zh-CN"/>
        </w:rPr>
        <w:t>roboty</w:t>
      </w:r>
      <w:r w:rsidRPr="00F82B5A">
        <w:rPr>
          <w:rFonts w:ascii="Arial" w:eastAsia="Arial" w:hAnsi="Arial" w:cs="Arial"/>
          <w:sz w:val="20"/>
          <w:lang w:eastAsia="zh-CN"/>
        </w:rPr>
        <w:t xml:space="preserve"> </w:t>
      </w:r>
      <w:r w:rsidRPr="00F82B5A">
        <w:rPr>
          <w:rFonts w:ascii="Arial" w:hAnsi="Arial" w:cs="Arial"/>
          <w:sz w:val="20"/>
          <w:lang w:eastAsia="zh-CN"/>
        </w:rPr>
        <w:t xml:space="preserve">budowlane i </w:t>
      </w:r>
      <w:r w:rsidRPr="00F82B5A">
        <w:rPr>
          <w:rFonts w:ascii="Arial" w:eastAsia="Arial" w:hAnsi="Arial" w:cs="Arial"/>
          <w:sz w:val="20"/>
          <w:lang w:eastAsia="zh-CN"/>
        </w:rPr>
        <w:t xml:space="preserve">usługi </w:t>
      </w:r>
      <w:r w:rsidRPr="00F82B5A">
        <w:rPr>
          <w:rFonts w:ascii="Arial" w:hAnsi="Arial" w:cs="Arial"/>
          <w:sz w:val="20"/>
          <w:lang w:eastAsia="zh-CN"/>
        </w:rPr>
        <w:t>niezbędne</w:t>
      </w:r>
      <w:r w:rsidRPr="00F82B5A">
        <w:rPr>
          <w:rFonts w:ascii="Arial" w:eastAsia="Arial" w:hAnsi="Arial" w:cs="Arial"/>
          <w:sz w:val="20"/>
          <w:lang w:eastAsia="zh-CN"/>
        </w:rPr>
        <w:t xml:space="preserve"> </w:t>
      </w:r>
      <w:r w:rsidRPr="00F82B5A">
        <w:rPr>
          <w:rFonts w:ascii="Arial" w:hAnsi="Arial" w:cs="Arial"/>
          <w:sz w:val="20"/>
          <w:lang w:eastAsia="zh-CN"/>
        </w:rPr>
        <w:t>do</w:t>
      </w:r>
      <w:r w:rsidRPr="00F82B5A">
        <w:rPr>
          <w:rFonts w:ascii="Arial" w:eastAsia="Arial" w:hAnsi="Arial" w:cs="Arial"/>
          <w:sz w:val="20"/>
          <w:lang w:eastAsia="zh-CN"/>
        </w:rPr>
        <w:t xml:space="preserve"> </w:t>
      </w:r>
      <w:r w:rsidRPr="00F82B5A">
        <w:rPr>
          <w:rFonts w:ascii="Arial" w:hAnsi="Arial" w:cs="Arial"/>
          <w:sz w:val="20"/>
          <w:lang w:eastAsia="zh-CN"/>
        </w:rPr>
        <w:t>wykonania</w:t>
      </w:r>
      <w:r w:rsidRPr="00F82B5A">
        <w:rPr>
          <w:rFonts w:ascii="Arial" w:eastAsia="Arial" w:hAnsi="Arial" w:cs="Arial"/>
          <w:sz w:val="20"/>
          <w:lang w:eastAsia="zh-CN"/>
        </w:rPr>
        <w:t xml:space="preserve">                             </w:t>
      </w:r>
      <w:r w:rsidRPr="00F82B5A">
        <w:rPr>
          <w:rFonts w:ascii="Arial" w:hAnsi="Arial" w:cs="Arial"/>
          <w:sz w:val="20"/>
          <w:lang w:eastAsia="zh-CN"/>
        </w:rPr>
        <w:t>i</w:t>
      </w:r>
      <w:r w:rsidRPr="00F82B5A">
        <w:rPr>
          <w:rFonts w:ascii="Arial" w:eastAsia="Arial" w:hAnsi="Arial" w:cs="Arial"/>
          <w:sz w:val="20"/>
          <w:lang w:eastAsia="zh-CN"/>
        </w:rPr>
        <w:t xml:space="preserve"> </w:t>
      </w:r>
      <w:r w:rsidRPr="00F82B5A">
        <w:rPr>
          <w:rFonts w:ascii="Arial" w:hAnsi="Arial" w:cs="Arial"/>
          <w:sz w:val="20"/>
          <w:lang w:eastAsia="zh-CN"/>
        </w:rPr>
        <w:t>do</w:t>
      </w:r>
      <w:r w:rsidRPr="00F82B5A">
        <w:rPr>
          <w:rFonts w:ascii="Arial" w:eastAsia="Arial" w:hAnsi="Arial" w:cs="Arial"/>
          <w:sz w:val="20"/>
          <w:lang w:eastAsia="zh-CN"/>
        </w:rPr>
        <w:t xml:space="preserve"> </w:t>
      </w:r>
      <w:r w:rsidRPr="00F82B5A">
        <w:rPr>
          <w:rFonts w:ascii="Arial" w:hAnsi="Arial" w:cs="Arial"/>
          <w:sz w:val="20"/>
          <w:lang w:eastAsia="zh-CN"/>
        </w:rPr>
        <w:t>przekazania</w:t>
      </w:r>
      <w:r w:rsidRPr="00F82B5A">
        <w:rPr>
          <w:rFonts w:ascii="Arial" w:eastAsia="Arial" w:hAnsi="Arial" w:cs="Arial"/>
          <w:sz w:val="20"/>
          <w:lang w:eastAsia="zh-CN"/>
        </w:rPr>
        <w:t xml:space="preserve"> </w:t>
      </w:r>
      <w:r w:rsidRPr="00F82B5A">
        <w:rPr>
          <w:rFonts w:ascii="Arial" w:hAnsi="Arial" w:cs="Arial"/>
          <w:sz w:val="20"/>
          <w:lang w:eastAsia="zh-CN"/>
        </w:rPr>
        <w:t>do</w:t>
      </w:r>
      <w:r w:rsidRPr="00F82B5A">
        <w:rPr>
          <w:rFonts w:ascii="Arial" w:eastAsia="Arial" w:hAnsi="Arial" w:cs="Arial"/>
          <w:sz w:val="20"/>
          <w:lang w:eastAsia="zh-CN"/>
        </w:rPr>
        <w:t xml:space="preserve"> </w:t>
      </w:r>
      <w:r w:rsidRPr="00F82B5A">
        <w:rPr>
          <w:rFonts w:ascii="Arial" w:hAnsi="Arial" w:cs="Arial"/>
          <w:sz w:val="20"/>
          <w:lang w:eastAsia="zh-CN"/>
        </w:rPr>
        <w:t>eksploatacji</w:t>
      </w:r>
      <w:r w:rsidRPr="00F82B5A">
        <w:rPr>
          <w:rFonts w:ascii="Arial" w:eastAsia="Arial" w:hAnsi="Arial" w:cs="Arial"/>
          <w:sz w:val="20"/>
          <w:lang w:eastAsia="zh-CN"/>
        </w:rPr>
        <w:t xml:space="preserve"> </w:t>
      </w:r>
      <w:r w:rsidRPr="00F82B5A">
        <w:rPr>
          <w:rFonts w:ascii="Arial" w:hAnsi="Arial" w:cs="Arial"/>
          <w:sz w:val="20"/>
          <w:lang w:eastAsia="zh-CN"/>
        </w:rPr>
        <w:t>przedmiotu</w:t>
      </w:r>
      <w:r w:rsidRPr="00F82B5A">
        <w:rPr>
          <w:rFonts w:ascii="Arial" w:eastAsia="Arial" w:hAnsi="Arial" w:cs="Arial"/>
          <w:sz w:val="20"/>
          <w:lang w:eastAsia="zh-CN"/>
        </w:rPr>
        <w:t xml:space="preserve"> </w:t>
      </w:r>
      <w:r w:rsidRPr="00F82B5A">
        <w:rPr>
          <w:rFonts w:ascii="Arial" w:hAnsi="Arial" w:cs="Arial"/>
          <w:sz w:val="20"/>
          <w:lang w:eastAsia="zh-CN"/>
        </w:rPr>
        <w:t>umowy,</w:t>
      </w:r>
      <w:r w:rsidRPr="00F82B5A">
        <w:rPr>
          <w:rFonts w:ascii="Arial" w:eastAsia="Arial" w:hAnsi="Arial" w:cs="Arial"/>
          <w:sz w:val="20"/>
          <w:lang w:eastAsia="zh-CN"/>
        </w:rPr>
        <w:t xml:space="preserve"> </w:t>
      </w:r>
      <w:r w:rsidRPr="00F82B5A">
        <w:rPr>
          <w:rFonts w:ascii="Arial" w:hAnsi="Arial" w:cs="Arial"/>
          <w:sz w:val="20"/>
          <w:lang w:eastAsia="zh-CN"/>
        </w:rPr>
        <w:t>wynikające</w:t>
      </w:r>
      <w:r w:rsidRPr="00F82B5A">
        <w:rPr>
          <w:rFonts w:ascii="Arial" w:eastAsia="Arial" w:hAnsi="Arial" w:cs="Arial"/>
          <w:sz w:val="20"/>
          <w:lang w:eastAsia="zh-CN"/>
        </w:rPr>
        <w:t xml:space="preserve"> </w:t>
      </w:r>
      <w:r w:rsidRPr="00F82B5A">
        <w:rPr>
          <w:rFonts w:ascii="Arial" w:hAnsi="Arial" w:cs="Arial"/>
          <w:sz w:val="20"/>
          <w:lang w:eastAsia="zh-CN"/>
        </w:rPr>
        <w:t>z</w:t>
      </w:r>
      <w:r w:rsidRPr="00F82B5A">
        <w:rPr>
          <w:rFonts w:ascii="Arial" w:eastAsia="Arial" w:hAnsi="Arial" w:cs="Arial"/>
          <w:sz w:val="20"/>
          <w:lang w:eastAsia="zh-CN"/>
        </w:rPr>
        <w:t xml:space="preserve"> </w:t>
      </w:r>
      <w:r w:rsidRPr="00F82B5A">
        <w:rPr>
          <w:rFonts w:ascii="Arial" w:hAnsi="Arial" w:cs="Arial"/>
          <w:sz w:val="20"/>
          <w:lang w:eastAsia="zh-CN"/>
        </w:rPr>
        <w:t>opisu</w:t>
      </w:r>
      <w:r w:rsidRPr="00F82B5A">
        <w:rPr>
          <w:rFonts w:ascii="Arial" w:eastAsia="Arial" w:hAnsi="Arial" w:cs="Arial"/>
          <w:sz w:val="20"/>
          <w:lang w:eastAsia="zh-CN"/>
        </w:rPr>
        <w:t xml:space="preserve"> </w:t>
      </w:r>
      <w:r w:rsidRPr="00F82B5A">
        <w:rPr>
          <w:rFonts w:ascii="Arial" w:hAnsi="Arial" w:cs="Arial"/>
          <w:sz w:val="20"/>
          <w:lang w:eastAsia="zh-CN"/>
        </w:rPr>
        <w:t>przedmiotu</w:t>
      </w:r>
      <w:r w:rsidRPr="00F82B5A">
        <w:rPr>
          <w:rFonts w:ascii="Arial" w:eastAsia="Arial" w:hAnsi="Arial" w:cs="Arial"/>
          <w:sz w:val="20"/>
          <w:lang w:eastAsia="zh-CN"/>
        </w:rPr>
        <w:t xml:space="preserve"> </w:t>
      </w:r>
      <w:r w:rsidRPr="00F82B5A">
        <w:rPr>
          <w:rFonts w:ascii="Arial" w:hAnsi="Arial" w:cs="Arial"/>
          <w:sz w:val="20"/>
          <w:lang w:eastAsia="zh-CN"/>
        </w:rPr>
        <w:t xml:space="preserve">zamówienia. </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rPr>
        <w:t>Zamawiający</w:t>
      </w:r>
      <w:r w:rsidRPr="00F82B5A">
        <w:rPr>
          <w:rFonts w:ascii="Arial" w:eastAsia="Arial" w:hAnsi="Arial" w:cs="Arial"/>
          <w:sz w:val="20"/>
        </w:rPr>
        <w:t xml:space="preserve"> </w:t>
      </w:r>
      <w:r w:rsidRPr="00F82B5A">
        <w:rPr>
          <w:rFonts w:ascii="Arial" w:hAnsi="Arial" w:cs="Arial"/>
          <w:sz w:val="20"/>
        </w:rPr>
        <w:t>zastosował</w:t>
      </w:r>
      <w:r w:rsidRPr="00F82B5A">
        <w:rPr>
          <w:rFonts w:ascii="Arial" w:eastAsia="Arial" w:hAnsi="Arial" w:cs="Arial"/>
          <w:sz w:val="20"/>
        </w:rPr>
        <w:t xml:space="preserve"> </w:t>
      </w:r>
      <w:r w:rsidRPr="00F82B5A">
        <w:rPr>
          <w:rFonts w:ascii="Arial" w:hAnsi="Arial" w:cs="Arial"/>
          <w:sz w:val="20"/>
        </w:rPr>
        <w:t>wynagrodzenie</w:t>
      </w:r>
      <w:r w:rsidRPr="00F82B5A">
        <w:rPr>
          <w:rFonts w:ascii="Arial" w:eastAsia="Arial" w:hAnsi="Arial" w:cs="Arial"/>
          <w:sz w:val="20"/>
        </w:rPr>
        <w:t xml:space="preserve"> </w:t>
      </w:r>
      <w:r w:rsidRPr="00F82B5A">
        <w:rPr>
          <w:rFonts w:ascii="Arial" w:hAnsi="Arial" w:cs="Arial"/>
          <w:sz w:val="20"/>
        </w:rPr>
        <w:t xml:space="preserve">ryczałtowe. </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rPr>
        <w:t>W</w:t>
      </w:r>
      <w:r w:rsidRPr="00F82B5A">
        <w:rPr>
          <w:rFonts w:ascii="Arial" w:eastAsia="Arial" w:hAnsi="Arial" w:cs="Arial"/>
          <w:sz w:val="20"/>
        </w:rPr>
        <w:t xml:space="preserve"> </w:t>
      </w:r>
      <w:r w:rsidRPr="00F82B5A">
        <w:rPr>
          <w:rFonts w:ascii="Arial" w:hAnsi="Arial" w:cs="Arial"/>
          <w:sz w:val="20"/>
        </w:rPr>
        <w:t>formularzu</w:t>
      </w:r>
      <w:r w:rsidRPr="00F82B5A">
        <w:rPr>
          <w:rFonts w:ascii="Arial" w:eastAsia="Arial" w:hAnsi="Arial" w:cs="Arial"/>
          <w:sz w:val="20"/>
        </w:rPr>
        <w:t xml:space="preserve"> </w:t>
      </w:r>
      <w:r w:rsidRPr="00F82B5A">
        <w:rPr>
          <w:rFonts w:ascii="Arial" w:hAnsi="Arial" w:cs="Arial"/>
          <w:sz w:val="20"/>
        </w:rPr>
        <w:t>oferty</w:t>
      </w:r>
      <w:r w:rsidRPr="00F82B5A">
        <w:rPr>
          <w:rFonts w:ascii="Arial" w:eastAsia="Arial" w:hAnsi="Arial" w:cs="Arial"/>
          <w:sz w:val="20"/>
        </w:rPr>
        <w:t xml:space="preserve"> </w:t>
      </w:r>
      <w:r w:rsidRPr="00F82B5A">
        <w:rPr>
          <w:rFonts w:ascii="Arial" w:hAnsi="Arial" w:cs="Arial"/>
          <w:sz w:val="20"/>
        </w:rPr>
        <w:t>należy</w:t>
      </w:r>
      <w:r w:rsidRPr="00F82B5A">
        <w:rPr>
          <w:rFonts w:ascii="Arial" w:eastAsia="Arial" w:hAnsi="Arial" w:cs="Arial"/>
          <w:sz w:val="20"/>
        </w:rPr>
        <w:t xml:space="preserve"> </w:t>
      </w:r>
      <w:r w:rsidRPr="00F82B5A">
        <w:rPr>
          <w:rFonts w:ascii="Arial" w:hAnsi="Arial" w:cs="Arial"/>
          <w:sz w:val="20"/>
        </w:rPr>
        <w:t>podać</w:t>
      </w:r>
      <w:r w:rsidRPr="00F82B5A">
        <w:rPr>
          <w:rFonts w:ascii="Arial" w:eastAsia="Arial" w:hAnsi="Arial" w:cs="Arial"/>
          <w:sz w:val="20"/>
        </w:rPr>
        <w:t xml:space="preserve"> kwotę netto, </w:t>
      </w:r>
      <w:r w:rsidRPr="00F82B5A">
        <w:rPr>
          <w:rFonts w:ascii="Arial" w:hAnsi="Arial" w:cs="Arial"/>
          <w:sz w:val="20"/>
        </w:rPr>
        <w:t>podatek</w:t>
      </w:r>
      <w:r w:rsidRPr="00F82B5A">
        <w:rPr>
          <w:rFonts w:ascii="Arial" w:eastAsia="Arial" w:hAnsi="Arial" w:cs="Arial"/>
          <w:sz w:val="20"/>
        </w:rPr>
        <w:t xml:space="preserve"> </w:t>
      </w:r>
      <w:r w:rsidRPr="00F82B5A">
        <w:rPr>
          <w:rFonts w:ascii="Arial" w:hAnsi="Arial" w:cs="Arial"/>
          <w:sz w:val="20"/>
        </w:rPr>
        <w:t>VAT,</w:t>
      </w:r>
      <w:r w:rsidRPr="00F82B5A">
        <w:rPr>
          <w:rFonts w:ascii="Arial" w:eastAsia="Arial" w:hAnsi="Arial" w:cs="Arial"/>
          <w:sz w:val="20"/>
        </w:rPr>
        <w:t xml:space="preserve"> </w:t>
      </w:r>
      <w:r w:rsidRPr="00F82B5A">
        <w:rPr>
          <w:rFonts w:ascii="Arial" w:hAnsi="Arial" w:cs="Arial"/>
          <w:sz w:val="20"/>
        </w:rPr>
        <w:t>cenę</w:t>
      </w:r>
      <w:r w:rsidRPr="00F82B5A">
        <w:rPr>
          <w:rFonts w:ascii="Arial" w:eastAsia="Arial" w:hAnsi="Arial" w:cs="Arial"/>
          <w:sz w:val="20"/>
        </w:rPr>
        <w:t xml:space="preserve"> </w:t>
      </w:r>
      <w:r w:rsidRPr="00F82B5A">
        <w:rPr>
          <w:rFonts w:ascii="Arial" w:hAnsi="Arial" w:cs="Arial"/>
          <w:sz w:val="20"/>
        </w:rPr>
        <w:t>brutto za całość przedmiotu zamówienia</w:t>
      </w:r>
      <w:r w:rsidRPr="00F82B5A">
        <w:rPr>
          <w:rFonts w:ascii="Arial" w:hAnsi="Arial" w:cs="Arial"/>
          <w:bCs/>
          <w:sz w:val="20"/>
        </w:rPr>
        <w:t>.</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rPr>
        <w:t>Cena brutto</w:t>
      </w:r>
      <w:r w:rsidRPr="00F82B5A">
        <w:rPr>
          <w:rFonts w:ascii="Arial" w:eastAsia="Arial" w:hAnsi="Arial" w:cs="Arial"/>
          <w:sz w:val="20"/>
        </w:rPr>
        <w:t xml:space="preserve"> </w:t>
      </w:r>
      <w:r w:rsidRPr="00F82B5A">
        <w:rPr>
          <w:rFonts w:ascii="Arial" w:hAnsi="Arial" w:cs="Arial"/>
          <w:sz w:val="20"/>
        </w:rPr>
        <w:t>oferty</w:t>
      </w:r>
      <w:r w:rsidRPr="00F82B5A">
        <w:rPr>
          <w:rFonts w:ascii="Arial" w:eastAsia="Arial" w:hAnsi="Arial" w:cs="Arial"/>
          <w:sz w:val="20"/>
        </w:rPr>
        <w:t xml:space="preserve"> </w:t>
      </w:r>
      <w:r w:rsidRPr="00F82B5A">
        <w:rPr>
          <w:rFonts w:ascii="Arial" w:hAnsi="Arial" w:cs="Arial"/>
          <w:sz w:val="20"/>
        </w:rPr>
        <w:t>uwzględnia</w:t>
      </w:r>
      <w:r w:rsidRPr="00F82B5A">
        <w:rPr>
          <w:rFonts w:ascii="Arial" w:eastAsia="Arial" w:hAnsi="Arial" w:cs="Arial"/>
          <w:sz w:val="20"/>
        </w:rPr>
        <w:t xml:space="preserve"> </w:t>
      </w:r>
      <w:r w:rsidRPr="00F82B5A">
        <w:rPr>
          <w:rFonts w:ascii="Arial" w:hAnsi="Arial" w:cs="Arial"/>
          <w:sz w:val="20"/>
        </w:rPr>
        <w:t>wszystkie</w:t>
      </w:r>
      <w:r w:rsidRPr="00F82B5A">
        <w:rPr>
          <w:rFonts w:ascii="Arial" w:eastAsia="Arial" w:hAnsi="Arial" w:cs="Arial"/>
          <w:sz w:val="20"/>
        </w:rPr>
        <w:t xml:space="preserve"> </w:t>
      </w:r>
      <w:r w:rsidRPr="00F82B5A">
        <w:rPr>
          <w:rFonts w:ascii="Arial" w:hAnsi="Arial" w:cs="Arial"/>
          <w:sz w:val="20"/>
        </w:rPr>
        <w:t>obowiązujące</w:t>
      </w:r>
      <w:r w:rsidRPr="00F82B5A">
        <w:rPr>
          <w:rFonts w:ascii="Arial" w:eastAsia="Arial" w:hAnsi="Arial" w:cs="Arial"/>
          <w:sz w:val="20"/>
        </w:rPr>
        <w:t xml:space="preserve"> </w:t>
      </w:r>
      <w:r w:rsidRPr="00F82B5A">
        <w:rPr>
          <w:rFonts w:ascii="Arial" w:hAnsi="Arial" w:cs="Arial"/>
          <w:sz w:val="20"/>
        </w:rPr>
        <w:t>w</w:t>
      </w:r>
      <w:r w:rsidRPr="00F82B5A">
        <w:rPr>
          <w:rFonts w:ascii="Arial" w:eastAsia="Arial" w:hAnsi="Arial" w:cs="Arial"/>
          <w:sz w:val="20"/>
        </w:rPr>
        <w:t xml:space="preserve"> </w:t>
      </w:r>
      <w:r w:rsidRPr="00F82B5A">
        <w:rPr>
          <w:rFonts w:ascii="Arial" w:hAnsi="Arial" w:cs="Arial"/>
          <w:sz w:val="20"/>
        </w:rPr>
        <w:t>Polsce</w:t>
      </w:r>
      <w:r w:rsidRPr="00F82B5A">
        <w:rPr>
          <w:rFonts w:ascii="Arial" w:eastAsia="Arial" w:hAnsi="Arial" w:cs="Arial"/>
          <w:sz w:val="20"/>
        </w:rPr>
        <w:t xml:space="preserve"> </w:t>
      </w:r>
      <w:r w:rsidRPr="00F82B5A">
        <w:rPr>
          <w:rFonts w:ascii="Arial" w:hAnsi="Arial" w:cs="Arial"/>
          <w:sz w:val="20"/>
        </w:rPr>
        <w:t>podatki,</w:t>
      </w:r>
      <w:r w:rsidRPr="00F82B5A">
        <w:rPr>
          <w:rFonts w:ascii="Arial" w:eastAsia="Arial" w:hAnsi="Arial" w:cs="Arial"/>
          <w:sz w:val="20"/>
        </w:rPr>
        <w:t xml:space="preserve"> </w:t>
      </w:r>
      <w:r w:rsidRPr="00F82B5A">
        <w:rPr>
          <w:rFonts w:ascii="Arial" w:hAnsi="Arial" w:cs="Arial"/>
          <w:sz w:val="20"/>
        </w:rPr>
        <w:t>łącznie</w:t>
      </w:r>
      <w:r w:rsidRPr="00F82B5A">
        <w:rPr>
          <w:rFonts w:ascii="Arial" w:eastAsia="Arial" w:hAnsi="Arial" w:cs="Arial"/>
          <w:sz w:val="20"/>
        </w:rPr>
        <w:t xml:space="preserve"> </w:t>
      </w:r>
      <w:r w:rsidRPr="00F82B5A">
        <w:rPr>
          <w:rFonts w:ascii="Arial" w:hAnsi="Arial" w:cs="Arial"/>
          <w:sz w:val="20"/>
        </w:rPr>
        <w:t>z</w:t>
      </w:r>
      <w:r w:rsidRPr="00F82B5A">
        <w:rPr>
          <w:rFonts w:ascii="Arial" w:eastAsia="Arial" w:hAnsi="Arial" w:cs="Arial"/>
          <w:sz w:val="20"/>
        </w:rPr>
        <w:t xml:space="preserve"> </w:t>
      </w:r>
      <w:r w:rsidRPr="00F82B5A">
        <w:rPr>
          <w:rFonts w:ascii="Arial" w:hAnsi="Arial" w:cs="Arial"/>
          <w:sz w:val="20"/>
        </w:rPr>
        <w:t>podatkiem</w:t>
      </w:r>
      <w:r w:rsidRPr="00F82B5A">
        <w:rPr>
          <w:rFonts w:ascii="Arial" w:eastAsia="Arial" w:hAnsi="Arial" w:cs="Arial"/>
          <w:sz w:val="20"/>
        </w:rPr>
        <w:t xml:space="preserve"> </w:t>
      </w:r>
      <w:r w:rsidRPr="00F82B5A">
        <w:rPr>
          <w:rFonts w:ascii="Arial" w:hAnsi="Arial" w:cs="Arial"/>
          <w:sz w:val="20"/>
        </w:rPr>
        <w:t>VAT</w:t>
      </w:r>
      <w:r w:rsidRPr="00F82B5A">
        <w:rPr>
          <w:rFonts w:ascii="Arial" w:eastAsia="Arial" w:hAnsi="Arial" w:cs="Arial"/>
          <w:sz w:val="20"/>
        </w:rPr>
        <w:t xml:space="preserve"> </w:t>
      </w:r>
      <w:r w:rsidRPr="00F82B5A">
        <w:rPr>
          <w:rFonts w:ascii="Arial" w:hAnsi="Arial" w:cs="Arial"/>
          <w:sz w:val="20"/>
        </w:rPr>
        <w:t>oraz</w:t>
      </w:r>
      <w:r w:rsidRPr="00F82B5A">
        <w:rPr>
          <w:rFonts w:ascii="Arial" w:eastAsia="Arial" w:hAnsi="Arial" w:cs="Arial"/>
          <w:sz w:val="20"/>
        </w:rPr>
        <w:t xml:space="preserve"> </w:t>
      </w:r>
      <w:r w:rsidRPr="00F82B5A">
        <w:rPr>
          <w:rFonts w:ascii="Arial" w:hAnsi="Arial" w:cs="Arial"/>
          <w:sz w:val="20"/>
        </w:rPr>
        <w:t>wszelkie</w:t>
      </w:r>
      <w:r w:rsidRPr="00F82B5A">
        <w:rPr>
          <w:rFonts w:ascii="Arial" w:eastAsia="Arial" w:hAnsi="Arial" w:cs="Arial"/>
          <w:sz w:val="20"/>
        </w:rPr>
        <w:t xml:space="preserve"> </w:t>
      </w:r>
      <w:r w:rsidRPr="00F82B5A">
        <w:rPr>
          <w:rFonts w:ascii="Arial" w:hAnsi="Arial" w:cs="Arial"/>
          <w:sz w:val="20"/>
        </w:rPr>
        <w:t>inne</w:t>
      </w:r>
      <w:r w:rsidRPr="00F82B5A">
        <w:rPr>
          <w:rFonts w:ascii="Arial" w:eastAsia="Arial" w:hAnsi="Arial" w:cs="Arial"/>
          <w:sz w:val="20"/>
        </w:rPr>
        <w:t xml:space="preserve"> </w:t>
      </w:r>
      <w:r w:rsidRPr="00F82B5A">
        <w:rPr>
          <w:rFonts w:ascii="Arial" w:hAnsi="Arial" w:cs="Arial"/>
          <w:sz w:val="20"/>
        </w:rPr>
        <w:t>opłaty</w:t>
      </w:r>
      <w:r w:rsidRPr="00F82B5A">
        <w:rPr>
          <w:rFonts w:ascii="Arial" w:eastAsia="Arial" w:hAnsi="Arial" w:cs="Arial"/>
          <w:sz w:val="20"/>
        </w:rPr>
        <w:t xml:space="preserve"> </w:t>
      </w:r>
      <w:r w:rsidRPr="00F82B5A">
        <w:rPr>
          <w:rFonts w:ascii="Arial" w:hAnsi="Arial" w:cs="Arial"/>
          <w:sz w:val="20"/>
        </w:rPr>
        <w:t>związane</w:t>
      </w:r>
      <w:r w:rsidRPr="00F82B5A">
        <w:rPr>
          <w:rFonts w:ascii="Arial" w:eastAsia="Arial" w:hAnsi="Arial" w:cs="Arial"/>
          <w:sz w:val="20"/>
        </w:rPr>
        <w:t xml:space="preserve"> </w:t>
      </w:r>
      <w:r w:rsidRPr="00F82B5A">
        <w:rPr>
          <w:rFonts w:ascii="Arial" w:hAnsi="Arial" w:cs="Arial"/>
          <w:sz w:val="20"/>
        </w:rPr>
        <w:t>z</w:t>
      </w:r>
      <w:r w:rsidRPr="00F82B5A">
        <w:rPr>
          <w:rFonts w:ascii="Arial" w:eastAsia="Arial" w:hAnsi="Arial" w:cs="Arial"/>
          <w:sz w:val="20"/>
        </w:rPr>
        <w:t xml:space="preserve"> </w:t>
      </w:r>
      <w:r w:rsidRPr="00F82B5A">
        <w:rPr>
          <w:rFonts w:ascii="Arial" w:hAnsi="Arial" w:cs="Arial"/>
          <w:sz w:val="20"/>
        </w:rPr>
        <w:t>wykonywaniem</w:t>
      </w:r>
      <w:r w:rsidRPr="00F82B5A">
        <w:rPr>
          <w:rFonts w:ascii="Arial" w:eastAsia="Arial" w:hAnsi="Arial" w:cs="Arial"/>
          <w:sz w:val="20"/>
        </w:rPr>
        <w:t xml:space="preserve"> </w:t>
      </w:r>
      <w:r w:rsidRPr="00F82B5A">
        <w:rPr>
          <w:rFonts w:ascii="Arial" w:hAnsi="Arial" w:cs="Arial"/>
          <w:sz w:val="20"/>
        </w:rPr>
        <w:t>robót.</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rPr>
        <w:t>Wszystkie</w:t>
      </w:r>
      <w:r w:rsidRPr="00F82B5A">
        <w:rPr>
          <w:rFonts w:ascii="Arial" w:eastAsia="Arial" w:hAnsi="Arial" w:cs="Arial"/>
          <w:sz w:val="20"/>
        </w:rPr>
        <w:t xml:space="preserve"> </w:t>
      </w:r>
      <w:r w:rsidRPr="00F82B5A">
        <w:rPr>
          <w:rFonts w:ascii="Arial" w:hAnsi="Arial" w:cs="Arial"/>
          <w:sz w:val="20"/>
        </w:rPr>
        <w:t>ceny</w:t>
      </w:r>
      <w:r w:rsidRPr="00F82B5A">
        <w:rPr>
          <w:rFonts w:ascii="Arial" w:eastAsia="Arial" w:hAnsi="Arial" w:cs="Arial"/>
          <w:sz w:val="20"/>
        </w:rPr>
        <w:t xml:space="preserve"> </w:t>
      </w:r>
      <w:r w:rsidRPr="00F82B5A">
        <w:rPr>
          <w:rFonts w:ascii="Arial" w:hAnsi="Arial" w:cs="Arial"/>
          <w:sz w:val="20"/>
        </w:rPr>
        <w:t>należy</w:t>
      </w:r>
      <w:r w:rsidRPr="00F82B5A">
        <w:rPr>
          <w:rFonts w:ascii="Arial" w:eastAsia="Arial" w:hAnsi="Arial" w:cs="Arial"/>
          <w:sz w:val="20"/>
        </w:rPr>
        <w:t xml:space="preserve"> </w:t>
      </w:r>
      <w:r w:rsidRPr="00F82B5A">
        <w:rPr>
          <w:rFonts w:ascii="Arial" w:hAnsi="Arial" w:cs="Arial"/>
          <w:sz w:val="20"/>
        </w:rPr>
        <w:t>podać</w:t>
      </w:r>
      <w:r w:rsidRPr="00F82B5A">
        <w:rPr>
          <w:rFonts w:ascii="Arial" w:eastAsia="Arial" w:hAnsi="Arial" w:cs="Arial"/>
          <w:sz w:val="20"/>
        </w:rPr>
        <w:t xml:space="preserve"> </w:t>
      </w:r>
      <w:r w:rsidRPr="00F82B5A">
        <w:rPr>
          <w:rFonts w:ascii="Arial" w:hAnsi="Arial" w:cs="Arial"/>
          <w:sz w:val="20"/>
        </w:rPr>
        <w:t>w</w:t>
      </w:r>
      <w:r w:rsidRPr="00F82B5A">
        <w:rPr>
          <w:rFonts w:ascii="Arial" w:eastAsia="Arial" w:hAnsi="Arial" w:cs="Arial"/>
          <w:sz w:val="20"/>
        </w:rPr>
        <w:t xml:space="preserve"> </w:t>
      </w:r>
      <w:r w:rsidRPr="00F82B5A">
        <w:rPr>
          <w:rFonts w:ascii="Arial" w:hAnsi="Arial" w:cs="Arial"/>
          <w:sz w:val="20"/>
        </w:rPr>
        <w:t>walucie</w:t>
      </w:r>
      <w:r w:rsidRPr="00F82B5A">
        <w:rPr>
          <w:rFonts w:ascii="Arial" w:eastAsia="Arial" w:hAnsi="Arial" w:cs="Arial"/>
          <w:sz w:val="20"/>
        </w:rPr>
        <w:t xml:space="preserve"> </w:t>
      </w:r>
      <w:r w:rsidRPr="00F82B5A">
        <w:rPr>
          <w:rFonts w:ascii="Arial" w:hAnsi="Arial" w:cs="Arial"/>
          <w:sz w:val="20"/>
        </w:rPr>
        <w:t>obowiązującej</w:t>
      </w:r>
      <w:r w:rsidRPr="00F82B5A">
        <w:rPr>
          <w:rFonts w:ascii="Arial" w:eastAsia="Arial" w:hAnsi="Arial" w:cs="Arial"/>
          <w:sz w:val="20"/>
        </w:rPr>
        <w:t xml:space="preserve"> </w:t>
      </w:r>
      <w:r w:rsidRPr="00F82B5A">
        <w:rPr>
          <w:rFonts w:ascii="Arial" w:hAnsi="Arial" w:cs="Arial"/>
          <w:sz w:val="20"/>
        </w:rPr>
        <w:t>na</w:t>
      </w:r>
      <w:r w:rsidRPr="00F82B5A">
        <w:rPr>
          <w:rFonts w:ascii="Arial" w:eastAsia="Arial" w:hAnsi="Arial" w:cs="Arial"/>
          <w:sz w:val="20"/>
        </w:rPr>
        <w:t xml:space="preserve"> </w:t>
      </w:r>
      <w:r w:rsidRPr="00F82B5A">
        <w:rPr>
          <w:rFonts w:ascii="Arial" w:hAnsi="Arial" w:cs="Arial"/>
          <w:sz w:val="20"/>
        </w:rPr>
        <w:t>terytorium</w:t>
      </w:r>
      <w:r w:rsidRPr="00F82B5A">
        <w:rPr>
          <w:rFonts w:ascii="Arial" w:eastAsia="Arial" w:hAnsi="Arial" w:cs="Arial"/>
          <w:sz w:val="20"/>
        </w:rPr>
        <w:t xml:space="preserve"> </w:t>
      </w:r>
      <w:r w:rsidRPr="00F82B5A">
        <w:rPr>
          <w:rFonts w:ascii="Arial" w:hAnsi="Arial" w:cs="Arial"/>
          <w:sz w:val="20"/>
        </w:rPr>
        <w:t>Rzeczypospolitej</w:t>
      </w:r>
      <w:r w:rsidRPr="00F82B5A">
        <w:rPr>
          <w:rFonts w:ascii="Arial" w:eastAsia="Arial" w:hAnsi="Arial" w:cs="Arial"/>
          <w:sz w:val="20"/>
        </w:rPr>
        <w:t xml:space="preserve"> </w:t>
      </w:r>
      <w:r w:rsidRPr="00F82B5A">
        <w:rPr>
          <w:rFonts w:ascii="Arial" w:hAnsi="Arial" w:cs="Arial"/>
          <w:sz w:val="20"/>
        </w:rPr>
        <w:t>Polskiej</w:t>
      </w:r>
      <w:r w:rsidRPr="00F82B5A">
        <w:rPr>
          <w:rFonts w:ascii="Arial" w:eastAsia="Arial" w:hAnsi="Arial" w:cs="Arial"/>
          <w:sz w:val="20"/>
        </w:rPr>
        <w:t xml:space="preserve"> </w:t>
      </w:r>
      <w:r w:rsidRPr="00F82B5A">
        <w:rPr>
          <w:rFonts w:ascii="Arial" w:hAnsi="Arial" w:cs="Arial"/>
          <w:sz w:val="20"/>
        </w:rPr>
        <w:t>tj.</w:t>
      </w:r>
      <w:r w:rsidRPr="00F82B5A">
        <w:rPr>
          <w:rFonts w:ascii="Arial" w:eastAsia="Arial" w:hAnsi="Arial" w:cs="Arial"/>
          <w:sz w:val="20"/>
        </w:rPr>
        <w:t xml:space="preserve"> </w:t>
      </w:r>
      <w:r w:rsidRPr="00F82B5A">
        <w:rPr>
          <w:rFonts w:ascii="Arial" w:hAnsi="Arial" w:cs="Arial"/>
          <w:sz w:val="20"/>
        </w:rPr>
        <w:t>PLN.</w:t>
      </w:r>
      <w:r w:rsidRPr="00F82B5A">
        <w:rPr>
          <w:rFonts w:ascii="Arial" w:eastAsia="Arial" w:hAnsi="Arial" w:cs="Arial"/>
          <w:sz w:val="20"/>
        </w:rPr>
        <w:t xml:space="preserve"> </w:t>
      </w:r>
      <w:r w:rsidRPr="00F82B5A">
        <w:rPr>
          <w:rFonts w:ascii="Arial" w:hAnsi="Arial" w:cs="Arial"/>
          <w:sz w:val="20"/>
        </w:rPr>
        <w:t>Zamawiający</w:t>
      </w:r>
      <w:r w:rsidRPr="00F82B5A">
        <w:rPr>
          <w:rFonts w:ascii="Arial" w:eastAsia="Arial" w:hAnsi="Arial" w:cs="Arial"/>
          <w:sz w:val="20"/>
        </w:rPr>
        <w:t xml:space="preserve"> </w:t>
      </w:r>
      <w:r w:rsidRPr="00F82B5A">
        <w:rPr>
          <w:rFonts w:ascii="Arial" w:hAnsi="Arial" w:cs="Arial"/>
          <w:sz w:val="20"/>
        </w:rPr>
        <w:t>nie</w:t>
      </w:r>
      <w:r w:rsidRPr="00F82B5A">
        <w:rPr>
          <w:rFonts w:ascii="Arial" w:eastAsia="Arial" w:hAnsi="Arial" w:cs="Arial"/>
          <w:sz w:val="20"/>
        </w:rPr>
        <w:t xml:space="preserve"> </w:t>
      </w:r>
      <w:r w:rsidRPr="00F82B5A">
        <w:rPr>
          <w:rFonts w:ascii="Arial" w:hAnsi="Arial" w:cs="Arial"/>
          <w:sz w:val="20"/>
        </w:rPr>
        <w:t>przewiduje</w:t>
      </w:r>
      <w:r w:rsidRPr="00F82B5A">
        <w:rPr>
          <w:rFonts w:ascii="Arial" w:eastAsia="Arial" w:hAnsi="Arial" w:cs="Arial"/>
          <w:sz w:val="20"/>
        </w:rPr>
        <w:t xml:space="preserve"> </w:t>
      </w:r>
      <w:r w:rsidRPr="00F82B5A">
        <w:rPr>
          <w:rFonts w:ascii="Arial" w:hAnsi="Arial" w:cs="Arial"/>
          <w:sz w:val="20"/>
        </w:rPr>
        <w:t>rozliczeń</w:t>
      </w:r>
      <w:r w:rsidRPr="00F82B5A">
        <w:rPr>
          <w:rFonts w:ascii="Arial" w:eastAsia="Arial" w:hAnsi="Arial" w:cs="Arial"/>
          <w:sz w:val="20"/>
        </w:rPr>
        <w:t xml:space="preserve"> </w:t>
      </w:r>
      <w:r w:rsidRPr="00F82B5A">
        <w:rPr>
          <w:rFonts w:ascii="Arial" w:hAnsi="Arial" w:cs="Arial"/>
          <w:sz w:val="20"/>
        </w:rPr>
        <w:t>z</w:t>
      </w:r>
      <w:r w:rsidRPr="00F82B5A">
        <w:rPr>
          <w:rFonts w:ascii="Arial" w:eastAsia="Arial" w:hAnsi="Arial" w:cs="Arial"/>
          <w:sz w:val="20"/>
        </w:rPr>
        <w:t xml:space="preserve"> </w:t>
      </w:r>
      <w:r w:rsidRPr="00F82B5A">
        <w:rPr>
          <w:rFonts w:ascii="Arial" w:hAnsi="Arial" w:cs="Arial"/>
          <w:sz w:val="20"/>
        </w:rPr>
        <w:t>wykonawcą</w:t>
      </w:r>
      <w:r w:rsidRPr="00F82B5A">
        <w:rPr>
          <w:rFonts w:ascii="Arial" w:eastAsia="Arial" w:hAnsi="Arial" w:cs="Arial"/>
          <w:sz w:val="20"/>
        </w:rPr>
        <w:t xml:space="preserve"> </w:t>
      </w:r>
      <w:r w:rsidRPr="00F82B5A">
        <w:rPr>
          <w:rFonts w:ascii="Arial" w:hAnsi="Arial" w:cs="Arial"/>
          <w:sz w:val="20"/>
        </w:rPr>
        <w:t>w</w:t>
      </w:r>
      <w:r w:rsidRPr="00F82B5A">
        <w:rPr>
          <w:rFonts w:ascii="Arial" w:eastAsia="Arial" w:hAnsi="Arial" w:cs="Arial"/>
          <w:sz w:val="20"/>
        </w:rPr>
        <w:t xml:space="preserve"> </w:t>
      </w:r>
      <w:r w:rsidRPr="00F82B5A">
        <w:rPr>
          <w:rFonts w:ascii="Arial" w:hAnsi="Arial" w:cs="Arial"/>
          <w:sz w:val="20"/>
        </w:rPr>
        <w:t>walutach</w:t>
      </w:r>
      <w:r w:rsidRPr="00F82B5A">
        <w:rPr>
          <w:rFonts w:ascii="Arial" w:eastAsia="Arial" w:hAnsi="Arial" w:cs="Arial"/>
          <w:sz w:val="20"/>
        </w:rPr>
        <w:t xml:space="preserve"> </w:t>
      </w:r>
      <w:r w:rsidRPr="00F82B5A">
        <w:rPr>
          <w:rFonts w:ascii="Arial" w:hAnsi="Arial" w:cs="Arial"/>
          <w:sz w:val="20"/>
        </w:rPr>
        <w:t>obcych.</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685E71" w:rsidRPr="00F82B5A" w:rsidRDefault="00685E71" w:rsidP="00685E71">
      <w:pPr>
        <w:pStyle w:val="Akapitzlist"/>
        <w:widowControl w:val="0"/>
        <w:numPr>
          <w:ilvl w:val="0"/>
          <w:numId w:val="26"/>
        </w:numPr>
        <w:spacing w:line="276" w:lineRule="auto"/>
        <w:jc w:val="both"/>
        <w:rPr>
          <w:rFonts w:ascii="Arial" w:hAnsi="Arial" w:cs="Arial"/>
          <w:sz w:val="20"/>
        </w:rPr>
      </w:pPr>
      <w:r w:rsidRPr="00F82B5A">
        <w:rPr>
          <w:rFonts w:ascii="Arial" w:hAnsi="Arial" w:cs="Arial"/>
          <w:iCs/>
          <w:sz w:val="20"/>
        </w:rPr>
        <w:t xml:space="preserve">Na podstawie przepisu art. 225 ust. 2 ustawy </w:t>
      </w:r>
      <w:proofErr w:type="spellStart"/>
      <w:r w:rsidRPr="00F82B5A">
        <w:rPr>
          <w:rFonts w:ascii="Arial" w:hAnsi="Arial" w:cs="Arial"/>
          <w:iCs/>
          <w:sz w:val="20"/>
        </w:rPr>
        <w:t>Pzp</w:t>
      </w:r>
      <w:proofErr w:type="spellEnd"/>
      <w:r w:rsidRPr="00F82B5A">
        <w:rPr>
          <w:rFonts w:ascii="Arial" w:hAnsi="Arial" w:cs="Arial"/>
          <w:iCs/>
          <w:sz w:val="20"/>
        </w:rPr>
        <w:t xml:space="preserve">, wykonawca składając ofertę, której wybór </w:t>
      </w:r>
      <w:r w:rsidRPr="00F82B5A">
        <w:rPr>
          <w:rFonts w:ascii="Arial" w:hAnsi="Arial" w:cs="Arial"/>
          <w:sz w:val="20"/>
        </w:rPr>
        <w:t>prowadziłby do powstania u zamawiającego obowiązku podatkowego zgodnie z przepisami ustawy o podatku od towarów i usług</w:t>
      </w:r>
      <w:r w:rsidRPr="00F82B5A">
        <w:rPr>
          <w:rFonts w:ascii="Arial" w:hAnsi="Arial" w:cs="Arial"/>
          <w:iCs/>
          <w:sz w:val="20"/>
        </w:rPr>
        <w:t xml:space="preserve"> - informuje zamawiającego, </w:t>
      </w:r>
      <w:r w:rsidRPr="00F82B5A">
        <w:rPr>
          <w:rFonts w:ascii="Arial" w:hAnsi="Arial" w:cs="Arial"/>
          <w:sz w:val="20"/>
        </w:rPr>
        <w:t>że wybór jego oferty będzie prowadził do powstania u zamawiającego obowiązku podatkowego; wskazuje nazwę (rodzaj)</w:t>
      </w:r>
      <w:r w:rsidRPr="00F82B5A">
        <w:rPr>
          <w:rFonts w:ascii="Arial" w:hAnsi="Arial" w:cs="Arial"/>
          <w:iCs/>
          <w:sz w:val="20"/>
        </w:rPr>
        <w:t xml:space="preserve"> towaru lub usługi, których dostawa lub świadczenie będą prowadziły do powstania </w:t>
      </w:r>
      <w:r w:rsidRPr="00F82B5A">
        <w:rPr>
          <w:rFonts w:ascii="Arial" w:hAnsi="Arial" w:cs="Arial"/>
          <w:sz w:val="20"/>
        </w:rPr>
        <w:t>u zamawiającego obowiązku podatkowego; wskazuje wartość</w:t>
      </w:r>
      <w:r w:rsidRPr="00F82B5A">
        <w:rPr>
          <w:rFonts w:ascii="Arial" w:hAnsi="Arial" w:cs="Arial"/>
          <w:iCs/>
          <w:sz w:val="20"/>
        </w:rPr>
        <w:t xml:space="preserve"> towaru lub usługi objętego obowiązkiem podatkowym zamawiającego </w:t>
      </w:r>
      <w:r w:rsidRPr="00F82B5A">
        <w:rPr>
          <w:rFonts w:ascii="Arial" w:hAnsi="Arial" w:cs="Arial"/>
          <w:sz w:val="20"/>
        </w:rPr>
        <w:t>(bez kwoty podatku); wskazuje stawkę podatku od towarów i usług, która zgodnie z wiedzą wykonawcy, będzie miała zastosowanie.</w:t>
      </w:r>
    </w:p>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12. OPIS KRYTERIÓW OCENY OFERT, WRAZ Z PODANIEM WAG TYCH KRYTERIÓW,                           I SPOSOBU OCENY OFERT</w:t>
      </w:r>
    </w:p>
    <w:p w:rsidR="00685E71" w:rsidRPr="00F82B5A" w:rsidRDefault="00685E71" w:rsidP="00685E71">
      <w:pPr>
        <w:widowControl w:val="0"/>
        <w:spacing w:after="0"/>
        <w:jc w:val="both"/>
        <w:rPr>
          <w:rFonts w:ascii="Arial" w:eastAsia="Times New Roman" w:hAnsi="Arial" w:cs="Arial"/>
          <w:b/>
          <w:sz w:val="20"/>
          <w:szCs w:val="20"/>
          <w:lang w:eastAsia="pl-PL"/>
        </w:rPr>
      </w:pPr>
    </w:p>
    <w:p w:rsidR="00685E71" w:rsidRPr="00F82B5A" w:rsidRDefault="00685E71" w:rsidP="00685E71">
      <w:pPr>
        <w:widowControl w:val="0"/>
        <w:spacing w:after="0"/>
        <w:jc w:val="both"/>
        <w:rPr>
          <w:rFonts w:ascii="Arial" w:eastAsia="Times New Roman" w:hAnsi="Arial" w:cs="Arial"/>
          <w:b/>
          <w:sz w:val="20"/>
          <w:szCs w:val="20"/>
          <w:lang w:eastAsia="pl-PL"/>
        </w:rPr>
      </w:pPr>
      <w:r w:rsidRPr="00F82B5A">
        <w:rPr>
          <w:rFonts w:ascii="Arial" w:eastAsia="Times New Roman" w:hAnsi="Arial" w:cs="Arial"/>
          <w:b/>
          <w:sz w:val="20"/>
          <w:szCs w:val="20"/>
          <w:lang w:eastAsia="pl-PL"/>
        </w:rPr>
        <w:t>Ocena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ofert</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widowControl w:val="0"/>
        <w:numPr>
          <w:ilvl w:val="0"/>
          <w:numId w:val="27"/>
        </w:numPr>
        <w:spacing w:line="276" w:lineRule="auto"/>
        <w:jc w:val="both"/>
        <w:rPr>
          <w:rFonts w:ascii="Arial" w:hAnsi="Arial" w:cs="Arial"/>
          <w:sz w:val="20"/>
        </w:rPr>
      </w:pPr>
      <w:r w:rsidRPr="00F82B5A">
        <w:rPr>
          <w:rFonts w:ascii="Arial" w:hAnsi="Arial" w:cs="Arial"/>
          <w:sz w:val="20"/>
        </w:rPr>
        <w:t xml:space="preserve">Przy wyborze oferty zamawiający będzie się kierował następującymi kryteriami i ich wagami: </w:t>
      </w:r>
    </w:p>
    <w:p w:rsidR="00685E71" w:rsidRPr="00F82B5A" w:rsidRDefault="00685E71" w:rsidP="00685E71">
      <w:pPr>
        <w:widowControl w:val="0"/>
        <w:numPr>
          <w:ilvl w:val="0"/>
          <w:numId w:val="28"/>
        </w:numPr>
        <w:tabs>
          <w:tab w:val="left" w:pos="708"/>
        </w:tabs>
        <w:suppressAutoHyphens/>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Cena - 60% </w:t>
      </w:r>
      <w:bookmarkStart w:id="9" w:name="_Hlk77586104"/>
      <w:r w:rsidRPr="00F82B5A">
        <w:rPr>
          <w:rFonts w:ascii="Arial" w:eastAsia="Times New Roman" w:hAnsi="Arial" w:cs="Arial"/>
          <w:sz w:val="20"/>
          <w:szCs w:val="20"/>
          <w:lang w:eastAsia="pl-PL"/>
        </w:rPr>
        <w:t xml:space="preserve">- sposób oceny: </w:t>
      </w:r>
      <w:bookmarkEnd w:id="9"/>
      <w:r w:rsidRPr="00F82B5A">
        <w:rPr>
          <w:rFonts w:ascii="Arial" w:eastAsia="Times New Roman" w:hAnsi="Arial" w:cs="Arial"/>
          <w:sz w:val="20"/>
          <w:szCs w:val="20"/>
          <w:lang w:eastAsia="pl-PL"/>
        </w:rPr>
        <w:t>minimalizacja (według wzoru)</w:t>
      </w:r>
    </w:p>
    <w:p w:rsidR="00685E71" w:rsidRPr="00F82B5A" w:rsidRDefault="00685E71" w:rsidP="00685E71">
      <w:pPr>
        <w:widowControl w:val="0"/>
        <w:numPr>
          <w:ilvl w:val="0"/>
          <w:numId w:val="28"/>
        </w:numPr>
        <w:tabs>
          <w:tab w:val="left" w:pos="708"/>
        </w:tabs>
        <w:suppressAutoHyphens/>
        <w:spacing w:after="0"/>
        <w:ind w:left="0" w:firstLine="0"/>
        <w:rPr>
          <w:rFonts w:ascii="Arial" w:eastAsia="Times New Roman" w:hAnsi="Arial" w:cs="Arial"/>
          <w:sz w:val="20"/>
          <w:szCs w:val="20"/>
          <w:lang w:eastAsia="pl-PL"/>
        </w:rPr>
      </w:pPr>
      <w:r w:rsidRPr="00F82B5A">
        <w:rPr>
          <w:rFonts w:ascii="Arial" w:eastAsia="Times New Roman" w:hAnsi="Arial" w:cs="Arial"/>
          <w:sz w:val="20"/>
          <w:szCs w:val="20"/>
          <w:lang w:eastAsia="pl-PL"/>
        </w:rPr>
        <w:t>Okres gwarancji - 40% - sposób oceny: maksymalizacja (według opisu)</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Zamawiający dokona oceny złożonych ofert w oparciu o wyżej przedstawione kryteria i ich wagi.</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Ofertom przyznane zostaną punkty obliczone następująco:</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w:t>
      </w:r>
    </w:p>
    <w:p w:rsidR="00685E71" w:rsidRPr="00F82B5A" w:rsidRDefault="00685E71" w:rsidP="00685E71">
      <w:pPr>
        <w:pStyle w:val="Akapitzlist"/>
        <w:widowControl w:val="0"/>
        <w:numPr>
          <w:ilvl w:val="0"/>
          <w:numId w:val="29"/>
        </w:numPr>
        <w:tabs>
          <w:tab w:val="left" w:pos="708"/>
        </w:tabs>
        <w:suppressAutoHyphens/>
        <w:spacing w:line="276" w:lineRule="auto"/>
        <w:ind w:left="0" w:firstLine="0"/>
        <w:jc w:val="both"/>
        <w:rPr>
          <w:rFonts w:ascii="Arial" w:hAnsi="Arial" w:cs="Arial"/>
          <w:b/>
          <w:sz w:val="20"/>
          <w:u w:val="single"/>
        </w:rPr>
      </w:pPr>
      <w:r w:rsidRPr="00F82B5A">
        <w:rPr>
          <w:rFonts w:ascii="Arial" w:hAnsi="Arial" w:cs="Arial"/>
          <w:b/>
          <w:sz w:val="20"/>
          <w:u w:val="single"/>
        </w:rPr>
        <w:t>Kryterium</w:t>
      </w:r>
      <w:r w:rsidRPr="00F82B5A">
        <w:rPr>
          <w:rFonts w:ascii="Arial" w:hAnsi="Arial" w:cs="Arial"/>
          <w:sz w:val="20"/>
          <w:u w:val="single"/>
        </w:rPr>
        <w:t xml:space="preserve"> – </w:t>
      </w:r>
      <w:r w:rsidRPr="00F82B5A">
        <w:rPr>
          <w:rFonts w:ascii="Arial" w:hAnsi="Arial" w:cs="Arial"/>
          <w:b/>
          <w:sz w:val="20"/>
          <w:u w:val="single"/>
        </w:rPr>
        <w:t>Cena</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w:t>
      </w:r>
    </w:p>
    <w:p w:rsidR="00685E71" w:rsidRPr="00F82B5A" w:rsidRDefault="00685E71" w:rsidP="00685E71">
      <w:pPr>
        <w:widowControl w:val="0"/>
        <w:spacing w:after="0"/>
        <w:rPr>
          <w:rFonts w:ascii="Arial" w:eastAsia="Times New Roman" w:hAnsi="Arial" w:cs="Arial"/>
          <w:sz w:val="20"/>
          <w:szCs w:val="20"/>
          <w:lang w:eastAsia="pl-PL"/>
        </w:rPr>
      </w:pPr>
      <w:r w:rsidRPr="00F82B5A">
        <w:rPr>
          <w:rFonts w:ascii="Arial" w:eastAsia="Times New Roman" w:hAnsi="Arial" w:cs="Arial"/>
          <w:b/>
          <w:bCs/>
          <w:sz w:val="20"/>
          <w:szCs w:val="20"/>
          <w:lang w:eastAsia="pl-PL"/>
        </w:rPr>
        <w:t>C = (</w:t>
      </w:r>
      <w:proofErr w:type="spellStart"/>
      <w:r w:rsidRPr="00F82B5A">
        <w:rPr>
          <w:rFonts w:ascii="Arial" w:eastAsia="Times New Roman" w:hAnsi="Arial" w:cs="Arial"/>
          <w:b/>
          <w:bCs/>
          <w:sz w:val="20"/>
          <w:szCs w:val="20"/>
          <w:lang w:eastAsia="pl-PL"/>
        </w:rPr>
        <w:t>C</w:t>
      </w:r>
      <w:r w:rsidRPr="00F82B5A">
        <w:rPr>
          <w:rFonts w:ascii="Arial" w:eastAsia="Times New Roman" w:hAnsi="Arial" w:cs="Arial"/>
          <w:b/>
          <w:bCs/>
          <w:sz w:val="20"/>
          <w:szCs w:val="20"/>
          <w:vertAlign w:val="subscript"/>
          <w:lang w:eastAsia="pl-PL"/>
        </w:rPr>
        <w:t>n</w:t>
      </w:r>
      <w:proofErr w:type="spellEnd"/>
      <w:r w:rsidRPr="00F82B5A">
        <w:rPr>
          <w:rFonts w:ascii="Arial" w:eastAsia="Arial" w:hAnsi="Arial" w:cs="Arial"/>
          <w:b/>
          <w:bCs/>
          <w:sz w:val="20"/>
          <w:szCs w:val="20"/>
          <w:lang w:eastAsia="pl-PL"/>
        </w:rPr>
        <w:t xml:space="preserve"> </w:t>
      </w:r>
      <w:r w:rsidRPr="00F82B5A">
        <w:rPr>
          <w:rFonts w:ascii="Arial" w:eastAsia="Times New Roman" w:hAnsi="Arial" w:cs="Arial"/>
          <w:b/>
          <w:bCs/>
          <w:sz w:val="20"/>
          <w:szCs w:val="20"/>
          <w:lang w:eastAsia="pl-PL"/>
        </w:rPr>
        <w:t>/</w:t>
      </w:r>
      <w:r w:rsidRPr="00F82B5A">
        <w:rPr>
          <w:rFonts w:ascii="Arial" w:eastAsia="Arial" w:hAnsi="Arial" w:cs="Arial"/>
          <w:b/>
          <w:bCs/>
          <w:sz w:val="20"/>
          <w:szCs w:val="20"/>
          <w:lang w:eastAsia="pl-PL"/>
        </w:rPr>
        <w:t xml:space="preserve"> </w:t>
      </w:r>
      <w:proofErr w:type="spellStart"/>
      <w:r w:rsidRPr="00F82B5A">
        <w:rPr>
          <w:rFonts w:ascii="Arial" w:eastAsia="Times New Roman" w:hAnsi="Arial" w:cs="Arial"/>
          <w:b/>
          <w:bCs/>
          <w:sz w:val="20"/>
          <w:szCs w:val="20"/>
          <w:lang w:eastAsia="pl-PL"/>
        </w:rPr>
        <w:t>C</w:t>
      </w:r>
      <w:r w:rsidRPr="00F82B5A">
        <w:rPr>
          <w:rFonts w:ascii="Arial" w:eastAsia="Times New Roman" w:hAnsi="Arial" w:cs="Arial"/>
          <w:b/>
          <w:bCs/>
          <w:sz w:val="20"/>
          <w:szCs w:val="20"/>
          <w:vertAlign w:val="subscript"/>
          <w:lang w:eastAsia="pl-PL"/>
        </w:rPr>
        <w:t>of.b</w:t>
      </w:r>
      <w:proofErr w:type="spellEnd"/>
      <w:r w:rsidRPr="00F82B5A">
        <w:rPr>
          <w:rFonts w:ascii="Arial" w:eastAsia="Times New Roman" w:hAnsi="Arial" w:cs="Arial"/>
          <w:b/>
          <w:bCs/>
          <w:sz w:val="20"/>
          <w:szCs w:val="20"/>
          <w:vertAlign w:val="subscript"/>
          <w:lang w:eastAsia="pl-PL"/>
        </w:rPr>
        <w:t>.</w:t>
      </w:r>
      <w:r w:rsidRPr="00F82B5A">
        <w:rPr>
          <w:rFonts w:ascii="Arial" w:eastAsia="Arial" w:hAnsi="Arial" w:cs="Arial"/>
          <w:b/>
          <w:bCs/>
          <w:sz w:val="20"/>
          <w:szCs w:val="20"/>
          <w:lang w:eastAsia="pl-PL"/>
        </w:rPr>
        <w:t xml:space="preserve"> </w:t>
      </w:r>
      <w:r w:rsidRPr="00F82B5A">
        <w:rPr>
          <w:rFonts w:ascii="Arial" w:eastAsia="Times New Roman" w:hAnsi="Arial" w:cs="Arial"/>
          <w:b/>
          <w:bCs/>
          <w:sz w:val="20"/>
          <w:szCs w:val="20"/>
          <w:lang w:eastAsia="pl-PL"/>
        </w:rPr>
        <w:t>x</w:t>
      </w:r>
      <w:r w:rsidRPr="00F82B5A">
        <w:rPr>
          <w:rFonts w:ascii="Arial" w:eastAsia="Arial" w:hAnsi="Arial" w:cs="Arial"/>
          <w:b/>
          <w:bCs/>
          <w:sz w:val="20"/>
          <w:szCs w:val="20"/>
          <w:lang w:eastAsia="pl-PL"/>
        </w:rPr>
        <w:t xml:space="preserve"> </w:t>
      </w:r>
      <w:r w:rsidRPr="00F82B5A">
        <w:rPr>
          <w:rFonts w:ascii="Arial" w:eastAsia="Times New Roman" w:hAnsi="Arial" w:cs="Arial"/>
          <w:b/>
          <w:bCs/>
          <w:sz w:val="20"/>
          <w:szCs w:val="20"/>
          <w:lang w:eastAsia="pl-PL"/>
        </w:rPr>
        <w:t>100)</w:t>
      </w:r>
      <w:r w:rsidRPr="00F82B5A">
        <w:rPr>
          <w:rFonts w:ascii="Arial" w:eastAsia="Arial" w:hAnsi="Arial" w:cs="Arial"/>
          <w:b/>
          <w:bCs/>
          <w:sz w:val="20"/>
          <w:szCs w:val="20"/>
          <w:lang w:eastAsia="pl-PL"/>
        </w:rPr>
        <w:t xml:space="preserve"> </w:t>
      </w:r>
      <w:r w:rsidRPr="00F82B5A">
        <w:rPr>
          <w:rFonts w:ascii="Arial" w:eastAsia="Times New Roman" w:hAnsi="Arial" w:cs="Arial"/>
          <w:b/>
          <w:bCs/>
          <w:sz w:val="20"/>
          <w:szCs w:val="20"/>
          <w:lang w:eastAsia="pl-PL"/>
        </w:rPr>
        <w:t>x</w:t>
      </w:r>
      <w:r w:rsidRPr="00F82B5A">
        <w:rPr>
          <w:rFonts w:ascii="Arial" w:eastAsia="Arial" w:hAnsi="Arial" w:cs="Arial"/>
          <w:b/>
          <w:bCs/>
          <w:sz w:val="20"/>
          <w:szCs w:val="20"/>
          <w:lang w:eastAsia="pl-PL"/>
        </w:rPr>
        <w:t xml:space="preserve"> </w:t>
      </w:r>
      <w:r w:rsidRPr="00F82B5A">
        <w:rPr>
          <w:rFonts w:ascii="Arial" w:eastAsia="Times New Roman" w:hAnsi="Arial" w:cs="Arial"/>
          <w:b/>
          <w:bCs/>
          <w:sz w:val="20"/>
          <w:szCs w:val="20"/>
          <w:lang w:eastAsia="pl-PL"/>
        </w:rPr>
        <w:t>60%</w:t>
      </w:r>
      <w:r w:rsidRPr="00F82B5A">
        <w:rPr>
          <w:rFonts w:ascii="Arial" w:eastAsia="Arial" w:hAnsi="Arial" w:cs="Arial"/>
          <w:b/>
          <w:bCs/>
          <w:sz w:val="20"/>
          <w:szCs w:val="20"/>
          <w:lang w:eastAsia="pl-PL"/>
        </w:rPr>
        <w:t xml:space="preserve"> </w:t>
      </w:r>
      <w:r w:rsidRPr="00F82B5A">
        <w:rPr>
          <w:rFonts w:ascii="Arial" w:eastAsia="Times New Roman" w:hAnsi="Arial" w:cs="Arial"/>
          <w:sz w:val="20"/>
          <w:szCs w:val="20"/>
          <w:lang w:eastAsia="pl-PL"/>
        </w:rPr>
        <w:t>gdzie:</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C </w:t>
      </w:r>
      <w:r w:rsidRPr="00F82B5A">
        <w:rPr>
          <w:rFonts w:ascii="Arial" w:hAnsi="Arial" w:cs="Arial"/>
          <w:sz w:val="20"/>
          <w:szCs w:val="20"/>
        </w:rPr>
        <w:t>- liczba punktów w kryterium „Cena”,</w:t>
      </w:r>
    </w:p>
    <w:p w:rsidR="00685E71" w:rsidRPr="00F82B5A" w:rsidRDefault="00685E71" w:rsidP="00685E71">
      <w:pPr>
        <w:widowControl w:val="0"/>
        <w:spacing w:after="0"/>
        <w:jc w:val="both"/>
        <w:rPr>
          <w:rFonts w:ascii="Arial" w:eastAsia="Times New Roman" w:hAnsi="Arial" w:cs="Arial"/>
          <w:sz w:val="20"/>
          <w:szCs w:val="20"/>
          <w:lang w:eastAsia="pl-PL"/>
        </w:rPr>
      </w:pPr>
      <w:proofErr w:type="spellStart"/>
      <w:r w:rsidRPr="00F82B5A">
        <w:rPr>
          <w:rFonts w:ascii="Arial" w:eastAsia="Times New Roman" w:hAnsi="Arial" w:cs="Arial"/>
          <w:sz w:val="20"/>
          <w:szCs w:val="20"/>
          <w:lang w:eastAsia="pl-PL"/>
        </w:rPr>
        <w:t>C</w:t>
      </w:r>
      <w:r w:rsidRPr="00F82B5A">
        <w:rPr>
          <w:rFonts w:ascii="Arial" w:eastAsia="Times New Roman" w:hAnsi="Arial" w:cs="Arial"/>
          <w:sz w:val="20"/>
          <w:szCs w:val="20"/>
          <w:vertAlign w:val="subscript"/>
          <w:lang w:eastAsia="pl-PL"/>
        </w:rPr>
        <w:t>n</w:t>
      </w:r>
      <w:proofErr w:type="spellEnd"/>
      <w:r w:rsidRPr="00F82B5A">
        <w:rPr>
          <w:rFonts w:ascii="Arial" w:eastAsia="Arial" w:hAnsi="Arial" w:cs="Arial"/>
          <w:sz w:val="20"/>
          <w:szCs w:val="20"/>
          <w:vertAlign w:val="subscript"/>
          <w:lang w:eastAsia="pl-PL"/>
        </w:rPr>
        <w:t xml:space="preserve"> </w:t>
      </w: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najniższa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cena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spośród</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ofert,</w:t>
      </w:r>
    </w:p>
    <w:p w:rsidR="00685E71" w:rsidRPr="00F82B5A" w:rsidRDefault="00685E71" w:rsidP="00685E71">
      <w:pPr>
        <w:widowControl w:val="0"/>
        <w:spacing w:after="0"/>
        <w:jc w:val="both"/>
        <w:rPr>
          <w:rFonts w:ascii="Arial" w:eastAsia="Times New Roman" w:hAnsi="Arial" w:cs="Arial"/>
          <w:sz w:val="20"/>
          <w:szCs w:val="20"/>
          <w:lang w:eastAsia="pl-PL"/>
        </w:rPr>
      </w:pPr>
      <w:proofErr w:type="spellStart"/>
      <w:r w:rsidRPr="00F82B5A">
        <w:rPr>
          <w:rFonts w:ascii="Arial" w:eastAsia="Times New Roman" w:hAnsi="Arial" w:cs="Arial"/>
          <w:sz w:val="20"/>
          <w:szCs w:val="20"/>
          <w:lang w:eastAsia="pl-PL"/>
        </w:rPr>
        <w:lastRenderedPageBreak/>
        <w:t>C</w:t>
      </w:r>
      <w:r w:rsidRPr="00F82B5A">
        <w:rPr>
          <w:rFonts w:ascii="Arial" w:eastAsia="Times New Roman" w:hAnsi="Arial" w:cs="Arial"/>
          <w:sz w:val="20"/>
          <w:szCs w:val="20"/>
          <w:vertAlign w:val="subscript"/>
          <w:lang w:eastAsia="pl-PL"/>
        </w:rPr>
        <w:t>of.b</w:t>
      </w:r>
      <w:proofErr w:type="spellEnd"/>
      <w:r w:rsidRPr="00F82B5A">
        <w:rPr>
          <w:rFonts w:ascii="Arial" w:eastAsia="Times New Roman" w:hAnsi="Arial" w:cs="Arial"/>
          <w:sz w:val="20"/>
          <w:szCs w:val="20"/>
          <w:vertAlign w:val="subscript"/>
          <w:lang w:eastAsia="pl-PL"/>
        </w:rPr>
        <w:t xml:space="preserve">. </w:t>
      </w: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cena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oferty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badanej,</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100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wskaźnik</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stały,</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60%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procentowe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znaczenie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kryterium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ceny.</w:t>
      </w:r>
    </w:p>
    <w:p w:rsidR="00685E71" w:rsidRPr="00F82B5A" w:rsidRDefault="00685E71" w:rsidP="00685E71">
      <w:pPr>
        <w:widowControl w:val="0"/>
        <w:spacing w:after="0"/>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pStyle w:val="Akapitzlist"/>
        <w:widowControl w:val="0"/>
        <w:numPr>
          <w:ilvl w:val="0"/>
          <w:numId w:val="29"/>
        </w:numPr>
        <w:tabs>
          <w:tab w:val="left" w:pos="708"/>
        </w:tabs>
        <w:suppressAutoHyphens/>
        <w:spacing w:line="276" w:lineRule="auto"/>
        <w:ind w:left="0" w:firstLine="0"/>
        <w:jc w:val="both"/>
        <w:rPr>
          <w:rFonts w:ascii="Arial" w:hAnsi="Arial" w:cs="Arial"/>
          <w:sz w:val="20"/>
          <w:u w:val="single"/>
        </w:rPr>
      </w:pPr>
      <w:r w:rsidRPr="00F82B5A">
        <w:rPr>
          <w:rFonts w:ascii="Arial" w:hAnsi="Arial" w:cs="Arial"/>
          <w:b/>
          <w:sz w:val="20"/>
          <w:u w:val="single"/>
        </w:rPr>
        <w:t>Kryterium</w:t>
      </w:r>
      <w:r w:rsidRPr="00F82B5A">
        <w:rPr>
          <w:rFonts w:ascii="Arial" w:hAnsi="Arial" w:cs="Arial"/>
          <w:sz w:val="20"/>
          <w:u w:val="single"/>
        </w:rPr>
        <w:t xml:space="preserve"> – </w:t>
      </w:r>
      <w:r w:rsidRPr="00F82B5A">
        <w:rPr>
          <w:rFonts w:ascii="Arial" w:hAnsi="Arial" w:cs="Arial"/>
          <w:b/>
          <w:sz w:val="20"/>
          <w:u w:val="single"/>
        </w:rPr>
        <w:t>Okres gwarancji</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bCs/>
          <w:sz w:val="20"/>
          <w:szCs w:val="20"/>
          <w:lang w:eastAsia="pl-PL"/>
        </w:rPr>
      </w:pPr>
      <w:r w:rsidRPr="00F82B5A">
        <w:rPr>
          <w:rFonts w:ascii="Arial" w:hAnsi="Arial" w:cs="Arial"/>
          <w:sz w:val="20"/>
          <w:szCs w:val="20"/>
        </w:rPr>
        <w:t>Kryterium „Okres gwarancji” będzie rozpatrywane na podstawie okresu gwarancji na przedmiot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685E71" w:rsidRPr="00F82B5A" w:rsidRDefault="00685E71" w:rsidP="00685E71">
      <w:pPr>
        <w:widowControl w:val="0"/>
        <w:spacing w:after="0"/>
        <w:jc w:val="both"/>
        <w:rPr>
          <w:rFonts w:ascii="Arial" w:eastAsia="Times New Roman" w:hAnsi="Arial" w:cs="Arial"/>
          <w:bCs/>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Punkty w kryterium „Okres gwarancji” zostaną przyznane następująco: </w:t>
      </w:r>
    </w:p>
    <w:p w:rsidR="00685E71" w:rsidRPr="00F82B5A" w:rsidRDefault="00685E71" w:rsidP="00685E71">
      <w:pPr>
        <w:pStyle w:val="Akapitzlist"/>
        <w:numPr>
          <w:ilvl w:val="3"/>
          <w:numId w:val="5"/>
        </w:numPr>
        <w:tabs>
          <w:tab w:val="left" w:pos="708"/>
        </w:tabs>
        <w:suppressAutoHyphens/>
        <w:spacing w:line="276" w:lineRule="auto"/>
        <w:ind w:left="0" w:firstLine="0"/>
        <w:rPr>
          <w:rFonts w:ascii="Arial" w:hAnsi="Arial" w:cs="Arial"/>
          <w:sz w:val="20"/>
        </w:rPr>
      </w:pPr>
      <w:r w:rsidRPr="00F82B5A">
        <w:rPr>
          <w:rFonts w:ascii="Arial" w:hAnsi="Arial" w:cs="Arial"/>
          <w:sz w:val="20"/>
        </w:rPr>
        <w:t>za udzielenie gwarancji na okres 3 lat Wykonawca otrzyma – 0 pkt.,</w:t>
      </w:r>
    </w:p>
    <w:p w:rsidR="00685E71" w:rsidRPr="00F82B5A" w:rsidRDefault="00685E71" w:rsidP="00685E71">
      <w:pPr>
        <w:pStyle w:val="Akapitzlist"/>
        <w:numPr>
          <w:ilvl w:val="3"/>
          <w:numId w:val="5"/>
        </w:numPr>
        <w:tabs>
          <w:tab w:val="left" w:pos="708"/>
        </w:tabs>
        <w:suppressAutoHyphens/>
        <w:spacing w:line="276" w:lineRule="auto"/>
        <w:ind w:left="0" w:firstLine="0"/>
        <w:rPr>
          <w:rFonts w:ascii="Arial" w:hAnsi="Arial" w:cs="Arial"/>
          <w:sz w:val="20"/>
        </w:rPr>
      </w:pPr>
      <w:r w:rsidRPr="00F82B5A">
        <w:rPr>
          <w:rFonts w:ascii="Arial" w:hAnsi="Arial" w:cs="Arial"/>
          <w:sz w:val="20"/>
        </w:rPr>
        <w:t>za udzielenie gwarancji na okres 4 lat Wykonawca otrzyma – 10 pkt. (10%),</w:t>
      </w:r>
    </w:p>
    <w:p w:rsidR="00685E71" w:rsidRPr="00F82B5A" w:rsidRDefault="00685E71" w:rsidP="00685E71">
      <w:pPr>
        <w:pStyle w:val="Akapitzlist"/>
        <w:numPr>
          <w:ilvl w:val="3"/>
          <w:numId w:val="5"/>
        </w:numPr>
        <w:tabs>
          <w:tab w:val="left" w:pos="708"/>
        </w:tabs>
        <w:suppressAutoHyphens/>
        <w:spacing w:line="276" w:lineRule="auto"/>
        <w:ind w:left="0" w:firstLine="0"/>
        <w:rPr>
          <w:rFonts w:ascii="Arial" w:hAnsi="Arial" w:cs="Arial"/>
          <w:sz w:val="20"/>
        </w:rPr>
      </w:pPr>
      <w:bookmarkStart w:id="10" w:name="_Hlk92456020"/>
      <w:r w:rsidRPr="00F82B5A">
        <w:rPr>
          <w:rFonts w:ascii="Arial" w:hAnsi="Arial" w:cs="Arial"/>
          <w:sz w:val="20"/>
        </w:rPr>
        <w:t xml:space="preserve">za udzielenie gwarancji na okres </w:t>
      </w:r>
      <w:bookmarkEnd w:id="10"/>
      <w:r w:rsidRPr="00F82B5A">
        <w:rPr>
          <w:rFonts w:ascii="Arial" w:hAnsi="Arial" w:cs="Arial"/>
          <w:sz w:val="20"/>
        </w:rPr>
        <w:t>5 lat Wykonawca otrzyma – 20 pkt. (20%),</w:t>
      </w:r>
    </w:p>
    <w:p w:rsidR="00685E71" w:rsidRPr="00F82B5A" w:rsidRDefault="00685E71" w:rsidP="00685E71">
      <w:pPr>
        <w:pStyle w:val="Akapitzlist"/>
        <w:numPr>
          <w:ilvl w:val="3"/>
          <w:numId w:val="5"/>
        </w:numPr>
        <w:tabs>
          <w:tab w:val="left" w:pos="708"/>
        </w:tabs>
        <w:suppressAutoHyphens/>
        <w:spacing w:line="276" w:lineRule="auto"/>
        <w:ind w:left="0" w:firstLine="0"/>
        <w:rPr>
          <w:rFonts w:ascii="Arial" w:hAnsi="Arial" w:cs="Arial"/>
          <w:sz w:val="20"/>
        </w:rPr>
      </w:pPr>
      <w:r w:rsidRPr="00F82B5A">
        <w:rPr>
          <w:rFonts w:ascii="Arial" w:hAnsi="Arial" w:cs="Arial"/>
          <w:sz w:val="20"/>
        </w:rPr>
        <w:t>za udzielenie gwarancji na okres 6 lat i więcej Wykonawca otrzyma – 40 pkt. (40%),</w:t>
      </w:r>
    </w:p>
    <w:p w:rsidR="00685E71" w:rsidRPr="00F82B5A" w:rsidRDefault="00685E71" w:rsidP="00685E71">
      <w:pPr>
        <w:widowControl w:val="0"/>
        <w:spacing w:after="0"/>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685E71" w:rsidRPr="00F82B5A" w:rsidRDefault="00685E71" w:rsidP="00685E71">
      <w:pPr>
        <w:widowControl w:val="0"/>
        <w:spacing w:after="0"/>
        <w:rPr>
          <w:rFonts w:ascii="Arial" w:eastAsia="Times New Roman" w:hAnsi="Arial" w:cs="Arial"/>
          <w:sz w:val="20"/>
          <w:szCs w:val="20"/>
          <w:lang w:eastAsia="pl-PL"/>
        </w:rPr>
      </w:pPr>
    </w:p>
    <w:p w:rsidR="00685E71" w:rsidRPr="00F82B5A" w:rsidRDefault="00685E71" w:rsidP="00685E71">
      <w:pPr>
        <w:pStyle w:val="Akapitzlist"/>
        <w:widowControl w:val="0"/>
        <w:numPr>
          <w:ilvl w:val="0"/>
          <w:numId w:val="27"/>
        </w:numPr>
        <w:spacing w:line="276" w:lineRule="auto"/>
        <w:jc w:val="both"/>
        <w:rPr>
          <w:rFonts w:ascii="Arial" w:hAnsi="Arial" w:cs="Arial"/>
          <w:sz w:val="20"/>
        </w:rPr>
      </w:pPr>
      <w:r w:rsidRPr="00F82B5A">
        <w:rPr>
          <w:rFonts w:ascii="Arial" w:hAnsi="Arial" w:cs="Arial"/>
          <w:sz w:val="20"/>
        </w:rPr>
        <w:t>Za najkorzystniejszą zostanie uznana oferta z największą ilością punktów, stanowiących sumę punktów, przyznanych w każdym z ww. kryteriów, obliczonych wg wzoru:</w:t>
      </w:r>
    </w:p>
    <w:p w:rsidR="00685E71" w:rsidRPr="00F82B5A" w:rsidRDefault="00685E71" w:rsidP="00685E71">
      <w:pPr>
        <w:pStyle w:val="Akapitzlist"/>
        <w:widowControl w:val="0"/>
        <w:spacing w:line="276" w:lineRule="auto"/>
        <w:ind w:left="360"/>
        <w:jc w:val="both"/>
        <w:rPr>
          <w:rFonts w:ascii="Arial" w:hAnsi="Arial" w:cs="Arial"/>
          <w:sz w:val="20"/>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S = C + G</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S – ocena ofert w punktach (suma)</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C – liczba punktów za kryterium „cena”,</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G – liczba punktów za kryterium „okres gwarancji</w:t>
      </w:r>
    </w:p>
    <w:p w:rsidR="00AE6B59" w:rsidRPr="00F82B5A" w:rsidRDefault="00AE6B59"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rPr>
          <w:rFonts w:ascii="Arial" w:eastAsia="Times New Roman" w:hAnsi="Arial" w:cs="Arial"/>
          <w:b/>
          <w:bCs/>
          <w:sz w:val="20"/>
          <w:szCs w:val="20"/>
          <w:lang w:eastAsia="zh-CN"/>
        </w:rPr>
      </w:pPr>
      <w:r w:rsidRPr="00F82B5A">
        <w:rPr>
          <w:rFonts w:ascii="Arial" w:eastAsia="Times New Roman" w:hAnsi="Arial" w:cs="Arial"/>
          <w:b/>
          <w:bCs/>
          <w:sz w:val="20"/>
          <w:szCs w:val="20"/>
          <w:lang w:eastAsia="zh-CN"/>
        </w:rPr>
        <w:t>13. DOKUMENTY SKŁADANE PRZEZ WYKONAWCĘ</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u w:val="single"/>
          <w:lang w:eastAsia="zh-CN"/>
        </w:rPr>
      </w:pPr>
      <w:r w:rsidRPr="00F82B5A">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685E71" w:rsidRPr="00F82B5A" w:rsidRDefault="00685E71" w:rsidP="00685E71">
      <w:pPr>
        <w:widowControl w:val="0"/>
        <w:suppressAutoHyphens/>
        <w:spacing w:after="0"/>
        <w:rPr>
          <w:rFonts w:ascii="Arial" w:eastAsia="Times New Roman" w:hAnsi="Arial" w:cs="Arial"/>
          <w:bCs/>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bookmarkStart w:id="11" w:name="_Hlk67985873"/>
      <w:r w:rsidRPr="00F82B5A">
        <w:rPr>
          <w:rFonts w:ascii="Arial" w:eastAsia="Times New Roman" w:hAnsi="Arial" w:cs="Arial"/>
          <w:b/>
          <w:sz w:val="20"/>
          <w:szCs w:val="20"/>
          <w:lang w:eastAsia="zh-CN"/>
        </w:rPr>
        <w:t xml:space="preserve">13.1. </w:t>
      </w:r>
      <w:bookmarkEnd w:id="11"/>
      <w:r w:rsidRPr="00F82B5A">
        <w:rPr>
          <w:rFonts w:ascii="Arial" w:eastAsia="Times New Roman" w:hAnsi="Arial" w:cs="Arial"/>
          <w:b/>
          <w:sz w:val="20"/>
          <w:szCs w:val="20"/>
          <w:lang w:eastAsia="zh-CN"/>
        </w:rPr>
        <w:t xml:space="preserve">Na ofertę składają się dokumenty wymienione poniżej: </w:t>
      </w:r>
    </w:p>
    <w:p w:rsidR="00685E71" w:rsidRPr="00F82B5A" w:rsidRDefault="00685E71" w:rsidP="00685E71">
      <w:pPr>
        <w:widowControl w:val="0"/>
        <w:suppressAutoHyphens/>
        <w:spacing w:after="0"/>
        <w:rPr>
          <w:rFonts w:ascii="Arial" w:eastAsia="Times New Roman" w:hAnsi="Arial" w:cs="Arial"/>
          <w:b/>
          <w:bCs/>
          <w:sz w:val="20"/>
          <w:szCs w:val="20"/>
          <w:lang w:eastAsia="zh-CN"/>
        </w:rPr>
      </w:pP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 xml:space="preserve">Wypełniony formularz </w:t>
      </w:r>
      <w:r w:rsidRPr="00F82B5A">
        <w:rPr>
          <w:rFonts w:ascii="Arial" w:eastAsia="Times New Roman" w:hAnsi="Arial" w:cs="Arial"/>
          <w:b/>
          <w:sz w:val="20"/>
          <w:szCs w:val="20"/>
          <w:lang w:eastAsia="zh-CN"/>
        </w:rPr>
        <w:t>„OFERTA”,</w:t>
      </w:r>
      <w:r w:rsidRPr="00F82B5A">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
          <w:bCs/>
          <w:sz w:val="20"/>
          <w:szCs w:val="20"/>
          <w:lang w:eastAsia="zh-CN"/>
        </w:rPr>
        <w:t xml:space="preserve">Oświadczenie </w:t>
      </w:r>
      <w:bookmarkStart w:id="12" w:name="_Hlk63938536"/>
      <w:r w:rsidRPr="00F82B5A">
        <w:rPr>
          <w:rFonts w:ascii="Arial" w:eastAsia="Times New Roman" w:hAnsi="Arial" w:cs="Arial"/>
          <w:b/>
          <w:bCs/>
          <w:sz w:val="20"/>
          <w:szCs w:val="20"/>
          <w:lang w:eastAsia="zh-CN"/>
        </w:rPr>
        <w:t xml:space="preserve">z art. </w:t>
      </w:r>
      <w:bookmarkEnd w:id="12"/>
      <w:r w:rsidRPr="00F82B5A">
        <w:rPr>
          <w:rFonts w:ascii="Arial" w:eastAsia="Times New Roman" w:hAnsi="Arial" w:cs="Arial"/>
          <w:b/>
          <w:bCs/>
          <w:sz w:val="20"/>
          <w:szCs w:val="20"/>
          <w:lang w:eastAsia="zh-CN"/>
        </w:rPr>
        <w:t xml:space="preserve">125 ust. 1 w związku z art. 273 ust. 2 ustawy </w:t>
      </w:r>
      <w:proofErr w:type="spellStart"/>
      <w:r w:rsidRPr="00F82B5A">
        <w:rPr>
          <w:rFonts w:ascii="Arial" w:eastAsia="Times New Roman" w:hAnsi="Arial" w:cs="Arial"/>
          <w:b/>
          <w:bCs/>
          <w:sz w:val="20"/>
          <w:szCs w:val="20"/>
          <w:lang w:eastAsia="zh-CN"/>
        </w:rPr>
        <w:t>Pzp</w:t>
      </w:r>
      <w:proofErr w:type="spellEnd"/>
      <w:r w:rsidRPr="00F82B5A">
        <w:rPr>
          <w:rFonts w:ascii="Arial" w:eastAsia="Times New Roman" w:hAnsi="Arial" w:cs="Arial"/>
          <w:b/>
          <w:bCs/>
          <w:sz w:val="20"/>
          <w:szCs w:val="20"/>
          <w:lang w:eastAsia="zh-CN"/>
        </w:rPr>
        <w:t xml:space="preserve"> o niepodleganiu wykluczeniu oraz spełnianiu warunków udziału w postępowaniu</w:t>
      </w:r>
      <w:r w:rsidRPr="00F82B5A">
        <w:rPr>
          <w:rFonts w:ascii="Arial" w:eastAsia="Times New Roman" w:hAnsi="Arial" w:cs="Arial"/>
          <w:sz w:val="20"/>
          <w:szCs w:val="20"/>
          <w:lang w:eastAsia="zh-CN"/>
        </w:rPr>
        <w:t xml:space="preserve"> z wykorzystaniem wzoru formularza stanowiącego zał. nr 4 do SWZ.</w:t>
      </w:r>
      <w:r w:rsidRPr="00F82B5A">
        <w:rPr>
          <w:rFonts w:ascii="Arial" w:eastAsia="Times New Roman" w:hAnsi="Arial" w:cs="Arial"/>
          <w:b/>
          <w:sz w:val="20"/>
          <w:szCs w:val="20"/>
          <w:lang w:eastAsia="zh-CN"/>
        </w:rPr>
        <w:t xml:space="preserve">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lastRenderedPageBreak/>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685E71" w:rsidRPr="00F82B5A" w:rsidRDefault="00685E71" w:rsidP="00685E71">
      <w:pPr>
        <w:suppressAutoHyphens/>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w:t>
      </w:r>
      <w:bookmarkStart w:id="13" w:name="_Hlk64363336"/>
      <w:r w:rsidRPr="00F82B5A">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bCs/>
          <w:sz w:val="20"/>
          <w:szCs w:val="20"/>
          <w:lang w:eastAsia="zh-CN"/>
        </w:rPr>
      </w:pPr>
      <w:bookmarkStart w:id="14" w:name="_Hlk64034088"/>
      <w:bookmarkEnd w:id="13"/>
      <w:r w:rsidRPr="00F82B5A">
        <w:rPr>
          <w:rFonts w:ascii="Arial" w:eastAsia="Times New Roman" w:hAnsi="Arial" w:cs="Arial"/>
          <w:bCs/>
          <w:sz w:val="20"/>
          <w:szCs w:val="20"/>
          <w:lang w:eastAsia="zh-CN"/>
        </w:rPr>
        <w:t xml:space="preserve">Jeżeli dotyczy - </w:t>
      </w:r>
      <w:bookmarkEnd w:id="14"/>
      <w:r w:rsidRPr="00F82B5A">
        <w:rPr>
          <w:rFonts w:ascii="Arial" w:eastAsia="Times New Roman" w:hAnsi="Arial" w:cs="Arial"/>
          <w:b/>
          <w:sz w:val="20"/>
          <w:szCs w:val="20"/>
          <w:lang w:eastAsia="zh-CN"/>
        </w:rPr>
        <w:t>Pełnomocnictwa</w:t>
      </w:r>
      <w:r w:rsidRPr="00F82B5A">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685E71" w:rsidRPr="00F82B5A" w:rsidRDefault="00685E71" w:rsidP="00685E71">
      <w:pPr>
        <w:widowControl w:val="0"/>
        <w:numPr>
          <w:ilvl w:val="0"/>
          <w:numId w:val="30"/>
        </w:numPr>
        <w:tabs>
          <w:tab w:val="left" w:pos="2268"/>
        </w:tabs>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 xml:space="preserve">Jeżeli dotyczy - </w:t>
      </w:r>
      <w:r w:rsidRPr="00F82B5A">
        <w:rPr>
          <w:rFonts w:ascii="Arial" w:eastAsia="Times New Roman" w:hAnsi="Arial" w:cs="Arial"/>
          <w:sz w:val="20"/>
          <w:szCs w:val="20"/>
          <w:lang w:eastAsia="zh-CN"/>
        </w:rPr>
        <w:t xml:space="preserve">Wykonawca, który na podstawie art. 118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w celu potwierdzenia spełniania warunków udziału w postępowaniu, polega na </w:t>
      </w:r>
      <w:r w:rsidRPr="00F82B5A">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F82B5A">
        <w:rPr>
          <w:rFonts w:ascii="Arial" w:eastAsia="Times New Roman" w:hAnsi="Arial" w:cs="Arial"/>
          <w:b/>
          <w:bCs/>
          <w:spacing w:val="1"/>
          <w:sz w:val="20"/>
          <w:szCs w:val="20"/>
          <w:lang w:eastAsia="zh-CN"/>
        </w:rPr>
        <w:t xml:space="preserve"> zobowiązanie</w:t>
      </w:r>
      <w:r w:rsidRPr="00F82B5A">
        <w:rPr>
          <w:rFonts w:ascii="Arial" w:eastAsia="Times New Roman" w:hAnsi="Arial" w:cs="Arial"/>
          <w:spacing w:val="1"/>
          <w:sz w:val="20"/>
          <w:szCs w:val="20"/>
          <w:lang w:eastAsia="zh-CN"/>
        </w:rPr>
        <w:t xml:space="preserve"> </w:t>
      </w:r>
      <w:r w:rsidRPr="00F82B5A">
        <w:rPr>
          <w:rFonts w:ascii="Arial" w:eastAsia="Times New Roman" w:hAnsi="Arial" w:cs="Arial"/>
          <w:b/>
          <w:bCs/>
          <w:sz w:val="20"/>
          <w:szCs w:val="20"/>
        </w:rPr>
        <w:t>podmiotu udostępniającego zasoby</w:t>
      </w:r>
      <w:r w:rsidRPr="00F82B5A">
        <w:rPr>
          <w:rFonts w:ascii="Arial" w:eastAsia="Times New Roman" w:hAnsi="Arial" w:cs="Arial"/>
          <w:sz w:val="20"/>
          <w:szCs w:val="20"/>
        </w:rPr>
        <w:t xml:space="preserve"> do oddania mu do dyspozycji niezbędnych zasobów na potrzeby realizacji zamówienia </w:t>
      </w:r>
      <w:r w:rsidRPr="00F82B5A">
        <w:rPr>
          <w:rFonts w:ascii="Arial" w:eastAsia="Times New Roman" w:hAnsi="Arial" w:cs="Arial"/>
          <w:b/>
          <w:bCs/>
          <w:sz w:val="20"/>
          <w:szCs w:val="20"/>
        </w:rPr>
        <w:t>lub inny podmiotowy środek dowodowy</w:t>
      </w:r>
      <w:r w:rsidRPr="00F82B5A">
        <w:rPr>
          <w:rFonts w:ascii="Arial" w:eastAsia="Times New Roman" w:hAnsi="Arial" w:cs="Arial"/>
          <w:sz w:val="20"/>
          <w:szCs w:val="20"/>
        </w:rPr>
        <w:t xml:space="preserve"> potwierdzający, że wykonawca realizując zamówienie, będzie dysponował niezbędnymi zasobami tych podmiotów.</w:t>
      </w:r>
      <w:r w:rsidRPr="00F82B5A">
        <w:rPr>
          <w:rFonts w:ascii="Arial" w:eastAsia="Times New Roman" w:hAnsi="Arial" w:cs="Arial"/>
          <w:spacing w:val="1"/>
          <w:sz w:val="20"/>
          <w:szCs w:val="20"/>
          <w:lang w:eastAsia="zh-CN"/>
        </w:rPr>
        <w:t xml:space="preserve"> </w:t>
      </w:r>
      <w:r w:rsidRPr="00F82B5A">
        <w:rPr>
          <w:rFonts w:ascii="Arial" w:eastAsia="Times New Roman" w:hAnsi="Arial" w:cs="Arial"/>
          <w:sz w:val="20"/>
          <w:szCs w:val="20"/>
          <w:lang w:eastAsia="zh-CN"/>
        </w:rPr>
        <w:t xml:space="preserve">Wykonawca może wykorzystać wzór zobowiązania podmiotu udostępniającego zasoby stanowiący zał. nr 5 do SWZ. </w:t>
      </w: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 xml:space="preserve">Jeżeli dotyczy - </w:t>
      </w:r>
      <w:r w:rsidRPr="00F82B5A">
        <w:rPr>
          <w:rFonts w:ascii="Arial" w:eastAsia="Times New Roman" w:hAnsi="Arial" w:cs="Arial"/>
          <w:sz w:val="20"/>
          <w:szCs w:val="20"/>
          <w:lang w:eastAsia="pl-PL"/>
        </w:rPr>
        <w:t xml:space="preserve">W przypadku, o którym mowa w art. 117 ust. 3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(treść art. określona w ust. 10.4. SWZ), wykonawcy wspólnie ubiegający się o udzielenie zamówienia dołączą do oferty</w:t>
      </w:r>
      <w:r w:rsidRPr="00F82B5A">
        <w:rPr>
          <w:rFonts w:ascii="Arial" w:eastAsia="Times New Roman" w:hAnsi="Arial" w:cs="Arial"/>
          <w:b/>
          <w:bCs/>
          <w:sz w:val="20"/>
          <w:szCs w:val="20"/>
          <w:lang w:eastAsia="pl-PL"/>
        </w:rPr>
        <w:t xml:space="preserve"> oświadczenie</w:t>
      </w:r>
      <w:r w:rsidRPr="00F82B5A">
        <w:rPr>
          <w:rFonts w:ascii="Arial" w:eastAsia="Times New Roman" w:hAnsi="Arial" w:cs="Arial"/>
          <w:sz w:val="20"/>
          <w:szCs w:val="20"/>
          <w:lang w:eastAsia="pl-PL"/>
        </w:rPr>
        <w:t xml:space="preserve"> określone w art.117 ust. 4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Jeśli dotyczy – dokument potwierdzający umocowanie do działania w imieniu Wykonawcy.</w:t>
      </w: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sz w:val="20"/>
          <w:szCs w:val="20"/>
          <w:lang w:eastAsia="pl-PL"/>
        </w:rPr>
        <w:t>Dowód uiszczenia wadium</w:t>
      </w:r>
      <w:r w:rsidRPr="00F82B5A">
        <w:rPr>
          <w:rFonts w:ascii="Arial" w:eastAsia="Times New Roman" w:hAnsi="Arial" w:cs="Arial"/>
          <w:strike/>
          <w:sz w:val="20"/>
          <w:szCs w:val="20"/>
          <w:lang w:eastAsia="pl-PL"/>
        </w:rPr>
        <w:t>,</w:t>
      </w:r>
    </w:p>
    <w:p w:rsidR="00685E71" w:rsidRPr="00F82B5A" w:rsidRDefault="00685E71" w:rsidP="00685E71">
      <w:pPr>
        <w:widowControl w:val="0"/>
        <w:numPr>
          <w:ilvl w:val="0"/>
          <w:numId w:val="30"/>
        </w:numPr>
        <w:suppressAutoHyphens/>
        <w:spacing w:after="0"/>
        <w:ind w:left="0" w:firstLine="0"/>
        <w:jc w:val="both"/>
        <w:rPr>
          <w:rFonts w:ascii="Arial" w:eastAsia="Times New Roman" w:hAnsi="Arial" w:cs="Arial"/>
          <w:bCs/>
          <w:i/>
          <w:sz w:val="20"/>
          <w:szCs w:val="20"/>
          <w:lang w:eastAsia="zh-CN"/>
        </w:rPr>
      </w:pPr>
      <w:r w:rsidRPr="00F82B5A">
        <w:rPr>
          <w:rFonts w:ascii="Arial" w:eastAsia="Times New Roman" w:hAnsi="Arial" w:cs="Arial"/>
          <w:bCs/>
          <w:sz w:val="20"/>
          <w:szCs w:val="20"/>
          <w:lang w:eastAsia="zh-CN"/>
        </w:rPr>
        <w:t>Wypełniony załącznik nr 9 do SWZ</w:t>
      </w:r>
      <w:r w:rsidR="001C5D59" w:rsidRPr="00F82B5A">
        <w:rPr>
          <w:rFonts w:ascii="Arial" w:eastAsia="Times New Roman" w:hAnsi="Arial" w:cs="Arial"/>
          <w:bCs/>
          <w:sz w:val="20"/>
          <w:szCs w:val="20"/>
          <w:lang w:eastAsia="zh-CN"/>
        </w:rPr>
        <w:t xml:space="preserve"> </w:t>
      </w:r>
      <w:r w:rsidRPr="00F82B5A">
        <w:rPr>
          <w:rFonts w:ascii="Arial" w:eastAsia="Times New Roman" w:hAnsi="Arial" w:cs="Arial"/>
          <w:bCs/>
          <w:sz w:val="20"/>
          <w:szCs w:val="20"/>
          <w:lang w:eastAsia="zh-CN"/>
        </w:rPr>
        <w:t xml:space="preserve">- „Opis przedmiotu zamówienia – koparko-ładowarka                </w:t>
      </w:r>
      <w:r w:rsidRPr="00F82B5A">
        <w:rPr>
          <w:rFonts w:ascii="Arial" w:hAnsi="Arial" w:cs="Arial"/>
          <w:sz w:val="20"/>
          <w:szCs w:val="20"/>
        </w:rPr>
        <w:t>wraz z osprzętem niezbędna do obsługi PSZOK”.</w:t>
      </w:r>
    </w:p>
    <w:p w:rsidR="00685E71" w:rsidRPr="00F82B5A" w:rsidRDefault="00685E71" w:rsidP="00685E71">
      <w:pPr>
        <w:widowControl w:val="0"/>
        <w:suppressAutoHyphens/>
        <w:spacing w:after="0"/>
        <w:jc w:val="both"/>
        <w:rPr>
          <w:rStyle w:val="Pogrubienie"/>
          <w:rFonts w:ascii="Arial" w:eastAsia="Times New Roman" w:hAnsi="Arial" w:cs="Arial"/>
          <w:b w:val="0"/>
          <w:i/>
          <w:sz w:val="20"/>
          <w:szCs w:val="20"/>
          <w:lang w:eastAsia="zh-CN"/>
        </w:rPr>
      </w:pPr>
    </w:p>
    <w:p w:rsidR="00685E71" w:rsidRPr="00F82B5A" w:rsidRDefault="00685E71" w:rsidP="00685E71">
      <w:pPr>
        <w:suppressAutoHyphens/>
        <w:spacing w:after="0"/>
        <w:jc w:val="both"/>
        <w:rPr>
          <w:rFonts w:ascii="Arial" w:eastAsia="Times New Roman" w:hAnsi="Arial" w:cs="Arial"/>
          <w:kern w:val="2"/>
          <w:sz w:val="20"/>
          <w:szCs w:val="20"/>
          <w:lang w:eastAsia="pl-PL"/>
        </w:rPr>
      </w:pPr>
      <w:r w:rsidRPr="00F82B5A">
        <w:rPr>
          <w:rFonts w:ascii="Arial" w:eastAsia="Times New Roman" w:hAnsi="Arial" w:cs="Arial"/>
          <w:b/>
          <w:bCs/>
          <w:kern w:val="2"/>
          <w:sz w:val="20"/>
          <w:szCs w:val="20"/>
          <w:lang w:eastAsia="pl-PL"/>
        </w:rPr>
        <w:t>13.2.</w:t>
      </w:r>
      <w:r w:rsidRPr="00F82B5A">
        <w:rPr>
          <w:rFonts w:ascii="Arial" w:eastAsia="Times New Roman" w:hAnsi="Arial" w:cs="Arial"/>
          <w:kern w:val="2"/>
          <w:sz w:val="20"/>
          <w:szCs w:val="20"/>
          <w:lang w:eastAsia="pl-PL"/>
        </w:rPr>
        <w:t xml:space="preserve"> </w:t>
      </w:r>
      <w:r w:rsidRPr="00F82B5A">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685E71" w:rsidRPr="00F82B5A" w:rsidRDefault="00685E71" w:rsidP="00685E71">
      <w:pPr>
        <w:pStyle w:val="Akapitzlist"/>
        <w:numPr>
          <w:ilvl w:val="0"/>
          <w:numId w:val="31"/>
        </w:numPr>
        <w:tabs>
          <w:tab w:val="left" w:pos="708"/>
        </w:tabs>
        <w:suppressAutoHyphens/>
        <w:spacing w:line="276" w:lineRule="auto"/>
        <w:ind w:left="0" w:firstLine="0"/>
        <w:jc w:val="both"/>
        <w:rPr>
          <w:rFonts w:ascii="Arial" w:hAnsi="Arial" w:cs="Arial"/>
          <w:kern w:val="2"/>
          <w:sz w:val="20"/>
        </w:rPr>
      </w:pPr>
      <w:r w:rsidRPr="00F82B5A">
        <w:rPr>
          <w:rFonts w:ascii="Arial" w:hAnsi="Arial" w:cs="Arial"/>
          <w:kern w:val="2"/>
          <w:sz w:val="20"/>
        </w:rPr>
        <w:t xml:space="preserve">Oświadczenie wykonawcy, w zakresie art. 108 ust. 1 </w:t>
      </w:r>
      <w:proofErr w:type="spellStart"/>
      <w:r w:rsidRPr="00F82B5A">
        <w:rPr>
          <w:rFonts w:ascii="Arial" w:hAnsi="Arial" w:cs="Arial"/>
          <w:kern w:val="2"/>
          <w:sz w:val="20"/>
        </w:rPr>
        <w:t>pkt</w:t>
      </w:r>
      <w:proofErr w:type="spellEnd"/>
      <w:r w:rsidRPr="00F82B5A">
        <w:rPr>
          <w:rFonts w:ascii="Arial" w:hAnsi="Arial" w:cs="Arial"/>
          <w:kern w:val="2"/>
          <w:sz w:val="20"/>
        </w:rPr>
        <w:t xml:space="preserve"> 5 ustawy </w:t>
      </w:r>
      <w:proofErr w:type="spellStart"/>
      <w:r w:rsidRPr="00F82B5A">
        <w:rPr>
          <w:rFonts w:ascii="Arial" w:hAnsi="Arial" w:cs="Arial"/>
          <w:kern w:val="2"/>
          <w:sz w:val="20"/>
        </w:rPr>
        <w:t>Pzp</w:t>
      </w:r>
      <w:proofErr w:type="spellEnd"/>
      <w:r w:rsidRPr="00F82B5A">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numPr>
          <w:ilvl w:val="0"/>
          <w:numId w:val="32"/>
        </w:numPr>
        <w:autoSpaceDE w:val="0"/>
        <w:autoSpaceDN w:val="0"/>
        <w:adjustRightInd w:val="0"/>
        <w:spacing w:line="276" w:lineRule="auto"/>
        <w:jc w:val="both"/>
        <w:rPr>
          <w:rFonts w:ascii="Arial" w:hAnsi="Arial" w:cs="Arial"/>
          <w:sz w:val="20"/>
        </w:rPr>
      </w:pPr>
      <w:r w:rsidRPr="00F82B5A">
        <w:rPr>
          <w:rFonts w:ascii="Arial" w:hAnsi="Arial" w:cs="Arial"/>
          <w:sz w:val="20"/>
        </w:rPr>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 w wysokości nie mniejszej niż 2 000 000,00 zł (dwa miliony złotych).</w:t>
      </w:r>
    </w:p>
    <w:p w:rsidR="00685E71" w:rsidRPr="00F82B5A" w:rsidRDefault="00685E71" w:rsidP="00685E71">
      <w:pPr>
        <w:pStyle w:val="Akapitzlist"/>
        <w:autoSpaceDE w:val="0"/>
        <w:autoSpaceDN w:val="0"/>
        <w:adjustRightInd w:val="0"/>
        <w:spacing w:line="276" w:lineRule="auto"/>
        <w:ind w:left="360"/>
        <w:jc w:val="both"/>
        <w:rPr>
          <w:rFonts w:ascii="Arial" w:hAnsi="Arial" w:cs="Arial"/>
          <w:sz w:val="20"/>
        </w:rPr>
      </w:pPr>
    </w:p>
    <w:p w:rsidR="00685E71" w:rsidRPr="00F82B5A" w:rsidRDefault="00685E71" w:rsidP="00685E71">
      <w:pPr>
        <w:pStyle w:val="Akapitzlist"/>
        <w:autoSpaceDE w:val="0"/>
        <w:autoSpaceDN w:val="0"/>
        <w:adjustRightInd w:val="0"/>
        <w:spacing w:line="276" w:lineRule="auto"/>
        <w:ind w:left="360"/>
        <w:jc w:val="both"/>
        <w:rPr>
          <w:rFonts w:ascii="Arial" w:hAnsi="Arial" w:cs="Arial"/>
          <w:i/>
          <w:iCs/>
          <w:sz w:val="20"/>
        </w:rPr>
      </w:pPr>
      <w:r w:rsidRPr="00F82B5A">
        <w:rPr>
          <w:rFonts w:ascii="Arial" w:hAnsi="Arial" w:cs="Arial"/>
          <w:i/>
          <w:iCs/>
          <w:sz w:val="20"/>
        </w:rPr>
        <w:lastRenderedPageBreak/>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685E71" w:rsidRPr="00F82B5A" w:rsidRDefault="00685E71" w:rsidP="00685E71">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685E71" w:rsidRPr="00F82B5A" w:rsidTr="00685E71">
        <w:tc>
          <w:tcPr>
            <w:tcW w:w="9212" w:type="dxa"/>
          </w:tcPr>
          <w:tbl>
            <w:tblPr>
              <w:tblStyle w:val="Tabela-Siatka"/>
              <w:tblW w:w="0" w:type="auto"/>
              <w:tblLook w:val="04A0"/>
            </w:tblPr>
            <w:tblGrid>
              <w:gridCol w:w="8697"/>
            </w:tblGrid>
            <w:tr w:rsidR="00685E71" w:rsidRPr="00F82B5A" w:rsidTr="00685E71">
              <w:tc>
                <w:tcPr>
                  <w:tcW w:w="8697" w:type="dxa"/>
                </w:tcPr>
                <w:p w:rsidR="00685E71" w:rsidRPr="00F82B5A" w:rsidRDefault="00685E71" w:rsidP="00685E71">
                  <w:pPr>
                    <w:pStyle w:val="Default"/>
                    <w:spacing w:line="276" w:lineRule="auto"/>
                    <w:jc w:val="both"/>
                    <w:rPr>
                      <w:rFonts w:ascii="Arial" w:hAnsi="Arial" w:cs="Arial"/>
                      <w:i/>
                      <w:color w:val="auto"/>
                      <w:sz w:val="18"/>
                      <w:szCs w:val="18"/>
                    </w:rPr>
                  </w:pPr>
                  <w:r w:rsidRPr="00F82B5A">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685E71" w:rsidRPr="00F82B5A" w:rsidRDefault="00685E71" w:rsidP="00685E71">
            <w:pPr>
              <w:pStyle w:val="Default"/>
              <w:spacing w:line="276" w:lineRule="auto"/>
              <w:jc w:val="both"/>
              <w:rPr>
                <w:rFonts w:ascii="Arial" w:hAnsi="Arial" w:cs="Arial"/>
                <w:i/>
                <w:color w:val="auto"/>
                <w:sz w:val="20"/>
                <w:szCs w:val="20"/>
              </w:rPr>
            </w:pPr>
          </w:p>
        </w:tc>
      </w:tr>
    </w:tbl>
    <w:p w:rsidR="00685E71" w:rsidRPr="00F82B5A" w:rsidRDefault="00685E71" w:rsidP="00685E71">
      <w:pPr>
        <w:pStyle w:val="Akapitzlist"/>
        <w:widowControl w:val="0"/>
        <w:numPr>
          <w:ilvl w:val="0"/>
          <w:numId w:val="32"/>
        </w:numPr>
        <w:suppressAutoHyphens/>
        <w:spacing w:line="276" w:lineRule="auto"/>
        <w:jc w:val="both"/>
        <w:rPr>
          <w:rFonts w:ascii="Arial" w:eastAsia="Arial" w:hAnsi="Arial" w:cs="Arial"/>
          <w:sz w:val="20"/>
          <w:lang w:eastAsia="zh-CN"/>
        </w:rPr>
      </w:pPr>
      <w:r w:rsidRPr="00F82B5A">
        <w:rPr>
          <w:rFonts w:ascii="Arial" w:eastAsia="Calibri" w:hAnsi="Arial" w:cs="Arial"/>
          <w:sz w:val="20"/>
          <w:lang w:eastAsia="zh-CN"/>
        </w:rPr>
        <w:t>Wykaz</w:t>
      </w:r>
      <w:r w:rsidRPr="00F82B5A">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z</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wykorzystaniem</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wzoru</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wykazu</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stanowiącego</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zał.</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nr</w:t>
      </w:r>
      <w:r w:rsidRPr="00F82B5A">
        <w:rPr>
          <w:rFonts w:ascii="Arial" w:eastAsia="Calibri" w:hAnsi="Arial" w:cs="Arial"/>
          <w:sz w:val="20"/>
          <w:lang w:eastAsia="zh-CN"/>
        </w:rPr>
        <w:t xml:space="preserve"> 8 </w:t>
      </w:r>
      <w:r w:rsidRPr="00F82B5A">
        <w:rPr>
          <w:rFonts w:ascii="Arial" w:eastAsia="TimesNewRomanPSMT" w:hAnsi="Arial" w:cs="Arial"/>
          <w:sz w:val="20"/>
          <w:lang w:eastAsia="zh-CN"/>
        </w:rPr>
        <w:t>do</w:t>
      </w:r>
      <w:r w:rsidRPr="00F82B5A">
        <w:rPr>
          <w:rFonts w:ascii="Arial" w:eastAsia="Calibri" w:hAnsi="Arial" w:cs="Arial"/>
          <w:sz w:val="20"/>
          <w:lang w:eastAsia="zh-CN"/>
        </w:rPr>
        <w:t xml:space="preserve"> </w:t>
      </w:r>
      <w:r w:rsidRPr="00F82B5A">
        <w:rPr>
          <w:rFonts w:ascii="Arial" w:eastAsia="TimesNewRomanPSMT" w:hAnsi="Arial" w:cs="Arial"/>
          <w:sz w:val="20"/>
          <w:lang w:eastAsia="zh-CN"/>
        </w:rPr>
        <w:t>SWZ.</w:t>
      </w:r>
    </w:p>
    <w:p w:rsidR="00685E71" w:rsidRPr="00F82B5A" w:rsidRDefault="00685E71" w:rsidP="00685E71">
      <w:pPr>
        <w:widowControl w:val="0"/>
        <w:suppressAutoHyphens/>
        <w:spacing w:after="0"/>
        <w:jc w:val="both"/>
        <w:rPr>
          <w:rFonts w:ascii="Arial" w:eastAsia="TimesNewRomanPSMT" w:hAnsi="Arial" w:cs="Arial"/>
          <w:sz w:val="20"/>
          <w:szCs w:val="20"/>
          <w:lang w:eastAsia="zh-CN"/>
        </w:rPr>
      </w:pPr>
      <w:r w:rsidRPr="00F82B5A">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685E71" w:rsidRPr="00F82B5A" w:rsidRDefault="00685E71" w:rsidP="00685E71">
      <w:pPr>
        <w:widowControl w:val="0"/>
        <w:numPr>
          <w:ilvl w:val="0"/>
          <w:numId w:val="32"/>
        </w:numPr>
        <w:suppressAutoHyphens/>
        <w:spacing w:after="0"/>
        <w:ind w:left="0" w:firstLine="0"/>
        <w:jc w:val="both"/>
        <w:rPr>
          <w:rFonts w:ascii="Arial" w:eastAsia="Arial" w:hAnsi="Arial" w:cs="Arial"/>
          <w:sz w:val="20"/>
          <w:szCs w:val="20"/>
          <w:lang w:eastAsia="zh-CN"/>
        </w:rPr>
      </w:pPr>
      <w:r w:rsidRPr="00F82B5A">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14. WYMAGANIA DOTYCZĄCE WADIUM</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numPr>
          <w:ilvl w:val="3"/>
          <w:numId w:val="30"/>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 xml:space="preserve">Oferta musi być zabezpieczona wadium w wysokości 10 000,00 zł (słownie zł: dziesięć tysięcy 00/100). </w:t>
      </w:r>
    </w:p>
    <w:p w:rsidR="00685E71" w:rsidRPr="00F82B5A" w:rsidRDefault="00685E71" w:rsidP="00685E71">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F82B5A">
        <w:rPr>
          <w:rFonts w:ascii="Arial" w:eastAsia="Times New Roman" w:hAnsi="Arial" w:cs="Arial"/>
          <w:sz w:val="20"/>
          <w:szCs w:val="20"/>
        </w:rPr>
        <w:t>pkt</w:t>
      </w:r>
      <w:proofErr w:type="spellEnd"/>
      <w:r w:rsidRPr="00F82B5A">
        <w:rPr>
          <w:rFonts w:ascii="Arial" w:eastAsia="Times New Roman" w:hAnsi="Arial" w:cs="Arial"/>
          <w:sz w:val="20"/>
          <w:szCs w:val="20"/>
        </w:rPr>
        <w:t xml:space="preserve"> 2 i 3 oraz ust. 2 ustawy </w:t>
      </w:r>
      <w:proofErr w:type="spellStart"/>
      <w:r w:rsidRPr="00F82B5A">
        <w:rPr>
          <w:rFonts w:ascii="Arial" w:eastAsia="Times New Roman" w:hAnsi="Arial" w:cs="Arial"/>
          <w:sz w:val="20"/>
          <w:szCs w:val="20"/>
        </w:rPr>
        <w:t>Pzp</w:t>
      </w:r>
      <w:proofErr w:type="spellEnd"/>
      <w:r w:rsidRPr="00F82B5A">
        <w:rPr>
          <w:rFonts w:ascii="Arial" w:eastAsia="Times New Roman" w:hAnsi="Arial" w:cs="Arial"/>
          <w:sz w:val="20"/>
          <w:szCs w:val="20"/>
        </w:rPr>
        <w:t>.</w:t>
      </w:r>
    </w:p>
    <w:p w:rsidR="00685E71" w:rsidRPr="00F82B5A" w:rsidRDefault="00685E71" w:rsidP="00685E71">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F82B5A">
        <w:rPr>
          <w:rFonts w:ascii="Arial" w:eastAsia="Times New Roman" w:hAnsi="Arial" w:cs="Arial"/>
          <w:bCs/>
          <w:sz w:val="20"/>
          <w:szCs w:val="20"/>
          <w:lang w:eastAsia="zh-CN"/>
        </w:rPr>
        <w:t xml:space="preserve">Wadium </w:t>
      </w:r>
      <w:r w:rsidRPr="00F82B5A">
        <w:rPr>
          <w:rFonts w:ascii="Arial" w:eastAsia="Times New Roman" w:hAnsi="Arial" w:cs="Arial"/>
          <w:bCs/>
          <w:sz w:val="20"/>
          <w:szCs w:val="20"/>
          <w:lang w:eastAsia="pl-PL"/>
        </w:rPr>
        <w:t>może być wnoszone</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według</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wyboru</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wykonawcy</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w</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jednej</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lub</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kilku</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następujących</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formach:</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pieniądzu,</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gwarancjach bankowych,</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gwarancjach ubezpieczeniowych,</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685E71" w:rsidRPr="00F82B5A" w:rsidRDefault="00685E71" w:rsidP="00685E71">
      <w:pPr>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Zamawiający poza formami wnoszenia wadium ww. nie dopuszcza innych form jego wnoszenia. </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autoSpaceDE w:val="0"/>
        <w:autoSpaceDN w:val="0"/>
        <w:adjustRightInd w:val="0"/>
        <w:spacing w:after="240"/>
        <w:contextualSpacing/>
        <w:jc w:val="both"/>
        <w:rPr>
          <w:rFonts w:ascii="Arial" w:eastAsia="Times New Roman" w:hAnsi="Arial" w:cs="Arial"/>
          <w:sz w:val="20"/>
          <w:szCs w:val="20"/>
          <w:lang w:eastAsia="pl-PL"/>
        </w:rPr>
      </w:pPr>
      <w:r w:rsidRPr="00F82B5A">
        <w:rPr>
          <w:rFonts w:ascii="Arial" w:eastAsia="Times New Roman" w:hAnsi="Arial" w:cs="Arial"/>
          <w:b/>
          <w:sz w:val="20"/>
          <w:szCs w:val="20"/>
          <w:lang w:eastAsia="zh-CN"/>
        </w:rPr>
        <w:t xml:space="preserve">Wadium wnoszone w pieniądzu należy wpłacić </w:t>
      </w:r>
      <w:r w:rsidRPr="00F82B5A">
        <w:rPr>
          <w:rFonts w:ascii="Arial" w:eastAsia="Times New Roman" w:hAnsi="Arial" w:cs="Arial"/>
          <w:b/>
          <w:sz w:val="20"/>
          <w:szCs w:val="20"/>
          <w:u w:val="single"/>
          <w:lang w:eastAsia="zh-CN"/>
        </w:rPr>
        <w:t>przelewem</w:t>
      </w:r>
      <w:r w:rsidRPr="00F82B5A">
        <w:rPr>
          <w:rFonts w:ascii="Arial" w:eastAsia="Times New Roman" w:hAnsi="Arial" w:cs="Arial"/>
          <w:b/>
          <w:sz w:val="20"/>
          <w:szCs w:val="20"/>
          <w:lang w:eastAsia="zh-CN"/>
        </w:rPr>
        <w:t xml:space="preserve"> na rachunek bankowy zamawiającego: Nr </w:t>
      </w:r>
      <w:r w:rsidRPr="00F82B5A">
        <w:rPr>
          <w:rFonts w:ascii="Arial" w:hAnsi="Arial" w:cs="Arial"/>
          <w:b/>
          <w:sz w:val="20"/>
          <w:szCs w:val="20"/>
        </w:rPr>
        <w:t>52 8063 0001 0010 0100 1182 0009</w:t>
      </w:r>
      <w:r w:rsidRPr="00F82B5A">
        <w:rPr>
          <w:rFonts w:ascii="Arial" w:eastAsia="Times New Roman" w:hAnsi="Arial" w:cs="Arial"/>
          <w:sz w:val="20"/>
          <w:szCs w:val="20"/>
          <w:lang w:eastAsia="pl-PL"/>
        </w:rPr>
        <w:t xml:space="preserve"> z dopiskiem "Wadium-nr postępowania (</w:t>
      </w:r>
      <w:r w:rsidRPr="00F82B5A">
        <w:rPr>
          <w:rFonts w:ascii="Arial" w:eastAsia="Times New Roman" w:hAnsi="Arial" w:cs="Arial"/>
          <w:b/>
          <w:sz w:val="20"/>
          <w:szCs w:val="20"/>
          <w:lang w:eastAsia="pl-PL"/>
        </w:rPr>
        <w:t>GKM.271.2.2023</w:t>
      </w:r>
      <w:r w:rsidRPr="00F82B5A">
        <w:rPr>
          <w:rFonts w:ascii="Arial" w:eastAsia="Times New Roman" w:hAnsi="Arial" w:cs="Arial"/>
          <w:sz w:val="20"/>
          <w:szCs w:val="20"/>
          <w:lang w:eastAsia="pl-PL"/>
        </w:rPr>
        <w:t>).</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W przypadku wnoszenia wadium w formie pieniężnej za termin wniesienia wadium przyjmuje się datę uznania rachunku Zamawiającego.</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Wadium w formie innej niż pieniężna należy wnieść w formie oryginału, w postaci elektronicznej</w:t>
      </w:r>
      <w:r w:rsidRPr="00F82B5A">
        <w:rPr>
          <w:rFonts w:ascii="Arial" w:hAnsi="Arial" w:cs="Arial"/>
          <w:sz w:val="20"/>
          <w:szCs w:val="20"/>
        </w:rPr>
        <w:t xml:space="preserve">                   W przypadku wadium wnoszonego w formie innej niż pieniężna beneficjentem powinno być Miasto Brańsk</w:t>
      </w:r>
      <w:r w:rsidRPr="00F82B5A">
        <w:rPr>
          <w:rFonts w:ascii="Arial" w:eastAsia="Times New Roman" w:hAnsi="Arial" w:cs="Arial"/>
          <w:sz w:val="20"/>
          <w:szCs w:val="20"/>
          <w:lang w:eastAsia="zh-CN"/>
        </w:rPr>
        <w:t>.</w:t>
      </w:r>
    </w:p>
    <w:p w:rsidR="00685E71" w:rsidRPr="00F82B5A" w:rsidRDefault="00685E71" w:rsidP="00685E71">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F82B5A">
        <w:rPr>
          <w:rFonts w:ascii="Arial" w:eastAsia="Times New Roman" w:hAnsi="Arial" w:cs="Arial"/>
          <w:b/>
          <w:bCs/>
          <w:sz w:val="20"/>
          <w:szCs w:val="20"/>
          <w:lang w:eastAsia="zh-CN"/>
        </w:rPr>
        <w:t xml:space="preserve">Zamawiający odrzuci ofertę wykonawcy, który nie wniesie wadium lub wniesie wadium                   w sposób nieprawidłowy </w:t>
      </w:r>
      <w:r w:rsidRPr="00F82B5A">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F82B5A">
        <w:rPr>
          <w:rFonts w:ascii="Arial" w:eastAsia="Times New Roman" w:hAnsi="Arial" w:cs="Arial"/>
          <w:b/>
          <w:bCs/>
          <w:sz w:val="20"/>
          <w:szCs w:val="20"/>
        </w:rPr>
        <w:t>pkt</w:t>
      </w:r>
      <w:proofErr w:type="spellEnd"/>
      <w:r w:rsidRPr="00F82B5A">
        <w:rPr>
          <w:rFonts w:ascii="Arial" w:eastAsia="Times New Roman" w:hAnsi="Arial" w:cs="Arial"/>
          <w:b/>
          <w:bCs/>
          <w:sz w:val="20"/>
          <w:szCs w:val="20"/>
        </w:rPr>
        <w:t xml:space="preserve"> 3 ustawy </w:t>
      </w:r>
      <w:proofErr w:type="spellStart"/>
      <w:r w:rsidRPr="00F82B5A">
        <w:rPr>
          <w:rFonts w:ascii="Arial" w:eastAsia="Times New Roman" w:hAnsi="Arial" w:cs="Arial"/>
          <w:b/>
          <w:bCs/>
          <w:sz w:val="20"/>
          <w:szCs w:val="20"/>
        </w:rPr>
        <w:t>Pzp</w:t>
      </w:r>
      <w:proofErr w:type="spellEnd"/>
      <w:r w:rsidRPr="00F82B5A">
        <w:rPr>
          <w:rFonts w:ascii="Arial" w:eastAsia="Times New Roman" w:hAnsi="Arial" w:cs="Arial"/>
          <w:b/>
          <w:bCs/>
          <w:sz w:val="20"/>
          <w:szCs w:val="20"/>
        </w:rPr>
        <w:t>.</w:t>
      </w:r>
    </w:p>
    <w:p w:rsidR="00685E71" w:rsidRPr="00F82B5A" w:rsidRDefault="00685E71" w:rsidP="00685E71">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F82B5A">
        <w:rPr>
          <w:rFonts w:ascii="Arial" w:eastAsia="Times New Roman" w:hAnsi="Arial" w:cs="Arial"/>
          <w:sz w:val="20"/>
          <w:szCs w:val="20"/>
          <w:lang w:eastAsia="pl-PL"/>
        </w:rPr>
        <w:t>Zwrot wadium:</w:t>
      </w:r>
    </w:p>
    <w:p w:rsidR="00685E71" w:rsidRPr="00F82B5A" w:rsidRDefault="00685E71" w:rsidP="00685E71">
      <w:pPr>
        <w:widowControl w:val="0"/>
        <w:suppressAutoHyphens/>
        <w:spacing w:after="0"/>
        <w:jc w:val="both"/>
        <w:rPr>
          <w:rFonts w:ascii="Arial" w:eastAsia="Times New Roman" w:hAnsi="Arial" w:cs="Arial"/>
          <w:b/>
          <w:bCs/>
          <w:sz w:val="20"/>
          <w:szCs w:val="20"/>
          <w:lang w:eastAsia="zh-CN"/>
        </w:rPr>
      </w:pPr>
      <w:r w:rsidRPr="00F82B5A">
        <w:rPr>
          <w:rFonts w:ascii="Arial" w:eastAsia="Times New Roman" w:hAnsi="Arial" w:cs="Arial"/>
          <w:sz w:val="20"/>
          <w:szCs w:val="20"/>
          <w:lang w:eastAsia="pl-PL"/>
        </w:rPr>
        <w:t xml:space="preserve">Zamawiający zwraca wadium niezwłocznie, nie później jednak niż w terminie 7 dni od dnia </w:t>
      </w:r>
      <w:r w:rsidRPr="00F82B5A">
        <w:rPr>
          <w:rFonts w:ascii="Arial" w:eastAsia="Times New Roman" w:hAnsi="Arial" w:cs="Arial"/>
          <w:sz w:val="20"/>
          <w:szCs w:val="20"/>
          <w:lang w:eastAsia="pl-PL"/>
        </w:rPr>
        <w:lastRenderedPageBreak/>
        <w:t xml:space="preserve">wystąpienia jednej z okoliczności: </w:t>
      </w:r>
    </w:p>
    <w:p w:rsidR="00685E71" w:rsidRPr="00F82B5A" w:rsidRDefault="00685E71" w:rsidP="00685E71">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upływu terminu związania ofertą; </w:t>
      </w:r>
    </w:p>
    <w:p w:rsidR="00685E71" w:rsidRPr="00F82B5A" w:rsidRDefault="00685E71" w:rsidP="00685E71">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zawarcia umowy w sprawie zamówienia publicznego; </w:t>
      </w:r>
    </w:p>
    <w:p w:rsidR="00685E71" w:rsidRPr="00F82B5A" w:rsidRDefault="00685E71" w:rsidP="00685E71">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685E71" w:rsidRPr="00F82B5A" w:rsidRDefault="00685E71" w:rsidP="00685E71">
      <w:pPr>
        <w:autoSpaceDE w:val="0"/>
        <w:autoSpaceDN w:val="0"/>
        <w:adjustRightInd w:val="0"/>
        <w:spacing w:after="0"/>
        <w:rPr>
          <w:rFonts w:ascii="Arial" w:eastAsia="Times New Roman" w:hAnsi="Arial" w:cs="Arial"/>
          <w:sz w:val="20"/>
          <w:szCs w:val="20"/>
          <w:lang w:eastAsia="pl-PL"/>
        </w:rPr>
      </w:pP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a) który wycofał ofertę przed upływem terminu składania ofert;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b) którego oferta została odrzucona;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c) po wyborze najkorzystniejszej oferty, z wyjątkiem wykonawcy, którego oferta została wybrana jako najkorzystniejsza;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w:t>
      </w:r>
    </w:p>
    <w:p w:rsidR="00685E71" w:rsidRPr="00F82B5A" w:rsidRDefault="00685E71" w:rsidP="00685E71">
      <w:pPr>
        <w:suppressAutoHyphens/>
        <w:spacing w:after="0"/>
        <w:jc w:val="both"/>
        <w:rPr>
          <w:rFonts w:ascii="Arial" w:eastAsia="Times New Roman" w:hAnsi="Arial" w:cs="Arial"/>
          <w:sz w:val="20"/>
          <w:szCs w:val="20"/>
          <w:lang w:eastAsia="zh-CN"/>
        </w:rPr>
      </w:pPr>
    </w:p>
    <w:p w:rsidR="00685E71" w:rsidRPr="00F82B5A" w:rsidRDefault="00685E71" w:rsidP="00685E71">
      <w:pPr>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685E71" w:rsidRPr="00F82B5A" w:rsidRDefault="00685E71" w:rsidP="00685E71">
      <w:pPr>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685E71" w:rsidRPr="00F82B5A" w:rsidRDefault="00685E71" w:rsidP="00685E71">
      <w:pPr>
        <w:suppressAutoHyphens/>
        <w:spacing w:after="0"/>
        <w:jc w:val="both"/>
        <w:rPr>
          <w:rFonts w:ascii="Arial" w:eastAsia="Times New Roman" w:hAnsi="Arial" w:cs="Arial"/>
          <w:b/>
          <w:sz w:val="20"/>
          <w:szCs w:val="20"/>
          <w:lang w:eastAsia="zh-CN"/>
        </w:rPr>
      </w:pPr>
    </w:p>
    <w:p w:rsidR="00685E71" w:rsidRPr="00F82B5A" w:rsidRDefault="00685E71" w:rsidP="00685E71">
      <w:pPr>
        <w:numPr>
          <w:ilvl w:val="3"/>
          <w:numId w:val="30"/>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F82B5A">
        <w:rPr>
          <w:rFonts w:ascii="Arial" w:eastAsia="Times New Roman" w:hAnsi="Arial" w:cs="Arial"/>
          <w:bCs/>
          <w:sz w:val="20"/>
          <w:szCs w:val="20"/>
          <w:lang w:eastAsia="zh-CN"/>
        </w:rPr>
        <w:t xml:space="preserve">Zamawiający zatrzymuje wadium wraz z odsetkami, </w:t>
      </w:r>
      <w:r w:rsidRPr="00F82B5A">
        <w:rPr>
          <w:rFonts w:ascii="Arial" w:eastAsia="Times New Roman" w:hAnsi="Arial" w:cs="Arial"/>
          <w:sz w:val="20"/>
          <w:szCs w:val="20"/>
        </w:rPr>
        <w:t xml:space="preserve">a w przypadku wadium wniesionego w formie gwarancji lub poręczenia, o których mowa w art. 97 ust. 7 </w:t>
      </w:r>
      <w:proofErr w:type="spellStart"/>
      <w:r w:rsidRPr="00F82B5A">
        <w:rPr>
          <w:rFonts w:ascii="Arial" w:eastAsia="Times New Roman" w:hAnsi="Arial" w:cs="Arial"/>
          <w:sz w:val="20"/>
          <w:szCs w:val="20"/>
        </w:rPr>
        <w:t>pkt</w:t>
      </w:r>
      <w:proofErr w:type="spellEnd"/>
      <w:r w:rsidRPr="00F82B5A">
        <w:rPr>
          <w:rFonts w:ascii="Arial" w:eastAsia="Times New Roman" w:hAnsi="Arial" w:cs="Arial"/>
          <w:sz w:val="20"/>
          <w:szCs w:val="20"/>
        </w:rPr>
        <w:t xml:space="preserve"> 2–4 ustawy </w:t>
      </w:r>
      <w:proofErr w:type="spellStart"/>
      <w:r w:rsidRPr="00F82B5A">
        <w:rPr>
          <w:rFonts w:ascii="Arial" w:eastAsia="Times New Roman" w:hAnsi="Arial" w:cs="Arial"/>
          <w:sz w:val="20"/>
          <w:szCs w:val="20"/>
        </w:rPr>
        <w:t>Pzp</w:t>
      </w:r>
      <w:proofErr w:type="spellEnd"/>
      <w:r w:rsidRPr="00F82B5A">
        <w:rPr>
          <w:rFonts w:ascii="Arial" w:eastAsia="Times New Roman" w:hAnsi="Arial" w:cs="Arial"/>
          <w:sz w:val="20"/>
          <w:szCs w:val="20"/>
        </w:rPr>
        <w:t>, występuje odpowiednio do gwaranta lub poręczyciela z żądaniem zapłaty wadium, jeżeli:</w:t>
      </w:r>
    </w:p>
    <w:p w:rsidR="00685E71" w:rsidRPr="00F82B5A" w:rsidRDefault="00685E71" w:rsidP="00685E71">
      <w:pPr>
        <w:numPr>
          <w:ilvl w:val="0"/>
          <w:numId w:val="33"/>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wykonawca w odpowiedzi na wezwanie, o którym mowa w art. 107 ust. 2 lub art. 128 ust. 1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oświadczenia, o którym mowa w art. 125 ust. 1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F82B5A">
        <w:rPr>
          <w:rFonts w:ascii="Arial" w:eastAsia="Times New Roman" w:hAnsi="Arial" w:cs="Arial"/>
          <w:sz w:val="20"/>
          <w:szCs w:val="20"/>
          <w:lang w:eastAsia="zh-CN"/>
        </w:rPr>
        <w:t>pkt</w:t>
      </w:r>
      <w:proofErr w:type="spellEnd"/>
      <w:r w:rsidRPr="00F82B5A">
        <w:rPr>
          <w:rFonts w:ascii="Arial" w:eastAsia="Times New Roman" w:hAnsi="Arial" w:cs="Arial"/>
          <w:sz w:val="20"/>
          <w:szCs w:val="20"/>
          <w:lang w:eastAsia="zh-CN"/>
        </w:rPr>
        <w:t xml:space="preserve"> 3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co spowodowało brak możliwości wybrania oferty złożonej przez wykonawcę jako najkorzystniejszej,</w:t>
      </w:r>
    </w:p>
    <w:p w:rsidR="00685E71" w:rsidRPr="00F82B5A" w:rsidRDefault="00685E71" w:rsidP="00685E71">
      <w:pPr>
        <w:numPr>
          <w:ilvl w:val="0"/>
          <w:numId w:val="33"/>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wykonawca którego oferta została wybrana: </w:t>
      </w:r>
    </w:p>
    <w:p w:rsidR="00685E71" w:rsidRPr="00F82B5A" w:rsidRDefault="00685E71" w:rsidP="00685E71">
      <w:pPr>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odmówił podpisania umowy w sprawie zamówienia publicznego na warunkach określonych               w ofercie, </w:t>
      </w:r>
    </w:p>
    <w:p w:rsidR="00685E71" w:rsidRPr="00F82B5A" w:rsidRDefault="00685E71" w:rsidP="00685E71">
      <w:pPr>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nie wniósł wymaganego zabezpieczenia należytego wykonania umowy,</w:t>
      </w:r>
    </w:p>
    <w:p w:rsidR="00685E71" w:rsidRPr="00F82B5A" w:rsidRDefault="00685E71" w:rsidP="00685E71">
      <w:pPr>
        <w:numPr>
          <w:ilvl w:val="0"/>
          <w:numId w:val="33"/>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685E71" w:rsidRPr="00F82B5A" w:rsidRDefault="00685E71" w:rsidP="00685E71">
      <w:pPr>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15. OCENA OFERT</w:t>
      </w:r>
    </w:p>
    <w:p w:rsidR="00685E71" w:rsidRPr="00F82B5A" w:rsidRDefault="00685E71" w:rsidP="00685E71">
      <w:pPr>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15.1. Żądanie wyjaśnień od wykonawców</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685E71" w:rsidRPr="00F82B5A" w:rsidRDefault="00685E71" w:rsidP="00685E71">
      <w:pPr>
        <w:widowControl w:val="0"/>
        <w:suppressAutoHyphens/>
        <w:spacing w:after="0"/>
        <w:rPr>
          <w:rFonts w:ascii="Arial" w:eastAsia="Times New Roman" w:hAnsi="Arial" w:cs="Arial"/>
          <w:b/>
          <w:sz w:val="20"/>
          <w:szCs w:val="20"/>
          <w:lang w:eastAsia="zh-CN"/>
        </w:rPr>
      </w:pPr>
    </w:p>
    <w:p w:rsidR="00685E71" w:rsidRPr="00F82B5A" w:rsidRDefault="00685E71" w:rsidP="00685E71">
      <w:pPr>
        <w:widowControl w:val="0"/>
        <w:suppressAutoHyphens/>
        <w:spacing w:after="0"/>
        <w:rPr>
          <w:rFonts w:ascii="Arial" w:eastAsia="Times New Roman" w:hAnsi="Arial" w:cs="Arial"/>
          <w:b/>
          <w:sz w:val="20"/>
          <w:szCs w:val="20"/>
          <w:lang w:eastAsia="zh-CN"/>
        </w:rPr>
      </w:pPr>
      <w:r w:rsidRPr="00F82B5A">
        <w:rPr>
          <w:rFonts w:ascii="Arial" w:eastAsia="Times New Roman" w:hAnsi="Arial" w:cs="Arial"/>
          <w:b/>
          <w:sz w:val="20"/>
          <w:szCs w:val="20"/>
          <w:lang w:eastAsia="zh-CN"/>
        </w:rPr>
        <w:t xml:space="preserve">15.2. Poprawianie omyłek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Zamawiający poprawia w ofercie: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lastRenderedPageBreak/>
        <w:t>- oczywiste omyłki pisarskie,</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oczywiste omyłki rachunkowe </w:t>
      </w:r>
      <w:r w:rsidRPr="00F82B5A">
        <w:rPr>
          <w:rFonts w:ascii="Arial" w:eastAsia="Times New Roman" w:hAnsi="Arial" w:cs="Arial"/>
          <w:sz w:val="20"/>
          <w:szCs w:val="20"/>
          <w:lang w:eastAsia="pl-PL"/>
        </w:rPr>
        <w:t>z uwzględnieniem konsekwencji rachunkowych dokonanych poprawek,</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niezwłocznie zawiadamiając o tym wykonawcę, którego oferta została poprawiona.</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685E71" w:rsidRPr="00F82B5A" w:rsidRDefault="00685E71" w:rsidP="00685E71">
      <w:pPr>
        <w:widowControl w:val="0"/>
        <w:suppressAutoHyphens/>
        <w:spacing w:after="0"/>
        <w:rPr>
          <w:rFonts w:ascii="Arial" w:eastAsia="Times New Roman" w:hAnsi="Arial" w:cs="Arial"/>
          <w:b/>
          <w:sz w:val="20"/>
          <w:szCs w:val="20"/>
          <w:lang w:eastAsia="zh-CN"/>
        </w:rPr>
      </w:pPr>
      <w:r w:rsidRPr="00F82B5A">
        <w:rPr>
          <w:rFonts w:ascii="Arial" w:eastAsia="Times New Roman" w:hAnsi="Arial" w:cs="Arial"/>
          <w:b/>
          <w:sz w:val="20"/>
          <w:szCs w:val="20"/>
          <w:lang w:eastAsia="zh-CN"/>
        </w:rPr>
        <w:t>15.3. Rażąco niska cena w ofercie</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Zamawiający odrzuci ofertę wykonawcy, który nie udzielił wyjaśnień </w:t>
      </w:r>
      <w:r w:rsidRPr="00F82B5A">
        <w:rPr>
          <w:rFonts w:ascii="Arial" w:eastAsia="Times New Roman" w:hAnsi="Arial" w:cs="Arial"/>
          <w:sz w:val="20"/>
          <w:szCs w:val="20"/>
        </w:rPr>
        <w:t>w wyznaczonym terminie</w:t>
      </w:r>
      <w:r w:rsidRPr="00F82B5A">
        <w:rPr>
          <w:rFonts w:ascii="Arial" w:eastAsia="Times New Roman" w:hAnsi="Arial" w:cs="Arial"/>
          <w:sz w:val="20"/>
          <w:szCs w:val="20"/>
          <w:lang w:eastAsia="zh-CN"/>
        </w:rPr>
        <w:t xml:space="preserve">, lub </w:t>
      </w:r>
      <w:r w:rsidRPr="00F82B5A">
        <w:rPr>
          <w:rFonts w:ascii="Arial" w:eastAsia="Times New Roman" w:hAnsi="Arial" w:cs="Arial"/>
          <w:sz w:val="20"/>
          <w:szCs w:val="20"/>
        </w:rPr>
        <w:t>jeżeli złożone wyjaśnienia wraz z dowodami nie uzasadniają podanej w ofercie ceny.</w:t>
      </w:r>
    </w:p>
    <w:p w:rsidR="00685E71" w:rsidRPr="00F82B5A" w:rsidRDefault="00685E71" w:rsidP="00685E71">
      <w:pPr>
        <w:widowControl w:val="0"/>
        <w:suppressAutoHyphens/>
        <w:spacing w:after="0"/>
        <w:rPr>
          <w:rFonts w:ascii="Arial" w:eastAsia="Times New Roman" w:hAnsi="Arial" w:cs="Arial"/>
          <w:b/>
          <w:sz w:val="20"/>
          <w:szCs w:val="20"/>
          <w:lang w:eastAsia="zh-CN"/>
        </w:rPr>
      </w:pPr>
    </w:p>
    <w:p w:rsidR="00685E71" w:rsidRPr="00F82B5A" w:rsidRDefault="00685E71" w:rsidP="00685E71">
      <w:pPr>
        <w:widowControl w:val="0"/>
        <w:suppressAutoHyphens/>
        <w:spacing w:after="0"/>
        <w:rPr>
          <w:rFonts w:ascii="Arial" w:eastAsia="Times New Roman" w:hAnsi="Arial" w:cs="Arial"/>
          <w:b/>
          <w:sz w:val="20"/>
          <w:szCs w:val="20"/>
          <w:lang w:eastAsia="zh-CN"/>
        </w:rPr>
      </w:pPr>
      <w:r w:rsidRPr="00F82B5A">
        <w:rPr>
          <w:rFonts w:ascii="Arial" w:eastAsia="Times New Roman" w:hAnsi="Arial" w:cs="Arial"/>
          <w:b/>
          <w:sz w:val="20"/>
          <w:szCs w:val="20"/>
          <w:lang w:eastAsia="zh-CN"/>
        </w:rPr>
        <w:t>15.4. Oferty z jednakową ceną</w:t>
      </w:r>
    </w:p>
    <w:p w:rsidR="00685E71" w:rsidRPr="00F82B5A" w:rsidRDefault="00685E71" w:rsidP="00685E71">
      <w:pPr>
        <w:widowControl w:val="0"/>
        <w:numPr>
          <w:ilvl w:val="3"/>
          <w:numId w:val="3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685E71" w:rsidRPr="00F82B5A" w:rsidRDefault="00685E71" w:rsidP="00685E71">
      <w:pPr>
        <w:widowControl w:val="0"/>
        <w:numPr>
          <w:ilvl w:val="3"/>
          <w:numId w:val="3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685E71" w:rsidRPr="00F82B5A" w:rsidRDefault="00685E71" w:rsidP="00685E71">
      <w:pPr>
        <w:widowControl w:val="0"/>
        <w:numPr>
          <w:ilvl w:val="3"/>
          <w:numId w:val="34"/>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82B5A">
        <w:rPr>
          <w:rFonts w:ascii="Arial" w:eastAsia="Times New Roman" w:hAnsi="Arial" w:cs="Arial"/>
          <w:sz w:val="20"/>
          <w:szCs w:val="20"/>
          <w:lang w:eastAsia="zh-CN"/>
        </w:rPr>
        <w:t xml:space="preserve"> </w:t>
      </w:r>
      <w:r w:rsidRPr="00F82B5A">
        <w:rPr>
          <w:rFonts w:ascii="Arial" w:eastAsia="Times New Roman" w:hAnsi="Arial" w:cs="Arial"/>
          <w:sz w:val="20"/>
          <w:szCs w:val="20"/>
        </w:rPr>
        <w:t>Wykonawcy, składając oferty dodatkowe, nie mogą oferować cen wyższych niż zaoferowane w uprzednio złożonych przez nich ofertach.</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15.5. Odrzucenie oferty</w:t>
      </w:r>
    </w:p>
    <w:p w:rsidR="00685E71" w:rsidRPr="00F82B5A" w:rsidRDefault="00685E71" w:rsidP="00685E71">
      <w:pPr>
        <w:shd w:val="clear" w:color="auto" w:fill="FFFFFF"/>
        <w:suppressAutoHyphens/>
        <w:spacing w:after="0"/>
        <w:rPr>
          <w:rFonts w:ascii="Arial" w:eastAsia="Times New Roman" w:hAnsi="Arial" w:cs="Arial"/>
          <w:spacing w:val="-1"/>
          <w:sz w:val="20"/>
          <w:szCs w:val="20"/>
          <w:lang w:eastAsia="zh-CN"/>
        </w:rPr>
      </w:pPr>
      <w:r w:rsidRPr="00F82B5A">
        <w:rPr>
          <w:rFonts w:ascii="Arial" w:eastAsia="Times New Roman" w:hAnsi="Arial" w:cs="Arial"/>
          <w:spacing w:val="-2"/>
          <w:sz w:val="20"/>
          <w:szCs w:val="20"/>
          <w:lang w:eastAsia="zh-CN"/>
        </w:rPr>
        <w:t xml:space="preserve">Zamawiający odrzuci ofertę, jeżeli zachodzą przesłanki określone w </w:t>
      </w:r>
      <w:r w:rsidRPr="00F82B5A">
        <w:rPr>
          <w:rFonts w:ascii="Arial" w:eastAsia="Times New Roman" w:hAnsi="Arial" w:cs="Arial"/>
          <w:spacing w:val="-1"/>
          <w:sz w:val="20"/>
          <w:szCs w:val="20"/>
          <w:lang w:eastAsia="zh-CN"/>
        </w:rPr>
        <w:t xml:space="preserve">art. 226 ust. 1 ustawy </w:t>
      </w:r>
      <w:proofErr w:type="spellStart"/>
      <w:r w:rsidRPr="00F82B5A">
        <w:rPr>
          <w:rFonts w:ascii="Arial" w:eastAsia="Times New Roman" w:hAnsi="Arial" w:cs="Arial"/>
          <w:spacing w:val="-1"/>
          <w:sz w:val="20"/>
          <w:szCs w:val="20"/>
          <w:lang w:eastAsia="zh-CN"/>
        </w:rPr>
        <w:t>Pzp</w:t>
      </w:r>
      <w:proofErr w:type="spellEnd"/>
      <w:r w:rsidRPr="00F82B5A">
        <w:rPr>
          <w:rFonts w:ascii="Arial" w:eastAsia="Times New Roman" w:hAnsi="Arial" w:cs="Arial"/>
          <w:spacing w:val="-1"/>
          <w:sz w:val="20"/>
          <w:szCs w:val="20"/>
          <w:lang w:eastAsia="zh-CN"/>
        </w:rPr>
        <w:t>.</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15.6. Wybór najkorzystniejszej oferty</w:t>
      </w:r>
    </w:p>
    <w:p w:rsidR="00685E71" w:rsidRPr="00F82B5A" w:rsidRDefault="00685E71" w:rsidP="00685E71">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Zamawiający wybiera najkorzystniejszą ofertę na podstawie kryteriów oceny ofert określonych w SWZ.</w:t>
      </w:r>
    </w:p>
    <w:p w:rsidR="00685E71" w:rsidRPr="00F82B5A" w:rsidRDefault="00685E71" w:rsidP="00685E71">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685E71" w:rsidRPr="00F82B5A" w:rsidRDefault="00685E71" w:rsidP="00685E71">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685E71" w:rsidRPr="00F82B5A" w:rsidRDefault="00685E71" w:rsidP="00685E71">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Niezwłocznie po wyborze najkorzystniejszej oferty zamawiający poinformuje równocześnie wykonawców, którzy złożyli oferty, o:</w:t>
      </w:r>
    </w:p>
    <w:p w:rsidR="00685E71" w:rsidRPr="00F82B5A" w:rsidRDefault="00685E71" w:rsidP="00685E71">
      <w:pPr>
        <w:widowControl w:val="0"/>
        <w:numPr>
          <w:ilvl w:val="0"/>
          <w:numId w:val="36"/>
        </w:numPr>
        <w:suppressAutoHyphens/>
        <w:spacing w:after="0"/>
        <w:ind w:left="0" w:firstLine="0"/>
        <w:jc w:val="both"/>
        <w:rPr>
          <w:rFonts w:ascii="Arial" w:eastAsia="Times New Roman" w:hAnsi="Arial" w:cs="Arial"/>
          <w:sz w:val="20"/>
          <w:szCs w:val="20"/>
          <w:lang w:eastAsia="zh-CN"/>
        </w:rPr>
      </w:pPr>
      <w:bookmarkStart w:id="15" w:name="_Hlk64010921"/>
      <w:r w:rsidRPr="00F82B5A">
        <w:rPr>
          <w:rFonts w:ascii="Arial" w:eastAsia="Times New Roman" w:hAnsi="Arial" w:cs="Arial"/>
          <w:sz w:val="20"/>
          <w:szCs w:val="20"/>
          <w:lang w:eastAsia="zh-CN"/>
        </w:rPr>
        <w:t>wyborze najkorzystniejszej oferty</w:t>
      </w:r>
      <w:bookmarkEnd w:id="15"/>
      <w:r w:rsidRPr="00F82B5A">
        <w:rPr>
          <w:rFonts w:ascii="Arial" w:eastAsia="Times New Roman" w:hAnsi="Arial" w:cs="Arial"/>
          <w:sz w:val="20"/>
          <w:szCs w:val="20"/>
          <w:lang w:eastAsia="zh-CN"/>
        </w:rPr>
        <w:t xml:space="preserve">, </w:t>
      </w:r>
      <w:r w:rsidRPr="00F82B5A">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685E71" w:rsidRPr="00F82B5A" w:rsidRDefault="00685E71" w:rsidP="00685E71">
      <w:pPr>
        <w:widowControl w:val="0"/>
        <w:numPr>
          <w:ilvl w:val="0"/>
          <w:numId w:val="36"/>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wykonawcach, których oferty zostały odrzucone</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podając uzasadnienie faktyczne i prawne.</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lastRenderedPageBreak/>
        <w:t>Informację o której mowa pod lit a) powyżej, zamawiający udostępni</w:t>
      </w:r>
      <w:bookmarkStart w:id="16" w:name="_Hlk64009625"/>
      <w:r w:rsidRPr="00F82B5A">
        <w:rPr>
          <w:rFonts w:ascii="Arial" w:eastAsia="Times New Roman" w:hAnsi="Arial" w:cs="Arial"/>
          <w:sz w:val="20"/>
          <w:szCs w:val="20"/>
          <w:lang w:eastAsia="zh-CN"/>
        </w:rPr>
        <w:t xml:space="preserve"> niezwłocznie na stronie internetowej prowadzonego postępowania.</w:t>
      </w:r>
      <w:bookmarkEnd w:id="16"/>
    </w:p>
    <w:p w:rsidR="00685E71" w:rsidRPr="00F82B5A" w:rsidRDefault="00685E71" w:rsidP="00685E71">
      <w:pPr>
        <w:spacing w:before="280" w:after="0"/>
        <w:jc w:val="both"/>
        <w:rPr>
          <w:rFonts w:ascii="Arial" w:eastAsia="Times New Roman" w:hAnsi="Arial" w:cs="Arial"/>
          <w:b/>
          <w:bCs/>
          <w:sz w:val="20"/>
          <w:szCs w:val="20"/>
          <w:lang w:eastAsia="pl-PL"/>
        </w:rPr>
      </w:pPr>
      <w:r w:rsidRPr="00F82B5A">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685E71" w:rsidRPr="00F82B5A" w:rsidRDefault="00685E71" w:rsidP="00685E71">
      <w:pPr>
        <w:pStyle w:val="Bezodstpw"/>
        <w:rPr>
          <w:color w:val="auto"/>
        </w:rPr>
      </w:pPr>
    </w:p>
    <w:p w:rsidR="00685E71" w:rsidRPr="00F82B5A" w:rsidRDefault="00685E71" w:rsidP="00685E71">
      <w:pPr>
        <w:pStyle w:val="Bezodstpw"/>
        <w:numPr>
          <w:ilvl w:val="0"/>
          <w:numId w:val="37"/>
        </w:numPr>
        <w:spacing w:line="276" w:lineRule="auto"/>
        <w:jc w:val="both"/>
        <w:rPr>
          <w:rFonts w:ascii="Arial" w:hAnsi="Arial" w:cs="Arial"/>
          <w:color w:val="auto"/>
          <w:sz w:val="20"/>
          <w:szCs w:val="20"/>
        </w:rPr>
      </w:pPr>
      <w:r w:rsidRPr="00F82B5A">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685E71" w:rsidRPr="00F82B5A" w:rsidRDefault="00685E71" w:rsidP="00685E71">
      <w:pPr>
        <w:pStyle w:val="Bezodstpw"/>
        <w:numPr>
          <w:ilvl w:val="0"/>
          <w:numId w:val="37"/>
        </w:numPr>
        <w:spacing w:line="276" w:lineRule="auto"/>
        <w:jc w:val="both"/>
        <w:rPr>
          <w:rFonts w:ascii="Arial" w:hAnsi="Arial" w:cs="Arial"/>
          <w:color w:val="auto"/>
          <w:sz w:val="20"/>
          <w:szCs w:val="20"/>
        </w:rPr>
      </w:pPr>
      <w:r w:rsidRPr="00F82B5A">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685E71" w:rsidRPr="00F82B5A" w:rsidRDefault="00685E71" w:rsidP="00685E71">
      <w:pPr>
        <w:pStyle w:val="Akapitzlist"/>
        <w:numPr>
          <w:ilvl w:val="0"/>
          <w:numId w:val="27"/>
        </w:numPr>
        <w:tabs>
          <w:tab w:val="left" w:pos="720"/>
        </w:tabs>
        <w:suppressAutoHyphens/>
        <w:spacing w:line="276" w:lineRule="auto"/>
        <w:ind w:right="25"/>
        <w:jc w:val="both"/>
        <w:rPr>
          <w:rFonts w:ascii="Arial" w:hAnsi="Arial" w:cs="Arial"/>
          <w:b/>
          <w:sz w:val="20"/>
          <w:u w:val="single"/>
        </w:rPr>
      </w:pPr>
      <w:r w:rsidRPr="00F82B5A">
        <w:rPr>
          <w:rFonts w:ascii="Arial" w:hAnsi="Arial" w:cs="Arial"/>
          <w:b/>
          <w:sz w:val="20"/>
          <w:u w:val="single"/>
        </w:rPr>
        <w:t>Zamawiający wymaga od wykonawcy, którego oferta została uznana za najkorzystniejszą, przed podpisaniem umowy:</w:t>
      </w:r>
    </w:p>
    <w:p w:rsidR="00685E71" w:rsidRPr="00F82B5A" w:rsidRDefault="00685E71" w:rsidP="00685E71">
      <w:pPr>
        <w:numPr>
          <w:ilvl w:val="0"/>
          <w:numId w:val="38"/>
        </w:numPr>
        <w:tabs>
          <w:tab w:val="left" w:pos="720"/>
        </w:tabs>
        <w:suppressAutoHyphens/>
        <w:spacing w:after="0"/>
        <w:ind w:right="25"/>
        <w:contextualSpacing/>
        <w:jc w:val="both"/>
        <w:rPr>
          <w:rFonts w:ascii="Arial" w:hAnsi="Arial" w:cs="Arial"/>
          <w:sz w:val="20"/>
          <w:szCs w:val="20"/>
        </w:rPr>
      </w:pPr>
      <w:r w:rsidRPr="00F82B5A">
        <w:rPr>
          <w:rFonts w:ascii="Arial" w:hAnsi="Arial" w:cs="Arial"/>
          <w:sz w:val="20"/>
          <w:szCs w:val="20"/>
        </w:rPr>
        <w:t>wniesienia zabezpieczenia należytego wykonania umowy;</w:t>
      </w:r>
    </w:p>
    <w:p w:rsidR="00685E71" w:rsidRPr="00F82B5A" w:rsidRDefault="00685E71" w:rsidP="00685E71">
      <w:pPr>
        <w:numPr>
          <w:ilvl w:val="0"/>
          <w:numId w:val="38"/>
        </w:numPr>
        <w:spacing w:after="0"/>
        <w:ind w:hanging="357"/>
        <w:contextualSpacing/>
        <w:jc w:val="both"/>
        <w:rPr>
          <w:rFonts w:ascii="Arial" w:hAnsi="Arial" w:cs="Arial"/>
          <w:sz w:val="20"/>
          <w:szCs w:val="20"/>
        </w:rPr>
      </w:pPr>
      <w:r w:rsidRPr="00F82B5A">
        <w:rPr>
          <w:rFonts w:ascii="Arial" w:hAnsi="Arial" w:cs="Arial"/>
          <w:sz w:val="20"/>
          <w:szCs w:val="20"/>
        </w:rPr>
        <w:t xml:space="preserve">przedłożenia  uproszczonego  kosztorysu  ofertowego  </w:t>
      </w:r>
      <w:r w:rsidRPr="00F82B5A">
        <w:rPr>
          <w:rFonts w:ascii="Arial" w:hAnsi="Arial" w:cs="Arial"/>
          <w:bCs/>
          <w:sz w:val="20"/>
          <w:szCs w:val="20"/>
        </w:rPr>
        <w:t>(zawierający ilość robót, cenę jednostkową oraz wartość pozycji) sporządzony na podstawie dokumentacji projektowej                      i przedmiarów robót;</w:t>
      </w:r>
    </w:p>
    <w:p w:rsidR="00685E71" w:rsidRPr="00F82B5A" w:rsidRDefault="00685E71" w:rsidP="00685E71">
      <w:pPr>
        <w:numPr>
          <w:ilvl w:val="0"/>
          <w:numId w:val="38"/>
        </w:numPr>
        <w:spacing w:after="0"/>
        <w:ind w:hanging="357"/>
        <w:contextualSpacing/>
        <w:jc w:val="both"/>
        <w:rPr>
          <w:rFonts w:ascii="Arial" w:hAnsi="Arial" w:cs="Arial"/>
          <w:sz w:val="20"/>
          <w:szCs w:val="20"/>
        </w:rPr>
      </w:pPr>
      <w:r w:rsidRPr="00F82B5A">
        <w:rPr>
          <w:rFonts w:ascii="Arial" w:hAnsi="Arial" w:cs="Arial"/>
          <w:bCs/>
          <w:sz w:val="20"/>
          <w:szCs w:val="20"/>
        </w:rPr>
        <w:t>przedłożenia harmonogramu rzeczowo – finansowego robót wraz z pozycjami kosztorysowymi dla danego etapu realizacji inwestycji: I etap i II etap (zgodnie z Załącznikiem nr 5 do umowy),</w:t>
      </w:r>
    </w:p>
    <w:p w:rsidR="00685E71" w:rsidRPr="00F82B5A" w:rsidRDefault="00685E71" w:rsidP="00685E71">
      <w:pPr>
        <w:numPr>
          <w:ilvl w:val="0"/>
          <w:numId w:val="38"/>
        </w:numPr>
        <w:spacing w:after="0"/>
        <w:ind w:hanging="357"/>
        <w:contextualSpacing/>
        <w:jc w:val="both"/>
        <w:rPr>
          <w:rFonts w:ascii="Arial" w:hAnsi="Arial" w:cs="Arial"/>
          <w:sz w:val="20"/>
          <w:szCs w:val="20"/>
        </w:rPr>
      </w:pPr>
      <w:r w:rsidRPr="00F82B5A">
        <w:rPr>
          <w:rFonts w:ascii="Arial" w:hAnsi="Arial" w:cs="Arial"/>
          <w:bCs/>
          <w:sz w:val="20"/>
          <w:szCs w:val="20"/>
        </w:rPr>
        <w:t xml:space="preserve">zawarcia </w:t>
      </w:r>
      <w:r w:rsidRPr="00F82B5A">
        <w:rPr>
          <w:rFonts w:ascii="Arial" w:hAnsi="Arial" w:cs="Arial"/>
          <w:sz w:val="20"/>
          <w:szCs w:val="20"/>
        </w:rPr>
        <w:t>umowy ubezpieczenia od odpowiedzialności cywilnej w zakresie prowadzonej działalności związanej z przedmiotem zamówienia,  na kwotę nie niższą niż cena ofertowa brutto,</w:t>
      </w:r>
    </w:p>
    <w:p w:rsidR="00685E71" w:rsidRPr="00F82B5A" w:rsidRDefault="00685E71" w:rsidP="00685E71">
      <w:pPr>
        <w:numPr>
          <w:ilvl w:val="0"/>
          <w:numId w:val="38"/>
        </w:numPr>
        <w:spacing w:after="0"/>
        <w:ind w:hanging="357"/>
        <w:contextualSpacing/>
        <w:jc w:val="both"/>
        <w:rPr>
          <w:rFonts w:ascii="Arial" w:hAnsi="Arial" w:cs="Arial"/>
          <w:sz w:val="20"/>
          <w:szCs w:val="20"/>
        </w:rPr>
      </w:pPr>
      <w:r w:rsidRPr="00F82B5A">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685E71" w:rsidRPr="00F82B5A" w:rsidRDefault="00685E71" w:rsidP="00685E71">
      <w:pPr>
        <w:spacing w:after="0"/>
        <w:contextualSpacing/>
        <w:jc w:val="both"/>
        <w:rPr>
          <w:rFonts w:ascii="Arial" w:hAnsi="Arial" w:cs="Arial"/>
          <w:sz w:val="20"/>
          <w:szCs w:val="20"/>
        </w:rPr>
      </w:pPr>
    </w:p>
    <w:p w:rsidR="00685E71" w:rsidRPr="00F82B5A" w:rsidRDefault="00685E71" w:rsidP="00685E71">
      <w:pPr>
        <w:pStyle w:val="Akapitzlist"/>
        <w:numPr>
          <w:ilvl w:val="0"/>
          <w:numId w:val="39"/>
        </w:numPr>
        <w:spacing w:line="276" w:lineRule="auto"/>
        <w:jc w:val="both"/>
        <w:rPr>
          <w:rFonts w:ascii="Arial" w:hAnsi="Arial" w:cs="Arial"/>
          <w:b/>
          <w:sz w:val="20"/>
        </w:rPr>
      </w:pPr>
      <w:r w:rsidRPr="00F82B5A">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685E71" w:rsidRPr="00F82B5A" w:rsidRDefault="00685E71" w:rsidP="00685E71">
      <w:pPr>
        <w:pStyle w:val="Akapitzlist"/>
        <w:spacing w:line="276" w:lineRule="auto"/>
        <w:ind w:left="360"/>
        <w:jc w:val="both"/>
        <w:rPr>
          <w:rFonts w:ascii="Arial" w:hAnsi="Arial" w:cs="Arial"/>
          <w:b/>
          <w:sz w:val="20"/>
        </w:rPr>
      </w:pPr>
    </w:p>
    <w:p w:rsidR="00685E71" w:rsidRPr="00F82B5A" w:rsidRDefault="00685E71" w:rsidP="00685E71">
      <w:pPr>
        <w:pStyle w:val="Akapitzlist"/>
        <w:numPr>
          <w:ilvl w:val="0"/>
          <w:numId w:val="39"/>
        </w:numPr>
        <w:spacing w:line="276" w:lineRule="auto"/>
        <w:jc w:val="both"/>
        <w:rPr>
          <w:rFonts w:ascii="Arial" w:hAnsi="Arial" w:cs="Arial"/>
          <w:b/>
          <w:sz w:val="20"/>
        </w:rPr>
      </w:pPr>
      <w:r w:rsidRPr="00F82B5A">
        <w:rPr>
          <w:rFonts w:ascii="Arial" w:hAnsi="Arial" w:cs="Arial"/>
          <w:b/>
          <w:sz w:val="20"/>
        </w:rPr>
        <w:t xml:space="preserve">Uwaga ! </w:t>
      </w:r>
    </w:p>
    <w:p w:rsidR="00685E71" w:rsidRPr="00F82B5A" w:rsidRDefault="00685E71" w:rsidP="00685E71">
      <w:pPr>
        <w:pStyle w:val="Akapitzlist"/>
      </w:pPr>
    </w:p>
    <w:p w:rsidR="00685E71" w:rsidRPr="00F82B5A" w:rsidRDefault="00685E71" w:rsidP="00685E71">
      <w:pPr>
        <w:pStyle w:val="Akapitzlist"/>
        <w:spacing w:line="276" w:lineRule="auto"/>
        <w:ind w:left="360"/>
        <w:jc w:val="both"/>
        <w:rPr>
          <w:rFonts w:ascii="Arial" w:hAnsi="Arial" w:cs="Arial"/>
          <w:sz w:val="20"/>
        </w:rPr>
      </w:pPr>
      <w:r w:rsidRPr="00F82B5A">
        <w:rPr>
          <w:rFonts w:ascii="Arial" w:hAnsi="Arial" w:cs="Arial"/>
          <w:b/>
          <w:sz w:val="20"/>
        </w:rPr>
        <w:t xml:space="preserve">Zamawiający informuje, iż umowa z Wykonawcą, którego oferta zostanie wybrana jako najkorzystniejsza, zawarta zostanie po otrzymaniu promesy w ramach dofinansowania inwestycji. Zgodnie bowiem z regulaminem naboru wniosków o dofinansowanie, edycja 2 Rządowego Funduszu Polski Ład: Program Inwestycji Strategicznych, Zamawiający                   jest zobowiązany po zakończeniu i rozstrzygnięciu postępowania skutkującego                        wyborem Wykonawcy złożyć wniosek o udzielenie promesy. Umowa z Wykonawcą                   może zostać zawarta dopiero po zabezpieczeniu środków finansowych.  </w:t>
      </w:r>
      <w:r w:rsidRPr="00F82B5A">
        <w:rPr>
          <w:rFonts w:ascii="Arial" w:hAnsi="Arial" w:cs="Arial"/>
          <w:sz w:val="20"/>
        </w:rPr>
        <w:t xml:space="preserve">                                                                  W sytuacji wystąpienia okoliczności uniemożliwiających uzyskanie środków finansowych (promesy) uzależnionych od wytycznych zawartych w Programie Inwestycji Strategicznych Rządowy Funduszu Polski Ład, Zamawiający będzie rozumiał tą sytuację jako przesłankę do unieważnienia postępowania w związku z wystąpieniem istotnej zmiany okoliczności powodującej, że prowadzone postępowanie lub wykonanie zamówienia nie leży w interesie publicznym, czego nie można było wcześniej przewidzieć.</w:t>
      </w:r>
    </w:p>
    <w:p w:rsidR="00685E71" w:rsidRPr="00F82B5A" w:rsidRDefault="00685E71" w:rsidP="00685E71">
      <w:pPr>
        <w:pStyle w:val="Akapitzlist"/>
        <w:spacing w:line="276" w:lineRule="auto"/>
        <w:ind w:left="360"/>
        <w:jc w:val="both"/>
        <w:rPr>
          <w:rFonts w:ascii="Arial" w:hAnsi="Arial" w:cs="Arial"/>
          <w:sz w:val="20"/>
        </w:rPr>
      </w:pPr>
    </w:p>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bookmarkStart w:id="17" w:name="_Hlk64551442"/>
      <w:r w:rsidRPr="00F82B5A">
        <w:rPr>
          <w:rFonts w:ascii="Arial" w:eastAsia="Times New Roman" w:hAnsi="Arial" w:cs="Arial"/>
          <w:b/>
          <w:sz w:val="20"/>
          <w:szCs w:val="20"/>
          <w:lang w:eastAsia="zh-CN"/>
        </w:rPr>
        <w:t xml:space="preserve">17. WYMAGANIA DOTYCZĄCE ZABEZPIECZENIA </w:t>
      </w:r>
      <w:bookmarkEnd w:id="17"/>
      <w:r w:rsidRPr="00F82B5A">
        <w:rPr>
          <w:rFonts w:ascii="Arial" w:eastAsia="Times New Roman" w:hAnsi="Arial" w:cs="Arial"/>
          <w:b/>
          <w:sz w:val="20"/>
          <w:szCs w:val="20"/>
          <w:lang w:eastAsia="zh-CN"/>
        </w:rPr>
        <w:t>NALEŻYTEGO WYKONANIA UMOWY</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pacing w:after="0"/>
        <w:jc w:val="both"/>
        <w:rPr>
          <w:rFonts w:ascii="Arial" w:eastAsia="Arial" w:hAnsi="Arial" w:cs="Arial"/>
          <w:b/>
          <w:sz w:val="20"/>
          <w:szCs w:val="20"/>
          <w:lang w:eastAsia="pl-PL"/>
        </w:rPr>
      </w:pPr>
      <w:r w:rsidRPr="00F82B5A">
        <w:rPr>
          <w:rFonts w:ascii="Arial" w:eastAsia="Times New Roman" w:hAnsi="Arial" w:cs="Arial"/>
          <w:b/>
          <w:sz w:val="20"/>
          <w:szCs w:val="20"/>
          <w:lang w:eastAsia="pl-PL"/>
        </w:rPr>
        <w:t>Wykonawca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zobowiązany</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jest</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do</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wniesienia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zabezpieczenia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należytego</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wykonania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umowy</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lastRenderedPageBreak/>
        <w:t>w</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wysokości</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5%</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ceny</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całkowitej</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podanej</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ofercie.</w:t>
      </w:r>
    </w:p>
    <w:p w:rsidR="00685E71" w:rsidRPr="00F82B5A" w:rsidRDefault="00685E71" w:rsidP="00685E71">
      <w:pPr>
        <w:widowControl w:val="0"/>
        <w:spacing w:after="0"/>
        <w:jc w:val="both"/>
        <w:rPr>
          <w:rFonts w:ascii="Arial" w:eastAsia="Times New Roman" w:hAnsi="Arial" w:cs="Arial"/>
          <w:b/>
          <w:sz w:val="20"/>
          <w:szCs w:val="20"/>
          <w:lang w:eastAsia="pl-PL"/>
        </w:rPr>
      </w:pPr>
    </w:p>
    <w:p w:rsidR="00685E71" w:rsidRPr="00F82B5A" w:rsidRDefault="00685E71" w:rsidP="00685E71">
      <w:pPr>
        <w:widowControl w:val="0"/>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bCs/>
          <w:sz w:val="20"/>
          <w:szCs w:val="20"/>
          <w:lang w:eastAsia="pl-PL"/>
        </w:rPr>
        <w:t>należytego</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wykonania</w:t>
      </w:r>
      <w:r w:rsidRPr="00F82B5A">
        <w:rPr>
          <w:rFonts w:ascii="Arial" w:eastAsia="Arial" w:hAnsi="Arial" w:cs="Arial"/>
          <w:bCs/>
          <w:sz w:val="20"/>
          <w:szCs w:val="20"/>
          <w:lang w:eastAsia="pl-PL"/>
        </w:rPr>
        <w:t xml:space="preserve"> </w:t>
      </w:r>
      <w:r w:rsidRPr="00F82B5A">
        <w:rPr>
          <w:rFonts w:ascii="Arial" w:eastAsia="Times New Roman" w:hAnsi="Arial" w:cs="Arial"/>
          <w:bCs/>
          <w:sz w:val="20"/>
          <w:szCs w:val="20"/>
          <w:lang w:eastAsia="pl-PL"/>
        </w:rPr>
        <w:t xml:space="preserve">umowy </w:t>
      </w:r>
      <w:r w:rsidRPr="00F82B5A">
        <w:rPr>
          <w:rFonts w:ascii="Arial" w:eastAsia="Times New Roman" w:hAnsi="Arial" w:cs="Arial"/>
          <w:sz w:val="20"/>
          <w:szCs w:val="20"/>
          <w:lang w:eastAsia="pl-PL"/>
        </w:rPr>
        <w:t>służy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pokryciu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roszczeń</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tytułu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niewykonania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nienależytego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Wysokość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ustala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się</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stosunku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procentowym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ceny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całkowitej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podanej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ofercie</w:t>
      </w:r>
      <w:r w:rsidRPr="00F82B5A">
        <w:rPr>
          <w:rFonts w:ascii="Arial" w:eastAsia="Arial" w:hAnsi="Arial" w:cs="Arial"/>
          <w:sz w:val="20"/>
          <w:szCs w:val="20"/>
          <w:lang w:eastAsia="pl-PL"/>
        </w:rPr>
        <w:t>.</w:t>
      </w:r>
    </w:p>
    <w:p w:rsidR="00685E71" w:rsidRPr="00F82B5A" w:rsidRDefault="00685E71" w:rsidP="00685E71">
      <w:pPr>
        <w:widowControl w:val="0"/>
        <w:spacing w:after="0"/>
        <w:jc w:val="both"/>
        <w:rPr>
          <w:rFonts w:ascii="Arial" w:eastAsia="Times New Roman" w:hAnsi="Arial" w:cs="Arial"/>
          <w:b/>
          <w:sz w:val="20"/>
          <w:szCs w:val="20"/>
          <w:lang w:eastAsia="pl-PL"/>
        </w:rPr>
      </w:pPr>
    </w:p>
    <w:p w:rsidR="00685E71" w:rsidRPr="00F82B5A" w:rsidRDefault="00685E71" w:rsidP="00685E71">
      <w:pPr>
        <w:widowControl w:val="0"/>
        <w:spacing w:after="0"/>
        <w:jc w:val="both"/>
        <w:rPr>
          <w:rFonts w:ascii="Arial" w:eastAsia="Times New Roman" w:hAnsi="Arial" w:cs="Arial"/>
          <w:b/>
          <w:sz w:val="20"/>
          <w:szCs w:val="20"/>
          <w:lang w:eastAsia="pl-PL"/>
        </w:rPr>
      </w:pPr>
      <w:r w:rsidRPr="00F82B5A">
        <w:rPr>
          <w:rFonts w:ascii="Arial" w:eastAsia="Times New Roman" w:hAnsi="Arial" w:cs="Arial"/>
          <w:b/>
          <w:sz w:val="20"/>
          <w:szCs w:val="20"/>
          <w:lang w:eastAsia="pl-PL"/>
        </w:rPr>
        <w:t>Formy</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i</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miejsce</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złożenia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zabezpieczenia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należytego</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wykonania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umowy:</w:t>
      </w:r>
    </w:p>
    <w:p w:rsidR="00685E71" w:rsidRPr="00F82B5A" w:rsidRDefault="00685E71" w:rsidP="00685E71">
      <w:pPr>
        <w:widowControl w:val="0"/>
        <w:spacing w:after="0"/>
        <w:jc w:val="both"/>
        <w:rPr>
          <w:rFonts w:ascii="Arial" w:eastAsia="Times New Roman" w:hAnsi="Arial" w:cs="Arial"/>
          <w:sz w:val="20"/>
          <w:szCs w:val="20"/>
          <w:lang w:eastAsia="pl-PL"/>
        </w:rPr>
      </w:pPr>
      <w:bookmarkStart w:id="18" w:name="_Hlk63429508"/>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 może być wnoszone,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według</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wyboru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wykonawcy,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jednej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 </w:t>
      </w:r>
      <w:r w:rsidRPr="00F82B5A">
        <w:rPr>
          <w:rFonts w:ascii="Arial" w:eastAsia="Times New Roman" w:hAnsi="Arial" w:cs="Arial"/>
          <w:sz w:val="20"/>
          <w:szCs w:val="20"/>
          <w:lang w:eastAsia="pl-PL"/>
        </w:rPr>
        <w:t>kilku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następujących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formach:</w:t>
      </w:r>
    </w:p>
    <w:bookmarkEnd w:id="18"/>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pieniądzu,</w:t>
      </w:r>
    </w:p>
    <w:p w:rsidR="00685E71" w:rsidRPr="00F82B5A" w:rsidRDefault="00685E71" w:rsidP="00685E71">
      <w:pPr>
        <w:widowControl w:val="0"/>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poręczeniach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poręczeniach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spółdzielczej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kasy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oszczędnościowo</w:t>
      </w:r>
      <w:r w:rsidRPr="00F82B5A">
        <w:rPr>
          <w:rFonts w:ascii="Arial" w:eastAsia="Arial" w:hAnsi="Arial" w:cs="Arial"/>
          <w:sz w:val="20"/>
          <w:szCs w:val="20"/>
          <w:lang w:eastAsia="pl-PL"/>
        </w:rPr>
        <w:t xml:space="preserve"> – </w:t>
      </w:r>
      <w:r w:rsidRPr="00F82B5A">
        <w:rPr>
          <w:rFonts w:ascii="Arial" w:eastAsia="Times New Roman" w:hAnsi="Arial" w:cs="Arial"/>
          <w:sz w:val="20"/>
          <w:szCs w:val="20"/>
          <w:lang w:eastAsia="pl-PL"/>
        </w:rPr>
        <w:t>kredytowej,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tym,</w:t>
      </w:r>
      <w:r w:rsidRPr="00F82B5A">
        <w:rPr>
          <w:rFonts w:ascii="Arial" w:eastAsia="Arial" w:hAnsi="Arial" w:cs="Arial"/>
          <w:sz w:val="20"/>
          <w:szCs w:val="20"/>
          <w:lang w:eastAsia="pl-PL"/>
        </w:rPr>
        <w:t xml:space="preserve"> </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że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zobowiązanie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kasy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jest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zawsze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zobowiązaniem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pieniężnym,</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gwarancjach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bankowych,</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gwarancjach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ubezpieczeniowych,</w:t>
      </w:r>
    </w:p>
    <w:p w:rsidR="00685E71" w:rsidRPr="00F82B5A" w:rsidRDefault="00685E71" w:rsidP="00685E71">
      <w:pPr>
        <w:widowControl w:val="0"/>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poręczeniach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udzielanych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podmioty,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których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mowa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art. 6b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ust. 5</w:t>
      </w:r>
      <w:r w:rsidRPr="00F82B5A">
        <w:rPr>
          <w:rFonts w:ascii="Arial" w:eastAsia="Arial" w:hAnsi="Arial" w:cs="Arial"/>
          <w:sz w:val="20"/>
          <w:szCs w:val="20"/>
          <w:lang w:eastAsia="pl-PL"/>
        </w:rPr>
        <w:t xml:space="preserve"> </w:t>
      </w:r>
      <w:proofErr w:type="spellStart"/>
      <w:r w:rsidRPr="00F82B5A">
        <w:rPr>
          <w:rFonts w:ascii="Arial" w:eastAsia="Times New Roman" w:hAnsi="Arial" w:cs="Arial"/>
          <w:sz w:val="20"/>
          <w:szCs w:val="20"/>
          <w:lang w:eastAsia="pl-PL"/>
        </w:rPr>
        <w:t>pkt</w:t>
      </w:r>
      <w:proofErr w:type="spellEnd"/>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2</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ustawy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9</w:t>
      </w:r>
      <w:r w:rsidRPr="00F82B5A">
        <w:rPr>
          <w:rFonts w:ascii="Arial" w:eastAsia="Arial" w:hAnsi="Arial" w:cs="Arial"/>
          <w:sz w:val="20"/>
          <w:szCs w:val="20"/>
          <w:lang w:eastAsia="pl-PL"/>
        </w:rPr>
        <w:t xml:space="preserve"> </w:t>
      </w: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listopada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2000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utworzeniu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Polskiej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Agencji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Rozwoju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Przedsiębiorczości.</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Zamawiający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formami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dopuszcza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innych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wnoszenia.</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trakcie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realizacji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wykonawca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może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dokonać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zmiany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jedną</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kilka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Zmiana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jest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dokonywana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zachowaniem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ciągłości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zmniejszania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wysokości.</w:t>
      </w:r>
    </w:p>
    <w:p w:rsidR="00685E71" w:rsidRPr="00F82B5A" w:rsidRDefault="00685E71" w:rsidP="00685E71">
      <w:pPr>
        <w:autoSpaceDE w:val="0"/>
        <w:autoSpaceDN w:val="0"/>
        <w:adjustRightInd w:val="0"/>
        <w:spacing w:after="240"/>
        <w:contextualSpacing/>
        <w:jc w:val="both"/>
        <w:rPr>
          <w:rFonts w:ascii="Arial" w:eastAsia="Times New Roman" w:hAnsi="Arial" w:cs="Arial"/>
          <w:sz w:val="20"/>
          <w:szCs w:val="20"/>
          <w:lang w:eastAsia="pl-PL"/>
        </w:rPr>
      </w:pPr>
    </w:p>
    <w:p w:rsidR="00685E71" w:rsidRPr="00F82B5A" w:rsidRDefault="00685E71" w:rsidP="00685E71">
      <w:pPr>
        <w:autoSpaceDE w:val="0"/>
        <w:autoSpaceDN w:val="0"/>
        <w:adjustRightInd w:val="0"/>
        <w:spacing w:after="240"/>
        <w:contextualSpacing/>
        <w:jc w:val="both"/>
        <w:rPr>
          <w:rFonts w:ascii="Arial" w:eastAsia="Times New Roman" w:hAnsi="Arial" w:cs="Arial"/>
          <w:sz w:val="20"/>
          <w:szCs w:val="20"/>
          <w:lang w:eastAsia="pl-PL"/>
        </w:rPr>
      </w:pPr>
      <w:r w:rsidRPr="00F82B5A">
        <w:rPr>
          <w:rFonts w:ascii="Arial" w:eastAsia="Times New Roman" w:hAnsi="Arial" w:cs="Arial"/>
          <w:b/>
          <w:sz w:val="20"/>
          <w:szCs w:val="20"/>
          <w:lang w:eastAsia="pl-PL"/>
        </w:rPr>
        <w:t>Zabezpieczenie</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wnoszone</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pieniądzu</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należy</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wpłacić</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u w:val="single"/>
          <w:lang w:eastAsia="pl-PL"/>
        </w:rPr>
        <w:t>przelewem</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na</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rachunek</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bankowy</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zamawiającego:</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Nr</w:t>
      </w:r>
      <w:r w:rsidRPr="00F82B5A">
        <w:rPr>
          <w:rFonts w:ascii="Arial" w:eastAsia="Arial" w:hAnsi="Arial" w:cs="Arial"/>
          <w:b/>
          <w:sz w:val="20"/>
          <w:szCs w:val="20"/>
          <w:lang w:eastAsia="pl-PL"/>
        </w:rPr>
        <w:t xml:space="preserve"> </w:t>
      </w:r>
      <w:r w:rsidRPr="00F82B5A">
        <w:rPr>
          <w:rFonts w:ascii="Arial" w:hAnsi="Arial" w:cs="Arial"/>
          <w:b/>
          <w:sz w:val="20"/>
          <w:szCs w:val="20"/>
        </w:rPr>
        <w:t>52 8063 0001 0010 0100 1182 0009</w:t>
      </w:r>
      <w:r w:rsidRPr="00F82B5A">
        <w:rPr>
          <w:rFonts w:ascii="Arial" w:eastAsia="Times New Roman" w:hAnsi="Arial" w:cs="Arial"/>
          <w:sz w:val="20"/>
          <w:szCs w:val="20"/>
          <w:lang w:eastAsia="pl-PL"/>
        </w:rPr>
        <w:t>.</w:t>
      </w:r>
    </w:p>
    <w:p w:rsidR="00685E71" w:rsidRPr="00F82B5A" w:rsidRDefault="00685E71" w:rsidP="00685E71">
      <w:pPr>
        <w:widowControl w:val="0"/>
        <w:spacing w:after="0"/>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przypadku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wniesienia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wadium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pieniądzu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wykonawca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może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wyrazić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zgodę</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zaliczenie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kwoty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wadium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poczet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p>
    <w:p w:rsidR="00685E71" w:rsidRPr="00F82B5A" w:rsidRDefault="00685E71" w:rsidP="00685E71">
      <w:pPr>
        <w:widowControl w:val="0"/>
        <w:spacing w:after="0"/>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przypadku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pieniężnej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termin</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wniesienia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przyjmuje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się</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datę</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uznania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zamawiającego.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Uznanie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zamawiającego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musi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nastąpić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przed</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zawarciem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p>
    <w:p w:rsidR="00685E71" w:rsidRPr="00F82B5A" w:rsidRDefault="00685E71" w:rsidP="00685E71">
      <w:pPr>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Jeżeli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wniesiono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pieniądzu,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zmawiający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przechowuje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je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oprocentowanym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bankowym.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Zamawiający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zwraca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wniesione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pieniądzu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odsetkami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wynikającymi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którym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było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ono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przechowywane,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pomniejszone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koszt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prowadzenia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oraz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prowizji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przelew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pieniędzy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rachunek</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wykonawcy.</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poręczenia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poręczenia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udzielonego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podmioty,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których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mowa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art.6b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ust.5</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pkt.2</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ustawy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9</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listopada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2000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utworzeniu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Polskiej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Agencji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Rozwoju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Przedsiębiorczości,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ubezpieczeniowej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złożyć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oryginału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kasie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zamawiającego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przed</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zawarciem</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p>
    <w:p w:rsidR="00685E71" w:rsidRPr="00F82B5A" w:rsidRDefault="00685E71" w:rsidP="00685E71">
      <w:pPr>
        <w:widowControl w:val="0"/>
        <w:spacing w:after="0"/>
        <w:jc w:val="both"/>
        <w:rPr>
          <w:rFonts w:ascii="Arial" w:eastAsia="Times New Roman"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przypadku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formach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uwzględnić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kwotę</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okres</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wykonywania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30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od</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zakończenia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przedmiotu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uznania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zamawiającego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należycie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oraz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oddzielnie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okres</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rękojmi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wady lub gwarancji.</w:t>
      </w:r>
    </w:p>
    <w:p w:rsidR="00685E71" w:rsidRPr="00F82B5A" w:rsidRDefault="00685E71" w:rsidP="00685E71">
      <w:pPr>
        <w:autoSpaceDE w:val="0"/>
        <w:spacing w:after="0"/>
        <w:jc w:val="both"/>
        <w:rPr>
          <w:rFonts w:ascii="Arial" w:eastAsia="Times New Roman" w:hAnsi="Arial" w:cs="Arial"/>
          <w:sz w:val="20"/>
          <w:szCs w:val="20"/>
          <w:lang w:eastAsia="pl-PL"/>
        </w:rPr>
      </w:pPr>
    </w:p>
    <w:p w:rsidR="00685E71" w:rsidRPr="00F82B5A" w:rsidRDefault="00685E71" w:rsidP="00685E71">
      <w:pPr>
        <w:autoSpaceDE w:val="0"/>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lastRenderedPageBreak/>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ubezpieczeniowej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może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zawierać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klauzul</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powodujących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uzależnianie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wypłaty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kwoty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gwarancyjnej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od</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potwierdzenia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podmiot</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trzeci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(np.</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prowadzący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rachunek</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beneficjenta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notariusza)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podpisów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osób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wezwaniu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wypłaty ani potwierdzania dokumentami innymi niż wezwanie do zapłaty wysokości ani zasadności roszczenia.</w:t>
      </w:r>
      <w:r w:rsidRPr="00F82B5A">
        <w:rPr>
          <w:rFonts w:ascii="Arial" w:eastAsia="Arial" w:hAnsi="Arial" w:cs="Arial"/>
          <w:sz w:val="20"/>
          <w:szCs w:val="20"/>
          <w:lang w:eastAsia="pl-PL"/>
        </w:rPr>
        <w:t xml:space="preserve"> </w:t>
      </w:r>
    </w:p>
    <w:p w:rsidR="00685E71" w:rsidRPr="00F82B5A" w:rsidRDefault="00685E71" w:rsidP="00685E71">
      <w:pPr>
        <w:autoSpaceDE w:val="0"/>
        <w:spacing w:after="0"/>
        <w:jc w:val="both"/>
        <w:rPr>
          <w:rFonts w:ascii="Arial" w:eastAsia="Times New Roman" w:hAnsi="Arial" w:cs="Arial"/>
          <w:sz w:val="20"/>
          <w:szCs w:val="20"/>
          <w:lang w:eastAsia="pl-PL"/>
        </w:rPr>
      </w:pPr>
    </w:p>
    <w:p w:rsidR="00685E71" w:rsidRPr="00F82B5A" w:rsidRDefault="00685E71" w:rsidP="00685E71">
      <w:pPr>
        <w:autoSpaceDE w:val="0"/>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wnoszone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formie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bankowej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lub</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ubezpieczeniowej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może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zawierać</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klauzul</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powodujących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utratę</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ważności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przypadku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dopuszczalnych</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zmian</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objętej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gwarancją</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bez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zgody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gwaranta.</w:t>
      </w:r>
      <w:r w:rsidRPr="00F82B5A">
        <w:rPr>
          <w:rFonts w:ascii="Arial" w:eastAsia="Arial" w:hAnsi="Arial" w:cs="Arial"/>
          <w:sz w:val="20"/>
          <w:szCs w:val="20"/>
          <w:lang w:eastAsia="pl-PL"/>
        </w:rPr>
        <w:t xml:space="preserve"> </w:t>
      </w:r>
    </w:p>
    <w:p w:rsidR="00685E71" w:rsidRPr="00F82B5A" w:rsidRDefault="00685E71" w:rsidP="00685E71">
      <w:pPr>
        <w:autoSpaceDE w:val="0"/>
        <w:spacing w:after="0"/>
        <w:jc w:val="both"/>
        <w:rPr>
          <w:rFonts w:ascii="Arial" w:eastAsia="Arial" w:hAnsi="Arial" w:cs="Arial"/>
          <w:sz w:val="20"/>
          <w:szCs w:val="20"/>
          <w:lang w:eastAsia="pl-PL"/>
        </w:rPr>
      </w:pPr>
    </w:p>
    <w:p w:rsidR="00685E71" w:rsidRPr="00F82B5A" w:rsidRDefault="00685E71" w:rsidP="00685E71">
      <w:pPr>
        <w:widowControl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Zabezpieczenie </w:t>
      </w:r>
      <w:r w:rsidRPr="00F82B5A">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685E71" w:rsidRPr="00F82B5A" w:rsidRDefault="00685E71" w:rsidP="00685E71">
      <w:pPr>
        <w:autoSpaceDE w:val="0"/>
        <w:spacing w:after="0"/>
        <w:jc w:val="both"/>
        <w:rPr>
          <w:rFonts w:ascii="Arial" w:eastAsia="Arial" w:hAnsi="Arial" w:cs="Arial"/>
          <w:sz w:val="20"/>
          <w:szCs w:val="20"/>
          <w:lang w:eastAsia="pl-PL"/>
        </w:rPr>
      </w:pPr>
      <w:r w:rsidRPr="00F82B5A">
        <w:rPr>
          <w:rFonts w:ascii="Arial" w:eastAsia="Arial" w:hAnsi="Arial" w:cs="Arial"/>
          <w:sz w:val="20"/>
          <w:szCs w:val="20"/>
          <w:lang w:eastAsia="pl-PL"/>
        </w:rPr>
        <w:t xml:space="preserve"> </w:t>
      </w:r>
    </w:p>
    <w:p w:rsidR="00685E71" w:rsidRPr="00F82B5A" w:rsidRDefault="00685E71" w:rsidP="00685E71">
      <w:pPr>
        <w:spacing w:after="0"/>
        <w:jc w:val="both"/>
        <w:rPr>
          <w:rFonts w:ascii="Arial" w:eastAsia="Times New Roman" w:hAnsi="Arial" w:cs="Arial"/>
          <w:b/>
          <w:sz w:val="20"/>
          <w:szCs w:val="20"/>
          <w:lang w:eastAsia="pl-PL"/>
        </w:rPr>
      </w:pPr>
      <w:r w:rsidRPr="00F82B5A">
        <w:rPr>
          <w:rFonts w:ascii="Arial" w:eastAsia="Times New Roman" w:hAnsi="Arial" w:cs="Arial"/>
          <w:b/>
          <w:sz w:val="20"/>
          <w:szCs w:val="20"/>
          <w:lang w:eastAsia="pl-PL"/>
        </w:rPr>
        <w:t>Zwrot</w:t>
      </w:r>
      <w:r w:rsidRPr="00F82B5A">
        <w:rPr>
          <w:rFonts w:ascii="Arial" w:eastAsia="Arial" w:hAnsi="Arial" w:cs="Arial"/>
          <w:b/>
          <w:sz w:val="20"/>
          <w:szCs w:val="20"/>
          <w:lang w:eastAsia="pl-PL"/>
        </w:rPr>
        <w:t xml:space="preserve"> </w:t>
      </w:r>
      <w:r w:rsidRPr="00F82B5A">
        <w:rPr>
          <w:rFonts w:ascii="Arial" w:eastAsia="Times New Roman" w:hAnsi="Arial" w:cs="Arial"/>
          <w:b/>
          <w:sz w:val="20"/>
          <w:szCs w:val="20"/>
          <w:lang w:eastAsia="pl-PL"/>
        </w:rPr>
        <w:t>zabezpieczenia:</w:t>
      </w:r>
    </w:p>
    <w:p w:rsidR="00685E71" w:rsidRPr="00F82B5A" w:rsidRDefault="00685E71" w:rsidP="00685E71">
      <w:pPr>
        <w:spacing w:after="0"/>
        <w:jc w:val="both"/>
        <w:rPr>
          <w:rFonts w:ascii="Arial" w:eastAsia="Arial" w:hAnsi="Arial" w:cs="Arial"/>
          <w:sz w:val="20"/>
          <w:szCs w:val="20"/>
          <w:lang w:eastAsia="pl-PL"/>
        </w:rPr>
      </w:pPr>
      <w:r w:rsidRPr="00F82B5A">
        <w:rPr>
          <w:rFonts w:ascii="Arial" w:eastAsia="Times New Roman" w:hAnsi="Arial" w:cs="Arial"/>
          <w:sz w:val="20"/>
          <w:szCs w:val="20"/>
          <w:lang w:eastAsia="pl-PL"/>
        </w:rPr>
        <w:t>Zamawiający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zwraca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terminie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30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od</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zamówienia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uznania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zamawiającego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należycie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wykonane.</w:t>
      </w:r>
      <w:r w:rsidRPr="00F82B5A">
        <w:rPr>
          <w:rFonts w:ascii="Arial" w:eastAsia="Arial" w:hAnsi="Arial" w:cs="Arial"/>
          <w:sz w:val="20"/>
          <w:szCs w:val="20"/>
          <w:lang w:eastAsia="pl-PL"/>
        </w:rPr>
        <w:t xml:space="preserve"> </w:t>
      </w:r>
      <w:r w:rsidRPr="00F82B5A">
        <w:rPr>
          <w:rFonts w:ascii="Arial" w:eastAsia="Times New Roman" w:hAnsi="Arial" w:cs="Arial"/>
          <w:b/>
          <w:sz w:val="20"/>
          <w:szCs w:val="20"/>
          <w:lang w:eastAsia="pl-PL"/>
        </w:rPr>
        <w:t>30%</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wniesionego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należytego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wykonania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umowy</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zostanie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zatrzymane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przeznaczone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zabezpieczenie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roszczeń</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tyłu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rękojmi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wady i gwarancji,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które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zostanie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zwrócone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później</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niż</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15</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dniu</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po</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upływie</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ww. terminów rękojmi</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za</w:t>
      </w:r>
      <w:r w:rsidRPr="00F82B5A">
        <w:rPr>
          <w:rFonts w:ascii="Arial" w:eastAsia="Arial" w:hAnsi="Arial" w:cs="Arial"/>
          <w:sz w:val="20"/>
          <w:szCs w:val="20"/>
          <w:lang w:eastAsia="pl-PL"/>
        </w:rPr>
        <w:t xml:space="preserve"> </w:t>
      </w:r>
      <w:r w:rsidRPr="00F82B5A">
        <w:rPr>
          <w:rFonts w:ascii="Arial" w:eastAsia="Times New Roman" w:hAnsi="Arial" w:cs="Arial"/>
          <w:sz w:val="20"/>
          <w:szCs w:val="20"/>
          <w:lang w:eastAsia="pl-PL"/>
        </w:rPr>
        <w:t>wady i gwarancji.</w:t>
      </w:r>
    </w:p>
    <w:p w:rsidR="00685E71" w:rsidRPr="00F82B5A" w:rsidRDefault="00685E71" w:rsidP="00685E71">
      <w:pPr>
        <w:widowControl w:val="0"/>
        <w:spacing w:after="0"/>
        <w:jc w:val="both"/>
        <w:rPr>
          <w:rFonts w:ascii="Arial" w:eastAsia="Times New Roman" w:hAnsi="Arial" w:cs="Arial"/>
          <w:b/>
          <w:sz w:val="20"/>
          <w:szCs w:val="20"/>
          <w:lang w:eastAsia="pl-PL"/>
        </w:rPr>
      </w:pPr>
    </w:p>
    <w:p w:rsidR="00685E71" w:rsidRPr="00F82B5A" w:rsidRDefault="00685E71" w:rsidP="00685E71">
      <w:pPr>
        <w:tabs>
          <w:tab w:val="left" w:pos="1134"/>
        </w:tabs>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18. ZAKOŃCZENIE POSTĘPOWANIA</w:t>
      </w:r>
    </w:p>
    <w:p w:rsidR="00685E71" w:rsidRPr="00F82B5A" w:rsidRDefault="00685E71" w:rsidP="00685E71">
      <w:pPr>
        <w:tabs>
          <w:tab w:val="left" w:pos="1134"/>
        </w:tabs>
        <w:suppressAutoHyphens/>
        <w:spacing w:after="0"/>
        <w:jc w:val="both"/>
        <w:rPr>
          <w:rFonts w:ascii="Arial" w:eastAsia="Times New Roman" w:hAnsi="Arial" w:cs="Arial"/>
          <w:sz w:val="20"/>
          <w:szCs w:val="20"/>
          <w:lang w:eastAsia="zh-CN"/>
        </w:rPr>
      </w:pPr>
    </w:p>
    <w:p w:rsidR="00685E71" w:rsidRPr="00F82B5A" w:rsidRDefault="00685E71" w:rsidP="00685E71">
      <w:pPr>
        <w:tabs>
          <w:tab w:val="left" w:pos="1134"/>
        </w:tabs>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9" w:name="_Hlk64010206"/>
    </w:p>
    <w:p w:rsidR="00685E71" w:rsidRPr="00F82B5A" w:rsidRDefault="00685E71" w:rsidP="00685E71">
      <w:pPr>
        <w:shd w:val="clear" w:color="auto" w:fill="FFFFFF"/>
        <w:suppressAutoHyphens/>
        <w:spacing w:after="0"/>
        <w:jc w:val="both"/>
        <w:rPr>
          <w:rFonts w:ascii="Arial" w:eastAsia="Times New Roman" w:hAnsi="Arial" w:cs="Arial"/>
          <w:spacing w:val="-1"/>
          <w:sz w:val="20"/>
          <w:szCs w:val="20"/>
          <w:lang w:eastAsia="zh-CN"/>
        </w:rPr>
      </w:pPr>
      <w:r w:rsidRPr="00F82B5A">
        <w:rPr>
          <w:rFonts w:ascii="Arial" w:eastAsia="Times New Roman" w:hAnsi="Arial" w:cs="Arial"/>
          <w:spacing w:val="-2"/>
          <w:sz w:val="20"/>
          <w:szCs w:val="20"/>
          <w:lang w:eastAsia="zh-CN"/>
        </w:rPr>
        <w:t xml:space="preserve">Zamawiający unieważni postępowanie o udzielenie zamówienia w przypadkach określonych w </w:t>
      </w:r>
      <w:r w:rsidRPr="00F82B5A">
        <w:rPr>
          <w:rFonts w:ascii="Arial" w:eastAsia="Times New Roman" w:hAnsi="Arial" w:cs="Arial"/>
          <w:spacing w:val="-1"/>
          <w:sz w:val="20"/>
          <w:szCs w:val="20"/>
          <w:lang w:eastAsia="zh-CN"/>
        </w:rPr>
        <w:t xml:space="preserve">art. 255 ustawy </w:t>
      </w:r>
      <w:proofErr w:type="spellStart"/>
      <w:r w:rsidRPr="00F82B5A">
        <w:rPr>
          <w:rFonts w:ascii="Arial" w:eastAsia="Times New Roman" w:hAnsi="Arial" w:cs="Arial"/>
          <w:spacing w:val="-1"/>
          <w:sz w:val="20"/>
          <w:szCs w:val="20"/>
          <w:lang w:eastAsia="zh-CN"/>
        </w:rPr>
        <w:t>Pzp</w:t>
      </w:r>
      <w:proofErr w:type="spellEnd"/>
      <w:r w:rsidRPr="00F82B5A">
        <w:rPr>
          <w:rFonts w:ascii="Arial" w:eastAsia="Times New Roman" w:hAnsi="Arial" w:cs="Arial"/>
          <w:spacing w:val="-1"/>
          <w:sz w:val="20"/>
          <w:szCs w:val="20"/>
          <w:lang w:eastAsia="zh-CN"/>
        </w:rPr>
        <w:t>.</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O unieważnieniu postępowania o udzielenie zamówienia zama</w:t>
      </w:r>
      <w:r w:rsidRPr="00F82B5A">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9"/>
    <w:p w:rsidR="00685E71" w:rsidRPr="00F82B5A" w:rsidRDefault="00685E71" w:rsidP="00685E71">
      <w:pPr>
        <w:tabs>
          <w:tab w:val="left" w:pos="284"/>
          <w:tab w:val="left" w:pos="1496"/>
        </w:tabs>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bCs/>
          <w:sz w:val="20"/>
          <w:szCs w:val="20"/>
          <w:lang w:eastAsia="zh-CN"/>
        </w:rPr>
      </w:pPr>
      <w:r w:rsidRPr="00F82B5A">
        <w:rPr>
          <w:rFonts w:ascii="Arial" w:eastAsia="Times New Roman" w:hAnsi="Arial" w:cs="Arial"/>
          <w:b/>
          <w:bCs/>
          <w:sz w:val="20"/>
          <w:szCs w:val="20"/>
          <w:lang w:eastAsia="zh-CN"/>
        </w:rPr>
        <w:t>19. PODWYKONAWSTWO</w:t>
      </w:r>
    </w:p>
    <w:p w:rsidR="00685E71" w:rsidRPr="00F82B5A" w:rsidRDefault="00685E71" w:rsidP="00685E71">
      <w:pPr>
        <w:widowControl w:val="0"/>
        <w:suppressAutoHyphens/>
        <w:spacing w:after="0"/>
        <w:jc w:val="both"/>
        <w:rPr>
          <w:rFonts w:ascii="Arial" w:eastAsia="Times New Roman" w:hAnsi="Arial" w:cs="Arial"/>
          <w:b/>
          <w:bCs/>
          <w:sz w:val="20"/>
          <w:szCs w:val="20"/>
          <w:lang w:eastAsia="zh-CN"/>
        </w:rPr>
      </w:pPr>
    </w:p>
    <w:p w:rsidR="00685E71" w:rsidRPr="00F82B5A" w:rsidRDefault="00685E71" w:rsidP="00685E71">
      <w:pPr>
        <w:widowControl w:val="0"/>
        <w:numPr>
          <w:ilvl w:val="0"/>
          <w:numId w:val="40"/>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rPr>
        <w:t>Wykonawca może powierzyć wykonanie części zamówienia podwykonawcy/podwykonawcom.</w:t>
      </w:r>
    </w:p>
    <w:p w:rsidR="00685E71" w:rsidRPr="00F82B5A" w:rsidRDefault="00685E71" w:rsidP="00685E71">
      <w:pPr>
        <w:widowControl w:val="0"/>
        <w:numPr>
          <w:ilvl w:val="0"/>
          <w:numId w:val="40"/>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rPr>
        <w:t>Powierzenie wykonania części zamówienia podwykonawcom nie zwalnia wykonawcy                            z odpowiedzialności za należyte wykonanie tego zamówienia.</w:t>
      </w:r>
    </w:p>
    <w:p w:rsidR="00685E71" w:rsidRPr="00F82B5A" w:rsidRDefault="00685E71" w:rsidP="00685E71">
      <w:pPr>
        <w:widowControl w:val="0"/>
        <w:numPr>
          <w:ilvl w:val="0"/>
          <w:numId w:val="40"/>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Szczegółowe postanowienia dotyczące podwykonawców w tym umów</w:t>
      </w:r>
      <w:r w:rsidRPr="00F82B5A">
        <w:rPr>
          <w:rFonts w:ascii="Arial" w:eastAsia="Times New Roman" w:hAnsi="Arial" w:cs="Arial"/>
          <w:sz w:val="20"/>
          <w:szCs w:val="20"/>
        </w:rPr>
        <w:t xml:space="preserve"> o podwykonawstwo</w:t>
      </w:r>
      <w:r w:rsidRPr="00F82B5A">
        <w:rPr>
          <w:rFonts w:ascii="Arial" w:eastAsia="Times New Roman" w:hAnsi="Arial" w:cs="Arial"/>
          <w:sz w:val="20"/>
          <w:szCs w:val="20"/>
          <w:lang w:eastAsia="zh-CN"/>
        </w:rPr>
        <w:t xml:space="preserve"> określone zostały w projektowanych postanowieniach umowy – wzorze umowy (zał. nr 2 do SWZ).</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suppressAutoHyphens/>
        <w:spacing w:after="0"/>
        <w:rPr>
          <w:rFonts w:ascii="Arial" w:eastAsia="Times New Roman" w:hAnsi="Arial" w:cs="Arial"/>
          <w:b/>
          <w:bCs/>
          <w:sz w:val="20"/>
          <w:szCs w:val="20"/>
          <w:lang w:eastAsia="zh-CN"/>
        </w:rPr>
      </w:pPr>
      <w:bookmarkStart w:id="20" w:name="_Hlk64621438"/>
      <w:r w:rsidRPr="00F82B5A">
        <w:rPr>
          <w:rFonts w:ascii="Arial" w:eastAsia="Times New Roman" w:hAnsi="Arial" w:cs="Arial"/>
          <w:b/>
          <w:bCs/>
          <w:sz w:val="20"/>
          <w:szCs w:val="20"/>
          <w:lang w:eastAsia="zh-CN"/>
        </w:rPr>
        <w:t>20. IN</w:t>
      </w:r>
      <w:bookmarkEnd w:id="20"/>
      <w:r w:rsidRPr="00F82B5A">
        <w:rPr>
          <w:rFonts w:ascii="Arial" w:eastAsia="Times New Roman" w:hAnsi="Arial" w:cs="Arial"/>
          <w:b/>
          <w:bCs/>
          <w:sz w:val="20"/>
          <w:szCs w:val="20"/>
          <w:lang w:eastAsia="zh-CN"/>
        </w:rPr>
        <w:t>NE POSTANOWIENIA/INFORMACJE</w:t>
      </w:r>
    </w:p>
    <w:p w:rsidR="00685E71" w:rsidRPr="00F82B5A" w:rsidRDefault="00685E71" w:rsidP="00685E71">
      <w:pPr>
        <w:suppressAutoHyphens/>
        <w:spacing w:after="0"/>
        <w:rPr>
          <w:rFonts w:ascii="Arial" w:eastAsia="Times New Roman" w:hAnsi="Arial" w:cs="Arial"/>
          <w:b/>
          <w:bCs/>
          <w:sz w:val="20"/>
          <w:szCs w:val="20"/>
          <w:lang w:eastAsia="zh-CN"/>
        </w:rPr>
      </w:pP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Postępowanie o udzielenie zamówienia jest prowadzone w języku polskim. </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 xml:space="preserve">Zamawiający nie przewiduje wykluczenia wykonawcy na podstawie art. 109 ust. 1 ustawy </w:t>
      </w:r>
      <w:proofErr w:type="spellStart"/>
      <w:r w:rsidRPr="00F82B5A">
        <w:rPr>
          <w:rFonts w:ascii="Arial" w:eastAsia="Times New Roman" w:hAnsi="Arial" w:cs="Arial"/>
          <w:bCs/>
          <w:sz w:val="20"/>
          <w:szCs w:val="20"/>
          <w:lang w:eastAsia="zh-CN"/>
        </w:rPr>
        <w:t>Pzp</w:t>
      </w:r>
      <w:proofErr w:type="spellEnd"/>
      <w:r w:rsidRPr="00F82B5A">
        <w:rPr>
          <w:rFonts w:ascii="Arial" w:eastAsia="Times New Roman" w:hAnsi="Arial" w:cs="Arial"/>
          <w:bCs/>
          <w:sz w:val="20"/>
          <w:szCs w:val="20"/>
          <w:lang w:eastAsia="zh-CN"/>
        </w:rPr>
        <w:t>.</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Zamawiający nie dopuszcza składania ofert częściowych.</w:t>
      </w:r>
      <w:r w:rsidRPr="00F82B5A">
        <w:rPr>
          <w:rFonts w:ascii="Arial" w:eastAsia="Times New Roman" w:hAnsi="Arial" w:cs="Arial"/>
          <w:sz w:val="20"/>
          <w:szCs w:val="20"/>
          <w:lang w:eastAsia="zh-CN"/>
        </w:rPr>
        <w:t xml:space="preserve"> </w:t>
      </w:r>
    </w:p>
    <w:p w:rsidR="00685E71" w:rsidRPr="00F82B5A" w:rsidRDefault="00685E71" w:rsidP="00685E71">
      <w:pPr>
        <w:suppressAutoHyphens/>
        <w:spacing w:after="0"/>
        <w:ind w:firstLine="708"/>
        <w:jc w:val="both"/>
        <w:rPr>
          <w:rFonts w:ascii="Arial" w:hAnsi="Arial" w:cs="Arial"/>
          <w:sz w:val="20"/>
          <w:lang w:eastAsia="zh-CN"/>
        </w:rPr>
      </w:pPr>
      <w:r w:rsidRPr="00F82B5A">
        <w:rPr>
          <w:rFonts w:ascii="Arial" w:hAnsi="Arial" w:cs="Arial"/>
          <w:sz w:val="20"/>
          <w:lang w:eastAsia="zh-CN"/>
        </w:rPr>
        <w:t>Uzasadnienie braku podziału na części:</w:t>
      </w:r>
    </w:p>
    <w:p w:rsidR="00685E71" w:rsidRPr="00F82B5A" w:rsidRDefault="00685E71" w:rsidP="00685E71">
      <w:pPr>
        <w:suppressAutoHyphens/>
        <w:spacing w:after="0"/>
        <w:ind w:firstLine="708"/>
        <w:jc w:val="both"/>
        <w:rPr>
          <w:rFonts w:ascii="Arial" w:hAnsi="Arial" w:cs="Arial"/>
          <w:sz w:val="20"/>
          <w:szCs w:val="20"/>
        </w:rPr>
      </w:pPr>
      <w:r w:rsidRPr="00F82B5A">
        <w:rPr>
          <w:rFonts w:ascii="Arial" w:hAnsi="Arial" w:cs="Arial"/>
          <w:sz w:val="20"/>
          <w:szCs w:val="20"/>
        </w:rPr>
        <w:t xml:space="preserve">Przedmiotowa inwestycja jest w 95% współfinansowana z Rządowego Funduszu Polski Ład: Program Inwestycji Strategicznych – edycja druga. Promesa została udzielona do jednego postępowania, które swoim zakresem powinno objąć całą inwestycję zgłoszoną we wniosku                               o dofinansowanie. W przypadku niniejszego zamówienia, które obejmuje budowę punktu selektywnej </w:t>
      </w:r>
      <w:r w:rsidRPr="00F82B5A">
        <w:rPr>
          <w:rFonts w:ascii="Arial" w:hAnsi="Arial" w:cs="Arial"/>
          <w:sz w:val="20"/>
          <w:szCs w:val="20"/>
        </w:rPr>
        <w:lastRenderedPageBreak/>
        <w:t>zbiórki odpadów komunalnych, Miasto Brańsk złożyło 1 wniosek, a tym samym otrzymało 1 promesę. Zamawiający nie dokonał podziału zamówienia na części, gdyż podział zamówienia byłby niezgodny z promesą oraz spowodowałby nadmierne trudności techniczne, organizacyjne oraz finansowe, a także mógłby skutkować nieterminowym wykonaniem zamówienia. Obecność więcej niż jednego Wykonawcy na placu budowy mogłoby wpłynąć niekorzystnie na możliwość realizacji zakresu prac każdego z nich. Nie dokonując podziału Zamawiający nie utrudnia konkurencji, zapewniając dostęp do zamówienia wszystkim Wykonawcom dającym gwarancję należytego wykonania zamówienia. Niepodzielność podyktowana jest także względami ekonomicznymi – jeden kierownik budowy                       to niższe koszty uzyskania zamówienia, a jeden inspektor nadzoru inwestorskiego to niższe koszty realizacji całej inwestycji. Przedmiot zamówienia stanowi jedno zamierzenie inwestycyjne zgodnie                   z wnioskiem o dofinansowanie. Stąd też zasadne jest, aby zadanie realizowane było przez jednego Wykonawcę.</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Zamawiający nie wymaga i nie  dopuszcza składania ofert wariantowych.</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 xml:space="preserve">Zamawiający nie przewiduje wymagań o których mowa w art. 96 ust. 2 </w:t>
      </w:r>
      <w:proofErr w:type="spellStart"/>
      <w:r w:rsidRPr="00F82B5A">
        <w:rPr>
          <w:rFonts w:ascii="Arial" w:eastAsia="Times New Roman" w:hAnsi="Arial" w:cs="Arial"/>
          <w:bCs/>
          <w:sz w:val="20"/>
          <w:szCs w:val="20"/>
          <w:lang w:eastAsia="zh-CN"/>
        </w:rPr>
        <w:t>pkt</w:t>
      </w:r>
      <w:proofErr w:type="spellEnd"/>
      <w:r w:rsidRPr="00F82B5A">
        <w:rPr>
          <w:rFonts w:ascii="Arial" w:eastAsia="Times New Roman" w:hAnsi="Arial" w:cs="Arial"/>
          <w:bCs/>
          <w:sz w:val="20"/>
          <w:szCs w:val="20"/>
          <w:lang w:eastAsia="zh-CN"/>
        </w:rPr>
        <w:t xml:space="preserve"> 2 ustawy </w:t>
      </w:r>
      <w:proofErr w:type="spellStart"/>
      <w:r w:rsidRPr="00F82B5A">
        <w:rPr>
          <w:rFonts w:ascii="Arial" w:eastAsia="Times New Roman" w:hAnsi="Arial" w:cs="Arial"/>
          <w:bCs/>
          <w:sz w:val="20"/>
          <w:szCs w:val="20"/>
          <w:lang w:eastAsia="zh-CN"/>
        </w:rPr>
        <w:t>Pzp</w:t>
      </w:r>
      <w:proofErr w:type="spellEnd"/>
      <w:r w:rsidRPr="00F82B5A">
        <w:rPr>
          <w:rFonts w:ascii="Arial" w:eastAsia="Times New Roman" w:hAnsi="Arial" w:cs="Arial"/>
          <w:bCs/>
          <w:sz w:val="20"/>
          <w:szCs w:val="20"/>
          <w:lang w:eastAsia="zh-CN"/>
        </w:rPr>
        <w:t xml:space="preserve"> w zakresie zatrudnienia osób.</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bookmarkStart w:id="21" w:name="_Hlk63413539"/>
      <w:r w:rsidRPr="00F82B5A">
        <w:rPr>
          <w:rFonts w:ascii="Arial" w:eastAsia="Times New Roman" w:hAnsi="Arial" w:cs="Arial"/>
          <w:bCs/>
          <w:sz w:val="20"/>
          <w:szCs w:val="20"/>
          <w:lang w:eastAsia="zh-CN"/>
        </w:rPr>
        <w:t xml:space="preserve">Zamawiający nie przewiduje </w:t>
      </w:r>
      <w:bookmarkEnd w:id="21"/>
      <w:r w:rsidRPr="00F82B5A">
        <w:rPr>
          <w:rFonts w:ascii="Arial" w:eastAsia="Times New Roman" w:hAnsi="Arial" w:cs="Arial"/>
          <w:bCs/>
          <w:sz w:val="20"/>
          <w:szCs w:val="20"/>
          <w:lang w:eastAsia="zh-CN"/>
        </w:rPr>
        <w:t xml:space="preserve">udzielenia zamówień, o których mowa w art. 214 ust. 1 </w:t>
      </w:r>
      <w:proofErr w:type="spellStart"/>
      <w:r w:rsidRPr="00F82B5A">
        <w:rPr>
          <w:rFonts w:ascii="Arial" w:eastAsia="Times New Roman" w:hAnsi="Arial" w:cs="Arial"/>
          <w:bCs/>
          <w:sz w:val="20"/>
          <w:szCs w:val="20"/>
          <w:lang w:eastAsia="zh-CN"/>
        </w:rPr>
        <w:t>pkt</w:t>
      </w:r>
      <w:proofErr w:type="spellEnd"/>
      <w:r w:rsidRPr="00F82B5A">
        <w:rPr>
          <w:rFonts w:ascii="Arial" w:eastAsia="Times New Roman" w:hAnsi="Arial" w:cs="Arial"/>
          <w:bCs/>
          <w:sz w:val="20"/>
          <w:szCs w:val="20"/>
          <w:lang w:eastAsia="zh-CN"/>
        </w:rPr>
        <w:t xml:space="preserve"> 7 ustawy </w:t>
      </w:r>
      <w:proofErr w:type="spellStart"/>
      <w:r w:rsidRPr="00F82B5A">
        <w:rPr>
          <w:rFonts w:ascii="Arial" w:eastAsia="Times New Roman" w:hAnsi="Arial" w:cs="Arial"/>
          <w:bCs/>
          <w:sz w:val="20"/>
          <w:szCs w:val="20"/>
          <w:lang w:eastAsia="zh-CN"/>
        </w:rPr>
        <w:t>Pzp</w:t>
      </w:r>
      <w:proofErr w:type="spellEnd"/>
      <w:r w:rsidRPr="00F82B5A">
        <w:rPr>
          <w:rFonts w:ascii="Arial" w:eastAsia="Times New Roman" w:hAnsi="Arial" w:cs="Arial"/>
          <w:bCs/>
          <w:sz w:val="20"/>
          <w:szCs w:val="20"/>
          <w:lang w:eastAsia="zh-CN"/>
        </w:rPr>
        <w:t>.</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Zamawiający nie przewiduje rozliczenia w walutach obcych.</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rPr>
        <w:t>Zamawiający nie zastrzega żadnej części zamówienia do osobistego wykonania przez wykonawcę.</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bookmarkStart w:id="22" w:name="_Hlk63334283"/>
      <w:r w:rsidRPr="00F82B5A">
        <w:rPr>
          <w:rFonts w:ascii="Arial" w:eastAsia="Times New Roman" w:hAnsi="Arial" w:cs="Arial"/>
          <w:bCs/>
          <w:sz w:val="20"/>
          <w:szCs w:val="20"/>
          <w:lang w:eastAsia="zh-CN"/>
        </w:rPr>
        <w:t xml:space="preserve">Zamawiający nie </w:t>
      </w:r>
      <w:bookmarkEnd w:id="22"/>
      <w:r w:rsidRPr="00F82B5A">
        <w:rPr>
          <w:rFonts w:ascii="Arial" w:eastAsia="Times New Roman" w:hAnsi="Arial" w:cs="Arial"/>
          <w:bCs/>
          <w:sz w:val="20"/>
          <w:szCs w:val="20"/>
          <w:lang w:eastAsia="zh-CN"/>
        </w:rPr>
        <w:t>przewiduje przeprowadzenia aukcji elektronicznej.</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bCs/>
          <w:sz w:val="20"/>
          <w:szCs w:val="20"/>
          <w:lang w:eastAsia="zh-CN"/>
        </w:rPr>
        <w:t>Zamawiający nie przewiduje wizji lokalnej lub sprawdzenia dokumentów niezbędnych do realizacji zamówienia.</w:t>
      </w:r>
    </w:p>
    <w:p w:rsidR="00685E71" w:rsidRPr="00F82B5A" w:rsidRDefault="00685E71" w:rsidP="00685E71">
      <w:pPr>
        <w:numPr>
          <w:ilvl w:val="0"/>
          <w:numId w:val="41"/>
        </w:numPr>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82B5A">
        <w:rPr>
          <w:rFonts w:ascii="Arial" w:eastAsia="Times New Roman" w:hAnsi="Arial" w:cs="Arial"/>
          <w:sz w:val="20"/>
          <w:szCs w:val="20"/>
          <w:lang w:eastAsia="zh-CN"/>
        </w:rPr>
        <w:t>Pzp</w:t>
      </w:r>
      <w:proofErr w:type="spellEnd"/>
      <w:r w:rsidRPr="00F82B5A">
        <w:rPr>
          <w:rFonts w:ascii="Arial" w:eastAsia="Times New Roman" w:hAnsi="Arial" w:cs="Arial"/>
          <w:sz w:val="20"/>
          <w:szCs w:val="20"/>
          <w:lang w:eastAsia="zh-CN"/>
        </w:rPr>
        <w:t xml:space="preserve"> nie stanowią inaczej. </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 xml:space="preserve">21. POUCZENIE O ŚRODKACH OCHRONY PRAWNEJ PRZYSŁUGUJACYCH WYKONAWCY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685E71" w:rsidRPr="00F82B5A" w:rsidRDefault="00685E71" w:rsidP="00685E71">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F82B5A">
        <w:rPr>
          <w:rFonts w:ascii="Arial" w:eastAsia="Times New Roman" w:hAnsi="Arial" w:cs="Arial"/>
          <w:spacing w:val="5"/>
          <w:sz w:val="20"/>
          <w:szCs w:val="20"/>
          <w:lang w:eastAsia="zh-CN"/>
        </w:rPr>
        <w:t>Postępowanie odwoławcze</w:t>
      </w:r>
    </w:p>
    <w:p w:rsidR="00685E71" w:rsidRPr="00F82B5A" w:rsidRDefault="00685E71" w:rsidP="00685E71">
      <w:pPr>
        <w:widowControl w:val="0"/>
        <w:numPr>
          <w:ilvl w:val="2"/>
          <w:numId w:val="43"/>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F82B5A">
        <w:rPr>
          <w:rFonts w:ascii="Arial" w:eastAsia="Times New Roman" w:hAnsi="Arial" w:cs="Arial"/>
          <w:spacing w:val="3"/>
          <w:sz w:val="20"/>
          <w:szCs w:val="20"/>
          <w:lang w:eastAsia="zh-CN"/>
        </w:rPr>
        <w:t xml:space="preserve">Postępowanie odwoławcze jest prowadzone w języku polskim. </w:t>
      </w:r>
      <w:r w:rsidRPr="00F82B5A">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685E71" w:rsidRPr="00F82B5A" w:rsidRDefault="00685E71" w:rsidP="00685E71">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F82B5A">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685E71" w:rsidRPr="00F82B5A" w:rsidRDefault="00685E71" w:rsidP="00685E71">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F82B5A">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685E71" w:rsidRPr="00F82B5A" w:rsidRDefault="00685E71" w:rsidP="00685E71">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F82B5A">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685E71" w:rsidRPr="00F82B5A" w:rsidRDefault="00685E71" w:rsidP="00685E71">
      <w:pPr>
        <w:widowControl w:val="0"/>
        <w:numPr>
          <w:ilvl w:val="3"/>
          <w:numId w:val="42"/>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F82B5A">
        <w:rPr>
          <w:rFonts w:ascii="Arial" w:eastAsia="Times New Roman" w:hAnsi="Arial" w:cs="Arial"/>
          <w:sz w:val="20"/>
          <w:szCs w:val="20"/>
          <w:lang w:eastAsia="pl-PL"/>
        </w:rPr>
        <w:t>Odwołanie</w:t>
      </w:r>
    </w:p>
    <w:p w:rsidR="00685E71" w:rsidRPr="00F82B5A" w:rsidRDefault="00685E71" w:rsidP="00685E71">
      <w:pPr>
        <w:numPr>
          <w:ilvl w:val="3"/>
          <w:numId w:val="44"/>
        </w:numPr>
        <w:autoSpaceDE w:val="0"/>
        <w:autoSpaceDN w:val="0"/>
        <w:adjustRightInd w:val="0"/>
        <w:spacing w:after="0"/>
        <w:ind w:left="0" w:firstLine="0"/>
        <w:rPr>
          <w:rFonts w:ascii="Arial" w:eastAsia="Times New Roman" w:hAnsi="Arial" w:cs="Arial"/>
          <w:sz w:val="20"/>
          <w:szCs w:val="20"/>
          <w:lang w:eastAsia="pl-PL"/>
        </w:rPr>
      </w:pPr>
      <w:r w:rsidRPr="00F82B5A">
        <w:rPr>
          <w:rFonts w:ascii="Arial" w:eastAsia="Times New Roman" w:hAnsi="Arial" w:cs="Arial"/>
          <w:spacing w:val="3"/>
          <w:sz w:val="20"/>
          <w:szCs w:val="20"/>
          <w:lang w:eastAsia="zh-CN"/>
        </w:rPr>
        <w:t>Odwołanie przysługuje na:</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lastRenderedPageBreak/>
        <w:t xml:space="preserve">- zaniechanie czynności w postępowaniu o udzielenie zamówienia, do której zamawiający był obowiązany na podstawie ustawy; </w:t>
      </w:r>
    </w:p>
    <w:p w:rsidR="00685E71" w:rsidRPr="00F82B5A" w:rsidRDefault="00685E71" w:rsidP="00685E71">
      <w:pPr>
        <w:autoSpaceDE w:val="0"/>
        <w:autoSpaceDN w:val="0"/>
        <w:adjustRightInd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zaniechanie przeprowadzenia postępowania o udzielenie zamówienia na podstawie ustawy, mimo że zamawiający był do tego obowiązany.</w:t>
      </w:r>
    </w:p>
    <w:p w:rsidR="00685E71" w:rsidRPr="00F82B5A" w:rsidRDefault="00685E71" w:rsidP="00685E71">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pacing w:val="2"/>
          <w:sz w:val="20"/>
          <w:szCs w:val="20"/>
          <w:lang w:eastAsia="zh-CN"/>
        </w:rPr>
        <w:t>Odwołanie wnosi się do Prezesa Krajowej Izby Odwoławczej.</w:t>
      </w:r>
    </w:p>
    <w:p w:rsidR="00685E71" w:rsidRPr="00F82B5A" w:rsidRDefault="00685E71" w:rsidP="00685E71">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685E71" w:rsidRPr="00F82B5A" w:rsidRDefault="00685E71" w:rsidP="00685E71">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F82B5A">
        <w:rPr>
          <w:rFonts w:ascii="Arial" w:eastAsia="Times New Roman" w:hAnsi="Arial" w:cs="Arial"/>
          <w:spacing w:val="1"/>
          <w:sz w:val="20"/>
          <w:szCs w:val="20"/>
          <w:lang w:eastAsia="zh-CN"/>
        </w:rPr>
        <w:t xml:space="preserve">Domniemywa się, iż zamawiający mógł zapoznać się z treścią odwołania przed upływem terminu do </w:t>
      </w:r>
      <w:r w:rsidRPr="00F82B5A">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82B5A">
        <w:rPr>
          <w:rFonts w:ascii="Arial" w:eastAsia="Times New Roman" w:hAnsi="Arial" w:cs="Arial"/>
          <w:spacing w:val="-1"/>
          <w:sz w:val="20"/>
          <w:szCs w:val="20"/>
          <w:lang w:eastAsia="zh-CN"/>
        </w:rPr>
        <w:t xml:space="preserve"> </w:t>
      </w:r>
    </w:p>
    <w:p w:rsidR="00685E71" w:rsidRPr="00F82B5A" w:rsidRDefault="00685E71" w:rsidP="00685E71">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F82B5A">
        <w:rPr>
          <w:rFonts w:ascii="Arial" w:eastAsia="Times New Roman" w:hAnsi="Arial" w:cs="Arial"/>
          <w:spacing w:val="3"/>
          <w:sz w:val="20"/>
          <w:szCs w:val="20"/>
          <w:lang w:eastAsia="zh-CN"/>
        </w:rPr>
        <w:t>Odwołanie wnosi się w terminie:</w:t>
      </w:r>
    </w:p>
    <w:p w:rsidR="00685E71" w:rsidRPr="00F82B5A" w:rsidRDefault="00685E71" w:rsidP="00685E71">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F82B5A">
        <w:rPr>
          <w:rFonts w:ascii="Arial" w:eastAsia="Times New Roman" w:hAnsi="Arial" w:cs="Arial"/>
          <w:spacing w:val="3"/>
          <w:sz w:val="20"/>
          <w:szCs w:val="20"/>
          <w:lang w:eastAsia="zh-CN"/>
        </w:rPr>
        <w:t xml:space="preserve">- 5 dni od dnia przekazania informacji o czynności zamawiającego </w:t>
      </w:r>
      <w:r w:rsidRPr="00F82B5A">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685E71" w:rsidRPr="00F82B5A" w:rsidRDefault="00685E71" w:rsidP="00685E71">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F82B5A">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82B5A">
        <w:rPr>
          <w:rFonts w:ascii="Arial" w:eastAsia="Times New Roman" w:hAnsi="Arial" w:cs="Arial"/>
          <w:spacing w:val="2"/>
          <w:sz w:val="20"/>
          <w:szCs w:val="20"/>
          <w:lang w:eastAsia="zh-CN"/>
        </w:rPr>
        <w:t>przy użyciu środków komunikacji elektronicznej.</w:t>
      </w:r>
    </w:p>
    <w:p w:rsidR="00685E71" w:rsidRPr="00F82B5A" w:rsidRDefault="00685E71" w:rsidP="00685E71">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lang w:eastAsia="zh-CN"/>
        </w:rPr>
        <w:t xml:space="preserve">Odwołanie wobec treści ogłoszenia </w:t>
      </w:r>
      <w:r w:rsidRPr="00F82B5A">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685E71" w:rsidRPr="00F82B5A" w:rsidRDefault="00685E71" w:rsidP="00685E71">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z w:val="20"/>
          <w:szCs w:val="20"/>
          <w:lang w:eastAsia="zh-CN"/>
        </w:rPr>
        <w:t xml:space="preserve">Odwołanie w przypadkach innych niż określone pod lit. d) i e) wnosi się w terminie 5 dni od dnia, w </w:t>
      </w:r>
      <w:r w:rsidRPr="00F82B5A">
        <w:rPr>
          <w:rFonts w:ascii="Arial" w:eastAsia="Times New Roman" w:hAnsi="Arial" w:cs="Arial"/>
          <w:spacing w:val="5"/>
          <w:sz w:val="20"/>
          <w:szCs w:val="20"/>
          <w:lang w:eastAsia="zh-CN"/>
        </w:rPr>
        <w:t xml:space="preserve">którym powzięto lub przy zachowaniu należytej staranności można było powziąć wiadomość o </w:t>
      </w:r>
      <w:r w:rsidRPr="00F82B5A">
        <w:rPr>
          <w:rFonts w:ascii="Arial" w:eastAsia="Times New Roman" w:hAnsi="Arial" w:cs="Arial"/>
          <w:spacing w:val="-2"/>
          <w:sz w:val="20"/>
          <w:szCs w:val="20"/>
          <w:lang w:eastAsia="zh-CN"/>
        </w:rPr>
        <w:t>okolicznościach stanowiących podstawę jego wniesienia.</w:t>
      </w:r>
    </w:p>
    <w:p w:rsidR="00685E71" w:rsidRPr="00F82B5A" w:rsidRDefault="00685E71" w:rsidP="00685E71">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F82B5A">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82B5A">
        <w:rPr>
          <w:rFonts w:ascii="Arial" w:eastAsia="Times New Roman" w:hAnsi="Arial" w:cs="Arial"/>
          <w:sz w:val="20"/>
          <w:szCs w:val="20"/>
          <w:lang w:eastAsia="zh-CN"/>
        </w:rPr>
        <w:t>wnosi się nie później niż w terminie:</w:t>
      </w:r>
    </w:p>
    <w:p w:rsidR="00685E71" w:rsidRPr="00F82B5A" w:rsidRDefault="00685E71" w:rsidP="00685E71">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- 15 dni od dnia zamieszczenia w Biuletynie Zamówień Publicznych ogłoszenia o wyniku postępowania; </w:t>
      </w:r>
    </w:p>
    <w:p w:rsidR="00685E71" w:rsidRPr="00F82B5A" w:rsidRDefault="00685E71" w:rsidP="00685E71">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685E71" w:rsidRPr="00F82B5A" w:rsidRDefault="00685E71" w:rsidP="00685E71">
      <w:pPr>
        <w:widowControl w:val="0"/>
        <w:numPr>
          <w:ilvl w:val="0"/>
          <w:numId w:val="45"/>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F82B5A">
        <w:rPr>
          <w:rFonts w:ascii="Arial" w:eastAsia="Times New Roman" w:hAnsi="Arial" w:cs="Arial"/>
          <w:spacing w:val="3"/>
          <w:sz w:val="20"/>
          <w:szCs w:val="20"/>
          <w:lang w:eastAsia="zh-CN"/>
        </w:rPr>
        <w:t xml:space="preserve">Zakres informacji jaki powinno zawierać odwołanie określa art. 516 ustawy </w:t>
      </w:r>
      <w:proofErr w:type="spellStart"/>
      <w:r w:rsidRPr="00F82B5A">
        <w:rPr>
          <w:rFonts w:ascii="Arial" w:eastAsia="Times New Roman" w:hAnsi="Arial" w:cs="Arial"/>
          <w:spacing w:val="3"/>
          <w:sz w:val="20"/>
          <w:szCs w:val="20"/>
          <w:lang w:eastAsia="zh-CN"/>
        </w:rPr>
        <w:t>Pzp</w:t>
      </w:r>
      <w:proofErr w:type="spellEnd"/>
      <w:r w:rsidRPr="00F82B5A">
        <w:rPr>
          <w:rFonts w:ascii="Arial" w:eastAsia="Times New Roman" w:hAnsi="Arial" w:cs="Arial"/>
          <w:spacing w:val="3"/>
          <w:sz w:val="20"/>
          <w:szCs w:val="20"/>
          <w:lang w:eastAsia="zh-CN"/>
        </w:rPr>
        <w:t>.</w:t>
      </w:r>
    </w:p>
    <w:p w:rsidR="00685E71" w:rsidRPr="00F82B5A" w:rsidRDefault="00685E71" w:rsidP="00685E71">
      <w:pPr>
        <w:widowControl w:val="0"/>
        <w:numPr>
          <w:ilvl w:val="0"/>
          <w:numId w:val="45"/>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F82B5A">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685E71" w:rsidRPr="00F82B5A" w:rsidRDefault="00685E71" w:rsidP="00685E71">
      <w:pPr>
        <w:widowControl w:val="0"/>
        <w:numPr>
          <w:ilvl w:val="3"/>
          <w:numId w:val="42"/>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F82B5A">
        <w:rPr>
          <w:rFonts w:ascii="Arial" w:eastAsia="Times New Roman" w:hAnsi="Arial" w:cs="Arial"/>
          <w:spacing w:val="2"/>
          <w:sz w:val="20"/>
          <w:szCs w:val="20"/>
          <w:lang w:eastAsia="zh-CN"/>
        </w:rPr>
        <w:t>Postępowanie skargowe</w:t>
      </w:r>
    </w:p>
    <w:p w:rsidR="00685E71" w:rsidRPr="00F82B5A" w:rsidRDefault="00685E71" w:rsidP="00685E71">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F82B5A">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stronom oraz uczestnikom postępowania odwoławczego przysługuje skarga do sądu. </w:t>
      </w:r>
    </w:p>
    <w:p w:rsidR="00685E71" w:rsidRPr="00F82B5A" w:rsidRDefault="00685E71" w:rsidP="00685E71">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F82B5A">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685E71" w:rsidRPr="00F82B5A" w:rsidRDefault="00685E71" w:rsidP="00685E71">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F82B5A">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685E71" w:rsidRPr="00F82B5A" w:rsidRDefault="00685E71" w:rsidP="00685E71">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F82B5A">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685E71" w:rsidRPr="00F82B5A" w:rsidRDefault="00685E71" w:rsidP="00685E71">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F82B5A">
        <w:rPr>
          <w:rFonts w:ascii="Arial" w:eastAsia="Times New Roman" w:hAnsi="Arial" w:cs="Arial"/>
          <w:sz w:val="20"/>
          <w:szCs w:val="20"/>
        </w:rPr>
        <w:t xml:space="preserve">Od wyroku sądu lub postanowienia kończącego postępowanie w sprawie przysługuje skarga kasacyjna do Sądu Najwyższego. </w:t>
      </w:r>
    </w:p>
    <w:p w:rsidR="00685E71" w:rsidRPr="00F82B5A" w:rsidRDefault="00685E71" w:rsidP="00685E71">
      <w:pPr>
        <w:widowControl w:val="0"/>
        <w:suppressAutoHyphens/>
        <w:spacing w:after="0"/>
        <w:jc w:val="both"/>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pl-PL"/>
        </w:rPr>
      </w:pPr>
      <w:r w:rsidRPr="00F82B5A">
        <w:rPr>
          <w:rFonts w:ascii="Arial" w:eastAsia="Times New Roman" w:hAnsi="Arial" w:cs="Arial"/>
          <w:b/>
          <w:sz w:val="20"/>
          <w:szCs w:val="20"/>
          <w:lang w:eastAsia="zh-CN"/>
        </w:rPr>
        <w:t xml:space="preserve">22. </w:t>
      </w:r>
      <w:r w:rsidRPr="00F82B5A">
        <w:rPr>
          <w:rFonts w:ascii="Arial" w:eastAsia="Times New Roman" w:hAnsi="Arial" w:cs="Arial"/>
          <w:b/>
          <w:sz w:val="20"/>
          <w:szCs w:val="20"/>
          <w:lang w:eastAsia="pl-PL"/>
        </w:rPr>
        <w:t xml:space="preserve">INFORMACJA DOTYCZĄCĄ OCHRONY DANYCH OSOBOWYCH WYKONAWCÓW                            W PRZEDMIOTOWYM POSTĘPOWANIU </w:t>
      </w:r>
    </w:p>
    <w:p w:rsidR="00685E71" w:rsidRPr="00F82B5A" w:rsidRDefault="00685E71" w:rsidP="00685E71">
      <w:pPr>
        <w:widowControl w:val="0"/>
        <w:suppressAutoHyphens/>
        <w:spacing w:after="0"/>
        <w:jc w:val="both"/>
        <w:rPr>
          <w:rFonts w:ascii="Arial" w:eastAsia="Times New Roman" w:hAnsi="Arial" w:cs="Arial"/>
          <w:b/>
          <w:sz w:val="20"/>
          <w:szCs w:val="20"/>
          <w:lang w:eastAsia="pl-PL"/>
        </w:rPr>
      </w:pPr>
    </w:p>
    <w:p w:rsidR="00685E71" w:rsidRPr="00F82B5A" w:rsidRDefault="00685E71" w:rsidP="00685E71">
      <w:pPr>
        <w:spacing w:after="150"/>
        <w:ind w:firstLine="567"/>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Zgodnie z art. 13 ust. 1 i 2 </w:t>
      </w:r>
      <w:r w:rsidRPr="00F82B5A">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2B5A">
        <w:rPr>
          <w:rFonts w:ascii="Arial" w:eastAsia="Times New Roman" w:hAnsi="Arial" w:cs="Arial"/>
          <w:sz w:val="20"/>
          <w:szCs w:val="20"/>
          <w:lang w:eastAsia="pl-PL"/>
        </w:rPr>
        <w:t xml:space="preserve">dalej „RODO”, informuję, że: </w:t>
      </w:r>
    </w:p>
    <w:p w:rsidR="00685E71" w:rsidRPr="00F82B5A" w:rsidRDefault="00685E71" w:rsidP="00A44F35">
      <w:pPr>
        <w:numPr>
          <w:ilvl w:val="0"/>
          <w:numId w:val="47"/>
        </w:numPr>
        <w:spacing w:after="150"/>
        <w:contextualSpacing/>
        <w:jc w:val="both"/>
        <w:rPr>
          <w:rFonts w:ascii="Arial" w:eastAsia="Times New Roman" w:hAnsi="Arial" w:cs="Arial"/>
          <w:i/>
          <w:sz w:val="20"/>
          <w:szCs w:val="20"/>
          <w:lang w:eastAsia="pl-PL"/>
        </w:rPr>
      </w:pPr>
      <w:r w:rsidRPr="00F82B5A">
        <w:rPr>
          <w:rFonts w:ascii="Arial" w:eastAsia="Times New Roman" w:hAnsi="Arial" w:cs="Arial"/>
          <w:sz w:val="20"/>
          <w:szCs w:val="20"/>
          <w:lang w:eastAsia="pl-PL"/>
        </w:rPr>
        <w:t xml:space="preserve">Administratorem Pani/Pana danych osobowych jest </w:t>
      </w:r>
      <w:r w:rsidRPr="00F82B5A">
        <w:rPr>
          <w:rFonts w:ascii="Arial" w:eastAsia="Calibri" w:hAnsi="Arial" w:cs="Arial"/>
          <w:sz w:val="20"/>
          <w:szCs w:val="20"/>
          <w:lang w:bidi="pl-PL"/>
        </w:rPr>
        <w:t xml:space="preserve">Miasto Brańsk, ul. Rynek 8, 17-120 Brańsk NIP 543-20-69-834; REGON </w:t>
      </w:r>
      <w:r w:rsidRPr="00F82B5A">
        <w:rPr>
          <w:rFonts w:ascii="Arial" w:eastAsia="Times New Roman" w:hAnsi="Arial" w:cs="Arial"/>
          <w:sz w:val="20"/>
          <w:szCs w:val="20"/>
        </w:rPr>
        <w:t>050658947</w:t>
      </w:r>
      <w:r w:rsidRPr="00F82B5A">
        <w:rPr>
          <w:rFonts w:ascii="Arial" w:eastAsia="Times New Roman" w:hAnsi="Arial" w:cs="Arial"/>
          <w:i/>
          <w:sz w:val="20"/>
          <w:szCs w:val="20"/>
          <w:lang w:eastAsia="pl-PL"/>
        </w:rPr>
        <w:t xml:space="preserve"> </w:t>
      </w:r>
      <w:r w:rsidRPr="00F82B5A">
        <w:rPr>
          <w:rFonts w:ascii="Arial" w:eastAsia="Calibri" w:hAnsi="Arial" w:cs="Arial"/>
          <w:i/>
          <w:sz w:val="20"/>
          <w:szCs w:val="20"/>
        </w:rPr>
        <w:t>.</w:t>
      </w:r>
    </w:p>
    <w:p w:rsidR="00685E71" w:rsidRPr="00F82B5A" w:rsidRDefault="00685E71" w:rsidP="00A44F35">
      <w:pPr>
        <w:numPr>
          <w:ilvl w:val="0"/>
          <w:numId w:val="47"/>
        </w:numPr>
        <w:spacing w:after="150"/>
        <w:contextualSpacing/>
        <w:jc w:val="both"/>
        <w:rPr>
          <w:rFonts w:ascii="Arial" w:eastAsia="Times New Roman" w:hAnsi="Arial" w:cs="Arial"/>
          <w:i/>
          <w:sz w:val="20"/>
          <w:szCs w:val="20"/>
          <w:lang w:eastAsia="pl-PL"/>
        </w:rPr>
      </w:pPr>
      <w:r w:rsidRPr="00F82B5A">
        <w:rPr>
          <w:rFonts w:ascii="Arial" w:eastAsia="Calibri" w:hAnsi="Arial" w:cs="Arial"/>
          <w:sz w:val="20"/>
          <w:szCs w:val="20"/>
          <w:lang w:eastAsia="pl-PL"/>
        </w:rPr>
        <w:t>W sprawach z zakresu ochrony danych osobowych mogą Państwo kontaktować się z </w:t>
      </w:r>
      <w:r w:rsidRPr="00F82B5A">
        <w:rPr>
          <w:rFonts w:ascii="Arial" w:eastAsia="Calibri" w:hAnsi="Arial" w:cs="Arial"/>
          <w:b/>
          <w:sz w:val="20"/>
          <w:szCs w:val="20"/>
          <w:lang w:eastAsia="pl-PL"/>
        </w:rPr>
        <w:t xml:space="preserve">Inspektorem Ochrony Danych ( IOD). </w:t>
      </w:r>
      <w:r w:rsidRPr="00F82B5A">
        <w:rPr>
          <w:rFonts w:ascii="Arial" w:eastAsia="Calibri" w:hAnsi="Arial" w:cs="Arial"/>
          <w:sz w:val="20"/>
          <w:szCs w:val="20"/>
        </w:rPr>
        <w:t xml:space="preserve">Funkcję tę sprawuje: Rafał Andrzejewski. Kontakt                         z  IOD pod adresem email: </w:t>
      </w:r>
      <w:r w:rsidRPr="00F82B5A">
        <w:rPr>
          <w:rFonts w:ascii="Arial" w:eastAsia="Calibri" w:hAnsi="Arial" w:cs="Arial"/>
          <w:bCs/>
          <w:sz w:val="20"/>
          <w:szCs w:val="20"/>
        </w:rPr>
        <w:t>iod.r.andrzejewski@szkoleniaprawnicze.com.pl</w:t>
      </w:r>
      <w:r w:rsidRPr="00F82B5A">
        <w:rPr>
          <w:rFonts w:ascii="Arial" w:eastAsia="Calibri" w:hAnsi="Arial" w:cs="Arial"/>
          <w:sz w:val="20"/>
          <w:szCs w:val="20"/>
        </w:rPr>
        <w:t xml:space="preserve"> oraz  telefonicznie               pod nr telefonu: 504 976 690.</w:t>
      </w:r>
    </w:p>
    <w:p w:rsidR="00685E71" w:rsidRPr="00F82B5A" w:rsidRDefault="00685E71" w:rsidP="00A44F35">
      <w:pPr>
        <w:numPr>
          <w:ilvl w:val="0"/>
          <w:numId w:val="47"/>
        </w:numPr>
        <w:spacing w:after="15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Pani/Pana dane osobowe przetwarzane będą na podstawie art. 6 ust. 1 lit. </w:t>
      </w:r>
      <w:proofErr w:type="spellStart"/>
      <w:r w:rsidRPr="00F82B5A">
        <w:rPr>
          <w:rFonts w:ascii="Arial" w:eastAsia="Times New Roman" w:hAnsi="Arial" w:cs="Arial"/>
          <w:sz w:val="20"/>
          <w:szCs w:val="20"/>
          <w:lang w:eastAsia="pl-PL"/>
        </w:rPr>
        <w:t>cRODO</w:t>
      </w:r>
      <w:proofErr w:type="spellEnd"/>
      <w:r w:rsidRPr="00F82B5A">
        <w:rPr>
          <w:rFonts w:ascii="Arial" w:eastAsia="Times New Roman" w:hAnsi="Arial" w:cs="Arial"/>
          <w:sz w:val="20"/>
          <w:szCs w:val="20"/>
          <w:lang w:eastAsia="pl-PL"/>
        </w:rPr>
        <w:t xml:space="preserve"> w zw.                         z ustawą z dnia 11 września 2019 r. Prawo zamówień publicznych (</w:t>
      </w:r>
      <w:proofErr w:type="spellStart"/>
      <w:r w:rsidRPr="00F82B5A">
        <w:rPr>
          <w:rFonts w:ascii="Arial" w:eastAsia="Times New Roman" w:hAnsi="Arial" w:cs="Arial"/>
          <w:sz w:val="20"/>
          <w:szCs w:val="20"/>
          <w:lang w:eastAsia="pl-PL"/>
        </w:rPr>
        <w:t>Dz.U</w:t>
      </w:r>
      <w:proofErr w:type="spellEnd"/>
      <w:r w:rsidRPr="00F82B5A">
        <w:rPr>
          <w:rFonts w:ascii="Arial" w:eastAsia="Times New Roman" w:hAnsi="Arial" w:cs="Arial"/>
          <w:sz w:val="20"/>
          <w:szCs w:val="20"/>
          <w:lang w:eastAsia="pl-PL"/>
        </w:rPr>
        <w:t xml:space="preserve">. z 2021 r., poz. 1710 ze zm.), dalej „ustawa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w celu </w:t>
      </w:r>
      <w:r w:rsidRPr="00F82B5A">
        <w:rPr>
          <w:rFonts w:ascii="Arial" w:eastAsia="Calibri" w:hAnsi="Arial" w:cs="Arial"/>
          <w:sz w:val="20"/>
          <w:szCs w:val="20"/>
        </w:rPr>
        <w:t xml:space="preserve">związanym z postępowaniem o udzielenie zamówienia publicznego pn.: </w:t>
      </w:r>
      <w:r w:rsidRPr="00F82B5A">
        <w:rPr>
          <w:rFonts w:ascii="Arial" w:eastAsia="Times New Roman" w:hAnsi="Arial" w:cs="Arial"/>
          <w:sz w:val="20"/>
          <w:szCs w:val="20"/>
          <w:lang w:eastAsia="zh-CN"/>
        </w:rPr>
        <w:t xml:space="preserve">„Budowa punktu selektywnej zbiórki odpadów komunalnych w mieście Brańsk” </w:t>
      </w:r>
      <w:r w:rsidRPr="00F82B5A">
        <w:rPr>
          <w:rFonts w:ascii="Arial" w:eastAsia="Calibri" w:hAnsi="Arial" w:cs="Arial"/>
          <w:sz w:val="20"/>
          <w:szCs w:val="20"/>
        </w:rPr>
        <w:t xml:space="preserve">prowadzonym w trybie podstawowym na podstawie art. 275 </w:t>
      </w:r>
      <w:proofErr w:type="spellStart"/>
      <w:r w:rsidRPr="00F82B5A">
        <w:rPr>
          <w:rFonts w:ascii="Arial" w:eastAsia="Calibri" w:hAnsi="Arial" w:cs="Arial"/>
          <w:sz w:val="20"/>
          <w:szCs w:val="20"/>
        </w:rPr>
        <w:t>pkt</w:t>
      </w:r>
      <w:proofErr w:type="spellEnd"/>
      <w:r w:rsidRPr="00F82B5A">
        <w:rPr>
          <w:rFonts w:ascii="Arial" w:eastAsia="Calibri" w:hAnsi="Arial" w:cs="Arial"/>
          <w:sz w:val="20"/>
          <w:szCs w:val="20"/>
        </w:rPr>
        <w:t xml:space="preserve"> 1 ustawy.</w:t>
      </w:r>
    </w:p>
    <w:p w:rsidR="00685E71" w:rsidRPr="00F82B5A" w:rsidRDefault="00685E71" w:rsidP="00A44F35">
      <w:pPr>
        <w:numPr>
          <w:ilvl w:val="0"/>
          <w:numId w:val="47"/>
        </w:numPr>
        <w:spacing w:after="15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w:t>
      </w:r>
    </w:p>
    <w:p w:rsidR="00685E71" w:rsidRPr="00F82B5A" w:rsidRDefault="00685E71" w:rsidP="00A44F35">
      <w:pPr>
        <w:numPr>
          <w:ilvl w:val="0"/>
          <w:numId w:val="47"/>
        </w:numPr>
        <w:spacing w:after="15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Pani/Pana dane osobowe będą przechowywane, zgodnie z art. 78 ust. 1 i 4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685E71" w:rsidRPr="00F82B5A" w:rsidRDefault="00685E71" w:rsidP="00A44F35">
      <w:pPr>
        <w:numPr>
          <w:ilvl w:val="0"/>
          <w:numId w:val="47"/>
        </w:numPr>
        <w:spacing w:after="150"/>
        <w:contextualSpacing/>
        <w:jc w:val="both"/>
        <w:rPr>
          <w:rFonts w:ascii="Arial" w:eastAsia="Times New Roman" w:hAnsi="Arial" w:cs="Arial"/>
          <w:b/>
          <w:i/>
          <w:sz w:val="20"/>
          <w:szCs w:val="20"/>
          <w:lang w:eastAsia="pl-PL"/>
        </w:rPr>
      </w:pPr>
      <w:r w:rsidRPr="00F82B5A">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F82B5A">
        <w:rPr>
          <w:rFonts w:ascii="Arial" w:eastAsia="Times New Roman" w:hAnsi="Arial" w:cs="Arial"/>
          <w:sz w:val="20"/>
          <w:szCs w:val="20"/>
          <w:lang w:eastAsia="pl-PL"/>
        </w:rPr>
        <w:t>Pzp</w:t>
      </w:r>
      <w:proofErr w:type="spellEnd"/>
      <w:r w:rsidRPr="00F82B5A">
        <w:rPr>
          <w:rFonts w:ascii="Arial" w:eastAsia="Times New Roman" w:hAnsi="Arial" w:cs="Arial"/>
          <w:sz w:val="20"/>
          <w:szCs w:val="20"/>
          <w:lang w:eastAsia="pl-PL"/>
        </w:rPr>
        <w:t>.</w:t>
      </w:r>
    </w:p>
    <w:p w:rsidR="00685E71" w:rsidRPr="00F82B5A" w:rsidRDefault="00685E71" w:rsidP="00A44F35">
      <w:pPr>
        <w:numPr>
          <w:ilvl w:val="0"/>
          <w:numId w:val="47"/>
        </w:numPr>
        <w:spacing w:after="150"/>
        <w:contextualSpacing/>
        <w:jc w:val="both"/>
        <w:rPr>
          <w:rFonts w:ascii="Arial" w:eastAsia="Calibri" w:hAnsi="Arial" w:cs="Arial"/>
          <w:sz w:val="20"/>
          <w:szCs w:val="20"/>
        </w:rPr>
      </w:pPr>
      <w:r w:rsidRPr="00F82B5A">
        <w:rPr>
          <w:rFonts w:ascii="Arial" w:eastAsia="Times New Roman" w:hAnsi="Arial" w:cs="Arial"/>
          <w:sz w:val="20"/>
          <w:szCs w:val="20"/>
          <w:lang w:eastAsia="pl-PL"/>
        </w:rPr>
        <w:t>W odniesieniu do Pani/Pana danych osobowych decyzje nie będą podejmowane w sposób zautomatyzowany, stosowanie do art. 22 RODO.</w:t>
      </w:r>
    </w:p>
    <w:p w:rsidR="00685E71" w:rsidRPr="00F82B5A" w:rsidRDefault="00685E71" w:rsidP="00A44F35">
      <w:pPr>
        <w:numPr>
          <w:ilvl w:val="0"/>
          <w:numId w:val="47"/>
        </w:numPr>
        <w:spacing w:after="15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Posiada Pani/Pan:</w:t>
      </w:r>
    </w:p>
    <w:p w:rsidR="00685E71" w:rsidRPr="00F82B5A" w:rsidRDefault="00685E71" w:rsidP="00A44F35">
      <w:pPr>
        <w:numPr>
          <w:ilvl w:val="0"/>
          <w:numId w:val="49"/>
        </w:numPr>
        <w:spacing w:after="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na podstawie art. 15 RODO </w:t>
      </w:r>
      <w:r w:rsidRPr="00F82B5A">
        <w:rPr>
          <w:rFonts w:ascii="Arial" w:eastAsia="Times New Roman" w:hAnsi="Arial" w:cs="Arial"/>
          <w:b/>
          <w:sz w:val="20"/>
          <w:szCs w:val="20"/>
          <w:lang w:eastAsia="pl-PL"/>
        </w:rPr>
        <w:t>prawo dostępu</w:t>
      </w:r>
      <w:r w:rsidRPr="00F82B5A">
        <w:rPr>
          <w:rFonts w:ascii="Arial" w:eastAsia="Times New Roman" w:hAnsi="Arial" w:cs="Arial"/>
          <w:sz w:val="20"/>
          <w:szCs w:val="20"/>
          <w:lang w:eastAsia="pl-PL"/>
        </w:rPr>
        <w:t xml:space="preserve"> do danych osobowych Pani/Pana dotyczących. </w:t>
      </w:r>
    </w:p>
    <w:p w:rsidR="00685E71" w:rsidRPr="00F82B5A" w:rsidRDefault="00685E71" w:rsidP="00A44F35">
      <w:pPr>
        <w:pStyle w:val="Akapitzlist"/>
        <w:numPr>
          <w:ilvl w:val="0"/>
          <w:numId w:val="51"/>
        </w:numPr>
        <w:spacing w:line="276" w:lineRule="auto"/>
        <w:jc w:val="both"/>
        <w:rPr>
          <w:rFonts w:ascii="Arial" w:hAnsi="Arial" w:cs="Arial"/>
          <w:sz w:val="20"/>
        </w:rPr>
      </w:pPr>
      <w:r w:rsidRPr="00F82B5A">
        <w:rPr>
          <w:rFonts w:ascii="Arial" w:hAnsi="Arial" w:cs="Arial"/>
          <w:sz w:val="20"/>
        </w:rPr>
        <w:t xml:space="preserve">W przypadku korzystania z tego uprawnienia, zamawiający może żądać wskazania dodatkowych informacji, mających na celu sprecyzowanie nazwy lub daty zakończonego postępowania o udzielenie zamówienia(zgodnie z art. 75 ustawy </w:t>
      </w:r>
      <w:proofErr w:type="spellStart"/>
      <w:r w:rsidRPr="00F82B5A">
        <w:rPr>
          <w:rFonts w:ascii="Arial" w:hAnsi="Arial" w:cs="Arial"/>
          <w:sz w:val="20"/>
        </w:rPr>
        <w:t>Pzp</w:t>
      </w:r>
      <w:proofErr w:type="spellEnd"/>
      <w:r w:rsidRPr="00F82B5A">
        <w:rPr>
          <w:rFonts w:ascii="Arial" w:hAnsi="Arial" w:cs="Arial"/>
          <w:sz w:val="20"/>
        </w:rPr>
        <w:t xml:space="preserve">). </w:t>
      </w:r>
    </w:p>
    <w:p w:rsidR="00685E71" w:rsidRPr="00F82B5A" w:rsidRDefault="00685E71" w:rsidP="00A44F35">
      <w:pPr>
        <w:pStyle w:val="Akapitzlist"/>
        <w:numPr>
          <w:ilvl w:val="0"/>
          <w:numId w:val="51"/>
        </w:numPr>
        <w:spacing w:line="276" w:lineRule="auto"/>
        <w:jc w:val="both"/>
        <w:rPr>
          <w:rFonts w:ascii="Arial" w:hAnsi="Arial" w:cs="Arial"/>
          <w:sz w:val="20"/>
        </w:rPr>
      </w:pPr>
      <w:r w:rsidRPr="00F82B5A">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F82B5A">
        <w:rPr>
          <w:rFonts w:ascii="Arial" w:hAnsi="Arial" w:cs="Arial"/>
          <w:sz w:val="20"/>
        </w:rPr>
        <w:t>Pzp</w:t>
      </w:r>
      <w:proofErr w:type="spellEnd"/>
      <w:r w:rsidRPr="00F82B5A">
        <w:rPr>
          <w:rFonts w:ascii="Arial" w:hAnsi="Arial" w:cs="Arial"/>
          <w:sz w:val="20"/>
        </w:rPr>
        <w:t xml:space="preserve">) </w:t>
      </w:r>
    </w:p>
    <w:p w:rsidR="00685E71" w:rsidRPr="00F82B5A" w:rsidRDefault="00685E71" w:rsidP="00A44F35">
      <w:pPr>
        <w:numPr>
          <w:ilvl w:val="0"/>
          <w:numId w:val="49"/>
        </w:numPr>
        <w:spacing w:after="0"/>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 xml:space="preserve">na podstawie art. 16 RODO </w:t>
      </w:r>
      <w:r w:rsidRPr="00F82B5A">
        <w:rPr>
          <w:rFonts w:ascii="Arial" w:eastAsia="Times New Roman" w:hAnsi="Arial" w:cs="Arial"/>
          <w:b/>
          <w:sz w:val="20"/>
          <w:szCs w:val="20"/>
          <w:lang w:eastAsia="pl-PL"/>
        </w:rPr>
        <w:t>prawo do sprostowania / uzupełnienia</w:t>
      </w:r>
      <w:r w:rsidRPr="00F82B5A">
        <w:rPr>
          <w:rFonts w:ascii="Arial" w:eastAsia="Times New Roman" w:hAnsi="Arial" w:cs="Arial"/>
          <w:sz w:val="20"/>
          <w:szCs w:val="20"/>
          <w:lang w:eastAsia="pl-PL"/>
        </w:rPr>
        <w:t xml:space="preserve"> Pani/Pana danych osobowych. Skorzystanie przez osobę, której dane dotyczą, z tego uprawnienia</w:t>
      </w:r>
    </w:p>
    <w:p w:rsidR="00685E71" w:rsidRPr="00F82B5A" w:rsidRDefault="00685E71" w:rsidP="00A44F35">
      <w:pPr>
        <w:pStyle w:val="Akapitzlist"/>
        <w:numPr>
          <w:ilvl w:val="0"/>
          <w:numId w:val="52"/>
        </w:numPr>
        <w:spacing w:after="160" w:line="276" w:lineRule="auto"/>
        <w:jc w:val="both"/>
        <w:rPr>
          <w:rFonts w:ascii="Arial" w:hAnsi="Arial" w:cs="Arial"/>
          <w:sz w:val="20"/>
        </w:rPr>
      </w:pPr>
      <w:r w:rsidRPr="00F82B5A">
        <w:rPr>
          <w:rFonts w:ascii="Arial" w:hAnsi="Arial" w:cs="Arial"/>
          <w:sz w:val="20"/>
        </w:rPr>
        <w:t xml:space="preserve">nie może skutkować zmianą wyniku postępowania o udzielenie zamówienia ani zmianą postanowień umowy w sprawie zamówienia publicznego w zakresie niezgodnym z ustawą(zgodnie z art. 19 ust. 2 ustawy </w:t>
      </w:r>
      <w:proofErr w:type="spellStart"/>
      <w:r w:rsidRPr="00F82B5A">
        <w:rPr>
          <w:rFonts w:ascii="Arial" w:hAnsi="Arial" w:cs="Arial"/>
          <w:sz w:val="20"/>
        </w:rPr>
        <w:t>Pzp</w:t>
      </w:r>
      <w:proofErr w:type="spellEnd"/>
      <w:r w:rsidRPr="00F82B5A">
        <w:rPr>
          <w:rFonts w:ascii="Arial" w:hAnsi="Arial" w:cs="Arial"/>
          <w:sz w:val="20"/>
        </w:rPr>
        <w:t xml:space="preserve">); </w:t>
      </w:r>
    </w:p>
    <w:p w:rsidR="00685E71" w:rsidRPr="00F82B5A" w:rsidRDefault="00685E71" w:rsidP="00A44F35">
      <w:pPr>
        <w:pStyle w:val="Akapitzlist"/>
        <w:numPr>
          <w:ilvl w:val="0"/>
          <w:numId w:val="52"/>
        </w:numPr>
        <w:spacing w:after="160" w:line="276" w:lineRule="auto"/>
        <w:jc w:val="both"/>
        <w:rPr>
          <w:rFonts w:ascii="Arial" w:hAnsi="Arial" w:cs="Arial"/>
          <w:sz w:val="20"/>
        </w:rPr>
      </w:pPr>
      <w:r w:rsidRPr="00F82B5A">
        <w:rPr>
          <w:rFonts w:ascii="Arial" w:hAnsi="Arial" w:cs="Arial"/>
          <w:sz w:val="20"/>
        </w:rPr>
        <w:t xml:space="preserve">nie może naruszać integralności protokołu oraz jego załączników (zgodnie z art. 76 ustawy </w:t>
      </w:r>
      <w:proofErr w:type="spellStart"/>
      <w:r w:rsidRPr="00F82B5A">
        <w:rPr>
          <w:rFonts w:ascii="Arial" w:hAnsi="Arial" w:cs="Arial"/>
          <w:sz w:val="20"/>
        </w:rPr>
        <w:t>Pzp</w:t>
      </w:r>
      <w:proofErr w:type="spellEnd"/>
      <w:r w:rsidRPr="00F82B5A">
        <w:rPr>
          <w:rFonts w:ascii="Arial" w:hAnsi="Arial" w:cs="Arial"/>
          <w:sz w:val="20"/>
        </w:rPr>
        <w:t xml:space="preserve">). </w:t>
      </w:r>
    </w:p>
    <w:p w:rsidR="00685E71" w:rsidRPr="00F82B5A" w:rsidRDefault="00685E71" w:rsidP="00685E71">
      <w:pPr>
        <w:ind w:left="786"/>
        <w:contextualSpacing/>
        <w:jc w:val="both"/>
        <w:rPr>
          <w:rFonts w:ascii="Arial" w:eastAsia="Times New Roman" w:hAnsi="Arial" w:cs="Arial"/>
          <w:sz w:val="20"/>
          <w:szCs w:val="20"/>
          <w:lang w:eastAsia="pl-PL"/>
        </w:rPr>
      </w:pPr>
      <w:r w:rsidRPr="00F82B5A">
        <w:rPr>
          <w:rFonts w:ascii="Arial" w:eastAsia="Times New Roman" w:hAnsi="Arial" w:cs="Arial"/>
          <w:sz w:val="20"/>
          <w:szCs w:val="20"/>
          <w:lang w:eastAsia="pl-PL"/>
        </w:rPr>
        <w:t>W przypadku danych osobowych zamieszczonych przez zamawiającego w Biuletynie Zamówień Publicznych, prawa, o których mowa w art. 15 i art. 16 rozporządzenia 2016/679, są wykonywane w drodze żądania skierowanego do zamawiającego.</w:t>
      </w:r>
    </w:p>
    <w:p w:rsidR="00685E71" w:rsidRPr="00F82B5A" w:rsidRDefault="00685E71" w:rsidP="00A44F35">
      <w:pPr>
        <w:pStyle w:val="Akapitzlist"/>
        <w:numPr>
          <w:ilvl w:val="0"/>
          <w:numId w:val="49"/>
        </w:numPr>
        <w:spacing w:line="276" w:lineRule="auto"/>
        <w:jc w:val="both"/>
        <w:rPr>
          <w:rFonts w:ascii="Arial" w:hAnsi="Arial" w:cs="Arial"/>
          <w:sz w:val="20"/>
        </w:rPr>
      </w:pPr>
      <w:r w:rsidRPr="00F82B5A">
        <w:rPr>
          <w:rFonts w:ascii="Arial" w:hAnsi="Arial" w:cs="Arial"/>
          <w:sz w:val="20"/>
        </w:rPr>
        <w:lastRenderedPageBreak/>
        <w:t xml:space="preserve">na podstawie art. 18 RODO </w:t>
      </w:r>
      <w:r w:rsidRPr="00F82B5A">
        <w:rPr>
          <w:rFonts w:ascii="Arial" w:hAnsi="Arial" w:cs="Arial"/>
          <w:b/>
          <w:sz w:val="20"/>
        </w:rPr>
        <w:t>prawo</w:t>
      </w:r>
      <w:r w:rsidRPr="00F82B5A">
        <w:rPr>
          <w:rFonts w:ascii="Arial" w:hAnsi="Arial" w:cs="Arial"/>
          <w:sz w:val="20"/>
        </w:rPr>
        <w:t xml:space="preserve"> żądania od administratora </w:t>
      </w:r>
      <w:r w:rsidRPr="00F82B5A">
        <w:rPr>
          <w:rFonts w:ascii="Arial" w:hAnsi="Arial" w:cs="Arial"/>
          <w:b/>
          <w:sz w:val="20"/>
        </w:rPr>
        <w:t>ograniczenia przetwarzania</w:t>
      </w:r>
      <w:r w:rsidRPr="00F82B5A">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postępowania(art. 19 ust. 3 ustawy </w:t>
      </w:r>
      <w:proofErr w:type="spellStart"/>
      <w:r w:rsidRPr="00F82B5A">
        <w:rPr>
          <w:rFonts w:ascii="Arial" w:hAnsi="Arial" w:cs="Arial"/>
          <w:sz w:val="20"/>
        </w:rPr>
        <w:t>Pzp</w:t>
      </w:r>
      <w:proofErr w:type="spellEnd"/>
      <w:r w:rsidRPr="00F82B5A">
        <w:rPr>
          <w:rFonts w:ascii="Arial" w:hAnsi="Arial" w:cs="Arial"/>
          <w:sz w:val="20"/>
        </w:rPr>
        <w:t>)</w:t>
      </w:r>
    </w:p>
    <w:p w:rsidR="00685E71" w:rsidRPr="00F82B5A" w:rsidRDefault="00685E71" w:rsidP="00A44F35">
      <w:pPr>
        <w:numPr>
          <w:ilvl w:val="0"/>
          <w:numId w:val="49"/>
        </w:numPr>
        <w:spacing w:after="0"/>
        <w:contextualSpacing/>
        <w:jc w:val="both"/>
        <w:rPr>
          <w:rFonts w:ascii="Arial" w:eastAsia="Times New Roman" w:hAnsi="Arial" w:cs="Arial"/>
          <w:sz w:val="20"/>
          <w:szCs w:val="20"/>
          <w:lang w:eastAsia="pl-PL"/>
        </w:rPr>
      </w:pPr>
      <w:r w:rsidRPr="00F82B5A">
        <w:rPr>
          <w:rFonts w:ascii="Arial" w:eastAsia="Times New Roman" w:hAnsi="Arial" w:cs="Arial"/>
          <w:b/>
          <w:sz w:val="20"/>
          <w:szCs w:val="20"/>
          <w:lang w:eastAsia="pl-PL"/>
        </w:rPr>
        <w:t>prawo do wniesienia skargi</w:t>
      </w:r>
      <w:r w:rsidRPr="00F82B5A">
        <w:rPr>
          <w:rFonts w:ascii="Arial" w:eastAsia="Times New Roman" w:hAnsi="Arial" w:cs="Arial"/>
          <w:sz w:val="20"/>
          <w:szCs w:val="20"/>
          <w:lang w:eastAsia="pl-PL"/>
        </w:rPr>
        <w:t xml:space="preserve"> do Prezesa Urzędu Ochrony Danych Osobowych, gdy uzna Pani/Pan, że przetwarzanie danych osobowych Pani/Pana dotyczących narusza przepisy RODO.</w:t>
      </w:r>
    </w:p>
    <w:p w:rsidR="00685E71" w:rsidRPr="00F82B5A" w:rsidRDefault="00685E71" w:rsidP="00A44F35">
      <w:pPr>
        <w:numPr>
          <w:ilvl w:val="0"/>
          <w:numId w:val="50"/>
        </w:numPr>
        <w:spacing w:after="150"/>
        <w:contextualSpacing/>
        <w:jc w:val="both"/>
        <w:rPr>
          <w:rFonts w:ascii="Arial" w:eastAsia="Times New Roman" w:hAnsi="Arial" w:cs="Arial"/>
          <w:i/>
          <w:sz w:val="20"/>
          <w:szCs w:val="20"/>
          <w:lang w:eastAsia="pl-PL"/>
        </w:rPr>
      </w:pPr>
      <w:r w:rsidRPr="00F82B5A">
        <w:rPr>
          <w:rFonts w:ascii="Arial" w:eastAsia="Times New Roman" w:hAnsi="Arial" w:cs="Arial"/>
          <w:sz w:val="20"/>
          <w:szCs w:val="20"/>
          <w:lang w:eastAsia="pl-PL"/>
        </w:rPr>
        <w:t>Nie przysługuje Pani/Panu:</w:t>
      </w:r>
    </w:p>
    <w:p w:rsidR="00685E71" w:rsidRPr="00F82B5A" w:rsidRDefault="00685E71" w:rsidP="00A44F35">
      <w:pPr>
        <w:numPr>
          <w:ilvl w:val="0"/>
          <w:numId w:val="48"/>
        </w:numPr>
        <w:spacing w:after="150"/>
        <w:contextualSpacing/>
        <w:jc w:val="both"/>
        <w:rPr>
          <w:rFonts w:ascii="Arial" w:eastAsia="Times New Roman" w:hAnsi="Arial" w:cs="Arial"/>
          <w:i/>
          <w:sz w:val="20"/>
          <w:szCs w:val="20"/>
          <w:lang w:eastAsia="pl-PL"/>
        </w:rPr>
      </w:pPr>
      <w:r w:rsidRPr="00F82B5A">
        <w:rPr>
          <w:rFonts w:ascii="Arial" w:eastAsia="Times New Roman" w:hAnsi="Arial" w:cs="Arial"/>
          <w:sz w:val="20"/>
          <w:szCs w:val="20"/>
          <w:lang w:eastAsia="pl-PL"/>
        </w:rPr>
        <w:t>w związku z art. 17 ust. 3 lit. b, d lub e RODO prawo do usunięcia danych osobowych;</w:t>
      </w:r>
    </w:p>
    <w:p w:rsidR="00685E71" w:rsidRPr="00F82B5A" w:rsidRDefault="00685E71" w:rsidP="00A44F35">
      <w:pPr>
        <w:numPr>
          <w:ilvl w:val="0"/>
          <w:numId w:val="48"/>
        </w:numPr>
        <w:spacing w:after="150"/>
        <w:contextualSpacing/>
        <w:jc w:val="both"/>
        <w:rPr>
          <w:rFonts w:ascii="Arial" w:eastAsia="Times New Roman" w:hAnsi="Arial" w:cs="Arial"/>
          <w:b/>
          <w:i/>
          <w:sz w:val="20"/>
          <w:szCs w:val="20"/>
          <w:lang w:eastAsia="pl-PL"/>
        </w:rPr>
      </w:pPr>
      <w:r w:rsidRPr="00F82B5A">
        <w:rPr>
          <w:rFonts w:ascii="Arial" w:eastAsia="Times New Roman" w:hAnsi="Arial" w:cs="Arial"/>
          <w:sz w:val="20"/>
          <w:szCs w:val="20"/>
          <w:lang w:eastAsia="pl-PL"/>
        </w:rPr>
        <w:t>prawo do przenoszenia danych osobowych, o którym mowa w art. 20 RODO;</w:t>
      </w:r>
    </w:p>
    <w:p w:rsidR="00685E71" w:rsidRPr="00F82B5A" w:rsidRDefault="00685E71" w:rsidP="00A44F35">
      <w:pPr>
        <w:numPr>
          <w:ilvl w:val="0"/>
          <w:numId w:val="48"/>
        </w:numPr>
        <w:spacing w:after="150"/>
        <w:contextualSpacing/>
        <w:jc w:val="both"/>
        <w:rPr>
          <w:rFonts w:ascii="Arial" w:eastAsia="Times New Roman" w:hAnsi="Arial" w:cs="Arial"/>
          <w:i/>
          <w:sz w:val="20"/>
          <w:szCs w:val="20"/>
          <w:lang w:eastAsia="pl-PL"/>
        </w:rPr>
      </w:pPr>
      <w:r w:rsidRPr="00F82B5A">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685E71" w:rsidRPr="00F82B5A" w:rsidRDefault="00685E71" w:rsidP="00685E71">
      <w:pPr>
        <w:spacing w:before="120" w:after="120"/>
        <w:jc w:val="both"/>
        <w:rPr>
          <w:rFonts w:ascii="Calibri" w:eastAsia="Calibri" w:hAnsi="Calibri" w:cs="Calibri"/>
        </w:rPr>
      </w:pPr>
      <w:r w:rsidRPr="00F82B5A">
        <w:rPr>
          <w:rFonts w:ascii="Calibri" w:eastAsia="Calibri" w:hAnsi="Calibri" w:cs="Calibri"/>
        </w:rPr>
        <w:t>___________________</w:t>
      </w:r>
    </w:p>
    <w:p w:rsidR="00685E71" w:rsidRPr="00F82B5A" w:rsidRDefault="00685E71" w:rsidP="00685E71">
      <w:pPr>
        <w:spacing w:after="150"/>
        <w:ind w:left="426"/>
        <w:jc w:val="both"/>
        <w:rPr>
          <w:rFonts w:ascii="Arial" w:eastAsia="Times New Roman" w:hAnsi="Arial" w:cs="Arial"/>
          <w:i/>
          <w:sz w:val="14"/>
          <w:szCs w:val="14"/>
          <w:lang w:eastAsia="pl-PL"/>
        </w:rPr>
      </w:pPr>
      <w:r w:rsidRPr="00F82B5A">
        <w:rPr>
          <w:rFonts w:ascii="Arial" w:eastAsia="Calibri" w:hAnsi="Arial" w:cs="Arial"/>
          <w:b/>
          <w:i/>
          <w:sz w:val="14"/>
          <w:szCs w:val="14"/>
          <w:vertAlign w:val="superscript"/>
        </w:rPr>
        <w:t>*</w:t>
      </w:r>
      <w:r w:rsidRPr="00F82B5A">
        <w:rPr>
          <w:rFonts w:ascii="Arial" w:eastAsia="Calibri" w:hAnsi="Arial" w:cs="Arial"/>
          <w:b/>
          <w:i/>
          <w:sz w:val="14"/>
          <w:szCs w:val="14"/>
        </w:rPr>
        <w:t xml:space="preserve"> Wyjaśnienie:</w:t>
      </w:r>
      <w:r w:rsidRPr="00F82B5A">
        <w:rPr>
          <w:rFonts w:ascii="Arial" w:eastAsia="Calibri" w:hAnsi="Arial" w:cs="Arial"/>
          <w:i/>
          <w:sz w:val="14"/>
          <w:szCs w:val="14"/>
        </w:rPr>
        <w:t xml:space="preserve"> informacja w tym zakresie jest wymagana, jeżeli w odniesieniu do danego administratora lub podmiotu przetwarzającego </w:t>
      </w:r>
      <w:r w:rsidRPr="00F82B5A">
        <w:rPr>
          <w:rFonts w:ascii="Arial" w:eastAsia="Times New Roman" w:hAnsi="Arial" w:cs="Arial"/>
          <w:i/>
          <w:sz w:val="14"/>
          <w:szCs w:val="14"/>
          <w:lang w:eastAsia="pl-PL"/>
        </w:rPr>
        <w:t>istnieje obowiązek wyznaczenia inspektora ochrony danych osobowych.</w:t>
      </w:r>
    </w:p>
    <w:p w:rsidR="00685E71" w:rsidRPr="00F82B5A" w:rsidRDefault="00685E71" w:rsidP="00685E71">
      <w:pPr>
        <w:spacing w:after="0"/>
        <w:ind w:left="426"/>
        <w:contextualSpacing/>
        <w:jc w:val="both"/>
        <w:rPr>
          <w:rFonts w:ascii="Arial" w:eastAsia="Times New Roman" w:hAnsi="Arial" w:cs="Arial"/>
          <w:i/>
          <w:sz w:val="14"/>
          <w:szCs w:val="14"/>
          <w:lang w:eastAsia="pl-PL"/>
        </w:rPr>
      </w:pPr>
      <w:r w:rsidRPr="00F82B5A">
        <w:rPr>
          <w:rFonts w:ascii="Arial" w:eastAsia="Calibri" w:hAnsi="Arial" w:cs="Arial"/>
          <w:b/>
          <w:i/>
          <w:sz w:val="14"/>
          <w:szCs w:val="14"/>
          <w:vertAlign w:val="superscript"/>
        </w:rPr>
        <w:t xml:space="preserve">** </w:t>
      </w:r>
      <w:r w:rsidRPr="00F82B5A">
        <w:rPr>
          <w:rFonts w:ascii="Arial" w:eastAsia="Calibri" w:hAnsi="Arial" w:cs="Arial"/>
          <w:b/>
          <w:i/>
          <w:sz w:val="14"/>
          <w:szCs w:val="14"/>
        </w:rPr>
        <w:t>Wyjaśnienie:</w:t>
      </w:r>
      <w:r w:rsidRPr="00F82B5A">
        <w:rPr>
          <w:rFonts w:ascii="Arial" w:eastAsia="Calibri" w:hAnsi="Arial" w:cs="Arial"/>
          <w:i/>
          <w:sz w:val="14"/>
          <w:szCs w:val="14"/>
        </w:rPr>
        <w:t xml:space="preserve"> prawo do ograniczenia przetwarzania nie ma zastosowania w odniesieniu do </w:t>
      </w:r>
      <w:r w:rsidRPr="00F82B5A">
        <w:rPr>
          <w:rFonts w:ascii="Arial" w:eastAsia="Times New Roman" w:hAnsi="Arial"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r w:rsidRPr="00F82B5A">
        <w:rPr>
          <w:rFonts w:ascii="Arial" w:eastAsia="Times New Roman" w:hAnsi="Arial" w:cs="Arial"/>
          <w:b/>
          <w:sz w:val="20"/>
          <w:szCs w:val="20"/>
          <w:lang w:eastAsia="zh-CN"/>
        </w:rPr>
        <w:t>23. ZAŁĄCZNIKI DO SWZ:</w:t>
      </w:r>
      <w:bookmarkStart w:id="23" w:name="_Hlk72136791"/>
    </w:p>
    <w:p w:rsidR="00685E71" w:rsidRPr="00F82B5A" w:rsidRDefault="00685E71" w:rsidP="00685E71">
      <w:pPr>
        <w:widowControl w:val="0"/>
        <w:suppressAutoHyphens/>
        <w:spacing w:after="0"/>
        <w:jc w:val="both"/>
        <w:rPr>
          <w:rFonts w:ascii="Arial" w:eastAsia="Times New Roman" w:hAnsi="Arial" w:cs="Arial"/>
          <w:b/>
          <w:sz w:val="20"/>
          <w:szCs w:val="20"/>
          <w:lang w:eastAsia="zh-CN"/>
        </w:rPr>
      </w:pPr>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eastAsia="Lucida Sans Unicode" w:hAnsi="Arial" w:cs="Arial"/>
          <w:bCs/>
          <w:kern w:val="2"/>
          <w:sz w:val="20"/>
          <w:lang w:eastAsia="zh-CN" w:bidi="hi-IN"/>
        </w:rPr>
        <w:t>Dokumentacja techniczna – Załącznik nr 1 do SWZ</w:t>
      </w:r>
      <w:r w:rsidRPr="00F82B5A">
        <w:rPr>
          <w:rFonts w:ascii="Arial" w:hAnsi="Arial" w:cs="Arial"/>
          <w:sz w:val="20"/>
        </w:rPr>
        <w:t>,</w:t>
      </w:r>
      <w:bookmarkEnd w:id="23"/>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hAnsi="Arial" w:cs="Arial"/>
          <w:sz w:val="20"/>
          <w:lang w:eastAsia="zh-CN"/>
        </w:rPr>
        <w:t>Projektowane postanowienia umowy – wzór umowy – Załącznik nr 2 do SWZ,</w:t>
      </w:r>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hAnsi="Arial" w:cs="Arial"/>
          <w:sz w:val="20"/>
          <w:lang w:eastAsia="zh-CN"/>
        </w:rPr>
        <w:t>Formularz „OFERTA” – Załącznik nr 3 do SWZ,</w:t>
      </w:r>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hAnsi="Arial" w:cs="Arial"/>
          <w:sz w:val="20"/>
        </w:rPr>
        <w:t>Oświadczenie</w:t>
      </w:r>
      <w:r w:rsidRPr="00F82B5A">
        <w:rPr>
          <w:rFonts w:ascii="Arial" w:eastAsia="Arial" w:hAnsi="Arial" w:cs="Arial"/>
          <w:sz w:val="20"/>
        </w:rPr>
        <w:t xml:space="preserve"> </w:t>
      </w:r>
      <w:r w:rsidRPr="00F82B5A">
        <w:rPr>
          <w:rFonts w:ascii="Arial" w:hAnsi="Arial" w:cs="Arial"/>
          <w:sz w:val="20"/>
        </w:rPr>
        <w:t>o niepodleganiu wykluczeniu oraz spełnianiu warunków udziału w postępowaniu – Załącznik nr 4 do SWZ,</w:t>
      </w:r>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hAnsi="Arial" w:cs="Arial"/>
          <w:sz w:val="20"/>
        </w:rPr>
        <w:t>Wzór</w:t>
      </w:r>
      <w:r w:rsidRPr="00F82B5A">
        <w:rPr>
          <w:rFonts w:ascii="Arial" w:eastAsia="Arial" w:hAnsi="Arial" w:cs="Arial"/>
          <w:sz w:val="20"/>
        </w:rPr>
        <w:t xml:space="preserve"> </w:t>
      </w:r>
      <w:r w:rsidRPr="00F82B5A">
        <w:rPr>
          <w:rFonts w:ascii="Arial" w:hAnsi="Arial" w:cs="Arial"/>
          <w:sz w:val="20"/>
        </w:rPr>
        <w:t>zobowiązania</w:t>
      </w:r>
      <w:r w:rsidRPr="00F82B5A">
        <w:rPr>
          <w:rFonts w:ascii="Arial" w:eastAsia="Arial" w:hAnsi="Arial" w:cs="Arial"/>
          <w:sz w:val="20"/>
        </w:rPr>
        <w:t xml:space="preserve"> </w:t>
      </w:r>
      <w:r w:rsidRPr="00F82B5A">
        <w:rPr>
          <w:rFonts w:ascii="Arial" w:hAnsi="Arial" w:cs="Arial"/>
          <w:sz w:val="20"/>
        </w:rPr>
        <w:t>podmiotu udostępniającego zasoby – Załącznik nr 5 do SWZ,</w:t>
      </w:r>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hAnsi="Arial" w:cs="Arial"/>
          <w:sz w:val="20"/>
        </w:rPr>
        <w:t xml:space="preserve">Oświadczenie określone w art.117 ust. 4 ustawy </w:t>
      </w:r>
      <w:proofErr w:type="spellStart"/>
      <w:r w:rsidRPr="00F82B5A">
        <w:rPr>
          <w:rFonts w:ascii="Arial" w:hAnsi="Arial" w:cs="Arial"/>
          <w:sz w:val="20"/>
        </w:rPr>
        <w:t>Pzp</w:t>
      </w:r>
      <w:proofErr w:type="spellEnd"/>
      <w:r w:rsidRPr="00F82B5A">
        <w:rPr>
          <w:rFonts w:ascii="Arial" w:hAnsi="Arial" w:cs="Arial"/>
          <w:sz w:val="20"/>
        </w:rPr>
        <w:t xml:space="preserve"> – Załącznik nr 6 do SWZ,</w:t>
      </w:r>
    </w:p>
    <w:p w:rsidR="00685E71" w:rsidRPr="00F82B5A" w:rsidRDefault="00685E71" w:rsidP="00685E71">
      <w:pPr>
        <w:pStyle w:val="Akapitzlist"/>
        <w:widowControl w:val="0"/>
        <w:numPr>
          <w:ilvl w:val="0"/>
          <w:numId w:val="46"/>
        </w:numPr>
        <w:suppressAutoHyphens/>
        <w:spacing w:line="276" w:lineRule="auto"/>
        <w:jc w:val="both"/>
        <w:rPr>
          <w:rStyle w:val="markedcontent"/>
          <w:rFonts w:ascii="Arial" w:hAnsi="Arial" w:cs="Arial"/>
          <w:b/>
          <w:sz w:val="20"/>
          <w:lang w:eastAsia="zh-CN"/>
        </w:rPr>
      </w:pPr>
      <w:r w:rsidRPr="00F82B5A">
        <w:rPr>
          <w:rStyle w:val="markedcontent"/>
          <w:rFonts w:ascii="Arial" w:hAnsi="Arial" w:cs="Arial"/>
          <w:sz w:val="20"/>
        </w:rPr>
        <w:t>Oświadczenie dot. grupy kapitałowej – Załącznik nr 7 do SWZ,</w:t>
      </w:r>
    </w:p>
    <w:p w:rsidR="00685E71" w:rsidRPr="00F82B5A" w:rsidRDefault="00685E71" w:rsidP="00685E71">
      <w:pPr>
        <w:pStyle w:val="Akapitzlist"/>
        <w:widowControl w:val="0"/>
        <w:numPr>
          <w:ilvl w:val="0"/>
          <w:numId w:val="46"/>
        </w:numPr>
        <w:suppressAutoHyphens/>
        <w:spacing w:line="276" w:lineRule="auto"/>
        <w:jc w:val="both"/>
        <w:rPr>
          <w:rFonts w:ascii="Arial" w:hAnsi="Arial" w:cs="Arial"/>
          <w:b/>
          <w:sz w:val="20"/>
          <w:lang w:eastAsia="zh-CN"/>
        </w:rPr>
      </w:pPr>
      <w:r w:rsidRPr="00F82B5A">
        <w:rPr>
          <w:rFonts w:ascii="Arial" w:eastAsia="TimesNewRomanPSMT" w:hAnsi="Arial" w:cs="Arial"/>
          <w:sz w:val="20"/>
        </w:rPr>
        <w:t>Formularz</w:t>
      </w:r>
      <w:r w:rsidRPr="00F82B5A">
        <w:rPr>
          <w:rFonts w:ascii="Arial" w:eastAsia="Arial" w:hAnsi="Arial" w:cs="Arial"/>
          <w:sz w:val="20"/>
        </w:rPr>
        <w:t xml:space="preserve"> </w:t>
      </w:r>
      <w:r w:rsidRPr="00F82B5A">
        <w:rPr>
          <w:rFonts w:ascii="Arial" w:hAnsi="Arial" w:cs="Arial"/>
          <w:sz w:val="20"/>
        </w:rPr>
        <w:t>wykazu wykonanych robót budowlanych – Załącznik nr 8 do SWZ,</w:t>
      </w:r>
    </w:p>
    <w:p w:rsidR="00685E71" w:rsidRPr="00F82B5A" w:rsidRDefault="00685E71" w:rsidP="00685E71">
      <w:pPr>
        <w:pStyle w:val="Akapitzlist"/>
        <w:widowControl w:val="0"/>
        <w:numPr>
          <w:ilvl w:val="0"/>
          <w:numId w:val="46"/>
        </w:numPr>
        <w:tabs>
          <w:tab w:val="left" w:pos="708"/>
        </w:tabs>
        <w:suppressAutoHyphens/>
        <w:jc w:val="both"/>
        <w:rPr>
          <w:rFonts w:ascii="Arial" w:hAnsi="Arial" w:cs="Arial"/>
          <w:sz w:val="20"/>
        </w:rPr>
      </w:pPr>
      <w:r w:rsidRPr="00F82B5A">
        <w:rPr>
          <w:rFonts w:ascii="Arial" w:hAnsi="Arial" w:cs="Arial"/>
          <w:sz w:val="20"/>
        </w:rPr>
        <w:t>Opis przedmiotu zamówienia – koparko-ładowarka wraz z osprzętem niezbędna                          do obsługi PSZOK - Załącznik nr 9 do SWZ</w:t>
      </w:r>
    </w:p>
    <w:p w:rsidR="00685E71" w:rsidRPr="00F82B5A" w:rsidRDefault="00685E71" w:rsidP="00685E71">
      <w:pPr>
        <w:pStyle w:val="Akapitzlist"/>
        <w:widowControl w:val="0"/>
        <w:suppressAutoHyphens/>
        <w:spacing w:line="276" w:lineRule="auto"/>
        <w:ind w:left="360"/>
        <w:jc w:val="both"/>
        <w:rPr>
          <w:rFonts w:ascii="Arial" w:hAnsi="Arial" w:cs="Arial"/>
          <w:sz w:val="20"/>
          <w:lang w:eastAsia="zh-CN"/>
        </w:rPr>
      </w:pPr>
    </w:p>
    <w:p w:rsidR="00685E71" w:rsidRPr="00F82B5A" w:rsidRDefault="00685E71" w:rsidP="00685E71">
      <w:pPr>
        <w:widowControl w:val="0"/>
        <w:suppressAutoHyphens/>
        <w:spacing w:after="0"/>
        <w:ind w:right="-27"/>
        <w:rPr>
          <w:rFonts w:ascii="Arial" w:eastAsia="Times New Roman" w:hAnsi="Arial" w:cs="Arial"/>
          <w:sz w:val="20"/>
          <w:szCs w:val="20"/>
          <w:lang w:eastAsia="zh-CN"/>
        </w:rPr>
      </w:pPr>
    </w:p>
    <w:p w:rsidR="00685E71" w:rsidRPr="00F82B5A" w:rsidRDefault="00685E71" w:rsidP="00685E71">
      <w:pPr>
        <w:widowControl w:val="0"/>
        <w:suppressAutoHyphens/>
        <w:spacing w:after="0"/>
        <w:ind w:right="-27"/>
        <w:rPr>
          <w:rFonts w:ascii="Arial" w:eastAsia="Times New Roman" w:hAnsi="Arial" w:cs="Arial"/>
          <w:sz w:val="20"/>
          <w:szCs w:val="20"/>
          <w:lang w:eastAsia="zh-CN"/>
        </w:rPr>
      </w:pPr>
    </w:p>
    <w:p w:rsidR="00685E71" w:rsidRPr="00F82B5A" w:rsidRDefault="00685E71" w:rsidP="00685E71">
      <w:pPr>
        <w:widowControl w:val="0"/>
        <w:suppressAutoHyphens/>
        <w:spacing w:after="0"/>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w:t>
      </w:r>
    </w:p>
    <w:p w:rsidR="00685E71" w:rsidRPr="00F82B5A" w:rsidRDefault="00685E71" w:rsidP="00685E71">
      <w:pPr>
        <w:widowControl w:val="0"/>
        <w:suppressAutoHyphens/>
        <w:spacing w:after="0" w:line="480" w:lineRule="auto"/>
        <w:ind w:left="5664"/>
        <w:jc w:val="both"/>
        <w:rPr>
          <w:rFonts w:ascii="Arial" w:eastAsia="Times New Roman" w:hAnsi="Arial" w:cs="Arial"/>
          <w:sz w:val="20"/>
          <w:szCs w:val="20"/>
          <w:lang w:eastAsia="zh-CN"/>
        </w:rPr>
      </w:pPr>
      <w:r w:rsidRPr="00F82B5A">
        <w:rPr>
          <w:rFonts w:ascii="Arial" w:eastAsia="Times New Roman" w:hAnsi="Arial" w:cs="Arial"/>
          <w:sz w:val="20"/>
          <w:szCs w:val="20"/>
          <w:lang w:eastAsia="zh-CN"/>
        </w:rPr>
        <w:t xml:space="preserve">    </w:t>
      </w:r>
      <w:r w:rsidRPr="00F82B5A">
        <w:rPr>
          <w:rFonts w:ascii="Arial" w:eastAsia="Times New Roman" w:hAnsi="Arial" w:cs="Arial"/>
          <w:sz w:val="20"/>
          <w:szCs w:val="20"/>
          <w:lang w:eastAsia="zh-CN"/>
        </w:rPr>
        <w:tab/>
        <w:t xml:space="preserve">   Burmistrz Miasta Brańsk </w:t>
      </w:r>
    </w:p>
    <w:p w:rsidR="00685E71" w:rsidRPr="00F82B5A" w:rsidRDefault="00685E71" w:rsidP="00685E71">
      <w:pPr>
        <w:widowControl w:val="0"/>
        <w:suppressAutoHyphens/>
        <w:spacing w:after="0" w:line="480" w:lineRule="auto"/>
        <w:ind w:left="5664"/>
        <w:jc w:val="both"/>
        <w:rPr>
          <w:rFonts w:ascii="Arial" w:eastAsia="Times New Roman" w:hAnsi="Arial" w:cs="Arial"/>
          <w:sz w:val="20"/>
          <w:szCs w:val="20"/>
          <w:lang w:eastAsia="zh-CN"/>
        </w:rPr>
      </w:pPr>
      <w:r w:rsidRPr="00F82B5A">
        <w:rPr>
          <w:rFonts w:ascii="Arial" w:hAnsi="Arial" w:cs="Arial"/>
          <w:sz w:val="20"/>
          <w:szCs w:val="20"/>
        </w:rPr>
        <w:t xml:space="preserve">        /-/Eugeniusz Tomasz </w:t>
      </w:r>
      <w:proofErr w:type="spellStart"/>
      <w:r w:rsidRPr="00F82B5A">
        <w:rPr>
          <w:rFonts w:ascii="Arial" w:hAnsi="Arial" w:cs="Arial"/>
          <w:sz w:val="20"/>
          <w:szCs w:val="20"/>
        </w:rPr>
        <w:t>Koczewski</w:t>
      </w:r>
      <w:proofErr w:type="spellEnd"/>
    </w:p>
    <w:p w:rsidR="00A40A90" w:rsidRPr="00F82B5A" w:rsidRDefault="00A40A90"/>
    <w:sectPr w:rsidR="00A40A90" w:rsidRPr="00F82B5A" w:rsidSect="00685E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0">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3">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5">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0E564AD"/>
    <w:multiLevelType w:val="hybridMultilevel"/>
    <w:tmpl w:val="7B34F28A"/>
    <w:lvl w:ilvl="0" w:tplc="27567A74">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29">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CBD28E4"/>
    <w:multiLevelType w:val="hybridMultilevel"/>
    <w:tmpl w:val="CD2C88CC"/>
    <w:lvl w:ilvl="0" w:tplc="7BE6CB7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CEC4696"/>
    <w:multiLevelType w:val="hybridMultilevel"/>
    <w:tmpl w:val="4DE6C59A"/>
    <w:lvl w:ilvl="0" w:tplc="66C28140">
      <w:start w:val="1"/>
      <w:numFmt w:val="lowerLetter"/>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0">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1">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2">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6974653E"/>
    <w:multiLevelType w:val="multilevel"/>
    <w:tmpl w:val="A1ACF308"/>
    <w:lvl w:ilvl="0">
      <w:start w:val="1"/>
      <w:numFmt w:val="decimal"/>
      <w:lvlText w:val="%1."/>
      <w:lvlJc w:val="left"/>
      <w:pPr>
        <w:ind w:left="390" w:hanging="390"/>
      </w:pPr>
      <w:rPr>
        <w:rFonts w:eastAsia="Times New Roman"/>
      </w:rPr>
    </w:lvl>
    <w:lvl w:ilvl="1">
      <w:start w:val="1"/>
      <w:numFmt w:val="decimal"/>
      <w:lvlText w:val="%1.%2."/>
      <w:lvlJc w:val="left"/>
      <w:pPr>
        <w:ind w:left="390" w:hanging="390"/>
      </w:pPr>
      <w:rPr>
        <w:rFonts w:eastAsia="Times New Roman"/>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45">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7">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9">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38"/>
  </w:num>
  <w:num w:numId="49">
    <w:abstractNumId w:val="33"/>
  </w:num>
  <w:num w:numId="50">
    <w:abstractNumId w:val="11"/>
  </w:num>
  <w:num w:numId="51">
    <w:abstractNumId w:val="13"/>
  </w:num>
  <w:num w:numId="52">
    <w:abstractNumId w:val="14"/>
  </w:num>
  <w:num w:numId="53">
    <w:abstractNumId w:val="31"/>
  </w:num>
  <w:num w:numId="54">
    <w:abstractNumId w:val="3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685E71"/>
    <w:rsid w:val="000806D0"/>
    <w:rsid w:val="001C5D59"/>
    <w:rsid w:val="002833E1"/>
    <w:rsid w:val="00372F13"/>
    <w:rsid w:val="00386819"/>
    <w:rsid w:val="00546DA0"/>
    <w:rsid w:val="005825E4"/>
    <w:rsid w:val="00617CDA"/>
    <w:rsid w:val="00685E71"/>
    <w:rsid w:val="007D5B5D"/>
    <w:rsid w:val="009F045C"/>
    <w:rsid w:val="00A40A90"/>
    <w:rsid w:val="00A44F35"/>
    <w:rsid w:val="00AE6B59"/>
    <w:rsid w:val="00E509AC"/>
    <w:rsid w:val="00E6279C"/>
    <w:rsid w:val="00F37B85"/>
    <w:rsid w:val="00F82B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E71"/>
  </w:style>
  <w:style w:type="paragraph" w:styleId="Nagwek1">
    <w:name w:val="heading 1"/>
    <w:basedOn w:val="Normalny"/>
    <w:next w:val="Normalny"/>
    <w:link w:val="Nagwek1Znak"/>
    <w:qFormat/>
    <w:rsid w:val="00685E71"/>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685E71"/>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685E71"/>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685E71"/>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685E71"/>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685E71"/>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685E71"/>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685E71"/>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685E71"/>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5E71"/>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685E71"/>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685E71"/>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685E71"/>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685E71"/>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685E7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685E7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685E7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685E71"/>
    <w:rPr>
      <w:rFonts w:ascii="Arial" w:eastAsia="Times New Roman" w:hAnsi="Arial" w:cs="Arial"/>
      <w:lang w:eastAsia="pl-PL"/>
    </w:rPr>
  </w:style>
  <w:style w:type="character" w:styleId="Hipercze">
    <w:name w:val="Hyperlink"/>
    <w:semiHidden/>
    <w:unhideWhenUsed/>
    <w:rsid w:val="00685E71"/>
    <w:rPr>
      <w:color w:val="0000FF"/>
      <w:u w:val="single"/>
    </w:rPr>
  </w:style>
  <w:style w:type="character" w:customStyle="1" w:styleId="TekstprzypisudolnegoZnak">
    <w:name w:val="Tekst przypisu dolnego Znak"/>
    <w:basedOn w:val="Domylnaczcionkaakapitu"/>
    <w:link w:val="Tekstprzypisudolnego"/>
    <w:semiHidden/>
    <w:rsid w:val="00685E71"/>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685E71"/>
    <w:rPr>
      <w:rFonts w:ascii="Calibri" w:eastAsia="Times New Roman"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685E71"/>
    <w:rPr>
      <w:sz w:val="20"/>
      <w:szCs w:val="20"/>
    </w:rPr>
  </w:style>
  <w:style w:type="paragraph" w:styleId="Tekstkomentarza">
    <w:name w:val="annotation text"/>
    <w:basedOn w:val="Normalny"/>
    <w:link w:val="TekstkomentarzaZnak"/>
    <w:uiPriority w:val="99"/>
    <w:unhideWhenUsed/>
    <w:rsid w:val="00685E71"/>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685E71"/>
    <w:rPr>
      <w:sz w:val="20"/>
      <w:szCs w:val="20"/>
    </w:rPr>
  </w:style>
  <w:style w:type="character" w:customStyle="1" w:styleId="NagwekZnak">
    <w:name w:val="Nagłówek Znak"/>
    <w:basedOn w:val="Domylnaczcionkaakapitu"/>
    <w:link w:val="Nagwek"/>
    <w:semiHidden/>
    <w:rsid w:val="00685E71"/>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685E7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link w:val="Nagwek"/>
    <w:uiPriority w:val="99"/>
    <w:semiHidden/>
    <w:rsid w:val="00685E71"/>
  </w:style>
  <w:style w:type="character" w:customStyle="1" w:styleId="StopkaZnak">
    <w:name w:val="Stopka Znak"/>
    <w:basedOn w:val="Domylnaczcionkaakapitu"/>
    <w:link w:val="Stopka"/>
    <w:uiPriority w:val="99"/>
    <w:semiHidden/>
    <w:rsid w:val="00685E71"/>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685E7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link w:val="Stopka"/>
    <w:uiPriority w:val="99"/>
    <w:semiHidden/>
    <w:rsid w:val="00685E71"/>
  </w:style>
  <w:style w:type="character" w:customStyle="1" w:styleId="TekstprzypisukocowegoZnak">
    <w:name w:val="Tekst przypisu końcowego Znak"/>
    <w:basedOn w:val="Domylnaczcionkaakapitu"/>
    <w:link w:val="Tekstprzypisukocowego"/>
    <w:semiHidden/>
    <w:rsid w:val="00685E71"/>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685E71"/>
    <w:rPr>
      <w:rFonts w:ascii="Calibri" w:eastAsia="Times New Roman"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685E71"/>
    <w:rPr>
      <w:sz w:val="20"/>
      <w:szCs w:val="20"/>
    </w:rPr>
  </w:style>
  <w:style w:type="character" w:customStyle="1" w:styleId="TekstpodstawowywcityZnak">
    <w:name w:val="Tekst podstawowy wcięty Znak"/>
    <w:basedOn w:val="Domylnaczcionkaakapitu"/>
    <w:link w:val="Tekstpodstawowywcity"/>
    <w:semiHidden/>
    <w:rsid w:val="00685E71"/>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685E7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link w:val="Tekstpodstawowywcity"/>
    <w:uiPriority w:val="99"/>
    <w:semiHidden/>
    <w:rsid w:val="00685E71"/>
  </w:style>
  <w:style w:type="character" w:customStyle="1" w:styleId="ZwykytekstZnak">
    <w:name w:val="Zwykły tekst Znak"/>
    <w:basedOn w:val="Domylnaczcionkaakapitu"/>
    <w:link w:val="Zwykytekst"/>
    <w:uiPriority w:val="99"/>
    <w:semiHidden/>
    <w:rsid w:val="00685E71"/>
    <w:rPr>
      <w:rFonts w:ascii="Calibri" w:eastAsia="Calibri" w:hAnsi="Calibri" w:cs="Times New Roman"/>
      <w:szCs w:val="21"/>
    </w:rPr>
  </w:style>
  <w:style w:type="paragraph" w:styleId="Zwykytekst">
    <w:name w:val="Plain Text"/>
    <w:basedOn w:val="Normalny"/>
    <w:link w:val="ZwykytekstZnak"/>
    <w:uiPriority w:val="99"/>
    <w:semiHidden/>
    <w:unhideWhenUsed/>
    <w:rsid w:val="00685E71"/>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link w:val="Zwykytekst"/>
    <w:uiPriority w:val="99"/>
    <w:semiHidden/>
    <w:rsid w:val="00685E71"/>
    <w:rPr>
      <w:rFonts w:ascii="Consolas" w:hAnsi="Consolas"/>
      <w:sz w:val="21"/>
      <w:szCs w:val="21"/>
    </w:rPr>
  </w:style>
  <w:style w:type="character" w:customStyle="1" w:styleId="TematkomentarzaZnak">
    <w:name w:val="Temat komentarza Znak"/>
    <w:basedOn w:val="TekstkomentarzaZnak"/>
    <w:link w:val="Tematkomentarza"/>
    <w:uiPriority w:val="99"/>
    <w:semiHidden/>
    <w:rsid w:val="00685E71"/>
    <w:rPr>
      <w:b/>
      <w:bCs/>
    </w:rPr>
  </w:style>
  <w:style w:type="paragraph" w:styleId="Tematkomentarza">
    <w:name w:val="annotation subject"/>
    <w:basedOn w:val="Tekstkomentarza"/>
    <w:next w:val="Tekstkomentarza"/>
    <w:link w:val="TematkomentarzaZnak"/>
    <w:uiPriority w:val="99"/>
    <w:semiHidden/>
    <w:unhideWhenUsed/>
    <w:rsid w:val="00685E71"/>
    <w:rPr>
      <w:b/>
      <w:bCs/>
    </w:rPr>
  </w:style>
  <w:style w:type="character" w:customStyle="1" w:styleId="TematkomentarzaZnak1">
    <w:name w:val="Temat komentarza Znak1"/>
    <w:basedOn w:val="TekstkomentarzaZnak"/>
    <w:link w:val="Tematkomentarza"/>
    <w:uiPriority w:val="99"/>
    <w:semiHidden/>
    <w:rsid w:val="00685E71"/>
    <w:rPr>
      <w:b/>
      <w:bCs/>
    </w:rPr>
  </w:style>
  <w:style w:type="paragraph" w:styleId="Tekstdymka">
    <w:name w:val="Balloon Text"/>
    <w:basedOn w:val="Normalny"/>
    <w:link w:val="TekstdymkaZnak"/>
    <w:uiPriority w:val="99"/>
    <w:semiHidden/>
    <w:unhideWhenUsed/>
    <w:rsid w:val="00685E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5E71"/>
    <w:rPr>
      <w:rFonts w:ascii="Tahoma" w:hAnsi="Tahoma" w:cs="Tahoma"/>
      <w:sz w:val="16"/>
      <w:szCs w:val="16"/>
    </w:rPr>
  </w:style>
  <w:style w:type="paragraph" w:styleId="Bezodstpw">
    <w:name w:val="No Spacing"/>
    <w:uiPriority w:val="1"/>
    <w:qFormat/>
    <w:rsid w:val="00685E71"/>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qFormat/>
    <w:locked/>
    <w:rsid w:val="00685E71"/>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qFormat/>
    <w:rsid w:val="00685E71"/>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685E71"/>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685E71"/>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685E7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685E71"/>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685E71"/>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685E7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685E7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685E7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85E71"/>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685E7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685E71"/>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685E71"/>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685E7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685E71"/>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685E71"/>
    <w:rPr>
      <w:sz w:val="16"/>
      <w:szCs w:val="16"/>
    </w:rPr>
  </w:style>
  <w:style w:type="character" w:customStyle="1" w:styleId="FontStyle22">
    <w:name w:val="Font Style22"/>
    <w:rsid w:val="00685E71"/>
    <w:rPr>
      <w:rFonts w:ascii="Times New Roman" w:hAnsi="Times New Roman" w:cs="Times New Roman" w:hint="default"/>
      <w:color w:val="000000"/>
      <w:sz w:val="16"/>
    </w:rPr>
  </w:style>
  <w:style w:type="character" w:customStyle="1" w:styleId="hgkelc">
    <w:name w:val="hgkelc"/>
    <w:basedOn w:val="Domylnaczcionkaakapitu"/>
    <w:rsid w:val="00685E71"/>
  </w:style>
  <w:style w:type="character" w:customStyle="1" w:styleId="markedcontent">
    <w:name w:val="markedcontent"/>
    <w:basedOn w:val="Domylnaczcionkaakapitu"/>
    <w:rsid w:val="00685E71"/>
  </w:style>
  <w:style w:type="character" w:styleId="Pogrubienie">
    <w:name w:val="Strong"/>
    <w:basedOn w:val="Domylnaczcionkaakapitu"/>
    <w:qFormat/>
    <w:rsid w:val="00685E71"/>
    <w:rPr>
      <w:b/>
      <w:bCs/>
    </w:rPr>
  </w:style>
  <w:style w:type="table" w:styleId="Tabela-Siatka">
    <w:name w:val="Table Grid"/>
    <w:basedOn w:val="Standardowy"/>
    <w:uiPriority w:val="59"/>
    <w:rsid w:val="00685E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685E7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685E71"/>
    <w:pPr>
      <w:widowControl w:val="0"/>
      <w:shd w:val="clear" w:color="auto" w:fill="FFFFFF"/>
      <w:spacing w:after="0" w:line="360" w:lineRule="auto"/>
      <w:ind w:firstLine="20"/>
      <w:jc w:val="both"/>
    </w:pPr>
    <w:rPr>
      <w:rFonts w:ascii="Times New Roman" w:eastAsia="Times New Roman" w:hAnsi="Times New Roman" w:cs="Times New Roman"/>
    </w:rPr>
  </w:style>
  <w:style w:type="paragraph" w:customStyle="1" w:styleId="mb-0">
    <w:name w:val="mb-0"/>
    <w:basedOn w:val="Normalny"/>
    <w:rsid w:val="00685E7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sekretariat@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pn/bransk" TargetMode="External"/><Relationship Id="rId1" Type="http://schemas.openxmlformats.org/officeDocument/2006/relationships/numbering" Target="numbering.xml"/><Relationship Id="rId6" Type="http://schemas.openxmlformats.org/officeDocument/2006/relationships/hyperlink" Target="https://platformazakupowa.pl/pn/bransk"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image" Target="media/image1.png"/><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bransk"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bransk"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27</Pages>
  <Words>13613</Words>
  <Characters>81684</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8</cp:revision>
  <dcterms:created xsi:type="dcterms:W3CDTF">2023-03-22T09:03:00Z</dcterms:created>
  <dcterms:modified xsi:type="dcterms:W3CDTF">2023-03-23T12:33:00Z</dcterms:modified>
</cp:coreProperties>
</file>