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B51A6" w14:textId="1D677C4B" w:rsidR="00D27E04" w:rsidRPr="004D6F5E" w:rsidRDefault="00D27E04" w:rsidP="004D6F5E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4D6F5E">
        <w:rPr>
          <w:rFonts w:cstheme="minorHAnsi"/>
          <w:sz w:val="24"/>
          <w:szCs w:val="24"/>
        </w:rPr>
        <w:t xml:space="preserve">Załącznik </w:t>
      </w:r>
      <w:r w:rsidR="0099025C" w:rsidRPr="004D6F5E">
        <w:rPr>
          <w:rFonts w:cstheme="minorHAnsi"/>
          <w:sz w:val="24"/>
          <w:szCs w:val="24"/>
        </w:rPr>
        <w:t>1</w:t>
      </w:r>
      <w:r w:rsidR="00D63819" w:rsidRPr="004D6F5E">
        <w:rPr>
          <w:rFonts w:cstheme="minorHAnsi"/>
          <w:sz w:val="24"/>
          <w:szCs w:val="24"/>
        </w:rPr>
        <w:t>.</w:t>
      </w:r>
      <w:r w:rsidR="001B3772">
        <w:rPr>
          <w:rFonts w:cstheme="minorHAnsi"/>
          <w:sz w:val="24"/>
          <w:szCs w:val="24"/>
        </w:rPr>
        <w:t>9</w:t>
      </w:r>
    </w:p>
    <w:p w14:paraId="6CD80D5E" w14:textId="77777777" w:rsidR="00D27E04" w:rsidRPr="004D6F5E" w:rsidRDefault="00D27E04" w:rsidP="004D6F5E">
      <w:pPr>
        <w:tabs>
          <w:tab w:val="left" w:leader="dot" w:pos="5670"/>
        </w:tabs>
        <w:spacing w:after="0" w:line="360" w:lineRule="auto"/>
        <w:rPr>
          <w:rFonts w:cstheme="minorHAnsi"/>
          <w:sz w:val="24"/>
          <w:szCs w:val="24"/>
        </w:rPr>
      </w:pPr>
      <w:r w:rsidRPr="004D6F5E">
        <w:rPr>
          <w:rFonts w:cstheme="minorHAnsi"/>
          <w:sz w:val="24"/>
          <w:szCs w:val="24"/>
        </w:rPr>
        <w:tab/>
      </w:r>
    </w:p>
    <w:p w14:paraId="3785B49A" w14:textId="77777777" w:rsidR="00D27E04" w:rsidRPr="004D6F5E" w:rsidRDefault="00D27E04" w:rsidP="004D6F5E">
      <w:pPr>
        <w:spacing w:after="0" w:line="360" w:lineRule="auto"/>
        <w:rPr>
          <w:rFonts w:cstheme="minorHAnsi"/>
          <w:sz w:val="24"/>
          <w:szCs w:val="24"/>
        </w:rPr>
      </w:pPr>
      <w:r w:rsidRPr="004D6F5E">
        <w:rPr>
          <w:rFonts w:cstheme="minorHAnsi"/>
          <w:sz w:val="24"/>
          <w:szCs w:val="24"/>
        </w:rPr>
        <w:t xml:space="preserve"> (nazwa i adres firmy uczestniczącej w </w:t>
      </w:r>
      <w:r w:rsidR="00AF15F5" w:rsidRPr="004D6F5E">
        <w:rPr>
          <w:rFonts w:cstheme="minorHAnsi"/>
          <w:sz w:val="24"/>
          <w:szCs w:val="24"/>
        </w:rPr>
        <w:t>postępowaniu</w:t>
      </w:r>
      <w:r w:rsidRPr="004D6F5E">
        <w:rPr>
          <w:rFonts w:cstheme="minorHAnsi"/>
          <w:sz w:val="24"/>
          <w:szCs w:val="24"/>
        </w:rPr>
        <w:t>)</w:t>
      </w:r>
    </w:p>
    <w:p w14:paraId="1F6E4FB0" w14:textId="743E09F5" w:rsidR="00607CC3" w:rsidRPr="004D6F5E" w:rsidRDefault="00E83A59" w:rsidP="004D6F5E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4D6F5E">
        <w:rPr>
          <w:rFonts w:cstheme="minorHAnsi"/>
          <w:b/>
          <w:sz w:val="24"/>
          <w:szCs w:val="24"/>
        </w:rPr>
        <w:t xml:space="preserve">Dokument potwierdzający, że oferowane </w:t>
      </w:r>
      <w:r w:rsidR="000073BF" w:rsidRPr="004D6F5E">
        <w:rPr>
          <w:rFonts w:cstheme="minorHAnsi"/>
          <w:b/>
          <w:sz w:val="24"/>
          <w:szCs w:val="24"/>
        </w:rPr>
        <w:t>produkty</w:t>
      </w:r>
      <w:r w:rsidRPr="004D6F5E">
        <w:rPr>
          <w:rFonts w:cstheme="minorHAnsi"/>
          <w:b/>
          <w:sz w:val="24"/>
          <w:szCs w:val="24"/>
        </w:rPr>
        <w:t xml:space="preserve"> spełniają wymagania zawarte w SWZ</w:t>
      </w:r>
      <w:r w:rsidR="00607CC3" w:rsidRPr="004D6F5E">
        <w:rPr>
          <w:rFonts w:cstheme="minorHAnsi"/>
          <w:b/>
          <w:sz w:val="24"/>
          <w:szCs w:val="24"/>
        </w:rPr>
        <w:t xml:space="preserve"> zamówienia </w:t>
      </w:r>
      <w:r w:rsidR="00890E63">
        <w:rPr>
          <w:rFonts w:cstheme="minorHAnsi"/>
          <w:b/>
          <w:sz w:val="24"/>
          <w:szCs w:val="24"/>
        </w:rPr>
        <w:t>REZ</w:t>
      </w:r>
      <w:r w:rsidR="00607CC3" w:rsidRPr="004D6F5E">
        <w:rPr>
          <w:rFonts w:cstheme="minorHAnsi"/>
          <w:b/>
          <w:sz w:val="24"/>
          <w:szCs w:val="24"/>
        </w:rPr>
        <w:t>.272.</w:t>
      </w:r>
      <w:r w:rsidR="00890E63">
        <w:rPr>
          <w:rFonts w:cstheme="minorHAnsi"/>
          <w:b/>
          <w:sz w:val="24"/>
          <w:szCs w:val="24"/>
        </w:rPr>
        <w:t>8</w:t>
      </w:r>
      <w:r w:rsidR="00607CC3" w:rsidRPr="004D6F5E">
        <w:rPr>
          <w:rFonts w:cstheme="minorHAnsi"/>
          <w:b/>
          <w:sz w:val="24"/>
          <w:szCs w:val="24"/>
        </w:rPr>
        <w:t>.202</w:t>
      </w:r>
      <w:r w:rsidR="002A4A5D" w:rsidRPr="004D6F5E">
        <w:rPr>
          <w:rFonts w:cstheme="minorHAnsi"/>
          <w:b/>
          <w:sz w:val="24"/>
          <w:szCs w:val="24"/>
        </w:rPr>
        <w:t>1</w:t>
      </w:r>
    </w:p>
    <w:p w14:paraId="65F3E14F" w14:textId="77777777" w:rsidR="00BA39F4" w:rsidRPr="004D6F5E" w:rsidRDefault="00670F50" w:rsidP="004D6F5E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4D6F5E">
        <w:rPr>
          <w:rFonts w:cstheme="minorHAnsi"/>
          <w:sz w:val="24"/>
          <w:szCs w:val="24"/>
        </w:rPr>
        <w:t xml:space="preserve">Należy wpisać parametry oferowanego </w:t>
      </w:r>
      <w:r w:rsidR="00826A2A" w:rsidRPr="004D6F5E">
        <w:rPr>
          <w:rFonts w:cstheme="minorHAnsi"/>
          <w:sz w:val="24"/>
          <w:szCs w:val="24"/>
        </w:rPr>
        <w:t>produktu</w:t>
      </w:r>
    </w:p>
    <w:p w14:paraId="581793C0" w14:textId="77777777" w:rsidR="00E83A59" w:rsidRPr="004D6F5E" w:rsidRDefault="00E83A59" w:rsidP="004D6F5E">
      <w:pPr>
        <w:spacing w:after="0" w:line="360" w:lineRule="auto"/>
        <w:rPr>
          <w:rFonts w:cstheme="minorHAnsi"/>
          <w:sz w:val="24"/>
          <w:szCs w:val="24"/>
        </w:rPr>
      </w:pPr>
      <w:r w:rsidRPr="004D6F5E">
        <w:rPr>
          <w:rFonts w:cstheme="minorHAnsi"/>
          <w:sz w:val="24"/>
          <w:szCs w:val="24"/>
        </w:rPr>
        <w:t>Dokument jest integralną częścią oferty.</w:t>
      </w:r>
    </w:p>
    <w:p w14:paraId="1B8C16DA" w14:textId="77777777" w:rsidR="00826A2A" w:rsidRPr="004D6F5E" w:rsidRDefault="00826A2A" w:rsidP="004D6F5E">
      <w:pPr>
        <w:keepNext/>
        <w:spacing w:after="0" w:line="360" w:lineRule="auto"/>
        <w:ind w:left="720" w:hanging="436"/>
        <w:outlineLvl w:val="3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826A2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Część </w:t>
      </w:r>
      <w:r w:rsidR="00BD488F">
        <w:rPr>
          <w:rFonts w:eastAsia="Times New Roman" w:cstheme="minorHAnsi"/>
          <w:b/>
          <w:bCs/>
          <w:sz w:val="24"/>
          <w:szCs w:val="24"/>
          <w:lang w:eastAsia="pl-PL"/>
        </w:rPr>
        <w:t>I</w:t>
      </w:r>
      <w:r w:rsidRPr="00826A2A">
        <w:rPr>
          <w:rFonts w:eastAsia="Times New Roman" w:cstheme="minorHAnsi"/>
          <w:b/>
          <w:bCs/>
          <w:sz w:val="24"/>
          <w:szCs w:val="24"/>
          <w:lang w:eastAsia="pl-PL"/>
        </w:rPr>
        <w:t>X:</w:t>
      </w:r>
      <w:r w:rsidRPr="00826A2A">
        <w:rPr>
          <w:rFonts w:eastAsiaTheme="majorEastAsia" w:cstheme="minorHAnsi"/>
          <w:b/>
          <w:bCs/>
          <w:sz w:val="24"/>
          <w:szCs w:val="24"/>
          <w:lang w:eastAsia="zh-CN" w:bidi="hi-IN"/>
        </w:rPr>
        <w:t xml:space="preserve"> </w:t>
      </w:r>
      <w:r w:rsidRPr="00826A2A">
        <w:rPr>
          <w:rFonts w:eastAsia="SimSun" w:cstheme="minorHAnsi"/>
          <w:b/>
          <w:bCs/>
          <w:sz w:val="24"/>
          <w:szCs w:val="24"/>
          <w:lang w:eastAsia="zh-CN" w:bidi="hi-IN"/>
        </w:rPr>
        <w:t>Pomoce dydaktyczne do nauki kodowania i robotyki –  3 rodzaje</w:t>
      </w:r>
    </w:p>
    <w:p w14:paraId="68556476" w14:textId="4D3FE1A1" w:rsidR="00EA26EF" w:rsidRDefault="00EA26EF" w:rsidP="004D6F5E">
      <w:pPr>
        <w:tabs>
          <w:tab w:val="right" w:leader="dot" w:pos="9638"/>
        </w:tabs>
        <w:spacing w:after="0" w:line="360" w:lineRule="auto"/>
        <w:rPr>
          <w:rFonts w:cstheme="minorHAnsi"/>
          <w:sz w:val="24"/>
          <w:szCs w:val="24"/>
        </w:rPr>
      </w:pPr>
      <w:bookmarkStart w:id="0" w:name="_Hlk81546641"/>
      <w:r w:rsidRPr="004D6F5E">
        <w:rPr>
          <w:rFonts w:cstheme="minorHAnsi"/>
          <w:spacing w:val="-6"/>
          <w:sz w:val="24"/>
          <w:szCs w:val="24"/>
        </w:rPr>
        <w:t xml:space="preserve">- </w:t>
      </w:r>
      <w:r w:rsidRPr="004D6F5E">
        <w:rPr>
          <w:rFonts w:cstheme="minorHAnsi"/>
          <w:sz w:val="24"/>
          <w:szCs w:val="24"/>
        </w:rPr>
        <w:t>podać producenta i typ, model</w:t>
      </w:r>
      <w:r w:rsidRPr="004D6F5E">
        <w:rPr>
          <w:rFonts w:cstheme="minorHAnsi"/>
          <w:sz w:val="24"/>
          <w:szCs w:val="24"/>
        </w:rPr>
        <w:tab/>
      </w:r>
    </w:p>
    <w:p w14:paraId="04FEDDE4" w14:textId="47887126" w:rsidR="00890E63" w:rsidRDefault="00890E63" w:rsidP="004D6F5E">
      <w:pPr>
        <w:tabs>
          <w:tab w:val="right" w:leader="dot" w:pos="9638"/>
        </w:tabs>
        <w:spacing w:after="0" w:line="360" w:lineRule="auto"/>
        <w:rPr>
          <w:rFonts w:cstheme="minorHAnsi"/>
          <w:sz w:val="24"/>
          <w:szCs w:val="24"/>
        </w:rPr>
      </w:pPr>
    </w:p>
    <w:p w14:paraId="586993C6" w14:textId="311C7F87" w:rsidR="00890E63" w:rsidRPr="004D6F5E" w:rsidRDefault="00890E63" w:rsidP="00890E63">
      <w:pPr>
        <w:tabs>
          <w:tab w:val="right" w:leader="dot" w:pos="2835"/>
          <w:tab w:val="right" w:leader="dot" w:pos="5670"/>
        </w:tabs>
        <w:spacing w:after="0" w:line="360" w:lineRule="auto"/>
        <w:ind w:left="-709" w:firstLine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Potwierdzam, że oferowany przedmiot zamówienia spełnia poniższe wymagania Zamawiającego.</w:t>
      </w:r>
    </w:p>
    <w:tbl>
      <w:tblPr>
        <w:tblStyle w:val="Tabela-Siatka14"/>
        <w:tblW w:w="9980" w:type="dxa"/>
        <w:tblInd w:w="-572" w:type="dxa"/>
        <w:tblLayout w:type="fixed"/>
        <w:tblLook w:val="0020" w:firstRow="1" w:lastRow="0" w:firstColumn="0" w:lastColumn="0" w:noHBand="0" w:noVBand="0"/>
      </w:tblPr>
      <w:tblGrid>
        <w:gridCol w:w="710"/>
        <w:gridCol w:w="2182"/>
        <w:gridCol w:w="7088"/>
      </w:tblGrid>
      <w:tr w:rsidR="00890E63" w:rsidRPr="00890E63" w14:paraId="5BE28F68" w14:textId="77777777" w:rsidTr="00890E63">
        <w:tc>
          <w:tcPr>
            <w:tcW w:w="710" w:type="dxa"/>
            <w:tcMar>
              <w:left w:w="57" w:type="dxa"/>
              <w:right w:w="57" w:type="dxa"/>
            </w:tcMar>
            <w:vAlign w:val="center"/>
          </w:tcPr>
          <w:bookmarkEnd w:id="0"/>
          <w:p w14:paraId="002223B7" w14:textId="77777777" w:rsidR="00890E63" w:rsidRPr="00890E63" w:rsidRDefault="00890E63" w:rsidP="00890E63">
            <w:pPr>
              <w:suppressLineNumbers/>
              <w:suppressAutoHyphens/>
              <w:spacing w:line="360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890E63">
              <w:rPr>
                <w:rFonts w:ascii="Arial" w:eastAsia="SimSun" w:hAnsi="Arial" w:cs="Arial"/>
                <w:kern w:val="1"/>
                <w:lang w:eastAsia="zh-CN" w:bidi="hi-IN"/>
              </w:rPr>
              <w:t>Lp.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  <w:vAlign w:val="center"/>
          </w:tcPr>
          <w:p w14:paraId="38C0DBE7" w14:textId="77777777" w:rsidR="00890E63" w:rsidRPr="00890E63" w:rsidRDefault="00890E63" w:rsidP="00890E63">
            <w:pPr>
              <w:suppressAutoHyphens/>
              <w:spacing w:line="360" w:lineRule="auto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890E63">
              <w:rPr>
                <w:rFonts w:ascii="Arial" w:eastAsia="SimSun" w:hAnsi="Arial" w:cs="Arial"/>
                <w:kern w:val="1"/>
                <w:lang w:eastAsia="zh-CN" w:bidi="hi-IN"/>
              </w:rPr>
              <w:t>Nazwa</w:t>
            </w:r>
          </w:p>
        </w:tc>
        <w:tc>
          <w:tcPr>
            <w:tcW w:w="7088" w:type="dxa"/>
            <w:tcMar>
              <w:left w:w="57" w:type="dxa"/>
              <w:right w:w="57" w:type="dxa"/>
            </w:tcMar>
            <w:vAlign w:val="center"/>
          </w:tcPr>
          <w:p w14:paraId="59C0FE24" w14:textId="77777777" w:rsidR="00890E63" w:rsidRPr="00890E63" w:rsidRDefault="00890E63" w:rsidP="00890E63">
            <w:pPr>
              <w:suppressLineNumbers/>
              <w:suppressAutoHyphens/>
              <w:spacing w:line="360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890E63">
              <w:rPr>
                <w:rFonts w:ascii="Arial" w:eastAsia="SimSun" w:hAnsi="Arial" w:cs="Arial"/>
                <w:kern w:val="1"/>
                <w:lang w:eastAsia="zh-CN" w:bidi="hi-IN"/>
              </w:rPr>
              <w:t xml:space="preserve">Wymagane minimalne parametry techniczne </w:t>
            </w:r>
          </w:p>
        </w:tc>
      </w:tr>
      <w:tr w:rsidR="00890E63" w:rsidRPr="00890E63" w14:paraId="419534BC" w14:textId="77777777" w:rsidTr="00890E63">
        <w:tc>
          <w:tcPr>
            <w:tcW w:w="710" w:type="dxa"/>
            <w:tcMar>
              <w:left w:w="57" w:type="dxa"/>
              <w:right w:w="57" w:type="dxa"/>
            </w:tcMar>
          </w:tcPr>
          <w:p w14:paraId="1DA46AF1" w14:textId="77777777" w:rsidR="00890E63" w:rsidRPr="00890E63" w:rsidRDefault="00890E63" w:rsidP="00890E63">
            <w:pPr>
              <w:suppressLineNumbers/>
              <w:suppressAutoHyphens/>
              <w:spacing w:line="360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890E63">
              <w:rPr>
                <w:rFonts w:ascii="Arial" w:eastAsia="SimSun" w:hAnsi="Arial" w:cs="Arial"/>
                <w:kern w:val="1"/>
                <w:lang w:eastAsia="zh-CN" w:bidi="hi-IN"/>
              </w:rPr>
              <w:t>1.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14:paraId="47A75114" w14:textId="77777777" w:rsidR="00890E63" w:rsidRPr="00890E63" w:rsidRDefault="00890E63" w:rsidP="00890E63">
            <w:pPr>
              <w:suppressLineNumbers/>
              <w:suppressAutoHyphens/>
              <w:spacing w:line="360" w:lineRule="auto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890E63">
              <w:rPr>
                <w:rFonts w:ascii="Arial" w:eastAsia="SimSun" w:hAnsi="Arial" w:cs="Arial"/>
                <w:bCs/>
                <w:lang w:eastAsia="zh-CN" w:bidi="hi-IN"/>
              </w:rPr>
              <w:t>Pomoce dydaktyczne do nauki kodowania i robotyki</w:t>
            </w:r>
          </w:p>
        </w:tc>
        <w:tc>
          <w:tcPr>
            <w:tcW w:w="7088" w:type="dxa"/>
            <w:tcMar>
              <w:left w:w="57" w:type="dxa"/>
              <w:right w:w="57" w:type="dxa"/>
            </w:tcMar>
          </w:tcPr>
          <w:p w14:paraId="78DE4893" w14:textId="77777777" w:rsidR="00890E63" w:rsidRPr="00890E63" w:rsidRDefault="00890E63" w:rsidP="00890E63">
            <w:pPr>
              <w:numPr>
                <w:ilvl w:val="1"/>
                <w:numId w:val="21"/>
              </w:numPr>
              <w:suppressAutoHyphens/>
              <w:spacing w:line="360" w:lineRule="auto"/>
              <w:ind w:left="368" w:hanging="284"/>
              <w:contextualSpacing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890E63">
              <w:rPr>
                <w:rFonts w:ascii="Arial" w:eastAsia="SimSun" w:hAnsi="Arial" w:cs="Arial"/>
                <w:b/>
                <w:bCs/>
                <w:kern w:val="1"/>
                <w:lang w:eastAsia="zh-CN" w:bidi="hi-IN"/>
              </w:rPr>
              <w:t>Zestaw do nauki podstaw programowania, mechatroniki oraz elektroniki z elementami robotyki w modelu STEAM, rozwijający umiejętności analitycznego i logicznego myślenia, uczący współpracy i umiejętności rozwiązywania skomplikowanych, praktycznych problemów w otoczeniu człowieka, rozwijający intuicję algorytmiczną -  5 sztuk.</w:t>
            </w:r>
            <w:r w:rsidRPr="00890E63">
              <w:rPr>
                <w:rFonts w:ascii="Arial" w:eastAsia="SimSun" w:hAnsi="Arial" w:cs="Arial"/>
                <w:kern w:val="1"/>
                <w:lang w:eastAsia="zh-CN" w:bidi="hi-IN"/>
              </w:rPr>
              <w:t xml:space="preserve"> </w:t>
            </w:r>
          </w:p>
          <w:p w14:paraId="02932737" w14:textId="77777777" w:rsidR="00890E63" w:rsidRPr="00890E63" w:rsidRDefault="00890E63" w:rsidP="00890E63">
            <w:pPr>
              <w:spacing w:line="360" w:lineRule="auto"/>
              <w:ind w:left="84"/>
              <w:contextualSpacing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890E63">
              <w:rPr>
                <w:rFonts w:ascii="Arial" w:eastAsia="SimSun" w:hAnsi="Arial" w:cs="Arial"/>
                <w:kern w:val="1"/>
                <w:lang w:eastAsia="zh-CN" w:bidi="hi-IN"/>
              </w:rPr>
              <w:t>Zestaw powinien zawierać:</w:t>
            </w:r>
          </w:p>
          <w:p w14:paraId="62542D8A" w14:textId="77777777" w:rsidR="00890E63" w:rsidRPr="00890E63" w:rsidRDefault="00890E63" w:rsidP="00890E63">
            <w:pPr>
              <w:numPr>
                <w:ilvl w:val="0"/>
                <w:numId w:val="22"/>
              </w:numPr>
              <w:suppressAutoHyphens/>
              <w:spacing w:line="360" w:lineRule="auto"/>
              <w:ind w:left="368" w:hanging="284"/>
              <w:contextualSpacing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890E63">
              <w:rPr>
                <w:rFonts w:ascii="Arial" w:eastAsia="SimSun" w:hAnsi="Arial" w:cs="Arial"/>
                <w:kern w:val="1"/>
                <w:lang w:eastAsia="zh-CN" w:bidi="hi-IN"/>
              </w:rPr>
              <w:t>aplikacje do nauki programowania pracującą pod kontrolą systemu Windows zarówno w trybie online jak i offline, z możliwością instalacji na co najmniej 2 urządzeniach, pozwalającą na budowane programów w środowisku wizualnym, i jak i tekstowym z dostępem do minimum 20 lekcji w aplikacji w formie kursu i co najmniej 8 zadań w formule mini projektów. Aplikacja musi posiadać możliwość komunikacji z mikrokontrolerem oraz sprawdzenia poprawności zapisanego programu,</w:t>
            </w:r>
          </w:p>
          <w:p w14:paraId="5263E8B1" w14:textId="77777777" w:rsidR="00890E63" w:rsidRPr="00890E63" w:rsidRDefault="00890E63" w:rsidP="00890E63">
            <w:pPr>
              <w:numPr>
                <w:ilvl w:val="0"/>
                <w:numId w:val="22"/>
              </w:numPr>
              <w:suppressAutoHyphens/>
              <w:spacing w:line="360" w:lineRule="auto"/>
              <w:ind w:left="368" w:hanging="284"/>
              <w:contextualSpacing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890E63">
              <w:rPr>
                <w:rFonts w:ascii="Arial" w:eastAsia="SimSun" w:hAnsi="Arial" w:cs="Arial"/>
                <w:kern w:val="1"/>
                <w:lang w:eastAsia="zh-CN" w:bidi="hi-IN"/>
              </w:rPr>
              <w:t xml:space="preserve"> moduły elektroniczne i elementy montażowe, w skład których wchodzić powinna płytka programowalna Arduino Uno Rev 3 lub Genuino 101, nakładka rozszerzająca z wyświetlaczem OLED, minimum 3 złącza analogowe, minimum 8 złącz cyfrowych, złącze serwomechanizmu, złącze czujnika odległości, minimum 3 złącza I2C,</w:t>
            </w:r>
          </w:p>
          <w:p w14:paraId="5DE2ABCF" w14:textId="77777777" w:rsidR="00890E63" w:rsidRPr="00890E63" w:rsidRDefault="00890E63" w:rsidP="00890E63">
            <w:pPr>
              <w:numPr>
                <w:ilvl w:val="0"/>
                <w:numId w:val="22"/>
              </w:numPr>
              <w:suppressAutoHyphens/>
              <w:spacing w:line="360" w:lineRule="auto"/>
              <w:ind w:left="368" w:hanging="284"/>
              <w:contextualSpacing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890E63">
              <w:rPr>
                <w:rFonts w:ascii="Arial" w:eastAsia="SimSun" w:hAnsi="Arial" w:cs="Arial"/>
                <w:kern w:val="1"/>
                <w:lang w:eastAsia="zh-CN" w:bidi="hi-IN"/>
              </w:rPr>
              <w:t xml:space="preserve"> minimum 3 diody, buzzer (głośniczek), czujnik światła, czujnik temperatury, przycisk/włącznik, joystick, czujnik obrotu, serwomechanizm typu micro z modułem posiadającym własny stabilizator napięcia oraz zintegrowanym złączem minimum 10-pinowym, montaż kompatybilny z płytką Arduino Uno oraz Genuino 101,</w:t>
            </w:r>
          </w:p>
          <w:p w14:paraId="5BE61869" w14:textId="77777777" w:rsidR="00890E63" w:rsidRPr="00890E63" w:rsidRDefault="00890E63" w:rsidP="00890E63">
            <w:pPr>
              <w:numPr>
                <w:ilvl w:val="0"/>
                <w:numId w:val="22"/>
              </w:numPr>
              <w:suppressAutoHyphens/>
              <w:spacing w:line="360" w:lineRule="auto"/>
              <w:ind w:left="368" w:hanging="284"/>
              <w:contextualSpacing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890E63">
              <w:rPr>
                <w:rFonts w:ascii="Arial" w:eastAsia="SimSun" w:hAnsi="Arial" w:cs="Arial"/>
                <w:kern w:val="1"/>
                <w:lang w:eastAsia="zh-CN" w:bidi="hi-IN"/>
              </w:rPr>
              <w:t xml:space="preserve"> elementy montażowe i podłączeniowe, w skład których musi wchodzić przynajmniej plastykowa plansza do mocowania modułów,</w:t>
            </w:r>
          </w:p>
          <w:p w14:paraId="254369C9" w14:textId="77777777" w:rsidR="00890E63" w:rsidRPr="00890E63" w:rsidRDefault="00890E63" w:rsidP="00890E63">
            <w:pPr>
              <w:numPr>
                <w:ilvl w:val="0"/>
                <w:numId w:val="22"/>
              </w:numPr>
              <w:suppressAutoHyphens/>
              <w:spacing w:line="360" w:lineRule="auto"/>
              <w:ind w:left="368" w:hanging="284"/>
              <w:contextualSpacing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890E63">
              <w:rPr>
                <w:rFonts w:ascii="Arial" w:eastAsia="SimSun" w:hAnsi="Arial" w:cs="Arial"/>
                <w:kern w:val="1"/>
                <w:lang w:eastAsia="zh-CN" w:bidi="hi-IN"/>
              </w:rPr>
              <w:lastRenderedPageBreak/>
              <w:t xml:space="preserve"> elektronicznych i mikrokontrolera, co najmniej 11 plastykowych elementów łączących (złączek) dostosowanych do modułów elektronicznych będących częściami zestawu oraz klocków LEGO, kabel USB do połączenia zestawu z komputerem, minimum 10 kabelków do podłączenia modułów cyfrowych i analogowych, adapter na baterie AA do zasilania zestawu, minimum 8 nakładek tematycznych kompatybilnych z aplikacją komputerową.</w:t>
            </w:r>
          </w:p>
          <w:p w14:paraId="263DFE3E" w14:textId="77777777" w:rsidR="00890E63" w:rsidRPr="00890E63" w:rsidRDefault="00890E63" w:rsidP="00890E63">
            <w:pPr>
              <w:spacing w:line="360" w:lineRule="auto"/>
              <w:ind w:left="368"/>
              <w:contextualSpacing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  <w:p w14:paraId="334F492C" w14:textId="77777777" w:rsidR="00890E63" w:rsidRPr="00890E63" w:rsidRDefault="00890E63" w:rsidP="00890E63">
            <w:pPr>
              <w:numPr>
                <w:ilvl w:val="1"/>
                <w:numId w:val="21"/>
              </w:numPr>
              <w:suppressAutoHyphens/>
              <w:spacing w:line="360" w:lineRule="auto"/>
              <w:ind w:left="368" w:hanging="284"/>
              <w:contextualSpacing/>
              <w:jc w:val="both"/>
              <w:rPr>
                <w:rFonts w:ascii="Arial" w:eastAsia="SimSun" w:hAnsi="Arial" w:cs="Arial"/>
                <w:b/>
                <w:bCs/>
                <w:kern w:val="1"/>
                <w:lang w:eastAsia="zh-CN" w:bidi="hi-IN"/>
              </w:rPr>
            </w:pPr>
            <w:r w:rsidRPr="00890E63">
              <w:rPr>
                <w:rFonts w:ascii="Arial" w:eastAsia="SimSun" w:hAnsi="Arial" w:cs="Arial"/>
                <w:b/>
                <w:bCs/>
                <w:kern w:val="1"/>
                <w:lang w:eastAsia="zh-CN" w:bidi="hi-IN"/>
              </w:rPr>
              <w:t xml:space="preserve">Zestawy do nauki kodowania wykorzystujących STEM – </w:t>
            </w:r>
            <w:r w:rsidRPr="00890E63">
              <w:rPr>
                <w:rFonts w:ascii="Arial" w:eastAsia="SimSun" w:hAnsi="Arial" w:cs="Arial"/>
                <w:b/>
                <w:bCs/>
                <w:kern w:val="1"/>
                <w:u w:val="single"/>
                <w:lang w:eastAsia="zh-CN" w:bidi="hi-IN"/>
              </w:rPr>
              <w:t>sztuk 3</w:t>
            </w:r>
          </w:p>
          <w:p w14:paraId="03B6DCC1" w14:textId="77777777" w:rsidR="00890E63" w:rsidRPr="00890E63" w:rsidRDefault="00890E63" w:rsidP="00890E63">
            <w:pPr>
              <w:suppressAutoHyphens/>
              <w:spacing w:line="360" w:lineRule="auto"/>
              <w:ind w:left="368" w:hanging="284"/>
              <w:contextualSpacing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890E63">
              <w:rPr>
                <w:rFonts w:ascii="Arial" w:eastAsia="SimSun" w:hAnsi="Arial" w:cs="Arial"/>
                <w:kern w:val="1"/>
                <w:lang w:eastAsia="zh-CN" w:bidi="hi-IN"/>
              </w:rPr>
              <w:t>Zestaw do edukacji służący rozwijaniu kompetencji społeczno-emocjonalnych, w skład którego powinien wchodzić:</w:t>
            </w:r>
          </w:p>
          <w:p w14:paraId="193F7B55" w14:textId="77777777" w:rsidR="00890E63" w:rsidRPr="00890E63" w:rsidRDefault="00890E63" w:rsidP="00890E63">
            <w:pPr>
              <w:numPr>
                <w:ilvl w:val="0"/>
                <w:numId w:val="25"/>
              </w:numPr>
              <w:suppressAutoHyphens/>
              <w:spacing w:line="360" w:lineRule="auto"/>
              <w:ind w:left="368" w:hanging="284"/>
              <w:contextualSpacing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890E63">
              <w:rPr>
                <w:rFonts w:ascii="Arial" w:eastAsia="SimSun" w:hAnsi="Arial" w:cs="Arial"/>
                <w:kern w:val="1"/>
                <w:lang w:eastAsia="zh-CN" w:bidi="hi-IN"/>
              </w:rPr>
              <w:t>robot edukacyjny posiadający następujące funkcje i podzespoły</w:t>
            </w:r>
          </w:p>
          <w:p w14:paraId="336B2D98" w14:textId="77777777" w:rsidR="00890E63" w:rsidRPr="00890E63" w:rsidRDefault="00890E63" w:rsidP="00890E63">
            <w:pPr>
              <w:numPr>
                <w:ilvl w:val="0"/>
                <w:numId w:val="26"/>
              </w:numPr>
              <w:suppressAutoHyphens/>
              <w:spacing w:line="360" w:lineRule="auto"/>
              <w:ind w:left="368" w:hanging="284"/>
              <w:contextualSpacing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890E63">
              <w:rPr>
                <w:rFonts w:ascii="Arial" w:eastAsia="SimSun" w:hAnsi="Arial" w:cs="Arial"/>
                <w:kern w:val="1"/>
                <w:lang w:eastAsia="zh-CN" w:bidi="hi-IN"/>
              </w:rPr>
              <w:t>wykrywanie przeszkód, pomiar odległości,</w:t>
            </w:r>
          </w:p>
          <w:p w14:paraId="31C0DF29" w14:textId="77777777" w:rsidR="00890E63" w:rsidRPr="00890E63" w:rsidRDefault="00890E63" w:rsidP="00890E63">
            <w:pPr>
              <w:numPr>
                <w:ilvl w:val="0"/>
                <w:numId w:val="26"/>
              </w:numPr>
              <w:suppressAutoHyphens/>
              <w:spacing w:line="360" w:lineRule="auto"/>
              <w:ind w:left="368" w:hanging="284"/>
              <w:contextualSpacing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890E63">
              <w:rPr>
                <w:rFonts w:ascii="Arial" w:eastAsia="SimSun" w:hAnsi="Arial" w:cs="Arial"/>
                <w:kern w:val="1"/>
                <w:lang w:eastAsia="zh-CN" w:bidi="hi-IN"/>
              </w:rPr>
              <w:t>czujnik światła,</w:t>
            </w:r>
          </w:p>
          <w:p w14:paraId="4F3DF18C" w14:textId="77777777" w:rsidR="00890E63" w:rsidRPr="00890E63" w:rsidRDefault="00890E63" w:rsidP="00890E63">
            <w:pPr>
              <w:numPr>
                <w:ilvl w:val="0"/>
                <w:numId w:val="26"/>
              </w:numPr>
              <w:suppressAutoHyphens/>
              <w:spacing w:line="360" w:lineRule="auto"/>
              <w:ind w:left="368" w:hanging="284"/>
              <w:contextualSpacing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890E63">
              <w:rPr>
                <w:rFonts w:ascii="Arial" w:eastAsia="SimSun" w:hAnsi="Arial" w:cs="Arial"/>
                <w:kern w:val="1"/>
                <w:lang w:eastAsia="zh-CN" w:bidi="hi-IN"/>
              </w:rPr>
              <w:t>czujnik dźwięku</w:t>
            </w:r>
          </w:p>
          <w:p w14:paraId="166876E8" w14:textId="77777777" w:rsidR="00890E63" w:rsidRPr="00890E63" w:rsidRDefault="00890E63" w:rsidP="00890E63">
            <w:pPr>
              <w:numPr>
                <w:ilvl w:val="0"/>
                <w:numId w:val="26"/>
              </w:numPr>
              <w:suppressAutoHyphens/>
              <w:spacing w:line="360" w:lineRule="auto"/>
              <w:ind w:left="368" w:hanging="284"/>
              <w:contextualSpacing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890E63">
              <w:rPr>
                <w:rFonts w:ascii="Arial" w:eastAsia="SimSun" w:hAnsi="Arial" w:cs="Arial"/>
                <w:kern w:val="1"/>
                <w:lang w:eastAsia="zh-CN" w:bidi="hi-IN"/>
              </w:rPr>
              <w:t>czujnik dotyku,</w:t>
            </w:r>
          </w:p>
          <w:p w14:paraId="40A65D1A" w14:textId="77777777" w:rsidR="00890E63" w:rsidRPr="00890E63" w:rsidRDefault="00890E63" w:rsidP="00890E63">
            <w:pPr>
              <w:numPr>
                <w:ilvl w:val="0"/>
                <w:numId w:val="26"/>
              </w:numPr>
              <w:suppressAutoHyphens/>
              <w:spacing w:line="360" w:lineRule="auto"/>
              <w:ind w:left="368" w:hanging="284"/>
              <w:contextualSpacing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890E63">
              <w:rPr>
                <w:rFonts w:ascii="Arial" w:eastAsia="SimSun" w:hAnsi="Arial" w:cs="Arial"/>
                <w:kern w:val="1"/>
                <w:lang w:eastAsia="zh-CN" w:bidi="hi-IN"/>
              </w:rPr>
              <w:t>czujnik kontrastu podłoża,</w:t>
            </w:r>
          </w:p>
          <w:p w14:paraId="494E7879" w14:textId="77777777" w:rsidR="00890E63" w:rsidRPr="00890E63" w:rsidRDefault="00890E63" w:rsidP="00890E63">
            <w:pPr>
              <w:numPr>
                <w:ilvl w:val="0"/>
                <w:numId w:val="26"/>
              </w:numPr>
              <w:suppressAutoHyphens/>
              <w:spacing w:line="360" w:lineRule="auto"/>
              <w:ind w:left="368" w:hanging="284"/>
              <w:contextualSpacing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890E63">
              <w:rPr>
                <w:rFonts w:ascii="Arial" w:eastAsia="SimSun" w:hAnsi="Arial" w:cs="Arial"/>
                <w:kern w:val="1"/>
                <w:lang w:eastAsia="zh-CN" w:bidi="hi-IN"/>
              </w:rPr>
              <w:t>akcelerometr,</w:t>
            </w:r>
          </w:p>
          <w:p w14:paraId="6270A57A" w14:textId="77777777" w:rsidR="00890E63" w:rsidRPr="00890E63" w:rsidRDefault="00890E63" w:rsidP="00890E63">
            <w:pPr>
              <w:numPr>
                <w:ilvl w:val="0"/>
                <w:numId w:val="26"/>
              </w:numPr>
              <w:suppressAutoHyphens/>
              <w:spacing w:line="360" w:lineRule="auto"/>
              <w:ind w:left="368" w:hanging="284"/>
              <w:contextualSpacing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890E63">
              <w:rPr>
                <w:rFonts w:ascii="Arial" w:eastAsia="SimSun" w:hAnsi="Arial" w:cs="Arial"/>
                <w:kern w:val="1"/>
                <w:lang w:eastAsia="zh-CN" w:bidi="hi-IN"/>
              </w:rPr>
              <w:t>głośnik,</w:t>
            </w:r>
          </w:p>
          <w:p w14:paraId="16892C43" w14:textId="77777777" w:rsidR="00890E63" w:rsidRPr="00890E63" w:rsidRDefault="00890E63" w:rsidP="00890E63">
            <w:pPr>
              <w:numPr>
                <w:ilvl w:val="0"/>
                <w:numId w:val="26"/>
              </w:numPr>
              <w:suppressAutoHyphens/>
              <w:spacing w:line="360" w:lineRule="auto"/>
              <w:ind w:left="368" w:hanging="284"/>
              <w:contextualSpacing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890E63">
              <w:rPr>
                <w:rFonts w:ascii="Arial" w:eastAsia="SimSun" w:hAnsi="Arial" w:cs="Arial"/>
                <w:kern w:val="1"/>
                <w:lang w:eastAsia="zh-CN" w:bidi="hi-IN"/>
              </w:rPr>
              <w:t>minimum dwie diody led RGB (wielokolorowe),</w:t>
            </w:r>
          </w:p>
          <w:p w14:paraId="2773D23E" w14:textId="77777777" w:rsidR="00890E63" w:rsidRPr="00890E63" w:rsidRDefault="00890E63" w:rsidP="00890E63">
            <w:pPr>
              <w:numPr>
                <w:ilvl w:val="0"/>
                <w:numId w:val="26"/>
              </w:numPr>
              <w:suppressAutoHyphens/>
              <w:spacing w:line="360" w:lineRule="auto"/>
              <w:ind w:left="225" w:hanging="141"/>
              <w:contextualSpacing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890E63">
              <w:rPr>
                <w:rFonts w:ascii="Arial" w:eastAsia="SimSun" w:hAnsi="Arial" w:cs="Arial"/>
                <w:kern w:val="1"/>
                <w:lang w:eastAsia="zh-CN" w:bidi="hi-IN"/>
              </w:rPr>
              <w:t>silniki umożliwiające poruszanie się robota w dowolnym kierunku po płaszczyźnie,</w:t>
            </w:r>
          </w:p>
          <w:p w14:paraId="21556E71" w14:textId="77777777" w:rsidR="00890E63" w:rsidRPr="00890E63" w:rsidRDefault="00890E63" w:rsidP="00890E63">
            <w:pPr>
              <w:numPr>
                <w:ilvl w:val="0"/>
                <w:numId w:val="26"/>
              </w:numPr>
              <w:suppressAutoHyphens/>
              <w:spacing w:line="360" w:lineRule="auto"/>
              <w:ind w:left="225" w:hanging="141"/>
              <w:contextualSpacing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890E63">
              <w:rPr>
                <w:rFonts w:ascii="Arial" w:eastAsia="SimSun" w:hAnsi="Arial" w:cs="Arial"/>
                <w:kern w:val="1"/>
                <w:lang w:eastAsia="zh-CN" w:bidi="hi-IN"/>
              </w:rPr>
              <w:t>wytrzymała konstrukcja, zwarta i zamknięta obudowa, nie wymagająca montażu,</w:t>
            </w:r>
          </w:p>
          <w:p w14:paraId="657A9753" w14:textId="77777777" w:rsidR="00890E63" w:rsidRPr="00890E63" w:rsidRDefault="00890E63" w:rsidP="00890E63">
            <w:pPr>
              <w:numPr>
                <w:ilvl w:val="0"/>
                <w:numId w:val="26"/>
              </w:numPr>
              <w:suppressAutoHyphens/>
              <w:spacing w:line="360" w:lineRule="auto"/>
              <w:ind w:left="368" w:hanging="284"/>
              <w:contextualSpacing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890E63">
              <w:rPr>
                <w:rFonts w:ascii="Arial" w:eastAsia="SimSun" w:hAnsi="Arial" w:cs="Arial"/>
                <w:kern w:val="1"/>
                <w:lang w:eastAsia="zh-CN" w:bidi="hi-IN"/>
              </w:rPr>
              <w:t>bez modułowych elementów,</w:t>
            </w:r>
          </w:p>
          <w:p w14:paraId="2B0C46C9" w14:textId="77777777" w:rsidR="00890E63" w:rsidRPr="00890E63" w:rsidRDefault="00890E63" w:rsidP="00890E63">
            <w:pPr>
              <w:numPr>
                <w:ilvl w:val="0"/>
                <w:numId w:val="26"/>
              </w:numPr>
              <w:suppressAutoHyphens/>
              <w:spacing w:line="360" w:lineRule="auto"/>
              <w:ind w:left="368" w:hanging="284"/>
              <w:contextualSpacing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890E63">
              <w:rPr>
                <w:rFonts w:ascii="Arial" w:eastAsia="SimSun" w:hAnsi="Arial" w:cs="Arial"/>
                <w:kern w:val="1"/>
                <w:lang w:eastAsia="zh-CN" w:bidi="hi-IN"/>
              </w:rPr>
              <w:t>sterowanie manualne ( wirtualny joystick), możliwość prostego programowania (np. z wykorzystaniem graficznych języków programowania takich jak Scratch),</w:t>
            </w:r>
          </w:p>
          <w:p w14:paraId="11045B9F" w14:textId="77777777" w:rsidR="00890E63" w:rsidRPr="00890E63" w:rsidRDefault="00890E63" w:rsidP="00890E63">
            <w:pPr>
              <w:numPr>
                <w:ilvl w:val="0"/>
                <w:numId w:val="26"/>
              </w:numPr>
              <w:suppressAutoHyphens/>
              <w:spacing w:line="360" w:lineRule="auto"/>
              <w:ind w:left="368" w:hanging="284"/>
              <w:contextualSpacing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890E63">
              <w:rPr>
                <w:rFonts w:ascii="Arial" w:eastAsia="SimSun" w:hAnsi="Arial" w:cs="Arial"/>
                <w:kern w:val="1"/>
                <w:lang w:eastAsia="zh-CN" w:bidi="hi-IN"/>
              </w:rPr>
              <w:t>kabel zasilający ( złącze micro USB), wbudowana bateria (akumulator)  pozwalająca na przynajmniej 6h pracy, komunikacja IR, komunikacja Bluetooth, (wymagana wersja 4.0 lub nowsza); sterowanie zdalne za pomocą urządzenia mobilnego oraz komputera,</w:t>
            </w:r>
          </w:p>
          <w:p w14:paraId="6F3BAAFD" w14:textId="77777777" w:rsidR="00890E63" w:rsidRPr="00890E63" w:rsidRDefault="00890E63" w:rsidP="00890E63">
            <w:pPr>
              <w:numPr>
                <w:ilvl w:val="0"/>
                <w:numId w:val="26"/>
              </w:numPr>
              <w:suppressAutoHyphens/>
              <w:spacing w:line="360" w:lineRule="auto"/>
              <w:ind w:left="368" w:hanging="284"/>
              <w:contextualSpacing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890E63">
              <w:rPr>
                <w:rFonts w:ascii="Arial" w:eastAsia="SimSun" w:hAnsi="Arial" w:cs="Arial"/>
                <w:kern w:val="1"/>
                <w:lang w:eastAsia="zh-CN" w:bidi="hi-IN"/>
              </w:rPr>
              <w:t>instrukcja w języku polskim, materiały edukacyjne w języku polskim, scenariusze zajęć z obotami do pracy grupowej w języku polskim, aplikacja sterująca w języku polskim, zgodna z systemem operacyjnym Windows, MacOS, Android oraz iOS.</w:t>
            </w:r>
          </w:p>
          <w:p w14:paraId="5F1BB002" w14:textId="77777777" w:rsidR="00890E63" w:rsidRPr="00890E63" w:rsidRDefault="00890E63" w:rsidP="00890E63">
            <w:pPr>
              <w:numPr>
                <w:ilvl w:val="0"/>
                <w:numId w:val="25"/>
              </w:numPr>
              <w:suppressAutoHyphens/>
              <w:spacing w:line="360" w:lineRule="auto"/>
              <w:ind w:left="368" w:hanging="284"/>
              <w:contextualSpacing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890E63">
              <w:rPr>
                <w:rFonts w:ascii="Arial" w:eastAsia="SimSun" w:hAnsi="Arial" w:cs="Arial"/>
                <w:kern w:val="1"/>
                <w:lang w:eastAsia="zh-CN" w:bidi="hi-IN"/>
              </w:rPr>
              <w:t xml:space="preserve">materiały edukacyjne w języku polskim, do wykorzystania przez nauczycieli w ramach zajęć. - karty ćwiczeń – co najmniej 50 ćwiczeń wspierających rozwój uczniów w różnych obszarach takich jak: samoświadomość, radzenie sobie z emocjami, umiejętność budowania relacji, świadomość społeczna oraz podejmowanie odpowiedzialnych decyzji; umożliwiające pracę grupową oraz indywidualną, fiszki edukacyjne dotyczące merytoryki </w:t>
            </w:r>
            <w:r w:rsidRPr="00890E63">
              <w:rPr>
                <w:rFonts w:ascii="Arial" w:eastAsia="SimSun" w:hAnsi="Arial" w:cs="Arial"/>
                <w:kern w:val="1"/>
                <w:lang w:eastAsia="zh-CN" w:bidi="hi-IN"/>
              </w:rPr>
              <w:lastRenderedPageBreak/>
              <w:t>z reprezentacją graficzną emocji, sytuacji i postaw społecznych oraz metod zarządzania stresem</w:t>
            </w:r>
          </w:p>
          <w:p w14:paraId="443C1F8F" w14:textId="48F0CE3C" w:rsidR="00890E63" w:rsidRDefault="00890E63" w:rsidP="00890E63">
            <w:pPr>
              <w:numPr>
                <w:ilvl w:val="0"/>
                <w:numId w:val="25"/>
              </w:numPr>
              <w:suppressAutoHyphens/>
              <w:spacing w:line="360" w:lineRule="auto"/>
              <w:ind w:left="368" w:hanging="284"/>
              <w:contextualSpacing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890E63">
              <w:rPr>
                <w:rFonts w:ascii="Arial" w:eastAsia="SimSun" w:hAnsi="Arial" w:cs="Arial"/>
                <w:kern w:val="1"/>
                <w:lang w:eastAsia="zh-CN" w:bidi="hi-IN"/>
              </w:rPr>
              <w:t>maty edukacyjne – co najmniej jedna dwustronna mata umożliwiająca prowadzenie zajęć storytelling'owych oraz dowolnych zajęć z wykorzystaniem robota.</w:t>
            </w:r>
          </w:p>
          <w:p w14:paraId="5924BE45" w14:textId="77777777" w:rsidR="00890E63" w:rsidRPr="00890E63" w:rsidRDefault="00890E63" w:rsidP="00890E63">
            <w:pPr>
              <w:suppressAutoHyphens/>
              <w:spacing w:line="360" w:lineRule="auto"/>
              <w:ind w:left="368"/>
              <w:contextualSpacing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  <w:p w14:paraId="51937AD4" w14:textId="77777777" w:rsidR="00890E63" w:rsidRPr="00890E63" w:rsidRDefault="00890E63" w:rsidP="00890E63">
            <w:pPr>
              <w:numPr>
                <w:ilvl w:val="1"/>
                <w:numId w:val="21"/>
              </w:numPr>
              <w:suppressAutoHyphens/>
              <w:spacing w:line="360" w:lineRule="auto"/>
              <w:ind w:left="368" w:hanging="284"/>
              <w:contextualSpacing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890E63">
              <w:rPr>
                <w:rFonts w:ascii="Arial" w:eastAsia="SimSun" w:hAnsi="Arial" w:cs="Arial"/>
                <w:b/>
                <w:bCs/>
                <w:kern w:val="1"/>
                <w:lang w:eastAsia="zh-CN" w:bidi="hi-IN"/>
              </w:rPr>
              <w:t>Dostawa interdyscyplinarnego laboratorium STEAM</w:t>
            </w:r>
            <w:r w:rsidRPr="00890E63">
              <w:rPr>
                <w:rFonts w:ascii="Arial" w:eastAsia="SimSun" w:hAnsi="Arial" w:cs="Arial"/>
                <w:kern w:val="1"/>
                <w:lang w:eastAsia="zh-CN" w:bidi="hi-IN"/>
              </w:rPr>
              <w:t xml:space="preserve"> do prowadzenia zajęć szkolnych w szkole podstawowej i liceum – 1 sztuka, z takich przedmiotów jak: matematyka, fizyka, przyroda, biologia, geografia, chemia, technika czy informatyka oraz przeprowadzenie kompleksowego wdrożenia kadry pedagogicznej w realizację lekcji z wykorzystaniem laboratorium. Laboratorium winno umożliwiać prowadzenie zajęć szkolnych w formule hybrydowej t. j. zarówno w klasie jak i zdalnie.</w:t>
            </w:r>
          </w:p>
          <w:p w14:paraId="21DBF49A" w14:textId="77777777" w:rsidR="00890E63" w:rsidRPr="00890E63" w:rsidRDefault="00890E63" w:rsidP="00890E63">
            <w:pPr>
              <w:suppressAutoHyphens/>
              <w:spacing w:line="360" w:lineRule="auto"/>
              <w:ind w:left="368" w:hanging="284"/>
              <w:contextualSpacing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890E63">
              <w:rPr>
                <w:rFonts w:ascii="Arial" w:eastAsia="SimSun" w:hAnsi="Arial" w:cs="Arial"/>
                <w:kern w:val="1"/>
                <w:lang w:eastAsia="zh-CN" w:bidi="hi-IN"/>
              </w:rPr>
              <w:t>Laboratorium edukacyjne STEAM musi zawierać gotowe, zgodne z podstawą programową, scenariusze zajęć lekcyjnych w języku polskim (minimum 10 scenariuszy dla każdego z przedmiotów) wzbogacone o materiały dla ucznia ( karty pracy) i nauczyciela (konspekt lekcji, prezentacje multimedialne) oraz dodatkowo realizujące zagadnienia związane z drukiem 3D, modelowanie 3D, robotyką i programowaniem. Scenariusze lekcji winny być umieszczone na platformie umożliwiającej nauczycielom dostęp w przyjaznej formie i wyłącznie z poziomu przeglądarki internetowej. Pliki zamieszczone w scenariuszach winny być możliwe łatwo do pobrania na lokalny komputer nauczyciela w ogólnie znanych formatach.</w:t>
            </w:r>
          </w:p>
          <w:p w14:paraId="0E438CC4" w14:textId="77777777" w:rsidR="00890E63" w:rsidRPr="00890E63" w:rsidRDefault="00890E63" w:rsidP="00890E63">
            <w:pPr>
              <w:suppressAutoHyphens/>
              <w:spacing w:line="360" w:lineRule="auto"/>
              <w:ind w:left="368" w:hanging="284"/>
              <w:contextualSpacing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890E63">
              <w:rPr>
                <w:rFonts w:ascii="Arial" w:eastAsia="SimSun" w:hAnsi="Arial" w:cs="Arial"/>
                <w:kern w:val="1"/>
                <w:lang w:eastAsia="zh-CN" w:bidi="hi-IN"/>
              </w:rPr>
              <w:t>Scenariusze lekcji realizowane w ramach laboratorium edukacyjnego STEAM winny obejmować:</w:t>
            </w:r>
          </w:p>
          <w:p w14:paraId="507C065B" w14:textId="77777777" w:rsidR="00890E63" w:rsidRPr="00890E63" w:rsidRDefault="00890E63" w:rsidP="00890E63">
            <w:pPr>
              <w:numPr>
                <w:ilvl w:val="0"/>
                <w:numId w:val="23"/>
              </w:numPr>
              <w:suppressAutoHyphens/>
              <w:spacing w:line="360" w:lineRule="auto"/>
              <w:ind w:left="368" w:hanging="284"/>
              <w:contextualSpacing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890E63">
              <w:rPr>
                <w:rFonts w:ascii="Arial" w:eastAsia="SimSun" w:hAnsi="Arial" w:cs="Arial"/>
                <w:kern w:val="1"/>
                <w:lang w:eastAsia="zh-CN" w:bidi="hi-IN"/>
              </w:rPr>
              <w:t>rozwój kreatywności , krytycznego myślenia ukierunkowane na rozwiązywanie problemów i przełożenie zdobytej wiedzy na praktykę wśród uczniów,</w:t>
            </w:r>
          </w:p>
          <w:p w14:paraId="410CB204" w14:textId="77777777" w:rsidR="00890E63" w:rsidRPr="00890E63" w:rsidRDefault="00890E63" w:rsidP="00890E63">
            <w:pPr>
              <w:numPr>
                <w:ilvl w:val="0"/>
                <w:numId w:val="23"/>
              </w:numPr>
              <w:suppressAutoHyphens/>
              <w:spacing w:line="360" w:lineRule="auto"/>
              <w:ind w:left="368" w:hanging="284"/>
              <w:contextualSpacing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890E63">
              <w:rPr>
                <w:rFonts w:ascii="Arial" w:eastAsia="SimSun" w:hAnsi="Arial" w:cs="Arial"/>
                <w:kern w:val="1"/>
                <w:lang w:eastAsia="zh-CN" w:bidi="hi-IN"/>
              </w:rPr>
              <w:t>rozwój kompetencji i umiejętności praktycznych niezbędnych na przyszłym rynku pracy wśród uczniów,</w:t>
            </w:r>
          </w:p>
          <w:p w14:paraId="1F161EF1" w14:textId="77777777" w:rsidR="00890E63" w:rsidRPr="00890E63" w:rsidRDefault="00890E63" w:rsidP="00890E63">
            <w:pPr>
              <w:numPr>
                <w:ilvl w:val="0"/>
                <w:numId w:val="23"/>
              </w:numPr>
              <w:suppressAutoHyphens/>
              <w:spacing w:line="360" w:lineRule="auto"/>
              <w:ind w:left="368" w:hanging="284"/>
              <w:contextualSpacing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890E63">
              <w:rPr>
                <w:rFonts w:ascii="Arial" w:eastAsia="SimSun" w:hAnsi="Arial" w:cs="Arial"/>
                <w:kern w:val="1"/>
                <w:lang w:eastAsia="zh-CN" w:bidi="hi-IN"/>
              </w:rPr>
              <w:t>wsparcie rozwoju zdolności społecznych i kompetencji miękkich uczniów,</w:t>
            </w:r>
          </w:p>
          <w:p w14:paraId="2EADD513" w14:textId="77777777" w:rsidR="00890E63" w:rsidRPr="00890E63" w:rsidRDefault="00890E63" w:rsidP="00890E63">
            <w:pPr>
              <w:numPr>
                <w:ilvl w:val="0"/>
                <w:numId w:val="23"/>
              </w:numPr>
              <w:suppressAutoHyphens/>
              <w:spacing w:line="360" w:lineRule="auto"/>
              <w:ind w:left="368" w:hanging="284"/>
              <w:contextualSpacing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890E63">
              <w:rPr>
                <w:rFonts w:ascii="Arial" w:eastAsia="SimSun" w:hAnsi="Arial" w:cs="Arial"/>
                <w:kern w:val="1"/>
                <w:lang w:eastAsia="zh-CN" w:bidi="hi-IN"/>
              </w:rPr>
              <w:t>rozwój kompetencji cyfrowych kadry nauczycielskiej,</w:t>
            </w:r>
          </w:p>
          <w:p w14:paraId="5DD4055B" w14:textId="77777777" w:rsidR="00890E63" w:rsidRPr="00890E63" w:rsidRDefault="00890E63" w:rsidP="00890E63">
            <w:pPr>
              <w:numPr>
                <w:ilvl w:val="0"/>
                <w:numId w:val="23"/>
              </w:numPr>
              <w:suppressAutoHyphens/>
              <w:spacing w:line="360" w:lineRule="auto"/>
              <w:ind w:left="368" w:hanging="284"/>
              <w:contextualSpacing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890E63">
              <w:rPr>
                <w:rFonts w:ascii="Arial" w:eastAsia="SimSun" w:hAnsi="Arial" w:cs="Arial"/>
                <w:kern w:val="1"/>
                <w:lang w:eastAsia="zh-CN" w:bidi="hi-IN"/>
              </w:rPr>
              <w:t>wykształcenie nauczycieli w kierunku łatwego przekazywania uczniom wiedzy przy wykorzystaniu metodologii STEAM,</w:t>
            </w:r>
          </w:p>
          <w:p w14:paraId="29DE4A87" w14:textId="77777777" w:rsidR="00890E63" w:rsidRPr="00890E63" w:rsidRDefault="00890E63" w:rsidP="00890E63">
            <w:pPr>
              <w:numPr>
                <w:ilvl w:val="0"/>
                <w:numId w:val="23"/>
              </w:numPr>
              <w:suppressAutoHyphens/>
              <w:spacing w:line="360" w:lineRule="auto"/>
              <w:ind w:left="368" w:hanging="284"/>
              <w:contextualSpacing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890E63">
              <w:rPr>
                <w:rFonts w:ascii="Arial" w:eastAsia="SimSun" w:hAnsi="Arial" w:cs="Arial"/>
                <w:kern w:val="1"/>
                <w:lang w:eastAsia="zh-CN" w:bidi="hi-IN"/>
              </w:rPr>
              <w:t>podnoszenie kompetencji metodologicznych kadry nauczycielskiej</w:t>
            </w:r>
          </w:p>
          <w:p w14:paraId="4FDDE80C" w14:textId="77777777" w:rsidR="00890E63" w:rsidRPr="00890E63" w:rsidRDefault="00890E63" w:rsidP="00890E63">
            <w:pPr>
              <w:numPr>
                <w:ilvl w:val="0"/>
                <w:numId w:val="23"/>
              </w:numPr>
              <w:suppressAutoHyphens/>
              <w:spacing w:line="360" w:lineRule="auto"/>
              <w:ind w:left="368" w:hanging="284"/>
              <w:contextualSpacing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890E63">
              <w:rPr>
                <w:rFonts w:ascii="Arial" w:eastAsia="SimSun" w:hAnsi="Arial" w:cs="Arial"/>
                <w:kern w:val="1"/>
                <w:lang w:eastAsia="zh-CN" w:bidi="hi-IN"/>
              </w:rPr>
              <w:t>umożliwienie realizacji powyższych również w warunkach edukacji hybrydowej i zdalnej.</w:t>
            </w:r>
          </w:p>
          <w:p w14:paraId="0F1BE762" w14:textId="77777777" w:rsidR="00890E63" w:rsidRPr="00890E63" w:rsidRDefault="00890E63" w:rsidP="00890E63">
            <w:pPr>
              <w:suppressAutoHyphens/>
              <w:spacing w:line="360" w:lineRule="auto"/>
              <w:ind w:left="368" w:hanging="284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890E63">
              <w:rPr>
                <w:rFonts w:ascii="Arial" w:eastAsia="SimSun" w:hAnsi="Arial" w:cs="Arial"/>
                <w:kern w:val="1"/>
                <w:lang w:eastAsia="zh-CN" w:bidi="hi-IN"/>
              </w:rPr>
              <w:t>Laboratorium edukacyjne STEAM winno zawierać elementy sprzętowe i oprogramowanie niezbędne do realizacji wskazanych celów. Liczba sprzętu musi umożliwiać pracę uczniom w min. 10 zespołach składających się z nie więcej niż 3 uczniów w jednym.</w:t>
            </w:r>
          </w:p>
          <w:p w14:paraId="3C8857F8" w14:textId="77777777" w:rsidR="00890E63" w:rsidRPr="00890E63" w:rsidRDefault="00890E63" w:rsidP="00890E63">
            <w:pPr>
              <w:suppressAutoHyphens/>
              <w:spacing w:line="360" w:lineRule="auto"/>
              <w:ind w:left="368" w:hanging="284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890E63">
              <w:rPr>
                <w:rFonts w:ascii="Arial" w:eastAsia="SimSun" w:hAnsi="Arial" w:cs="Arial"/>
                <w:kern w:val="1"/>
                <w:lang w:eastAsia="zh-CN" w:bidi="hi-IN"/>
              </w:rPr>
              <w:lastRenderedPageBreak/>
              <w:t>Elementy sprzętowe mają umożliwiać:</w:t>
            </w:r>
          </w:p>
          <w:p w14:paraId="55A395DE" w14:textId="77777777" w:rsidR="00890E63" w:rsidRPr="00890E63" w:rsidRDefault="00890E63" w:rsidP="00890E63">
            <w:pPr>
              <w:numPr>
                <w:ilvl w:val="0"/>
                <w:numId w:val="24"/>
              </w:numPr>
              <w:suppressAutoHyphens/>
              <w:spacing w:line="360" w:lineRule="auto"/>
              <w:ind w:left="368" w:hanging="284"/>
              <w:contextualSpacing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890E63">
              <w:rPr>
                <w:rFonts w:ascii="Arial" w:eastAsia="SimSun" w:hAnsi="Arial" w:cs="Arial"/>
                <w:kern w:val="1"/>
                <w:lang w:eastAsia="zh-CN" w:bidi="hi-IN"/>
              </w:rPr>
              <w:t>realizację zajęć w ramach scenariuszy wskazanych powyżej,</w:t>
            </w:r>
          </w:p>
          <w:p w14:paraId="7FB93824" w14:textId="77777777" w:rsidR="00890E63" w:rsidRPr="00890E63" w:rsidRDefault="00890E63" w:rsidP="00890E63">
            <w:pPr>
              <w:numPr>
                <w:ilvl w:val="0"/>
                <w:numId w:val="24"/>
              </w:numPr>
              <w:suppressAutoHyphens/>
              <w:spacing w:line="360" w:lineRule="auto"/>
              <w:ind w:left="368" w:hanging="284"/>
              <w:contextualSpacing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890E63">
              <w:rPr>
                <w:rFonts w:ascii="Arial" w:eastAsia="SimSun" w:hAnsi="Arial" w:cs="Arial"/>
                <w:kern w:val="1"/>
                <w:lang w:eastAsia="zh-CN" w:bidi="hi-IN"/>
              </w:rPr>
              <w:t>pracę z drukiem 3D: drukowanie 3D przy pomocy programów do modelowania 3D lub korzystając ze zintegrowanej z drukarką bazy modeli 3D,</w:t>
            </w:r>
          </w:p>
          <w:p w14:paraId="7FABBCC1" w14:textId="77777777" w:rsidR="00890E63" w:rsidRPr="00890E63" w:rsidRDefault="00890E63" w:rsidP="00890E63">
            <w:pPr>
              <w:numPr>
                <w:ilvl w:val="0"/>
                <w:numId w:val="24"/>
              </w:numPr>
              <w:suppressAutoHyphens/>
              <w:spacing w:line="360" w:lineRule="auto"/>
              <w:ind w:left="368" w:hanging="284"/>
              <w:contextualSpacing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890E63">
              <w:rPr>
                <w:rFonts w:ascii="Arial" w:eastAsia="SimSun" w:hAnsi="Arial" w:cs="Arial"/>
                <w:kern w:val="1"/>
                <w:lang w:eastAsia="zh-CN" w:bidi="hi-IN"/>
              </w:rPr>
              <w:t>pracę z elementami konstrukcyjnymi składających się z możliwych do wydrukowania na drukarce 3d klocków wraz z dedykowaną programowalną elektroniką, która umożliwia konstruowanie edukacyjnych robotów 3D wraz z możliwością programowania zarówno przez aplikację mobilną jak i przez aplikację na PC, w różnych językach programowania ( m. in. microPython, C++) oraz systemem bloczkowym,</w:t>
            </w:r>
          </w:p>
          <w:p w14:paraId="7A7525BB" w14:textId="77777777" w:rsidR="00890E63" w:rsidRPr="00890E63" w:rsidRDefault="00890E63" w:rsidP="00890E63">
            <w:pPr>
              <w:numPr>
                <w:ilvl w:val="0"/>
                <w:numId w:val="24"/>
              </w:numPr>
              <w:suppressAutoHyphens/>
              <w:spacing w:line="360" w:lineRule="auto"/>
              <w:ind w:left="368" w:hanging="284"/>
              <w:contextualSpacing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890E63">
              <w:rPr>
                <w:rFonts w:ascii="Arial" w:eastAsia="SimSun" w:hAnsi="Arial" w:cs="Arial"/>
                <w:kern w:val="1"/>
                <w:lang w:eastAsia="zh-CN" w:bidi="hi-IN"/>
              </w:rPr>
              <w:t>dostęp do całego oprogramowania, z pominięciem aplikacji do programowania, z poziomu przeglądarki internetowej.</w:t>
            </w:r>
          </w:p>
          <w:p w14:paraId="7B356D3E" w14:textId="77777777" w:rsidR="00890E63" w:rsidRPr="00890E63" w:rsidRDefault="00890E63" w:rsidP="00890E63">
            <w:pPr>
              <w:suppressAutoHyphens/>
              <w:spacing w:line="360" w:lineRule="auto"/>
              <w:ind w:left="368" w:hanging="284"/>
              <w:jc w:val="both"/>
              <w:rPr>
                <w:rFonts w:ascii="Arial" w:eastAsia="SimSun" w:hAnsi="Arial" w:cs="Arial"/>
                <w:b/>
                <w:kern w:val="1"/>
                <w:lang w:eastAsia="zh-CN" w:bidi="hi-IN"/>
              </w:rPr>
            </w:pPr>
            <w:r w:rsidRPr="00890E63">
              <w:rPr>
                <w:rFonts w:ascii="Arial" w:eastAsia="SimSun" w:hAnsi="Arial" w:cs="Arial"/>
                <w:kern w:val="1"/>
                <w:lang w:eastAsia="zh-CN" w:bidi="hi-IN"/>
              </w:rPr>
              <w:t>Laboratorium edukacyjne STEAM winno posiadać znak bezpieczeństwa CE, a producent normę ISO9001 potwierdzoną pisemnym certyfikatem.</w:t>
            </w:r>
          </w:p>
          <w:p w14:paraId="4BACDC88" w14:textId="77777777" w:rsidR="00890E63" w:rsidRPr="00890E63" w:rsidRDefault="00890E63" w:rsidP="00890E63">
            <w:pPr>
              <w:widowControl w:val="0"/>
              <w:suppressAutoHyphens/>
              <w:spacing w:line="360" w:lineRule="auto"/>
              <w:textAlignment w:val="baseline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</w:tbl>
    <w:p w14:paraId="6DE74E66" w14:textId="77777777" w:rsidR="00826A2A" w:rsidRPr="004D6F5E" w:rsidRDefault="00826A2A" w:rsidP="004D6F5E">
      <w:pPr>
        <w:spacing w:line="360" w:lineRule="auto"/>
        <w:rPr>
          <w:rFonts w:cstheme="minorHAnsi"/>
          <w:sz w:val="24"/>
          <w:szCs w:val="24"/>
          <w:lang w:eastAsia="ar-SA"/>
        </w:rPr>
      </w:pPr>
    </w:p>
    <w:sectPr w:rsidR="00826A2A" w:rsidRPr="004D6F5E" w:rsidSect="00F3017A">
      <w:headerReference w:type="default" r:id="rId8"/>
      <w:footerReference w:type="default" r:id="rId9"/>
      <w:pgSz w:w="11906" w:h="16838"/>
      <w:pgMar w:top="993" w:right="1417" w:bottom="1417" w:left="1417" w:header="284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AB418" w14:textId="77777777" w:rsidR="00A75DA7" w:rsidRDefault="00A75DA7" w:rsidP="00583207">
      <w:pPr>
        <w:spacing w:after="0" w:line="240" w:lineRule="auto"/>
      </w:pPr>
      <w:r>
        <w:separator/>
      </w:r>
    </w:p>
  </w:endnote>
  <w:endnote w:type="continuationSeparator" w:id="0">
    <w:p w14:paraId="452DB602" w14:textId="77777777" w:rsidR="00A75DA7" w:rsidRDefault="00A75DA7" w:rsidP="00583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208052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053B5CC" w14:textId="77777777" w:rsidR="00583207" w:rsidRPr="00F3017A" w:rsidRDefault="00A80EBD" w:rsidP="00F3017A">
        <w:pPr>
          <w:pStyle w:val="Stopka"/>
          <w:jc w:val="center"/>
          <w:rPr>
            <w:sz w:val="24"/>
            <w:szCs w:val="24"/>
          </w:rPr>
        </w:pPr>
        <w:r w:rsidRPr="00A80EBD">
          <w:rPr>
            <w:sz w:val="24"/>
            <w:szCs w:val="24"/>
          </w:rPr>
          <w:fldChar w:fldCharType="begin"/>
        </w:r>
        <w:r w:rsidRPr="00A80EBD">
          <w:rPr>
            <w:sz w:val="24"/>
            <w:szCs w:val="24"/>
          </w:rPr>
          <w:instrText>PAGE   \* MERGEFORMAT</w:instrText>
        </w:r>
        <w:r w:rsidRPr="00A80EBD">
          <w:rPr>
            <w:sz w:val="24"/>
            <w:szCs w:val="24"/>
          </w:rPr>
          <w:fldChar w:fldCharType="separate"/>
        </w:r>
        <w:r w:rsidRPr="00A80EBD">
          <w:rPr>
            <w:sz w:val="24"/>
            <w:szCs w:val="24"/>
          </w:rPr>
          <w:t>2</w:t>
        </w:r>
        <w:r w:rsidRPr="00A80EBD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E3D08" w14:textId="77777777" w:rsidR="00A75DA7" w:rsidRDefault="00A75DA7" w:rsidP="00583207">
      <w:pPr>
        <w:spacing w:after="0" w:line="240" w:lineRule="auto"/>
      </w:pPr>
      <w:r>
        <w:separator/>
      </w:r>
    </w:p>
  </w:footnote>
  <w:footnote w:type="continuationSeparator" w:id="0">
    <w:p w14:paraId="1FE9E2B0" w14:textId="77777777" w:rsidR="00A75DA7" w:rsidRDefault="00A75DA7" w:rsidP="00583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ABC1" w14:textId="77777777" w:rsidR="00583207" w:rsidRPr="00583207" w:rsidRDefault="003E73CC" w:rsidP="00583207">
    <w:pPr>
      <w:pStyle w:val="Nagwek"/>
    </w:pPr>
    <w:r>
      <w:rPr>
        <w:noProof/>
      </w:rPr>
      <w:drawing>
        <wp:inline distT="0" distB="0" distL="0" distR="0" wp14:anchorId="5ECCC360" wp14:editId="70702685">
          <wp:extent cx="5760085" cy="490801"/>
          <wp:effectExtent l="0" t="0" r="0" b="5080"/>
          <wp:docPr id="2" name="Obraz1" descr="Obraz zawiera logotyp i napis Fundusze Europejskie Programu Regionalnego, flagę i napis Rzeczpospolita Polska, logo i napis Małopolska oraz flagę i napis Unia Europejska Europejski Fundusz Społeczn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490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316"/>
    <w:multiLevelType w:val="hybridMultilevel"/>
    <w:tmpl w:val="DC6EEA40"/>
    <w:lvl w:ilvl="0" w:tplc="5BA2B348">
      <w:numFmt w:val="bullet"/>
      <w:lvlText w:val="•"/>
      <w:lvlJc w:val="left"/>
      <w:pPr>
        <w:ind w:left="3585" w:hanging="705"/>
      </w:pPr>
      <w:rPr>
        <w:rFonts w:ascii="Liberation Serif" w:eastAsia="SimSun" w:hAnsi="Liberation Serif" w:cs="Liberation Serif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3FB7294"/>
    <w:multiLevelType w:val="hybridMultilevel"/>
    <w:tmpl w:val="BC7219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E2FB8"/>
    <w:multiLevelType w:val="hybridMultilevel"/>
    <w:tmpl w:val="D7962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84F7C"/>
    <w:multiLevelType w:val="hybridMultilevel"/>
    <w:tmpl w:val="0C22C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32DED"/>
    <w:multiLevelType w:val="hybridMultilevel"/>
    <w:tmpl w:val="555C21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7A6219"/>
    <w:multiLevelType w:val="hybridMultilevel"/>
    <w:tmpl w:val="4B345B62"/>
    <w:lvl w:ilvl="0" w:tplc="8ACACB7A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6620A"/>
    <w:multiLevelType w:val="hybridMultilevel"/>
    <w:tmpl w:val="E6C6F26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094534B"/>
    <w:multiLevelType w:val="hybridMultilevel"/>
    <w:tmpl w:val="4F54D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53DB6"/>
    <w:multiLevelType w:val="hybridMultilevel"/>
    <w:tmpl w:val="807A48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76426E"/>
    <w:multiLevelType w:val="hybridMultilevel"/>
    <w:tmpl w:val="77C2A7D0"/>
    <w:lvl w:ilvl="0" w:tplc="6C8EF6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07DF6"/>
    <w:multiLevelType w:val="multilevel"/>
    <w:tmpl w:val="486CABC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B7B17EA"/>
    <w:multiLevelType w:val="hybridMultilevel"/>
    <w:tmpl w:val="A3C0A884"/>
    <w:lvl w:ilvl="0" w:tplc="3D0A37C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805BC"/>
    <w:multiLevelType w:val="hybridMultilevel"/>
    <w:tmpl w:val="4BCC4A7C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50D00DCD"/>
    <w:multiLevelType w:val="hybridMultilevel"/>
    <w:tmpl w:val="37B8E564"/>
    <w:lvl w:ilvl="0" w:tplc="07163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950E8"/>
    <w:multiLevelType w:val="hybridMultilevel"/>
    <w:tmpl w:val="203AAC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2F3B0D"/>
    <w:multiLevelType w:val="hybridMultilevel"/>
    <w:tmpl w:val="2F9E2E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B3618D"/>
    <w:multiLevelType w:val="hybridMultilevel"/>
    <w:tmpl w:val="61B01606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6276156D"/>
    <w:multiLevelType w:val="multilevel"/>
    <w:tmpl w:val="30EC23C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7D46F96"/>
    <w:multiLevelType w:val="hybridMultilevel"/>
    <w:tmpl w:val="CD54C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1CF47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E0B92"/>
    <w:multiLevelType w:val="hybridMultilevel"/>
    <w:tmpl w:val="0C1E50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BC2017"/>
    <w:multiLevelType w:val="hybridMultilevel"/>
    <w:tmpl w:val="A404D0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2F21D0"/>
    <w:multiLevelType w:val="hybridMultilevel"/>
    <w:tmpl w:val="B9267E8E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FDB79EA"/>
    <w:multiLevelType w:val="multilevel"/>
    <w:tmpl w:val="C804D8F2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1767F67"/>
    <w:multiLevelType w:val="hybridMultilevel"/>
    <w:tmpl w:val="E27662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0E5217"/>
    <w:multiLevelType w:val="hybridMultilevel"/>
    <w:tmpl w:val="00C0F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9"/>
  </w:num>
  <w:num w:numId="4">
    <w:abstractNumId w:val="11"/>
  </w:num>
  <w:num w:numId="5">
    <w:abstractNumId w:val="14"/>
  </w:num>
  <w:num w:numId="6">
    <w:abstractNumId w:val="14"/>
  </w:num>
  <w:num w:numId="7">
    <w:abstractNumId w:val="4"/>
  </w:num>
  <w:num w:numId="8">
    <w:abstractNumId w:val="15"/>
  </w:num>
  <w:num w:numId="9">
    <w:abstractNumId w:val="23"/>
  </w:num>
  <w:num w:numId="10">
    <w:abstractNumId w:val="8"/>
  </w:num>
  <w:num w:numId="11">
    <w:abstractNumId w:val="7"/>
  </w:num>
  <w:num w:numId="12">
    <w:abstractNumId w:val="3"/>
  </w:num>
  <w:num w:numId="13">
    <w:abstractNumId w:val="24"/>
  </w:num>
  <w:num w:numId="14">
    <w:abstractNumId w:val="2"/>
  </w:num>
  <w:num w:numId="15">
    <w:abstractNumId w:val="13"/>
  </w:num>
  <w:num w:numId="16">
    <w:abstractNumId w:val="17"/>
  </w:num>
  <w:num w:numId="17">
    <w:abstractNumId w:val="22"/>
  </w:num>
  <w:num w:numId="18">
    <w:abstractNumId w:val="10"/>
  </w:num>
  <w:num w:numId="19">
    <w:abstractNumId w:val="6"/>
  </w:num>
  <w:num w:numId="20">
    <w:abstractNumId w:val="5"/>
  </w:num>
  <w:num w:numId="21">
    <w:abstractNumId w:val="18"/>
  </w:num>
  <w:num w:numId="22">
    <w:abstractNumId w:val="16"/>
  </w:num>
  <w:num w:numId="23">
    <w:abstractNumId w:val="12"/>
  </w:num>
  <w:num w:numId="24">
    <w:abstractNumId w:val="1"/>
  </w:num>
  <w:num w:numId="25">
    <w:abstractNumId w:val="2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59"/>
    <w:rsid w:val="000051B2"/>
    <w:rsid w:val="000073BF"/>
    <w:rsid w:val="000336E1"/>
    <w:rsid w:val="00040909"/>
    <w:rsid w:val="0005646F"/>
    <w:rsid w:val="00076D92"/>
    <w:rsid w:val="000A18E8"/>
    <w:rsid w:val="000B5E2F"/>
    <w:rsid w:val="000D38C1"/>
    <w:rsid w:val="0014599C"/>
    <w:rsid w:val="00194264"/>
    <w:rsid w:val="001A2957"/>
    <w:rsid w:val="001B3772"/>
    <w:rsid w:val="001C30FC"/>
    <w:rsid w:val="001E4B1B"/>
    <w:rsid w:val="001F78E6"/>
    <w:rsid w:val="00204A3A"/>
    <w:rsid w:val="00222C45"/>
    <w:rsid w:val="00245529"/>
    <w:rsid w:val="00271594"/>
    <w:rsid w:val="002A4A5D"/>
    <w:rsid w:val="002B1FA6"/>
    <w:rsid w:val="002B5079"/>
    <w:rsid w:val="002D621B"/>
    <w:rsid w:val="002E1A62"/>
    <w:rsid w:val="002E56FA"/>
    <w:rsid w:val="00333DB9"/>
    <w:rsid w:val="00334AF6"/>
    <w:rsid w:val="00391294"/>
    <w:rsid w:val="00393A26"/>
    <w:rsid w:val="003C67E1"/>
    <w:rsid w:val="003C761D"/>
    <w:rsid w:val="003D5F56"/>
    <w:rsid w:val="003E73CC"/>
    <w:rsid w:val="003F5416"/>
    <w:rsid w:val="00446FA3"/>
    <w:rsid w:val="00457004"/>
    <w:rsid w:val="004923C5"/>
    <w:rsid w:val="00494E7F"/>
    <w:rsid w:val="004C0A02"/>
    <w:rsid w:val="004D6F5E"/>
    <w:rsid w:val="00505060"/>
    <w:rsid w:val="005237B3"/>
    <w:rsid w:val="00526E48"/>
    <w:rsid w:val="00547DEE"/>
    <w:rsid w:val="00561B66"/>
    <w:rsid w:val="00583207"/>
    <w:rsid w:val="005904CE"/>
    <w:rsid w:val="005A29C3"/>
    <w:rsid w:val="005C59FE"/>
    <w:rsid w:val="005D0C7D"/>
    <w:rsid w:val="00607CC3"/>
    <w:rsid w:val="00612CA8"/>
    <w:rsid w:val="00626FB8"/>
    <w:rsid w:val="00634D01"/>
    <w:rsid w:val="00643ABB"/>
    <w:rsid w:val="00644290"/>
    <w:rsid w:val="00670F50"/>
    <w:rsid w:val="00671EE5"/>
    <w:rsid w:val="006936DC"/>
    <w:rsid w:val="006939DF"/>
    <w:rsid w:val="006B2429"/>
    <w:rsid w:val="006F00CE"/>
    <w:rsid w:val="006F599F"/>
    <w:rsid w:val="007023A7"/>
    <w:rsid w:val="00715408"/>
    <w:rsid w:val="00716D43"/>
    <w:rsid w:val="00742CA9"/>
    <w:rsid w:val="00746491"/>
    <w:rsid w:val="00765BAA"/>
    <w:rsid w:val="00770F1C"/>
    <w:rsid w:val="00772369"/>
    <w:rsid w:val="00796815"/>
    <w:rsid w:val="007A3C01"/>
    <w:rsid w:val="007A40D6"/>
    <w:rsid w:val="007B4D19"/>
    <w:rsid w:val="007D686B"/>
    <w:rsid w:val="00806628"/>
    <w:rsid w:val="00816D37"/>
    <w:rsid w:val="00826A2A"/>
    <w:rsid w:val="0082750D"/>
    <w:rsid w:val="008402C9"/>
    <w:rsid w:val="0085555C"/>
    <w:rsid w:val="00872C92"/>
    <w:rsid w:val="00885339"/>
    <w:rsid w:val="00890E63"/>
    <w:rsid w:val="008A39E9"/>
    <w:rsid w:val="008B454C"/>
    <w:rsid w:val="008D660E"/>
    <w:rsid w:val="008E1251"/>
    <w:rsid w:val="008F5C03"/>
    <w:rsid w:val="008F6764"/>
    <w:rsid w:val="00905EB5"/>
    <w:rsid w:val="00922A15"/>
    <w:rsid w:val="00937A43"/>
    <w:rsid w:val="00976814"/>
    <w:rsid w:val="0099025C"/>
    <w:rsid w:val="009A1418"/>
    <w:rsid w:val="009B11A9"/>
    <w:rsid w:val="009D7F1B"/>
    <w:rsid w:val="009F7092"/>
    <w:rsid w:val="00A75DA7"/>
    <w:rsid w:val="00A76C1E"/>
    <w:rsid w:val="00A80EBD"/>
    <w:rsid w:val="00A8734B"/>
    <w:rsid w:val="00A929FA"/>
    <w:rsid w:val="00A95652"/>
    <w:rsid w:val="00A95A7D"/>
    <w:rsid w:val="00AC16F4"/>
    <w:rsid w:val="00AC5E39"/>
    <w:rsid w:val="00AF15F5"/>
    <w:rsid w:val="00B036A6"/>
    <w:rsid w:val="00B07421"/>
    <w:rsid w:val="00B303E7"/>
    <w:rsid w:val="00B6583F"/>
    <w:rsid w:val="00B9023D"/>
    <w:rsid w:val="00B951A1"/>
    <w:rsid w:val="00BA39F4"/>
    <w:rsid w:val="00BD488F"/>
    <w:rsid w:val="00C307CA"/>
    <w:rsid w:val="00C51C2D"/>
    <w:rsid w:val="00C530A4"/>
    <w:rsid w:val="00C62654"/>
    <w:rsid w:val="00C71EF9"/>
    <w:rsid w:val="00C94BDB"/>
    <w:rsid w:val="00CD5975"/>
    <w:rsid w:val="00D25410"/>
    <w:rsid w:val="00D27E04"/>
    <w:rsid w:val="00D32FA5"/>
    <w:rsid w:val="00D4483B"/>
    <w:rsid w:val="00D63819"/>
    <w:rsid w:val="00D64938"/>
    <w:rsid w:val="00D753FA"/>
    <w:rsid w:val="00D816E1"/>
    <w:rsid w:val="00D82D6F"/>
    <w:rsid w:val="00D9683B"/>
    <w:rsid w:val="00DE3592"/>
    <w:rsid w:val="00E07116"/>
    <w:rsid w:val="00E66C63"/>
    <w:rsid w:val="00E83A59"/>
    <w:rsid w:val="00E94421"/>
    <w:rsid w:val="00EA26EF"/>
    <w:rsid w:val="00EA7B2C"/>
    <w:rsid w:val="00EB3C6A"/>
    <w:rsid w:val="00EC0115"/>
    <w:rsid w:val="00EC6821"/>
    <w:rsid w:val="00F0401B"/>
    <w:rsid w:val="00F21C87"/>
    <w:rsid w:val="00F265EE"/>
    <w:rsid w:val="00F3017A"/>
    <w:rsid w:val="00F3192B"/>
    <w:rsid w:val="00F41944"/>
    <w:rsid w:val="00F92EC0"/>
    <w:rsid w:val="00F9610C"/>
    <w:rsid w:val="00FC0CAF"/>
    <w:rsid w:val="00FF0CAA"/>
    <w:rsid w:val="00FF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4F530"/>
  <w15:chartTrackingRefBased/>
  <w15:docId w15:val="{2081FC1D-DFB1-4A85-ADB4-63E91F04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3A59"/>
    <w:pPr>
      <w:suppressAutoHyphens/>
      <w:autoSpaceDN w:val="0"/>
      <w:spacing w:before="240" w:after="240" w:line="240" w:lineRule="auto"/>
      <w:textAlignment w:val="baseline"/>
      <w:outlineLvl w:val="1"/>
    </w:pPr>
    <w:rPr>
      <w:rFonts w:eastAsia="NSimSun" w:cs="Arial"/>
      <w:b/>
      <w:kern w:val="3"/>
      <w:sz w:val="24"/>
      <w:szCs w:val="24"/>
      <w:lang w:eastAsia="zh-CN" w:bidi="hi-IN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E83A59"/>
    <w:pPr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E83A59"/>
    <w:pPr>
      <w:outlineLvl w:val="3"/>
    </w:p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83A59"/>
    <w:pPr>
      <w:spacing w:after="200" w:line="276" w:lineRule="auto"/>
      <w:outlineLvl w:val="4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83A59"/>
    <w:rPr>
      <w:rFonts w:eastAsia="NSimSun" w:cs="Arial"/>
      <w:b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E83A59"/>
    <w:rPr>
      <w:rFonts w:eastAsia="NSimSun" w:cs="Arial"/>
      <w:b/>
      <w:kern w:val="3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E83A59"/>
    <w:rPr>
      <w:rFonts w:eastAsia="NSimSun" w:cs="Arial"/>
      <w:b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E83A59"/>
    <w:rPr>
      <w:rFonts w:eastAsiaTheme="minorEastAsia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83A59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3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207"/>
  </w:style>
  <w:style w:type="paragraph" w:styleId="Stopka">
    <w:name w:val="footer"/>
    <w:basedOn w:val="Normalny"/>
    <w:link w:val="StopkaZnak"/>
    <w:uiPriority w:val="99"/>
    <w:unhideWhenUsed/>
    <w:rsid w:val="00583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207"/>
  </w:style>
  <w:style w:type="table" w:styleId="Tabela-Siatka">
    <w:name w:val="Table Grid"/>
    <w:basedOn w:val="Standardowy"/>
    <w:uiPriority w:val="39"/>
    <w:rsid w:val="0077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72369"/>
    <w:rPr>
      <w:rFonts w:eastAsiaTheme="minorEastAsia"/>
      <w:lang w:eastAsia="pl-PL"/>
    </w:rPr>
  </w:style>
  <w:style w:type="paragraph" w:customStyle="1" w:styleId="Zawartotabeli">
    <w:name w:val="Zawartość tabeli"/>
    <w:basedOn w:val="Normalny"/>
    <w:rsid w:val="000073BF"/>
    <w:pPr>
      <w:suppressLineNumbers/>
      <w:suppressAutoHyphens/>
      <w:spacing w:after="0" w:line="360" w:lineRule="auto"/>
    </w:pPr>
    <w:rPr>
      <w:rFonts w:ascii="Calibri" w:eastAsia="MS Mincho" w:hAnsi="Calibri" w:cs="Times New Roman"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EA2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890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8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A68E1-6538-49DC-9654-D26AEA0E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1053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1.9 Dokument potwierdzający, zgodność produktów oferowanych w Części 9 z SWZ Or.272.20.2021</vt:lpstr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1.9 Dokument potwierdzający, zgodność produktów oferowanych w Części 9 z SWZ Or.272.20.2021</dc:title>
  <dc:subject/>
  <dc:creator>Beata Kwiecińska</dc:creator>
  <cp:keywords>Załącznik nr 1.9; Dokument potwierdzający; zgodność produktów; oferowanych; w Części 9; z SWZ Or.272.20.2021</cp:keywords>
  <dc:description/>
  <cp:lastModifiedBy>Grzegorz Olearczyk</cp:lastModifiedBy>
  <cp:revision>4</cp:revision>
  <dcterms:created xsi:type="dcterms:W3CDTF">2021-11-08T08:29:00Z</dcterms:created>
  <dcterms:modified xsi:type="dcterms:W3CDTF">2021-11-08T10:59:00Z</dcterms:modified>
</cp:coreProperties>
</file>