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3D3EC" w14:textId="34B730F8" w:rsidR="005D2DF4" w:rsidRPr="003216A6" w:rsidRDefault="005D2DF4" w:rsidP="005D2DF4">
      <w:pPr>
        <w:tabs>
          <w:tab w:val="left" w:pos="1134"/>
        </w:tabs>
        <w:suppressAutoHyphens w:val="0"/>
        <w:spacing w:before="120" w:after="120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3216A6">
        <w:rPr>
          <w:rFonts w:ascii="Arial" w:hAnsi="Arial" w:cs="Arial"/>
          <w:b/>
          <w:color w:val="000000"/>
          <w:sz w:val="24"/>
          <w:szCs w:val="24"/>
          <w:lang w:eastAsia="pl-PL"/>
        </w:rPr>
        <w:t>Wykaz zagrożeń występujących na obszarze realizacji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2980"/>
        <w:gridCol w:w="5152"/>
      </w:tblGrid>
      <w:tr w:rsidR="005D2DF4" w:rsidRPr="003216A6" w14:paraId="090BDF89" w14:textId="77777777" w:rsidTr="00C94203">
        <w:tc>
          <w:tcPr>
            <w:tcW w:w="701" w:type="dxa"/>
            <w:tcBorders>
              <w:bottom w:val="single" w:sz="4" w:space="0" w:color="auto"/>
            </w:tcBorders>
            <w:shd w:val="clear" w:color="auto" w:fill="92D050"/>
          </w:tcPr>
          <w:p w14:paraId="4FF5E59E" w14:textId="77777777" w:rsidR="005D2DF4" w:rsidRPr="003216A6" w:rsidRDefault="005D2DF4" w:rsidP="00C9420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2980" w:type="dxa"/>
            <w:shd w:val="clear" w:color="auto" w:fill="92D050"/>
          </w:tcPr>
          <w:p w14:paraId="2776B2EB" w14:textId="77777777" w:rsidR="005D2DF4" w:rsidRPr="003216A6" w:rsidRDefault="005D2DF4" w:rsidP="00C9420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Zagrożenie</w:t>
            </w:r>
          </w:p>
        </w:tc>
        <w:tc>
          <w:tcPr>
            <w:tcW w:w="5152" w:type="dxa"/>
            <w:shd w:val="clear" w:color="auto" w:fill="92D050"/>
          </w:tcPr>
          <w:p w14:paraId="0FBAB704" w14:textId="77777777" w:rsidR="005D2DF4" w:rsidRPr="003216A6" w:rsidRDefault="005D2DF4" w:rsidP="00C9420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Źródło</w:t>
            </w:r>
          </w:p>
        </w:tc>
      </w:tr>
      <w:tr w:rsidR="005D2DF4" w:rsidRPr="003216A6" w14:paraId="2D0C4B3D" w14:textId="77777777" w:rsidTr="00C94203">
        <w:tc>
          <w:tcPr>
            <w:tcW w:w="701" w:type="dxa"/>
            <w:shd w:val="clear" w:color="auto" w:fill="92D050"/>
          </w:tcPr>
          <w:p w14:paraId="278B3E66" w14:textId="77777777" w:rsidR="005D2DF4" w:rsidRPr="003216A6" w:rsidRDefault="005D2DF4" w:rsidP="00C9420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80" w:type="dxa"/>
            <w:shd w:val="clear" w:color="auto" w:fill="auto"/>
          </w:tcPr>
          <w:p w14:paraId="23E5884D" w14:textId="77777777" w:rsidR="005D2DF4" w:rsidRPr="003216A6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Urazy powodowane ruchomymi częściami maszyn</w:t>
            </w:r>
          </w:p>
        </w:tc>
        <w:tc>
          <w:tcPr>
            <w:tcW w:w="5152" w:type="dxa"/>
            <w:shd w:val="clear" w:color="auto" w:fill="auto"/>
          </w:tcPr>
          <w:p w14:paraId="37AAC31F" w14:textId="3BABE05F" w:rsidR="005D2DF4" w:rsidRPr="003216A6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Wykorzystywane w trakcie prac maszyny budowlane</w:t>
            </w:r>
          </w:p>
        </w:tc>
      </w:tr>
      <w:tr w:rsidR="005D2DF4" w:rsidRPr="003216A6" w14:paraId="5D31136B" w14:textId="77777777" w:rsidTr="00C94203">
        <w:tc>
          <w:tcPr>
            <w:tcW w:w="701" w:type="dxa"/>
            <w:shd w:val="clear" w:color="auto" w:fill="92D050"/>
          </w:tcPr>
          <w:p w14:paraId="4BAF27DE" w14:textId="77777777" w:rsidR="005D2DF4" w:rsidRPr="003216A6" w:rsidRDefault="005D2DF4" w:rsidP="00C9420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80" w:type="dxa"/>
            <w:shd w:val="clear" w:color="auto" w:fill="auto"/>
          </w:tcPr>
          <w:p w14:paraId="19995F25" w14:textId="77777777" w:rsidR="005D2DF4" w:rsidRPr="003216A6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Urazy powodowane przez narzędzia podstawowe oraz urządzenia z napędem własnym</w:t>
            </w:r>
          </w:p>
        </w:tc>
        <w:tc>
          <w:tcPr>
            <w:tcW w:w="5152" w:type="dxa"/>
            <w:shd w:val="clear" w:color="auto" w:fill="auto"/>
          </w:tcPr>
          <w:p w14:paraId="2BE3CCB5" w14:textId="765041D8" w:rsidR="005D2DF4" w:rsidRPr="003216A6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Wykorzystywane w trakcie prac narzędzia oraz urządzenia z napędem własnym.</w:t>
            </w:r>
          </w:p>
        </w:tc>
      </w:tr>
      <w:tr w:rsidR="005D2DF4" w:rsidRPr="003216A6" w14:paraId="73DEB216" w14:textId="77777777" w:rsidTr="00C94203">
        <w:tc>
          <w:tcPr>
            <w:tcW w:w="701" w:type="dxa"/>
            <w:shd w:val="clear" w:color="auto" w:fill="92D050"/>
          </w:tcPr>
          <w:p w14:paraId="3EC2DDA4" w14:textId="77777777" w:rsidR="005D2DF4" w:rsidRPr="003216A6" w:rsidRDefault="005D2DF4" w:rsidP="00C9420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980" w:type="dxa"/>
            <w:shd w:val="clear" w:color="auto" w:fill="auto"/>
          </w:tcPr>
          <w:p w14:paraId="54BDBA63" w14:textId="77777777" w:rsidR="005D2DF4" w:rsidRPr="003216A6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Urazy powodowane przez środki transportu pionowego i poziomego oraz transportowane materiały i produkty</w:t>
            </w:r>
          </w:p>
        </w:tc>
        <w:tc>
          <w:tcPr>
            <w:tcW w:w="5152" w:type="dxa"/>
            <w:shd w:val="clear" w:color="auto" w:fill="auto"/>
          </w:tcPr>
          <w:p w14:paraId="0DA451B1" w14:textId="5147337E" w:rsidR="005D2DF4" w:rsidRPr="003216A6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Środki transportowe (samochody, ciągniki, żurawie hydrauliczne inne środki transportowe) oraz materiały i produkty podlegające przemieszczeniu (przemieszczane kruszywo itp.)</w:t>
            </w:r>
          </w:p>
        </w:tc>
      </w:tr>
      <w:tr w:rsidR="005D2DF4" w:rsidRPr="003216A6" w14:paraId="09B9FAC6" w14:textId="77777777" w:rsidTr="00C94203">
        <w:tc>
          <w:tcPr>
            <w:tcW w:w="701" w:type="dxa"/>
            <w:shd w:val="clear" w:color="auto" w:fill="92D050"/>
          </w:tcPr>
          <w:p w14:paraId="4162FE70" w14:textId="77777777" w:rsidR="005D2DF4" w:rsidRPr="003216A6" w:rsidRDefault="005D2DF4" w:rsidP="00C9420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980" w:type="dxa"/>
            <w:shd w:val="clear" w:color="auto" w:fill="auto"/>
          </w:tcPr>
          <w:p w14:paraId="0DC7DFB0" w14:textId="77777777" w:rsidR="005D2DF4" w:rsidRPr="003216A6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Urazy powstałe w wyniku poślizgnięć, potknięć i upadków</w:t>
            </w:r>
          </w:p>
        </w:tc>
        <w:tc>
          <w:tcPr>
            <w:tcW w:w="5152" w:type="dxa"/>
            <w:shd w:val="clear" w:color="auto" w:fill="auto"/>
          </w:tcPr>
          <w:p w14:paraId="47DD23FA" w14:textId="77777777" w:rsidR="005D2DF4" w:rsidRPr="003216A6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Trudne warunki terenowe (nierówności terenu, śliskie podłoże, zagłębienia terenu, zalegające na powierzchni terenu gałęzie i inne przedmioty utrudniające poruszanie się itp.)</w:t>
            </w:r>
          </w:p>
        </w:tc>
      </w:tr>
      <w:tr w:rsidR="005D2DF4" w:rsidRPr="003216A6" w14:paraId="17D8DB35" w14:textId="77777777" w:rsidTr="00C94203">
        <w:tc>
          <w:tcPr>
            <w:tcW w:w="701" w:type="dxa"/>
            <w:shd w:val="clear" w:color="auto" w:fill="92D050"/>
          </w:tcPr>
          <w:p w14:paraId="3ED64650" w14:textId="77777777" w:rsidR="005D2DF4" w:rsidRPr="003216A6" w:rsidRDefault="005D2DF4" w:rsidP="00C9420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980" w:type="dxa"/>
            <w:shd w:val="clear" w:color="auto" w:fill="auto"/>
          </w:tcPr>
          <w:p w14:paraId="3D54305F" w14:textId="77777777" w:rsidR="005D2DF4" w:rsidRPr="003216A6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Urazy powodowane upadkiem osób lub przedmiotów z wysokości</w:t>
            </w:r>
          </w:p>
        </w:tc>
        <w:tc>
          <w:tcPr>
            <w:tcW w:w="5152" w:type="dxa"/>
            <w:shd w:val="clear" w:color="auto" w:fill="auto"/>
          </w:tcPr>
          <w:p w14:paraId="61D08706" w14:textId="4B95D80E" w:rsidR="005D2DF4" w:rsidRPr="003216A6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Upadek przedmiotów z wysokości (spadające gałęzie drzew, przewracające się drzewa, pozostałe przedmioty spadające z wysokości)</w:t>
            </w:r>
          </w:p>
        </w:tc>
      </w:tr>
      <w:tr w:rsidR="005D2DF4" w:rsidRPr="003216A6" w14:paraId="44D9A85B" w14:textId="77777777" w:rsidTr="00C94203">
        <w:tc>
          <w:tcPr>
            <w:tcW w:w="701" w:type="dxa"/>
            <w:shd w:val="clear" w:color="auto" w:fill="92D050"/>
          </w:tcPr>
          <w:p w14:paraId="755E348D" w14:textId="77777777" w:rsidR="005D2DF4" w:rsidRPr="003216A6" w:rsidRDefault="005D2DF4" w:rsidP="00C9420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980" w:type="dxa"/>
            <w:shd w:val="clear" w:color="auto" w:fill="auto"/>
          </w:tcPr>
          <w:p w14:paraId="3A12FD2F" w14:textId="77777777" w:rsidR="005D2DF4" w:rsidRPr="003216A6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Urazy powodowane przez wystające elementy, ostre krawędzie, chropowate powierzchnie</w:t>
            </w:r>
          </w:p>
        </w:tc>
        <w:tc>
          <w:tcPr>
            <w:tcW w:w="5152" w:type="dxa"/>
            <w:shd w:val="clear" w:color="auto" w:fill="auto"/>
          </w:tcPr>
          <w:p w14:paraId="0587C693" w14:textId="1A0C77F5" w:rsidR="005D2DF4" w:rsidRPr="003216A6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Kontakt z mogącymi spowodować urazy wystającymi elementami, ostrymi krawędziami i chropowatymi powierzchniami maszyn i urządzeń, podłoża, drzew i krzewów lub innych elementów znajdujących się w przestrzeni, w której realizowane są prace</w:t>
            </w:r>
          </w:p>
        </w:tc>
      </w:tr>
      <w:tr w:rsidR="005D2DF4" w:rsidRPr="003216A6" w14:paraId="5F39919F" w14:textId="77777777" w:rsidTr="00C94203">
        <w:tc>
          <w:tcPr>
            <w:tcW w:w="701" w:type="dxa"/>
            <w:shd w:val="clear" w:color="auto" w:fill="92D050"/>
          </w:tcPr>
          <w:p w14:paraId="6D1C7250" w14:textId="77777777" w:rsidR="005D2DF4" w:rsidRPr="003216A6" w:rsidRDefault="005D2DF4" w:rsidP="00C9420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980" w:type="dxa"/>
            <w:shd w:val="clear" w:color="auto" w:fill="auto"/>
          </w:tcPr>
          <w:p w14:paraId="775A5D4C" w14:textId="77777777" w:rsidR="005D2DF4" w:rsidRPr="003216A6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Porażenie prądem elektrycznym</w:t>
            </w:r>
          </w:p>
        </w:tc>
        <w:tc>
          <w:tcPr>
            <w:tcW w:w="5152" w:type="dxa"/>
            <w:shd w:val="clear" w:color="auto" w:fill="auto"/>
          </w:tcPr>
          <w:p w14:paraId="60BA1EB9" w14:textId="77777777" w:rsidR="005D2DF4" w:rsidRPr="003216A6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Kontakt z maszynami i urządzeniami wykorzystującymi prąd elektryczny, możliwy kontakt z przewodami linii energetycznych</w:t>
            </w:r>
          </w:p>
        </w:tc>
      </w:tr>
      <w:tr w:rsidR="005D2DF4" w:rsidRPr="003216A6" w14:paraId="4387E686" w14:textId="77777777" w:rsidTr="00C94203">
        <w:tc>
          <w:tcPr>
            <w:tcW w:w="701" w:type="dxa"/>
            <w:shd w:val="clear" w:color="auto" w:fill="92D050"/>
          </w:tcPr>
          <w:p w14:paraId="3E94689D" w14:textId="77777777" w:rsidR="005D2DF4" w:rsidRPr="003216A6" w:rsidRDefault="005D2DF4" w:rsidP="00C9420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980" w:type="dxa"/>
            <w:shd w:val="clear" w:color="auto" w:fill="auto"/>
          </w:tcPr>
          <w:p w14:paraId="5E7E1F6F" w14:textId="77777777" w:rsidR="005D2DF4" w:rsidRPr="003216A6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Działanie pola elektromagnetycznego</w:t>
            </w:r>
          </w:p>
        </w:tc>
        <w:tc>
          <w:tcPr>
            <w:tcW w:w="5152" w:type="dxa"/>
            <w:shd w:val="clear" w:color="auto" w:fill="auto"/>
          </w:tcPr>
          <w:p w14:paraId="2788BB58" w14:textId="77777777" w:rsidR="005D2DF4" w:rsidRPr="003216A6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Kontakt z radiotelefonami i urządzeniami komputerowymi</w:t>
            </w:r>
          </w:p>
        </w:tc>
      </w:tr>
      <w:tr w:rsidR="005D2DF4" w:rsidRPr="003216A6" w14:paraId="0F8472AA" w14:textId="77777777" w:rsidTr="00C94203">
        <w:tc>
          <w:tcPr>
            <w:tcW w:w="701" w:type="dxa"/>
            <w:shd w:val="clear" w:color="auto" w:fill="92D050"/>
          </w:tcPr>
          <w:p w14:paraId="4FA38E6D" w14:textId="77777777" w:rsidR="005D2DF4" w:rsidRPr="003216A6" w:rsidRDefault="005D2DF4" w:rsidP="00C9420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980" w:type="dxa"/>
            <w:shd w:val="clear" w:color="auto" w:fill="auto"/>
          </w:tcPr>
          <w:p w14:paraId="509BCD14" w14:textId="77777777" w:rsidR="005D2DF4" w:rsidRPr="003216A6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Hałas</w:t>
            </w:r>
          </w:p>
        </w:tc>
        <w:tc>
          <w:tcPr>
            <w:tcW w:w="5152" w:type="dxa"/>
            <w:shd w:val="clear" w:color="auto" w:fill="auto"/>
          </w:tcPr>
          <w:p w14:paraId="04175E2C" w14:textId="141F72A7" w:rsidR="005D2DF4" w:rsidRPr="003216A6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Kontakt z hałasem wywoływanym przez maszyny budowlane i inne źródła</w:t>
            </w:r>
          </w:p>
        </w:tc>
      </w:tr>
      <w:tr w:rsidR="005D2DF4" w:rsidRPr="003216A6" w14:paraId="78E8DFEF" w14:textId="77777777" w:rsidTr="00C94203">
        <w:tc>
          <w:tcPr>
            <w:tcW w:w="701" w:type="dxa"/>
            <w:shd w:val="clear" w:color="auto" w:fill="92D050"/>
          </w:tcPr>
          <w:p w14:paraId="672F8B78" w14:textId="77777777" w:rsidR="005D2DF4" w:rsidRPr="003216A6" w:rsidRDefault="005D2DF4" w:rsidP="00C9420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980" w:type="dxa"/>
            <w:shd w:val="clear" w:color="auto" w:fill="auto"/>
          </w:tcPr>
          <w:p w14:paraId="26065EC6" w14:textId="77777777" w:rsidR="005D2DF4" w:rsidRPr="003216A6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Drgania i wibracje maszyn i narzędzi</w:t>
            </w:r>
          </w:p>
        </w:tc>
        <w:tc>
          <w:tcPr>
            <w:tcW w:w="5152" w:type="dxa"/>
            <w:shd w:val="clear" w:color="auto" w:fill="auto"/>
          </w:tcPr>
          <w:p w14:paraId="5D6EA626" w14:textId="568F26B8" w:rsidR="005D2DF4" w:rsidRPr="003216A6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Kontakt z wywołującymi drgania i wibracje maszynami oraz urządzeniami</w:t>
            </w:r>
          </w:p>
        </w:tc>
      </w:tr>
      <w:tr w:rsidR="005D2DF4" w:rsidRPr="003216A6" w14:paraId="17627343" w14:textId="77777777" w:rsidTr="00C94203">
        <w:tc>
          <w:tcPr>
            <w:tcW w:w="701" w:type="dxa"/>
            <w:shd w:val="clear" w:color="auto" w:fill="92D050"/>
          </w:tcPr>
          <w:p w14:paraId="6814F30B" w14:textId="509843D6" w:rsidR="005D2DF4" w:rsidRPr="003216A6" w:rsidRDefault="005D2DF4" w:rsidP="00C9420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  <w:r w:rsidR="003216A6"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0" w:type="dxa"/>
            <w:shd w:val="clear" w:color="auto" w:fill="auto"/>
          </w:tcPr>
          <w:p w14:paraId="06BCE8DB" w14:textId="77777777" w:rsidR="005D2DF4" w:rsidRPr="003216A6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Poparzenie lub odmrożenie związane ze źródłami wysokiej lub niskiej temperatury</w:t>
            </w:r>
          </w:p>
        </w:tc>
        <w:tc>
          <w:tcPr>
            <w:tcW w:w="5152" w:type="dxa"/>
            <w:shd w:val="clear" w:color="auto" w:fill="auto"/>
          </w:tcPr>
          <w:p w14:paraId="183DD6B4" w14:textId="77777777" w:rsidR="005D2DF4" w:rsidRPr="003216A6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Warunki atmosferyczne, wytwarzające wysoką lub niską temperaturę maszyny i urządzenia, otwarte źródła ognia, części maszyn ( tłumiki)</w:t>
            </w:r>
          </w:p>
        </w:tc>
      </w:tr>
      <w:tr w:rsidR="005D2DF4" w:rsidRPr="003216A6" w14:paraId="51CB1944" w14:textId="77777777" w:rsidTr="00C94203">
        <w:tc>
          <w:tcPr>
            <w:tcW w:w="701" w:type="dxa"/>
            <w:shd w:val="clear" w:color="auto" w:fill="92D050"/>
          </w:tcPr>
          <w:p w14:paraId="36EC89D6" w14:textId="1050E7EC" w:rsidR="005D2DF4" w:rsidRPr="003216A6" w:rsidRDefault="003216A6" w:rsidP="00C9420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12</w:t>
            </w:r>
            <w:r w:rsidR="005D2DF4"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0" w:type="dxa"/>
            <w:shd w:val="clear" w:color="auto" w:fill="auto"/>
          </w:tcPr>
          <w:p w14:paraId="2B70AEEF" w14:textId="77777777" w:rsidR="005D2DF4" w:rsidRPr="003216A6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Zmienne warunki atmosferyczne</w:t>
            </w:r>
          </w:p>
        </w:tc>
        <w:tc>
          <w:tcPr>
            <w:tcW w:w="5152" w:type="dxa"/>
            <w:shd w:val="clear" w:color="auto" w:fill="auto"/>
          </w:tcPr>
          <w:p w14:paraId="1CF3D8A6" w14:textId="03D3BCFB" w:rsidR="005D2DF4" w:rsidRPr="003216A6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Realizowanie zadań poza zamkniętymi pomieszczeniami w bezpośrednim kontakcie z warunkami atmosferycznymi lub negatywnymi zdarzeniami atmosferycznymi</w:t>
            </w:r>
          </w:p>
        </w:tc>
      </w:tr>
      <w:tr w:rsidR="005D2DF4" w:rsidRPr="003216A6" w14:paraId="6AEDC3B8" w14:textId="77777777" w:rsidTr="00C94203">
        <w:tc>
          <w:tcPr>
            <w:tcW w:w="701" w:type="dxa"/>
            <w:shd w:val="clear" w:color="auto" w:fill="92D050"/>
          </w:tcPr>
          <w:p w14:paraId="531A3236" w14:textId="04B94BE9" w:rsidR="005D2DF4" w:rsidRPr="003216A6" w:rsidRDefault="005D2DF4" w:rsidP="00C9420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  <w:r w:rsidR="003216A6"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3</w:t>
            </w: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0" w:type="dxa"/>
            <w:shd w:val="clear" w:color="auto" w:fill="auto"/>
          </w:tcPr>
          <w:p w14:paraId="2F051AC9" w14:textId="77777777" w:rsidR="005D2DF4" w:rsidRPr="003216A6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Narażenie na pyły</w:t>
            </w:r>
          </w:p>
        </w:tc>
        <w:tc>
          <w:tcPr>
            <w:tcW w:w="5152" w:type="dxa"/>
            <w:shd w:val="clear" w:color="auto" w:fill="auto"/>
          </w:tcPr>
          <w:p w14:paraId="71E14A56" w14:textId="6D059CE2" w:rsidR="005D2DF4" w:rsidRPr="003216A6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Kontakt z pyłami w trakcie pracy </w:t>
            </w:r>
          </w:p>
        </w:tc>
      </w:tr>
      <w:tr w:rsidR="005D2DF4" w:rsidRPr="003216A6" w14:paraId="03F66F53" w14:textId="77777777" w:rsidTr="00C94203">
        <w:tc>
          <w:tcPr>
            <w:tcW w:w="701" w:type="dxa"/>
            <w:shd w:val="clear" w:color="auto" w:fill="92D050"/>
          </w:tcPr>
          <w:p w14:paraId="3E7A5B10" w14:textId="0173998B" w:rsidR="005D2DF4" w:rsidRPr="003216A6" w:rsidRDefault="005D2DF4" w:rsidP="00C9420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  <w:r w:rsidR="003216A6"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4</w:t>
            </w: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0" w:type="dxa"/>
            <w:shd w:val="clear" w:color="auto" w:fill="auto"/>
          </w:tcPr>
          <w:p w14:paraId="770439F8" w14:textId="77777777" w:rsidR="005D2DF4" w:rsidRPr="003216A6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Drobnoustroje chorobotwórcze (ze szczególnym </w:t>
            </w: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uwzględnieniem organizmów powodujących boreliozę, odkleszczowe zapalenie opon mózgowych i wściekliznę)</w:t>
            </w:r>
          </w:p>
        </w:tc>
        <w:tc>
          <w:tcPr>
            <w:tcW w:w="5152" w:type="dxa"/>
            <w:shd w:val="clear" w:color="auto" w:fill="auto"/>
          </w:tcPr>
          <w:p w14:paraId="7830D208" w14:textId="0B6070AF" w:rsidR="005D2DF4" w:rsidRPr="003216A6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 xml:space="preserve">Znajdujące się w środowisku, w którym realizowane są zadania chorobotwórcze bakterie, wirusy i grzyby, w niektórych </w:t>
            </w: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przypadkach przenoszone przez zwierzęta i owady</w:t>
            </w:r>
          </w:p>
        </w:tc>
      </w:tr>
      <w:tr w:rsidR="005D2DF4" w:rsidRPr="003216A6" w14:paraId="1A183ADE" w14:textId="77777777" w:rsidTr="00C94203">
        <w:tc>
          <w:tcPr>
            <w:tcW w:w="701" w:type="dxa"/>
            <w:shd w:val="clear" w:color="auto" w:fill="92D050"/>
          </w:tcPr>
          <w:p w14:paraId="201984B8" w14:textId="149DBD10" w:rsidR="005D2DF4" w:rsidRPr="003216A6" w:rsidRDefault="005D2DF4" w:rsidP="00C9420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1</w:t>
            </w:r>
            <w:r w:rsidR="003216A6"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5</w:t>
            </w: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0" w:type="dxa"/>
            <w:shd w:val="clear" w:color="auto" w:fill="auto"/>
          </w:tcPr>
          <w:p w14:paraId="0E0537DA" w14:textId="77777777" w:rsidR="005D2DF4" w:rsidRPr="003216A6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Pogryzienie, użądlenie, ukąszenie, zranienie lub stratowanie przez zwierzęta</w:t>
            </w:r>
          </w:p>
        </w:tc>
        <w:tc>
          <w:tcPr>
            <w:tcW w:w="5152" w:type="dxa"/>
            <w:shd w:val="clear" w:color="auto" w:fill="auto"/>
          </w:tcPr>
          <w:p w14:paraId="793C51BA" w14:textId="0DCF9051" w:rsidR="005D2DF4" w:rsidRPr="003216A6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Znajdujące się w środowisku, w którym realizowane są zadania zwierzęta</w:t>
            </w:r>
          </w:p>
        </w:tc>
      </w:tr>
      <w:tr w:rsidR="005D2DF4" w:rsidRPr="003216A6" w14:paraId="10A5953C" w14:textId="77777777" w:rsidTr="00C94203">
        <w:tc>
          <w:tcPr>
            <w:tcW w:w="701" w:type="dxa"/>
            <w:shd w:val="clear" w:color="auto" w:fill="92D050"/>
          </w:tcPr>
          <w:p w14:paraId="2E971883" w14:textId="554A7B71" w:rsidR="005D2DF4" w:rsidRPr="003216A6" w:rsidRDefault="005D2DF4" w:rsidP="00C9420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  <w:r w:rsidR="003216A6"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6</w:t>
            </w: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0" w:type="dxa"/>
            <w:shd w:val="clear" w:color="auto" w:fill="auto"/>
          </w:tcPr>
          <w:p w14:paraId="75942677" w14:textId="77777777" w:rsidR="005D2DF4" w:rsidRPr="003216A6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Agresja osób trzecich</w:t>
            </w:r>
          </w:p>
        </w:tc>
        <w:tc>
          <w:tcPr>
            <w:tcW w:w="5152" w:type="dxa"/>
            <w:shd w:val="clear" w:color="auto" w:fill="auto"/>
          </w:tcPr>
          <w:p w14:paraId="4F948B01" w14:textId="6617C08F" w:rsidR="005D2DF4" w:rsidRPr="003216A6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Znajdujący się w środowisku, w którym realizowane są zadania ludzie. </w:t>
            </w:r>
          </w:p>
        </w:tc>
      </w:tr>
      <w:tr w:rsidR="005D2DF4" w:rsidRPr="003216A6" w14:paraId="4AD66AA3" w14:textId="77777777" w:rsidTr="00C94203">
        <w:tc>
          <w:tcPr>
            <w:tcW w:w="701" w:type="dxa"/>
            <w:shd w:val="clear" w:color="auto" w:fill="92D050"/>
          </w:tcPr>
          <w:p w14:paraId="3B5AD98B" w14:textId="1A702934" w:rsidR="005D2DF4" w:rsidRPr="003216A6" w:rsidRDefault="005D2DF4" w:rsidP="00C9420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  <w:r w:rsidR="003216A6"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7</w:t>
            </w: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0" w:type="dxa"/>
            <w:shd w:val="clear" w:color="auto" w:fill="auto"/>
          </w:tcPr>
          <w:p w14:paraId="27586C8F" w14:textId="77777777" w:rsidR="005D2DF4" w:rsidRPr="003216A6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Wymuszona pozycja pracy</w:t>
            </w:r>
          </w:p>
        </w:tc>
        <w:tc>
          <w:tcPr>
            <w:tcW w:w="5152" w:type="dxa"/>
            <w:shd w:val="clear" w:color="auto" w:fill="auto"/>
          </w:tcPr>
          <w:p w14:paraId="0649733C" w14:textId="6D06FF7F" w:rsidR="005D2DF4" w:rsidRPr="003216A6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Obsługa narzędzi podstawowych oraz maszyn budowlanych wymagając</w:t>
            </w:r>
            <w:r w:rsidR="003216A6"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a</w:t>
            </w: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pozycji wymuszonej</w:t>
            </w:r>
          </w:p>
        </w:tc>
      </w:tr>
      <w:tr w:rsidR="005D2DF4" w:rsidRPr="003216A6" w14:paraId="09378CB1" w14:textId="77777777" w:rsidTr="00C94203">
        <w:tc>
          <w:tcPr>
            <w:tcW w:w="701" w:type="dxa"/>
            <w:shd w:val="clear" w:color="auto" w:fill="92D050"/>
          </w:tcPr>
          <w:p w14:paraId="1EC5BEA4" w14:textId="10E76088" w:rsidR="005D2DF4" w:rsidRPr="003216A6" w:rsidRDefault="003216A6" w:rsidP="00C9420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18</w:t>
            </w:r>
            <w:r w:rsidR="005D2DF4"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0" w:type="dxa"/>
            <w:shd w:val="clear" w:color="auto" w:fill="auto"/>
          </w:tcPr>
          <w:p w14:paraId="232F61BC" w14:textId="77777777" w:rsidR="005D2DF4" w:rsidRPr="003216A6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Przenoszenie i podnoszenie ciężarów</w:t>
            </w:r>
          </w:p>
        </w:tc>
        <w:tc>
          <w:tcPr>
            <w:tcW w:w="5152" w:type="dxa"/>
            <w:shd w:val="clear" w:color="auto" w:fill="auto"/>
          </w:tcPr>
          <w:p w14:paraId="6BC54010" w14:textId="142E4937" w:rsidR="005D2DF4" w:rsidRPr="003216A6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Prace związane z</w:t>
            </w:r>
            <w:r w:rsidR="003216A6"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prowadzonymi robotami budowlanymi</w:t>
            </w:r>
          </w:p>
        </w:tc>
      </w:tr>
      <w:tr w:rsidR="005D2DF4" w:rsidRPr="003216A6" w14:paraId="75E47F8D" w14:textId="77777777" w:rsidTr="00C94203">
        <w:tc>
          <w:tcPr>
            <w:tcW w:w="701" w:type="dxa"/>
            <w:shd w:val="clear" w:color="auto" w:fill="92D050"/>
          </w:tcPr>
          <w:p w14:paraId="0E202612" w14:textId="5E3E32D5" w:rsidR="005D2DF4" w:rsidRPr="003216A6" w:rsidRDefault="003216A6" w:rsidP="00C9420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19</w:t>
            </w:r>
            <w:r w:rsidR="005D2DF4"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0" w:type="dxa"/>
            <w:shd w:val="clear" w:color="auto" w:fill="auto"/>
          </w:tcPr>
          <w:p w14:paraId="02613C90" w14:textId="77777777" w:rsidR="005D2DF4" w:rsidRPr="003216A6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Zagrożenie pożarem lub wybuchem</w:t>
            </w:r>
          </w:p>
        </w:tc>
        <w:tc>
          <w:tcPr>
            <w:tcW w:w="5152" w:type="dxa"/>
            <w:shd w:val="clear" w:color="auto" w:fill="auto"/>
          </w:tcPr>
          <w:p w14:paraId="675D0061" w14:textId="1A43A9ED" w:rsidR="005D2DF4" w:rsidRPr="003216A6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Praca w środowisku podatnym na powstawanie pożarów, wykorzystanie maszyn i urządzeń z napędem spalinowym, stosowanie maszyn i urządzeń wykorzystujących energię elektryczną, możliwy kontakt z łatwopalnymi środkami chemicznymi, materiałami lub substancjami</w:t>
            </w:r>
          </w:p>
        </w:tc>
      </w:tr>
      <w:tr w:rsidR="005D2DF4" w:rsidRPr="003216A6" w14:paraId="17A3E94C" w14:textId="77777777" w:rsidTr="00C94203">
        <w:tc>
          <w:tcPr>
            <w:tcW w:w="701" w:type="dxa"/>
            <w:shd w:val="clear" w:color="auto" w:fill="92D050"/>
          </w:tcPr>
          <w:p w14:paraId="1B0D5AF5" w14:textId="37EAAE42" w:rsidR="005D2DF4" w:rsidRPr="003216A6" w:rsidRDefault="003216A6" w:rsidP="00C9420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20</w:t>
            </w:r>
            <w:r w:rsidR="005D2DF4"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0" w:type="dxa"/>
            <w:shd w:val="clear" w:color="auto" w:fill="auto"/>
          </w:tcPr>
          <w:p w14:paraId="6A67241F" w14:textId="77777777" w:rsidR="005D2DF4" w:rsidRPr="003216A6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Rażenie piorunem.</w:t>
            </w:r>
          </w:p>
        </w:tc>
        <w:tc>
          <w:tcPr>
            <w:tcW w:w="5152" w:type="dxa"/>
            <w:shd w:val="clear" w:color="auto" w:fill="auto"/>
          </w:tcPr>
          <w:p w14:paraId="11E19F2B" w14:textId="77777777" w:rsidR="005D2DF4" w:rsidRPr="003216A6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Wyładowania atmosferyczne.</w:t>
            </w:r>
          </w:p>
        </w:tc>
      </w:tr>
      <w:tr w:rsidR="005D2DF4" w:rsidRPr="003216A6" w14:paraId="31345003" w14:textId="77777777" w:rsidTr="00C94203">
        <w:tc>
          <w:tcPr>
            <w:tcW w:w="701" w:type="dxa"/>
            <w:shd w:val="clear" w:color="auto" w:fill="92D050"/>
          </w:tcPr>
          <w:p w14:paraId="0639D6B0" w14:textId="628622AC" w:rsidR="005D2DF4" w:rsidRPr="003216A6" w:rsidRDefault="005D2DF4" w:rsidP="00C9420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2</w:t>
            </w:r>
            <w:r w:rsidR="003216A6"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80" w:type="dxa"/>
            <w:shd w:val="clear" w:color="auto" w:fill="auto"/>
          </w:tcPr>
          <w:p w14:paraId="73EDDBC0" w14:textId="77777777" w:rsidR="005D2DF4" w:rsidRPr="003216A6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Kontakt z alergenami</w:t>
            </w:r>
          </w:p>
        </w:tc>
        <w:tc>
          <w:tcPr>
            <w:tcW w:w="5152" w:type="dxa"/>
            <w:shd w:val="clear" w:color="auto" w:fill="auto"/>
          </w:tcPr>
          <w:p w14:paraId="07144F56" w14:textId="77777777" w:rsidR="005D2DF4" w:rsidRPr="003216A6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Znajdujące się w środowisku organizmy i substancje wywołujące reakcje alergiczne</w:t>
            </w:r>
          </w:p>
        </w:tc>
      </w:tr>
      <w:tr w:rsidR="005D2DF4" w:rsidRPr="003216A6" w14:paraId="557430E9" w14:textId="77777777" w:rsidTr="00C94203">
        <w:tc>
          <w:tcPr>
            <w:tcW w:w="701" w:type="dxa"/>
            <w:shd w:val="clear" w:color="auto" w:fill="92D050"/>
          </w:tcPr>
          <w:p w14:paraId="3EEE5EA7" w14:textId="545F0845" w:rsidR="005D2DF4" w:rsidRPr="003216A6" w:rsidRDefault="003216A6" w:rsidP="00C9420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22</w:t>
            </w:r>
            <w:r w:rsidR="005D2DF4"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0" w:type="dxa"/>
            <w:shd w:val="clear" w:color="auto" w:fill="auto"/>
          </w:tcPr>
          <w:p w14:paraId="59B20528" w14:textId="77777777" w:rsidR="005D2DF4" w:rsidRPr="003216A6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Poparzenia i zatrucia roślinami lub grzybami ich częściami</w:t>
            </w:r>
          </w:p>
        </w:tc>
        <w:tc>
          <w:tcPr>
            <w:tcW w:w="5152" w:type="dxa"/>
            <w:shd w:val="clear" w:color="auto" w:fill="auto"/>
          </w:tcPr>
          <w:p w14:paraId="1D7CBD3B" w14:textId="77777777" w:rsidR="005D2DF4" w:rsidRPr="003216A6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Znajdujące się w środowisku trujące lub mogące wywołać poparzenia rośliny i grzyby</w:t>
            </w:r>
          </w:p>
        </w:tc>
      </w:tr>
      <w:tr w:rsidR="005D2DF4" w:rsidRPr="005D2DF4" w14:paraId="6593C829" w14:textId="77777777" w:rsidTr="00C94203">
        <w:tc>
          <w:tcPr>
            <w:tcW w:w="701" w:type="dxa"/>
            <w:shd w:val="clear" w:color="auto" w:fill="92D050"/>
          </w:tcPr>
          <w:p w14:paraId="6585487D" w14:textId="471B4198" w:rsidR="005D2DF4" w:rsidRPr="003216A6" w:rsidRDefault="005D2DF4" w:rsidP="00C9420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2</w:t>
            </w:r>
            <w:r w:rsidR="003216A6"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3</w:t>
            </w: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0" w:type="dxa"/>
            <w:shd w:val="clear" w:color="auto" w:fill="auto"/>
          </w:tcPr>
          <w:p w14:paraId="453AC830" w14:textId="77777777" w:rsidR="005D2DF4" w:rsidRPr="003216A6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Pozostałe zagrożenia trudne do zidentyfikowania na etapie sporządzania dokumentacji przetargowej</w:t>
            </w:r>
          </w:p>
        </w:tc>
        <w:tc>
          <w:tcPr>
            <w:tcW w:w="5152" w:type="dxa"/>
            <w:shd w:val="clear" w:color="auto" w:fill="auto"/>
          </w:tcPr>
          <w:p w14:paraId="7B1EBF09" w14:textId="77777777" w:rsidR="005D2DF4" w:rsidRPr="005D2DF4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Inne, nie wymienione powyżej źródła zagrożeń</w:t>
            </w:r>
          </w:p>
        </w:tc>
      </w:tr>
    </w:tbl>
    <w:p w14:paraId="7D15BC53" w14:textId="77777777" w:rsidR="000A46B1" w:rsidRPr="005D2DF4" w:rsidRDefault="000A46B1">
      <w:pPr>
        <w:rPr>
          <w:rFonts w:ascii="Arial" w:hAnsi="Arial" w:cs="Arial"/>
          <w:sz w:val="24"/>
          <w:szCs w:val="24"/>
        </w:rPr>
      </w:pPr>
    </w:p>
    <w:sectPr w:rsidR="000A46B1" w:rsidRPr="005D2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DF4"/>
    <w:rsid w:val="000A46B1"/>
    <w:rsid w:val="003216A6"/>
    <w:rsid w:val="005C3515"/>
    <w:rsid w:val="005D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55E4B"/>
  <w15:chartTrackingRefBased/>
  <w15:docId w15:val="{A35643BC-42A3-44D1-A884-ED86288CC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D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Murawska</dc:creator>
  <cp:keywords/>
  <dc:description/>
  <cp:lastModifiedBy>Agata Murawska - Nadleśnictwo Kolbudy</cp:lastModifiedBy>
  <cp:revision>2</cp:revision>
  <dcterms:created xsi:type="dcterms:W3CDTF">2021-09-09T11:59:00Z</dcterms:created>
  <dcterms:modified xsi:type="dcterms:W3CDTF">2021-09-09T11:59:00Z</dcterms:modified>
</cp:coreProperties>
</file>