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1DBD" w14:textId="77777777" w:rsidR="0048263D" w:rsidRDefault="0048263D" w:rsidP="000C79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4459AA5" w14:textId="615A0FCD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ZP</w:t>
      </w:r>
      <w:r w:rsidR="00E8536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271.</w:t>
      </w:r>
      <w:r w:rsidR="00B815CA">
        <w:rPr>
          <w:rFonts w:ascii="Arial" w:eastAsia="Times New Roman" w:hAnsi="Arial" w:cs="Arial"/>
          <w:bCs/>
          <w:sz w:val="24"/>
          <w:szCs w:val="24"/>
          <w:lang w:eastAsia="pl-PL"/>
        </w:rPr>
        <w:t>02</w:t>
      </w:r>
      <w:r w:rsidR="00111E68"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 w:rsidR="00B815CA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7D4A6ABA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AED6A04" w14:textId="77777777" w:rsidR="006952C7" w:rsidRPr="006952C7" w:rsidRDefault="006952C7" w:rsidP="000C795B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108EC73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7E63DF2D" w14:textId="77777777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5875B4A9" w14:textId="77777777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36A0A637" w14:textId="77777777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4C155842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9E7B25E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8B2AA8B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4593FF" w14:textId="77777777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7D4BA76D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63024C" w14:textId="77777777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235C07A3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1C9DAC84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67F0158C" w14:textId="77777777" w:rsidR="006952C7" w:rsidRPr="00733C2D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007794A6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CAAF244" w14:textId="7C218428" w:rsidR="006952C7" w:rsidRPr="00733C2D" w:rsidRDefault="006952C7" w:rsidP="00113F08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1" w:name="_Hlk74138714"/>
      <w:r w:rsidR="00467DC7" w:rsidRPr="00467DC7">
        <w:rPr>
          <w:rFonts w:ascii="Arial" w:eastAsiaTheme="majorEastAsia" w:hAnsi="Arial" w:cs="Arial"/>
          <w:b/>
          <w:bCs/>
        </w:rPr>
        <w:t xml:space="preserve"> </w:t>
      </w:r>
      <w:bookmarkStart w:id="2" w:name="_Hlk516230971"/>
      <w:bookmarkEnd w:id="1"/>
      <w:r w:rsidR="004F0F12">
        <w:rPr>
          <w:rFonts w:ascii="Arial" w:eastAsiaTheme="majorEastAsia" w:hAnsi="Arial" w:cs="Arial"/>
          <w:b/>
          <w:bCs/>
        </w:rPr>
        <w:t>„</w:t>
      </w:r>
      <w:r w:rsidR="003E05B2">
        <w:rPr>
          <w:rFonts w:ascii="Arial" w:hAnsi="Arial" w:cs="Arial"/>
          <w:b/>
          <w:bCs/>
        </w:rPr>
        <w:t>Budowa drogi w m-ci Jałowe oraz przebudowa drogi w m-ci Ustjanowa Górna na obszarze Gminy Ustrzyki Dolne</w:t>
      </w:r>
      <w:r w:rsidR="004F0F12">
        <w:rPr>
          <w:rFonts w:ascii="Arial" w:hAnsi="Arial" w:cs="Arial"/>
          <w:b/>
          <w:bCs/>
        </w:rPr>
        <w:t>”</w:t>
      </w:r>
      <w:r w:rsidR="00113F08">
        <w:rPr>
          <w:rFonts w:ascii="Arial" w:hAnsi="Arial" w:cs="Arial"/>
          <w:b/>
          <w:bCs/>
          <w:i/>
        </w:rPr>
        <w:t xml:space="preserve"> </w:t>
      </w:r>
      <w:bookmarkEnd w:id="2"/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492320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651CCF55" w14:textId="77777777" w:rsidR="006952C7" w:rsidRPr="00733C2D" w:rsidRDefault="00EA5E60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1D4AEC60" w14:textId="77777777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5E5ADDAA" w14:textId="77777777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nie podlegam wykluczeniu z postępowania na podstawie art. 7 ust. 1</w:t>
      </w:r>
      <w:r w:rsidR="00221E09">
        <w:rPr>
          <w:rFonts w:ascii="Arial" w:eastAsia="Times New Roman" w:hAnsi="Arial" w:cs="Arial"/>
          <w:lang w:eastAsia="pl-PL"/>
        </w:rPr>
        <w:t xml:space="preserve">–3 </w:t>
      </w:r>
      <w:r>
        <w:rPr>
          <w:rFonts w:ascii="Arial" w:eastAsia="Times New Roman" w:hAnsi="Arial" w:cs="Arial"/>
          <w:lang w:eastAsia="pl-PL"/>
        </w:rPr>
        <w:t xml:space="preserve">ustawy </w:t>
      </w:r>
      <w:r w:rsidR="00221E09" w:rsidRPr="00221E09">
        <w:rPr>
          <w:rFonts w:ascii="Arial" w:eastAsia="Times New Roman" w:hAnsi="Arial" w:cs="Arial"/>
          <w:lang w:eastAsia="pl-PL"/>
        </w:rPr>
        <w:t>z dnia 13 kwietnia 2022</w:t>
      </w:r>
      <w:r w:rsidR="00221E09">
        <w:rPr>
          <w:rFonts w:ascii="Arial" w:eastAsia="Times New Roman" w:hAnsi="Arial" w:cs="Arial"/>
          <w:lang w:eastAsia="pl-PL"/>
        </w:rPr>
        <w:t xml:space="preserve"> </w:t>
      </w:r>
      <w:r w:rsidR="00221E09" w:rsidRPr="00221E09">
        <w:rPr>
          <w:rFonts w:ascii="Arial" w:eastAsia="Times New Roman" w:hAnsi="Arial" w:cs="Arial"/>
          <w:lang w:eastAsia="pl-PL"/>
        </w:rPr>
        <w:t>r. o szczególnych rozwiązaniach w zakresie przeciwdziałania wspieraniu agresji na Ukrainę oraz służących ochronie bezpieczeństwa narodowego (Dz.U. poz. 835)</w:t>
      </w:r>
      <w:r>
        <w:rPr>
          <w:rFonts w:ascii="Arial" w:eastAsia="Times New Roman" w:hAnsi="Arial" w:cs="Arial"/>
          <w:lang w:eastAsia="pl-PL"/>
        </w:rPr>
        <w:t>.</w:t>
      </w:r>
    </w:p>
    <w:p w14:paraId="5EF6A4D6" w14:textId="77777777" w:rsidR="003536A2" w:rsidRDefault="003536A2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371E9D07" w14:textId="77777777" w:rsidR="00A80E32" w:rsidRPr="00733C2D" w:rsidRDefault="00A80E32" w:rsidP="000C795B">
      <w:pPr>
        <w:pStyle w:val="Akapitzlist"/>
        <w:spacing w:after="0" w:line="24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7B8C342D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CBA8A7F" w14:textId="77777777" w:rsidR="000C795B" w:rsidRDefault="006952C7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2B60168F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204E3F6C" w14:textId="77777777" w:rsidR="007C046D" w:rsidRPr="000C795B" w:rsidRDefault="006952C7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  </w:t>
      </w:r>
    </w:p>
    <w:p w14:paraId="706AB1F6" w14:textId="77777777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483A2BD8" w14:textId="77777777" w:rsidR="00382B18" w:rsidRPr="00733C2D" w:rsidRDefault="00382B1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7AB0D282" w14:textId="77777777" w:rsidR="00DF4D32" w:rsidRPr="00733C2D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3319D6E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9797305" w14:textId="77777777" w:rsidR="00E50AE7" w:rsidRDefault="00E50AE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1713403" w14:textId="77777777" w:rsidR="00563063" w:rsidRDefault="00563063" w:rsidP="00D13BF6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7AE93DB5" w14:textId="77777777" w:rsidR="0048263D" w:rsidRDefault="0048263D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1EE559FE" w14:textId="110EAC00" w:rsidR="007D714B" w:rsidRPr="00751067" w:rsidRDefault="00C169C9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OŚWIADCZENIE</w:t>
      </w:r>
    </w:p>
    <w:p w14:paraId="5FBA2556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033739B3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78AD3941" w14:textId="77777777" w:rsidR="007D714B" w:rsidRPr="00751067" w:rsidRDefault="007D714B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87A596B" w14:textId="77777777" w:rsidR="007D714B" w:rsidRPr="0075106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FE31F34" w14:textId="628341C7" w:rsidR="00EA5E60" w:rsidRPr="00751067" w:rsidRDefault="007D714B" w:rsidP="00113F08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CC4545">
        <w:rPr>
          <w:rFonts w:ascii="Arial" w:eastAsia="Times New Roman" w:hAnsi="Arial" w:cs="Arial"/>
          <w:lang w:eastAsia="pl-PL"/>
        </w:rPr>
        <w:t>„</w:t>
      </w:r>
      <w:r w:rsidR="00760ABB">
        <w:rPr>
          <w:rFonts w:ascii="Arial" w:hAnsi="Arial" w:cs="Arial"/>
          <w:b/>
          <w:bCs/>
        </w:rPr>
        <w:t xml:space="preserve">Budowa drogi </w:t>
      </w:r>
      <w:r w:rsidR="00760ABB">
        <w:rPr>
          <w:rFonts w:ascii="Arial" w:hAnsi="Arial" w:cs="Arial"/>
          <w:b/>
          <w:bCs/>
        </w:rPr>
        <w:br/>
        <w:t>w m-ci Jałowe oraz przebudowa drogi w m-ci Ustjanowa Górna na obszarze Gminy Ustrzyki Dolne</w:t>
      </w:r>
      <w:r w:rsidR="00CC4545">
        <w:rPr>
          <w:rFonts w:ascii="Arial" w:hAnsi="Arial" w:cs="Arial"/>
          <w:b/>
          <w:bCs/>
        </w:rPr>
        <w:t>”</w:t>
      </w:r>
      <w:r w:rsidR="00113F08" w:rsidRPr="00113F08">
        <w:rPr>
          <w:rFonts w:ascii="Arial" w:hAnsi="Arial" w:cs="Arial"/>
          <w:b/>
          <w:bCs/>
          <w:iCs/>
        </w:rPr>
        <w:t xml:space="preserve"> </w:t>
      </w: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0730F36C" w14:textId="77777777" w:rsidR="00EA5E60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7BF72E6D" w14:textId="77777777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SWZ.</w:t>
      </w:r>
    </w:p>
    <w:p w14:paraId="07FA01CF" w14:textId="77777777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241C45" w14:textId="77777777" w:rsidR="003842D8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D5D5424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5071B115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F8C3E2" w14:textId="414F0F67" w:rsidR="00D7430F" w:rsidRPr="00751067" w:rsidRDefault="00D7430F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7430F" w:rsidRPr="00751067" w:rsidSect="00A414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7617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5EBD00A6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8893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64F18C63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25E9" w14:textId="4FC3736C" w:rsidR="00E50AE7" w:rsidRDefault="00DB1470" w:rsidP="00E50AE7">
    <w:pPr>
      <w:pStyle w:val="Nagwek"/>
      <w:tabs>
        <w:tab w:val="clear" w:pos="4536"/>
        <w:tab w:val="clear" w:pos="9072"/>
        <w:tab w:val="left" w:pos="3181"/>
        <w:tab w:val="left" w:pos="7275"/>
      </w:tabs>
    </w:pPr>
    <w:r w:rsidRPr="00366B75"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43624824" wp14:editId="5973961B">
          <wp:simplePos x="0" y="0"/>
          <wp:positionH relativeFrom="column">
            <wp:posOffset>2266950</wp:posOffset>
          </wp:positionH>
          <wp:positionV relativeFrom="paragraph">
            <wp:posOffset>-198120</wp:posOffset>
          </wp:positionV>
          <wp:extent cx="1238250" cy="647700"/>
          <wp:effectExtent l="0" t="0" r="0" b="0"/>
          <wp:wrapNone/>
          <wp:docPr id="3" name="Obraz 3" descr="http://www.wrota.podkarpackie.pl/res/um/promocja/img/11/now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wrota.podkarpackie.pl/res/um/promocja/img/11/nowe_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6B75"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26F857D0" wp14:editId="6F065A1E">
          <wp:simplePos x="0" y="0"/>
          <wp:positionH relativeFrom="column">
            <wp:posOffset>-5715</wp:posOffset>
          </wp:positionH>
          <wp:positionV relativeFrom="paragraph">
            <wp:posOffset>-83820</wp:posOffset>
          </wp:positionV>
          <wp:extent cx="714375" cy="477520"/>
          <wp:effectExtent l="0" t="0" r="0" b="0"/>
          <wp:wrapNone/>
          <wp:docPr id="1" name="Obraz 1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europejsk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AE7" w:rsidRPr="00366B75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56E1602" wp14:editId="5CF269F6">
          <wp:simplePos x="0" y="0"/>
          <wp:positionH relativeFrom="column">
            <wp:posOffset>4844491</wp:posOffset>
          </wp:positionH>
          <wp:positionV relativeFrom="paragraph">
            <wp:posOffset>-127441</wp:posOffset>
          </wp:positionV>
          <wp:extent cx="907085" cy="593531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136" cy="598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AE7">
      <w:tab/>
    </w:r>
    <w:r w:rsidR="00E50AE7">
      <w:tab/>
    </w:r>
  </w:p>
  <w:p w14:paraId="466357E5" w14:textId="77777777" w:rsidR="00E50AE7" w:rsidRDefault="00E50A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652639">
    <w:abstractNumId w:val="0"/>
  </w:num>
  <w:num w:numId="2" w16cid:durableId="900753672">
    <w:abstractNumId w:val="2"/>
  </w:num>
  <w:num w:numId="3" w16cid:durableId="870804251">
    <w:abstractNumId w:val="3"/>
  </w:num>
  <w:num w:numId="4" w16cid:durableId="165402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30F"/>
    <w:rsid w:val="0002419E"/>
    <w:rsid w:val="0008538B"/>
    <w:rsid w:val="000C795B"/>
    <w:rsid w:val="00111E68"/>
    <w:rsid w:val="00113F08"/>
    <w:rsid w:val="001C652C"/>
    <w:rsid w:val="001F711C"/>
    <w:rsid w:val="00221E09"/>
    <w:rsid w:val="00224A30"/>
    <w:rsid w:val="002D3D9D"/>
    <w:rsid w:val="002E72F1"/>
    <w:rsid w:val="0030716D"/>
    <w:rsid w:val="00315ABD"/>
    <w:rsid w:val="00342322"/>
    <w:rsid w:val="003536A2"/>
    <w:rsid w:val="00382B18"/>
    <w:rsid w:val="003842D8"/>
    <w:rsid w:val="003954C5"/>
    <w:rsid w:val="003B6D7D"/>
    <w:rsid w:val="003E00FD"/>
    <w:rsid w:val="003E05B2"/>
    <w:rsid w:val="00413EB8"/>
    <w:rsid w:val="00467DC7"/>
    <w:rsid w:val="0048263D"/>
    <w:rsid w:val="00492320"/>
    <w:rsid w:val="004F0F12"/>
    <w:rsid w:val="004F2034"/>
    <w:rsid w:val="00541C2D"/>
    <w:rsid w:val="00563063"/>
    <w:rsid w:val="00654128"/>
    <w:rsid w:val="00675E02"/>
    <w:rsid w:val="006952C7"/>
    <w:rsid w:val="006E3F74"/>
    <w:rsid w:val="00733C2D"/>
    <w:rsid w:val="00751067"/>
    <w:rsid w:val="00760ABB"/>
    <w:rsid w:val="00770BDA"/>
    <w:rsid w:val="0077511F"/>
    <w:rsid w:val="007C046D"/>
    <w:rsid w:val="007D714B"/>
    <w:rsid w:val="007E615D"/>
    <w:rsid w:val="007E646A"/>
    <w:rsid w:val="0082038C"/>
    <w:rsid w:val="009039CB"/>
    <w:rsid w:val="00955A23"/>
    <w:rsid w:val="009A5BC6"/>
    <w:rsid w:val="009D7A01"/>
    <w:rsid w:val="009F21CA"/>
    <w:rsid w:val="00A012C2"/>
    <w:rsid w:val="00A01803"/>
    <w:rsid w:val="00A45E6D"/>
    <w:rsid w:val="00A80E32"/>
    <w:rsid w:val="00B815CA"/>
    <w:rsid w:val="00B8488D"/>
    <w:rsid w:val="00B96A21"/>
    <w:rsid w:val="00BD5C90"/>
    <w:rsid w:val="00C169C9"/>
    <w:rsid w:val="00C17F4F"/>
    <w:rsid w:val="00C70EA4"/>
    <w:rsid w:val="00C84BC2"/>
    <w:rsid w:val="00CA5B0D"/>
    <w:rsid w:val="00CC4545"/>
    <w:rsid w:val="00CE30D6"/>
    <w:rsid w:val="00D02ABF"/>
    <w:rsid w:val="00D13BF6"/>
    <w:rsid w:val="00D566F9"/>
    <w:rsid w:val="00D7430F"/>
    <w:rsid w:val="00D933BE"/>
    <w:rsid w:val="00DA25C4"/>
    <w:rsid w:val="00DB1470"/>
    <w:rsid w:val="00DF4D32"/>
    <w:rsid w:val="00DF5E5E"/>
    <w:rsid w:val="00E023CF"/>
    <w:rsid w:val="00E50AE7"/>
    <w:rsid w:val="00E85362"/>
    <w:rsid w:val="00E86B6C"/>
    <w:rsid w:val="00EA5E60"/>
    <w:rsid w:val="00ED0386"/>
    <w:rsid w:val="00F0414E"/>
    <w:rsid w:val="00F452FC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212B"/>
  <w15:docId w15:val="{024C93D8-E4C7-4287-B577-B049E2D6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E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3171-A430-4350-9AE2-83C11A55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Natalia Wójcik</cp:lastModifiedBy>
  <cp:revision>18</cp:revision>
  <cp:lastPrinted>2021-07-22T08:33:00Z</cp:lastPrinted>
  <dcterms:created xsi:type="dcterms:W3CDTF">2023-01-23T12:20:00Z</dcterms:created>
  <dcterms:modified xsi:type="dcterms:W3CDTF">2024-02-09T07:35:00Z</dcterms:modified>
</cp:coreProperties>
</file>