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06CC2D9F" w14:textId="77777777" w:rsidR="00115880" w:rsidRDefault="0089772E">
      <w:pPr>
        <w:spacing w:line="276" w:lineRule="auto"/>
        <w:jc w:val="center"/>
        <w:rPr>
          <w:rFonts w:ascii="Cambria" w:hAnsi="Cambria" w:cs="Arial"/>
          <w:b/>
          <w:color w:val="auto"/>
          <w:sz w:val="48"/>
          <w:szCs w:val="48"/>
        </w:rPr>
      </w:pPr>
      <w:r>
        <w:rPr>
          <w:rFonts w:ascii="Cambria" w:hAnsi="Cambria" w:cs="Arial"/>
          <w:b/>
          <w:color w:val="auto"/>
          <w:sz w:val="48"/>
          <w:szCs w:val="48"/>
        </w:rPr>
        <w:t>SPECYFIKACJE TECHNICZNE</w:t>
      </w:r>
    </w:p>
    <w:p w14:paraId="61FED153" w14:textId="77777777" w:rsidR="00115880" w:rsidRDefault="0089772E">
      <w:pPr>
        <w:spacing w:line="276" w:lineRule="auto"/>
        <w:jc w:val="center"/>
        <w:rPr>
          <w:rFonts w:ascii="Cambria" w:hAnsi="Cambria" w:cs="Arial"/>
          <w:b/>
          <w:color w:val="auto"/>
          <w:sz w:val="48"/>
          <w:szCs w:val="48"/>
        </w:rPr>
      </w:pPr>
      <w:r>
        <w:rPr>
          <w:rFonts w:ascii="Cambria" w:hAnsi="Cambria" w:cs="Arial"/>
          <w:b/>
          <w:color w:val="auto"/>
          <w:sz w:val="48"/>
          <w:szCs w:val="48"/>
        </w:rPr>
        <w:t xml:space="preserve">WYKONANIA I ODBIORU </w:t>
      </w:r>
    </w:p>
    <w:p w14:paraId="07B14F92" w14:textId="77777777" w:rsidR="00115880" w:rsidRDefault="0089772E">
      <w:pPr>
        <w:spacing w:line="276" w:lineRule="auto"/>
        <w:jc w:val="center"/>
        <w:rPr>
          <w:rFonts w:ascii="Cambria" w:hAnsi="Cambria" w:cs="Arial"/>
          <w:b/>
          <w:color w:val="auto"/>
          <w:sz w:val="48"/>
          <w:szCs w:val="48"/>
        </w:rPr>
      </w:pPr>
      <w:r>
        <w:rPr>
          <w:rFonts w:ascii="Cambria" w:hAnsi="Cambria" w:cs="Arial"/>
          <w:b/>
          <w:color w:val="auto"/>
          <w:sz w:val="48"/>
          <w:szCs w:val="48"/>
        </w:rPr>
        <w:t>ROBÓT BUDOWLANYCH</w:t>
      </w:r>
    </w:p>
    <w:p w14:paraId="38465587" w14:textId="77777777" w:rsidR="00115880" w:rsidRDefault="00115880">
      <w:pPr>
        <w:spacing w:line="276" w:lineRule="auto"/>
        <w:jc w:val="center"/>
        <w:rPr>
          <w:rFonts w:ascii="Cambria" w:hAnsi="Cambria" w:cs="Arial"/>
          <w:b/>
          <w:color w:val="auto"/>
          <w:sz w:val="28"/>
          <w:szCs w:val="28"/>
        </w:rPr>
      </w:pPr>
    </w:p>
    <w:p w14:paraId="7D4BEC70" w14:textId="77777777" w:rsidR="00115880" w:rsidRDefault="0089772E">
      <w:pPr>
        <w:spacing w:line="276" w:lineRule="auto"/>
        <w:jc w:val="center"/>
        <w:rPr>
          <w:rFonts w:ascii="Cambria" w:hAnsi="Cambria" w:cs="Arial"/>
          <w:b/>
          <w:color w:val="auto"/>
          <w:sz w:val="28"/>
          <w:szCs w:val="28"/>
        </w:rPr>
      </w:pPr>
      <w:r>
        <w:rPr>
          <w:rFonts w:ascii="Cambria" w:hAnsi="Cambria" w:cs="Arial"/>
          <w:b/>
          <w:color w:val="auto"/>
          <w:sz w:val="28"/>
          <w:szCs w:val="28"/>
        </w:rPr>
        <w:t>BRANŻA ARCHITEKTONICZNA</w:t>
      </w:r>
    </w:p>
    <w:p w14:paraId="64BA8111" w14:textId="77777777" w:rsidR="00115880" w:rsidRDefault="00115880">
      <w:pPr>
        <w:spacing w:line="276" w:lineRule="auto"/>
        <w:jc w:val="center"/>
        <w:rPr>
          <w:rFonts w:ascii="Cambria" w:hAnsi="Cambria" w:cs="Arial"/>
          <w:b/>
          <w:color w:val="auto"/>
          <w:sz w:val="28"/>
          <w:szCs w:val="28"/>
        </w:rPr>
      </w:pPr>
    </w:p>
    <w:p w14:paraId="61F65718" w14:textId="77777777" w:rsidR="00115880" w:rsidRDefault="00115880">
      <w:pPr>
        <w:spacing w:line="276" w:lineRule="auto"/>
        <w:jc w:val="center"/>
        <w:rPr>
          <w:rFonts w:ascii="Cambria" w:hAnsi="Cambria" w:cs="Arial"/>
          <w:b/>
          <w:color w:val="auto"/>
          <w:sz w:val="28"/>
          <w:szCs w:val="28"/>
        </w:rPr>
      </w:pPr>
    </w:p>
    <w:p w14:paraId="42781F77" w14:textId="77777777" w:rsidR="00115880" w:rsidRDefault="00115880">
      <w:pPr>
        <w:spacing w:line="276" w:lineRule="auto"/>
        <w:jc w:val="center"/>
        <w:rPr>
          <w:rFonts w:ascii="Cambria" w:hAnsi="Cambria" w:cs="Arial"/>
          <w:b/>
          <w:color w:val="auto"/>
          <w:sz w:val="28"/>
          <w:szCs w:val="28"/>
        </w:rPr>
      </w:pPr>
    </w:p>
    <w:p w14:paraId="155BF9B7" w14:textId="77777777" w:rsidR="00115880" w:rsidRDefault="0089772E">
      <w:pPr>
        <w:tabs>
          <w:tab w:val="left" w:pos="2268"/>
        </w:tabs>
        <w:spacing w:line="276" w:lineRule="auto"/>
        <w:jc w:val="both"/>
        <w:rPr>
          <w:rFonts w:ascii="Cambria" w:hAnsi="Cambria" w:cs="Arial"/>
          <w:b/>
          <w:color w:val="auto"/>
          <w:sz w:val="28"/>
          <w:szCs w:val="28"/>
        </w:rPr>
      </w:pPr>
      <w:r>
        <w:rPr>
          <w:rFonts w:ascii="Cambria" w:hAnsi="Cambria" w:cs="Arial"/>
          <w:b/>
          <w:color w:val="auto"/>
          <w:sz w:val="28"/>
          <w:szCs w:val="28"/>
        </w:rPr>
        <w:t xml:space="preserve">INWESTOR: </w:t>
      </w:r>
      <w:r>
        <w:rPr>
          <w:rFonts w:ascii="Cambria" w:hAnsi="Cambria" w:cs="Arial"/>
          <w:b/>
          <w:color w:val="auto"/>
          <w:sz w:val="28"/>
          <w:szCs w:val="28"/>
        </w:rPr>
        <w:tab/>
      </w:r>
    </w:p>
    <w:p w14:paraId="0487A106" w14:textId="77777777" w:rsidR="00115880" w:rsidRDefault="0089772E">
      <w:pPr>
        <w:spacing w:line="276" w:lineRule="auto"/>
        <w:rPr>
          <w:rFonts w:ascii="Cambria" w:eastAsia="Times New Roman" w:hAnsi="Cambria" w:cs="Arial"/>
          <w:b/>
          <w:bCs/>
          <w:color w:val="auto"/>
          <w:sz w:val="28"/>
          <w:szCs w:val="28"/>
          <w:lang w:eastAsia="pl-PL"/>
        </w:rPr>
      </w:pPr>
      <w:r>
        <w:rPr>
          <w:rFonts w:ascii="Cambria" w:eastAsia="Times New Roman" w:hAnsi="Cambria" w:cs="Arial"/>
          <w:b/>
          <w:bCs/>
          <w:color w:val="auto"/>
          <w:sz w:val="28"/>
          <w:szCs w:val="28"/>
          <w:lang w:eastAsia="pl-PL"/>
        </w:rPr>
        <w:t xml:space="preserve">SZPITAL MURCKI SP. Z O.O. Z SIEDZIBĄ KATOWICACH </w:t>
      </w:r>
    </w:p>
    <w:p w14:paraId="623917DA" w14:textId="77777777" w:rsidR="00115880" w:rsidRDefault="0089772E">
      <w:pPr>
        <w:spacing w:line="276" w:lineRule="auto"/>
        <w:rPr>
          <w:rFonts w:ascii="Cambria" w:hAnsi="Cambria"/>
        </w:rPr>
      </w:pPr>
      <w:r>
        <w:rPr>
          <w:rFonts w:ascii="Cambria" w:eastAsia="Times New Roman" w:hAnsi="Cambria" w:cs="Arial"/>
          <w:b/>
          <w:bCs/>
          <w:color w:val="auto"/>
          <w:sz w:val="28"/>
          <w:szCs w:val="28"/>
          <w:lang w:eastAsia="pl-PL"/>
        </w:rPr>
        <w:t>UL. A. SOKOŁOWSKIEGO 2, 40-749 KATOWICE</w:t>
      </w:r>
      <w:r>
        <w:rPr>
          <w:rFonts w:ascii="Cambria" w:eastAsia="Times New Roman" w:hAnsi="Cambria" w:cs="Arial"/>
          <w:color w:val="auto"/>
          <w:sz w:val="28"/>
          <w:szCs w:val="28"/>
          <w:lang w:eastAsia="pl-PL"/>
        </w:rPr>
        <w:tab/>
      </w:r>
    </w:p>
    <w:p w14:paraId="4354FAA2" w14:textId="77777777" w:rsidR="00115880" w:rsidRDefault="00115880">
      <w:pPr>
        <w:spacing w:line="276" w:lineRule="auto"/>
        <w:jc w:val="center"/>
        <w:rPr>
          <w:rFonts w:ascii="Cambria" w:hAnsi="Cambria" w:cs="Arial"/>
          <w:b/>
          <w:color w:val="auto"/>
          <w:sz w:val="28"/>
          <w:szCs w:val="28"/>
        </w:rPr>
      </w:pPr>
    </w:p>
    <w:p w14:paraId="2E1FFD08" w14:textId="77777777" w:rsidR="00115880" w:rsidRDefault="00115880">
      <w:pPr>
        <w:spacing w:line="276" w:lineRule="auto"/>
        <w:jc w:val="center"/>
        <w:rPr>
          <w:rFonts w:ascii="Cambria" w:hAnsi="Cambria" w:cs="Arial"/>
          <w:b/>
          <w:color w:val="auto"/>
          <w:sz w:val="28"/>
          <w:szCs w:val="28"/>
        </w:rPr>
      </w:pPr>
    </w:p>
    <w:p w14:paraId="1C3AF021" w14:textId="77777777" w:rsidR="00115880" w:rsidRDefault="0089772E">
      <w:pPr>
        <w:spacing w:line="276" w:lineRule="auto"/>
        <w:jc w:val="both"/>
        <w:rPr>
          <w:rFonts w:ascii="Cambria" w:hAnsi="Cambria" w:cs="Arial"/>
          <w:b/>
          <w:color w:val="auto"/>
          <w:sz w:val="28"/>
          <w:szCs w:val="28"/>
        </w:rPr>
      </w:pPr>
      <w:r>
        <w:rPr>
          <w:rFonts w:ascii="Cambria" w:hAnsi="Cambria" w:cs="Arial"/>
          <w:b/>
          <w:color w:val="auto"/>
          <w:sz w:val="28"/>
          <w:szCs w:val="28"/>
        </w:rPr>
        <w:t>INWESTYCJA:</w:t>
      </w:r>
    </w:p>
    <w:p w14:paraId="1C1ADBC3" w14:textId="77777777" w:rsidR="00115880" w:rsidRDefault="0089772E">
      <w:pPr>
        <w:spacing w:line="276" w:lineRule="auto"/>
        <w:jc w:val="both"/>
        <w:rPr>
          <w:rFonts w:ascii="Cambria" w:eastAsia="Times New Roman" w:hAnsi="Cambria" w:cs="Arial"/>
          <w:b/>
          <w:i/>
          <w:color w:val="auto"/>
          <w:sz w:val="28"/>
          <w:szCs w:val="28"/>
          <w:lang w:eastAsia="pl-PL"/>
        </w:rPr>
      </w:pPr>
      <w:r>
        <w:rPr>
          <w:rFonts w:ascii="Cambria" w:eastAsia="Times New Roman" w:hAnsi="Cambria" w:cs="Arial"/>
          <w:b/>
          <w:i/>
          <w:color w:val="auto"/>
          <w:sz w:val="28"/>
          <w:szCs w:val="28"/>
          <w:lang w:eastAsia="pl-PL"/>
        </w:rPr>
        <w:t>„OPRACOWANIE KONCEPCJI ORAZ DOKUMENTACJI BUDOWLANEJ, W TYM WYKONAWCZEJ, ZGODNIE Z ZAŁOŻENIAMI PLANU NAPRAWCZO – ROZWOJOWEGO SZPITALA MURCKI SP. Z O.O. W KATOWICACH".</w:t>
      </w:r>
    </w:p>
    <w:p w14:paraId="4D6D7D0A" w14:textId="77777777" w:rsidR="00115880" w:rsidRDefault="00115880">
      <w:pPr>
        <w:spacing w:line="276" w:lineRule="auto"/>
        <w:jc w:val="both"/>
        <w:rPr>
          <w:rFonts w:ascii="Cambria" w:eastAsia="Times New Roman" w:hAnsi="Cambria" w:cs="Arial"/>
          <w:b/>
          <w:color w:val="auto"/>
          <w:sz w:val="28"/>
          <w:szCs w:val="28"/>
          <w:lang w:eastAsia="pl-PL"/>
        </w:rPr>
      </w:pPr>
    </w:p>
    <w:p w14:paraId="7C62C11F" w14:textId="77777777" w:rsidR="00115880" w:rsidRDefault="00115880">
      <w:pPr>
        <w:spacing w:line="276" w:lineRule="auto"/>
        <w:jc w:val="both"/>
        <w:rPr>
          <w:rFonts w:ascii="Cambria" w:eastAsia="Times New Roman" w:hAnsi="Cambria" w:cs="Arial"/>
          <w:b/>
          <w:color w:val="auto"/>
          <w:sz w:val="28"/>
          <w:szCs w:val="28"/>
          <w:lang w:eastAsia="pl-PL"/>
        </w:rPr>
      </w:pPr>
    </w:p>
    <w:p w14:paraId="7397AFF4" w14:textId="77777777" w:rsidR="00115880" w:rsidRDefault="00115880">
      <w:pPr>
        <w:spacing w:line="276" w:lineRule="auto"/>
        <w:jc w:val="both"/>
        <w:rPr>
          <w:rFonts w:ascii="Cambria" w:eastAsia="Times New Roman" w:hAnsi="Cambria" w:cs="Arial"/>
          <w:b/>
          <w:color w:val="auto"/>
          <w:sz w:val="28"/>
          <w:szCs w:val="28"/>
          <w:lang w:eastAsia="pl-PL"/>
        </w:rPr>
      </w:pPr>
    </w:p>
    <w:p w14:paraId="1D4620D9" w14:textId="77777777" w:rsidR="00115880" w:rsidRDefault="00115880">
      <w:pPr>
        <w:spacing w:line="276" w:lineRule="auto"/>
        <w:jc w:val="both"/>
        <w:rPr>
          <w:rFonts w:ascii="Cambria" w:eastAsia="Times New Roman" w:hAnsi="Cambria" w:cs="Arial"/>
          <w:b/>
          <w:color w:val="auto"/>
          <w:sz w:val="28"/>
          <w:szCs w:val="28"/>
          <w:lang w:eastAsia="pl-PL"/>
        </w:rPr>
      </w:pPr>
    </w:p>
    <w:p w14:paraId="2666EC64" w14:textId="77777777" w:rsidR="00115880" w:rsidRDefault="00115880">
      <w:pPr>
        <w:spacing w:line="276" w:lineRule="auto"/>
        <w:jc w:val="both"/>
        <w:rPr>
          <w:rFonts w:ascii="Cambria" w:eastAsia="Times New Roman" w:hAnsi="Cambria" w:cs="Arial"/>
          <w:b/>
          <w:color w:val="auto"/>
          <w:sz w:val="28"/>
          <w:szCs w:val="28"/>
          <w:lang w:eastAsia="pl-PL"/>
        </w:rPr>
      </w:pPr>
    </w:p>
    <w:p w14:paraId="55877DB6" w14:textId="77777777" w:rsidR="00115880" w:rsidRDefault="00115880">
      <w:pPr>
        <w:spacing w:line="276" w:lineRule="auto"/>
        <w:jc w:val="both"/>
        <w:rPr>
          <w:rFonts w:ascii="Cambria" w:eastAsia="Times New Roman" w:hAnsi="Cambria" w:cs="Arial"/>
          <w:b/>
          <w:color w:val="auto"/>
          <w:sz w:val="28"/>
          <w:szCs w:val="28"/>
          <w:lang w:eastAsia="pl-PL"/>
        </w:rPr>
      </w:pPr>
    </w:p>
    <w:p w14:paraId="49EE9099" w14:textId="77777777" w:rsidR="00115880" w:rsidRDefault="0089772E">
      <w:pPr>
        <w:spacing w:line="276" w:lineRule="auto"/>
        <w:jc w:val="both"/>
        <w:rPr>
          <w:rFonts w:ascii="Cambria" w:hAnsi="Cambria" w:cs="Arial"/>
          <w:b/>
          <w:color w:val="auto"/>
          <w:sz w:val="28"/>
          <w:szCs w:val="28"/>
        </w:rPr>
      </w:pPr>
      <w:r>
        <w:rPr>
          <w:rFonts w:ascii="Cambria" w:hAnsi="Cambria" w:cs="Arial"/>
          <w:b/>
          <w:color w:val="auto"/>
          <w:sz w:val="28"/>
          <w:szCs w:val="28"/>
        </w:rPr>
        <w:t>SPORZĄDZIŁ:</w:t>
      </w:r>
    </w:p>
    <w:p w14:paraId="602E237C" w14:textId="77777777" w:rsidR="00115880" w:rsidRDefault="0089772E">
      <w:pPr>
        <w:spacing w:line="276" w:lineRule="auto"/>
        <w:jc w:val="both"/>
        <w:rPr>
          <w:rFonts w:ascii="Cambria" w:hAnsi="Cambria" w:cs="Arial"/>
          <w:color w:val="auto"/>
          <w:sz w:val="28"/>
          <w:szCs w:val="28"/>
        </w:rPr>
      </w:pPr>
      <w:r>
        <w:rPr>
          <w:rFonts w:ascii="Cambria" w:hAnsi="Cambria" w:cs="Arial"/>
          <w:color w:val="auto"/>
          <w:sz w:val="28"/>
          <w:szCs w:val="28"/>
        </w:rPr>
        <w:t>mgr inż. Marta Chowan</w:t>
      </w:r>
    </w:p>
    <w:p w14:paraId="65142715" w14:textId="77777777" w:rsidR="00115880" w:rsidRDefault="0089772E">
      <w:pPr>
        <w:spacing w:line="276" w:lineRule="auto"/>
        <w:jc w:val="both"/>
        <w:rPr>
          <w:rFonts w:ascii="Cambria" w:hAnsi="Cambria" w:cs="Arial"/>
          <w:color w:val="auto"/>
          <w:sz w:val="28"/>
          <w:szCs w:val="28"/>
        </w:rPr>
      </w:pPr>
      <w:r>
        <w:rPr>
          <w:rFonts w:ascii="Cambria" w:hAnsi="Cambria" w:cs="Arial"/>
          <w:color w:val="auto"/>
          <w:sz w:val="28"/>
          <w:szCs w:val="28"/>
        </w:rPr>
        <w:t>upr. nr 325/2002 w specjalności konstrukcyjno-budowlanej</w:t>
      </w:r>
    </w:p>
    <w:p w14:paraId="512C4511" w14:textId="77777777" w:rsidR="00115880" w:rsidRDefault="00115880">
      <w:pPr>
        <w:spacing w:line="276" w:lineRule="auto"/>
        <w:jc w:val="center"/>
        <w:rPr>
          <w:rFonts w:ascii="Cambria" w:hAnsi="Cambria" w:cs="Arial"/>
          <w:b/>
          <w:color w:val="auto"/>
          <w:sz w:val="32"/>
          <w:szCs w:val="28"/>
        </w:rPr>
      </w:pPr>
    </w:p>
    <w:p w14:paraId="2A62815B" w14:textId="77777777" w:rsidR="00115880" w:rsidRDefault="00115880">
      <w:pPr>
        <w:spacing w:line="276" w:lineRule="auto"/>
        <w:jc w:val="center"/>
        <w:rPr>
          <w:rFonts w:ascii="Cambria" w:hAnsi="Cambria" w:cs="Arial"/>
          <w:b/>
          <w:color w:val="auto"/>
          <w:sz w:val="32"/>
          <w:szCs w:val="28"/>
        </w:rPr>
      </w:pPr>
    </w:p>
    <w:p w14:paraId="20095448" w14:textId="77777777" w:rsidR="00115880" w:rsidRDefault="00115880">
      <w:pPr>
        <w:spacing w:line="276" w:lineRule="auto"/>
        <w:jc w:val="both"/>
        <w:rPr>
          <w:rFonts w:ascii="Cambria" w:hAnsi="Cambria" w:cs="Arial"/>
          <w:color w:val="auto"/>
        </w:rPr>
      </w:pPr>
    </w:p>
    <w:p w14:paraId="20F307EE" w14:textId="77777777" w:rsidR="00115880" w:rsidRDefault="00115880">
      <w:pPr>
        <w:spacing w:line="276" w:lineRule="auto"/>
        <w:jc w:val="both"/>
        <w:rPr>
          <w:rFonts w:ascii="Cambria" w:hAnsi="Cambria" w:cs="Arial"/>
          <w:color w:val="auto"/>
        </w:rPr>
      </w:pPr>
    </w:p>
    <w:p w14:paraId="2683EAA9" w14:textId="77777777" w:rsidR="00115880" w:rsidRDefault="00115880">
      <w:pPr>
        <w:spacing w:line="276" w:lineRule="auto"/>
        <w:jc w:val="both"/>
        <w:rPr>
          <w:rFonts w:ascii="Cambria" w:hAnsi="Cambria" w:cs="Arial"/>
          <w:color w:val="auto"/>
        </w:rPr>
      </w:pPr>
    </w:p>
    <w:p w14:paraId="2DCE2DE3" w14:textId="77777777" w:rsidR="00115880" w:rsidRDefault="00115880">
      <w:pPr>
        <w:widowControl/>
        <w:suppressAutoHyphens w:val="0"/>
        <w:spacing w:line="276" w:lineRule="auto"/>
        <w:rPr>
          <w:rFonts w:ascii="Cambria" w:hAnsi="Cambria" w:cs="Arial"/>
          <w:color w:val="auto"/>
        </w:rPr>
      </w:pPr>
    </w:p>
    <w:sdt>
      <w:sdtPr>
        <w:rPr>
          <w:rFonts w:ascii="Arial" w:eastAsia="HG Mincho Light J" w:hAnsi="Arial" w:cs="Thorndale"/>
          <w:b w:val="0"/>
          <w:bCs w:val="0"/>
          <w:color w:val="000000"/>
          <w:sz w:val="24"/>
          <w:szCs w:val="20"/>
          <w:lang w:eastAsia="zh-CN"/>
        </w:rPr>
        <w:id w:val="1377052913"/>
        <w:docPartObj>
          <w:docPartGallery w:val="Table of Contents"/>
          <w:docPartUnique/>
        </w:docPartObj>
      </w:sdtPr>
      <w:sdtContent>
        <w:p w14:paraId="59C324CC" w14:textId="77777777" w:rsidR="00115880" w:rsidRDefault="0089772E">
          <w:pPr>
            <w:pStyle w:val="Nagwekspisutreci"/>
            <w:rPr>
              <w:rFonts w:cs="Arial"/>
              <w:color w:val="auto"/>
            </w:rPr>
          </w:pPr>
          <w:r>
            <w:br w:type="page"/>
          </w:r>
          <w:bookmarkStart w:id="0" w:name="_Toc45184536"/>
          <w:r>
            <w:rPr>
              <w:rFonts w:cs="Arial"/>
              <w:color w:val="auto"/>
            </w:rPr>
            <w:lastRenderedPageBreak/>
            <w:t>Spis treści</w:t>
          </w:r>
          <w:bookmarkEnd w:id="0"/>
        </w:p>
        <w:p w14:paraId="2E677CF4" w14:textId="77777777" w:rsidR="00115880" w:rsidRDefault="00115880">
          <w:pPr>
            <w:rPr>
              <w:lang w:eastAsia="pl-PL"/>
            </w:rPr>
          </w:pPr>
        </w:p>
        <w:p w14:paraId="5331641F" w14:textId="77777777" w:rsidR="00115880" w:rsidRDefault="00115880">
          <w:pPr>
            <w:rPr>
              <w:lang w:eastAsia="pl-PL"/>
            </w:rPr>
          </w:pPr>
        </w:p>
        <w:p w14:paraId="28DADE0B" w14:textId="64F8C313" w:rsidR="00115880" w:rsidRDefault="0089772E">
          <w:pPr>
            <w:pStyle w:val="Spistreci1"/>
            <w:tabs>
              <w:tab w:val="right" w:leader="dot" w:pos="9627"/>
            </w:tabs>
            <w:rPr>
              <w:rFonts w:asciiTheme="minorHAnsi" w:eastAsiaTheme="minorEastAsia" w:hAnsiTheme="minorHAnsi" w:cstheme="minorBidi"/>
              <w:noProof/>
              <w:color w:val="auto"/>
              <w:sz w:val="22"/>
              <w:szCs w:val="22"/>
              <w:lang w:eastAsia="pl-PL"/>
            </w:rPr>
          </w:pPr>
          <w:r>
            <w:fldChar w:fldCharType="begin"/>
          </w:r>
          <w:r>
            <w:rPr>
              <w:rStyle w:val="czeindeksu"/>
              <w:rFonts w:cs="Arial"/>
            </w:rPr>
            <w:instrText>TOC \o "1-3" \h</w:instrText>
          </w:r>
          <w:r>
            <w:rPr>
              <w:rStyle w:val="czeindeksu"/>
            </w:rPr>
            <w:fldChar w:fldCharType="separate"/>
          </w:r>
          <w:hyperlink w:anchor="_Toc45184536">
            <w:r>
              <w:rPr>
                <w:rStyle w:val="czeindeksu"/>
                <w:rFonts w:cs="Arial"/>
                <w:noProof/>
              </w:rPr>
              <w:t>Spis treści</w:t>
            </w:r>
            <w:r>
              <w:rPr>
                <w:noProof/>
                <w:webHidden/>
              </w:rPr>
              <w:fldChar w:fldCharType="begin"/>
            </w:r>
            <w:r>
              <w:rPr>
                <w:noProof/>
                <w:webHidden/>
              </w:rPr>
              <w:instrText>PAGEREF _Toc45184536 \h</w:instrText>
            </w:r>
            <w:r>
              <w:rPr>
                <w:noProof/>
                <w:webHidden/>
              </w:rPr>
            </w:r>
            <w:r>
              <w:rPr>
                <w:noProof/>
                <w:webHidden/>
              </w:rPr>
              <w:fldChar w:fldCharType="separate"/>
            </w:r>
            <w:r w:rsidR="00D25DF4">
              <w:rPr>
                <w:noProof/>
                <w:webHidden/>
              </w:rPr>
              <w:t>1</w:t>
            </w:r>
            <w:r>
              <w:rPr>
                <w:noProof/>
                <w:webHidden/>
              </w:rPr>
              <w:fldChar w:fldCharType="end"/>
            </w:r>
          </w:hyperlink>
        </w:p>
        <w:p w14:paraId="6F850B3C" w14:textId="4530F51C"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37">
            <w:r w:rsidR="0089772E">
              <w:rPr>
                <w:rStyle w:val="czeindeksu"/>
                <w:rFonts w:ascii="Cambria" w:hAnsi="Cambria"/>
                <w:noProof/>
              </w:rPr>
              <w:t>B.00.00.00 OGÓLNA SPECYFIKACJA TECHNICZNA WYKONANIA I ODBIORU ROBÓT BUDOWLANYCH (ST) ST</w:t>
            </w:r>
            <w:r w:rsidR="00B64599">
              <w:rPr>
                <w:rStyle w:val="czeindeksu"/>
                <w:rFonts w:ascii="Cambria" w:hAnsi="Cambria"/>
                <w:noProof/>
              </w:rPr>
              <w:tab/>
            </w:r>
            <w:r w:rsidR="0089772E">
              <w:rPr>
                <w:noProof/>
                <w:webHidden/>
              </w:rPr>
              <w:fldChar w:fldCharType="begin"/>
            </w:r>
            <w:r w:rsidR="0089772E">
              <w:rPr>
                <w:noProof/>
                <w:webHidden/>
              </w:rPr>
              <w:instrText>PAGEREF _Toc45184537 \h</w:instrText>
            </w:r>
            <w:r w:rsidR="0089772E">
              <w:rPr>
                <w:noProof/>
                <w:webHidden/>
              </w:rPr>
            </w:r>
            <w:r w:rsidR="0089772E">
              <w:rPr>
                <w:noProof/>
                <w:webHidden/>
              </w:rPr>
              <w:fldChar w:fldCharType="separate"/>
            </w:r>
            <w:r w:rsidR="00D25DF4">
              <w:rPr>
                <w:noProof/>
                <w:webHidden/>
              </w:rPr>
              <w:t>3</w:t>
            </w:r>
            <w:r w:rsidR="0089772E">
              <w:rPr>
                <w:noProof/>
                <w:webHidden/>
              </w:rPr>
              <w:fldChar w:fldCharType="end"/>
            </w:r>
          </w:hyperlink>
        </w:p>
        <w:p w14:paraId="5E0CE253" w14:textId="3E0F9E77"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38">
            <w:r w:rsidR="0089772E">
              <w:rPr>
                <w:rStyle w:val="czeindeksu"/>
                <w:rFonts w:ascii="Cambria" w:hAnsi="Cambria"/>
                <w:noProof/>
              </w:rPr>
              <w:t>B.01.00.00 ŚLUSARKA ALUMINIOWA</w:t>
            </w:r>
            <w:r w:rsidR="00B64599">
              <w:rPr>
                <w:rStyle w:val="czeindeksu"/>
                <w:rFonts w:ascii="Cambria" w:hAnsi="Cambria"/>
                <w:noProof/>
              </w:rPr>
              <w:tab/>
            </w:r>
            <w:r w:rsidR="0089772E">
              <w:rPr>
                <w:noProof/>
                <w:webHidden/>
              </w:rPr>
              <w:fldChar w:fldCharType="begin"/>
            </w:r>
            <w:r w:rsidR="0089772E">
              <w:rPr>
                <w:noProof/>
                <w:webHidden/>
              </w:rPr>
              <w:instrText>PAGEREF _Toc45184538 \h</w:instrText>
            </w:r>
            <w:r w:rsidR="0089772E">
              <w:rPr>
                <w:noProof/>
                <w:webHidden/>
              </w:rPr>
            </w:r>
            <w:r w:rsidR="0089772E">
              <w:rPr>
                <w:noProof/>
                <w:webHidden/>
              </w:rPr>
              <w:fldChar w:fldCharType="separate"/>
            </w:r>
            <w:r w:rsidR="00D25DF4">
              <w:rPr>
                <w:noProof/>
                <w:webHidden/>
              </w:rPr>
              <w:t>9</w:t>
            </w:r>
            <w:r w:rsidR="0089772E">
              <w:rPr>
                <w:noProof/>
                <w:webHidden/>
              </w:rPr>
              <w:fldChar w:fldCharType="end"/>
            </w:r>
          </w:hyperlink>
        </w:p>
        <w:p w14:paraId="2F5368CA" w14:textId="270CBCBC"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39">
            <w:r w:rsidR="0089772E">
              <w:rPr>
                <w:rStyle w:val="czeindeksu"/>
                <w:rFonts w:ascii="Cambria" w:hAnsi="Cambria"/>
                <w:noProof/>
              </w:rPr>
              <w:t>B.02.00.00 STOLARKA</w:t>
            </w:r>
            <w:r w:rsidR="00B64599">
              <w:rPr>
                <w:rStyle w:val="czeindeksu"/>
                <w:rFonts w:ascii="Cambria" w:hAnsi="Cambria"/>
                <w:noProof/>
              </w:rPr>
              <w:tab/>
            </w:r>
            <w:r w:rsidR="0089772E">
              <w:rPr>
                <w:noProof/>
                <w:webHidden/>
              </w:rPr>
              <w:fldChar w:fldCharType="begin"/>
            </w:r>
            <w:r w:rsidR="0089772E">
              <w:rPr>
                <w:noProof/>
                <w:webHidden/>
              </w:rPr>
              <w:instrText>PAGEREF _Toc45184539 \h</w:instrText>
            </w:r>
            <w:r w:rsidR="0089772E">
              <w:rPr>
                <w:noProof/>
                <w:webHidden/>
              </w:rPr>
            </w:r>
            <w:r w:rsidR="0089772E">
              <w:rPr>
                <w:noProof/>
                <w:webHidden/>
              </w:rPr>
              <w:fldChar w:fldCharType="separate"/>
            </w:r>
            <w:r w:rsidR="00D25DF4">
              <w:rPr>
                <w:noProof/>
                <w:webHidden/>
              </w:rPr>
              <w:t>20</w:t>
            </w:r>
            <w:r w:rsidR="0089772E">
              <w:rPr>
                <w:noProof/>
                <w:webHidden/>
              </w:rPr>
              <w:fldChar w:fldCharType="end"/>
            </w:r>
          </w:hyperlink>
        </w:p>
        <w:p w14:paraId="2DE7D0AB" w14:textId="5EF75071"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0">
            <w:r w:rsidR="0089772E">
              <w:rPr>
                <w:rStyle w:val="czeindeksu"/>
                <w:rFonts w:ascii="Cambria" w:hAnsi="Cambria"/>
                <w:noProof/>
              </w:rPr>
              <w:t>B.03.00.00 ROLETY WEWNĘTRZNE</w:t>
            </w:r>
            <w:r w:rsidR="00B64599">
              <w:rPr>
                <w:rStyle w:val="czeindeksu"/>
                <w:rFonts w:ascii="Cambria" w:hAnsi="Cambria"/>
                <w:noProof/>
              </w:rPr>
              <w:tab/>
            </w:r>
            <w:r w:rsidR="0089772E">
              <w:rPr>
                <w:noProof/>
                <w:webHidden/>
              </w:rPr>
              <w:fldChar w:fldCharType="begin"/>
            </w:r>
            <w:r w:rsidR="0089772E">
              <w:rPr>
                <w:noProof/>
                <w:webHidden/>
              </w:rPr>
              <w:instrText>PAGEREF _Toc45184540 \h</w:instrText>
            </w:r>
            <w:r w:rsidR="0089772E">
              <w:rPr>
                <w:noProof/>
                <w:webHidden/>
              </w:rPr>
            </w:r>
            <w:r w:rsidR="0089772E">
              <w:rPr>
                <w:noProof/>
                <w:webHidden/>
              </w:rPr>
              <w:fldChar w:fldCharType="separate"/>
            </w:r>
            <w:r w:rsidR="00D25DF4">
              <w:rPr>
                <w:noProof/>
                <w:webHidden/>
              </w:rPr>
              <w:t>29</w:t>
            </w:r>
            <w:r w:rsidR="0089772E">
              <w:rPr>
                <w:noProof/>
                <w:webHidden/>
              </w:rPr>
              <w:fldChar w:fldCharType="end"/>
            </w:r>
          </w:hyperlink>
        </w:p>
        <w:p w14:paraId="313D0E4F" w14:textId="3C0D3987"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1">
            <w:r w:rsidR="0089772E">
              <w:rPr>
                <w:rStyle w:val="czeindeksu"/>
                <w:rFonts w:ascii="Cambria" w:hAnsi="Cambria"/>
                <w:noProof/>
              </w:rPr>
              <w:t>B.04.00.00 TYNKI I OKŁADZINY ŚCIENNE WEWNĘTRZNE</w:t>
            </w:r>
            <w:r w:rsidR="00B64599">
              <w:rPr>
                <w:rStyle w:val="czeindeksu"/>
                <w:rFonts w:ascii="Cambria" w:hAnsi="Cambria"/>
                <w:noProof/>
              </w:rPr>
              <w:tab/>
            </w:r>
            <w:r w:rsidR="0089772E">
              <w:rPr>
                <w:noProof/>
                <w:webHidden/>
              </w:rPr>
              <w:fldChar w:fldCharType="begin"/>
            </w:r>
            <w:r w:rsidR="0089772E">
              <w:rPr>
                <w:noProof/>
                <w:webHidden/>
              </w:rPr>
              <w:instrText>PAGEREF _Toc45184541 \h</w:instrText>
            </w:r>
            <w:r w:rsidR="0089772E">
              <w:rPr>
                <w:noProof/>
                <w:webHidden/>
              </w:rPr>
            </w:r>
            <w:r w:rsidR="0089772E">
              <w:rPr>
                <w:noProof/>
                <w:webHidden/>
              </w:rPr>
              <w:fldChar w:fldCharType="separate"/>
            </w:r>
            <w:r w:rsidR="00D25DF4">
              <w:rPr>
                <w:noProof/>
                <w:webHidden/>
              </w:rPr>
              <w:t>32</w:t>
            </w:r>
            <w:r w:rsidR="0089772E">
              <w:rPr>
                <w:noProof/>
                <w:webHidden/>
              </w:rPr>
              <w:fldChar w:fldCharType="end"/>
            </w:r>
          </w:hyperlink>
        </w:p>
        <w:p w14:paraId="0E5AAC8B" w14:textId="4FA77484"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2">
            <w:r w:rsidR="0089772E">
              <w:rPr>
                <w:rStyle w:val="czeindeksu"/>
                <w:rFonts w:ascii="Cambria" w:hAnsi="Cambria"/>
                <w:noProof/>
              </w:rPr>
              <w:t>B.05.00.00 ROBOTY ELEWACYJNE</w:t>
            </w:r>
            <w:r w:rsidR="00B64599">
              <w:rPr>
                <w:rStyle w:val="czeindeksu"/>
                <w:rFonts w:ascii="Cambria" w:hAnsi="Cambria"/>
                <w:noProof/>
              </w:rPr>
              <w:tab/>
            </w:r>
            <w:r w:rsidR="0089772E">
              <w:rPr>
                <w:noProof/>
                <w:webHidden/>
              </w:rPr>
              <w:fldChar w:fldCharType="begin"/>
            </w:r>
            <w:r w:rsidR="0089772E">
              <w:rPr>
                <w:noProof/>
                <w:webHidden/>
              </w:rPr>
              <w:instrText>PAGEREF _Toc45184542 \h</w:instrText>
            </w:r>
            <w:r w:rsidR="0089772E">
              <w:rPr>
                <w:noProof/>
                <w:webHidden/>
              </w:rPr>
            </w:r>
            <w:r w:rsidR="0089772E">
              <w:rPr>
                <w:noProof/>
                <w:webHidden/>
              </w:rPr>
              <w:fldChar w:fldCharType="separate"/>
            </w:r>
            <w:r w:rsidR="00D25DF4">
              <w:rPr>
                <w:noProof/>
                <w:webHidden/>
              </w:rPr>
              <w:t>76</w:t>
            </w:r>
            <w:r w:rsidR="0089772E">
              <w:rPr>
                <w:noProof/>
                <w:webHidden/>
              </w:rPr>
              <w:fldChar w:fldCharType="end"/>
            </w:r>
          </w:hyperlink>
        </w:p>
        <w:p w14:paraId="4799FAAE" w14:textId="03BC5D6C"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3">
            <w:r w:rsidR="0089772E">
              <w:rPr>
                <w:rStyle w:val="czeindeksu"/>
                <w:rFonts w:ascii="Cambria" w:hAnsi="Cambria"/>
                <w:noProof/>
              </w:rPr>
              <w:t>B.07.00.00 OKŁADZINY ZEWNĘTRZNE</w:t>
            </w:r>
            <w:r w:rsidR="00B64599">
              <w:rPr>
                <w:rStyle w:val="czeindeksu"/>
                <w:rFonts w:ascii="Cambria" w:hAnsi="Cambria"/>
                <w:noProof/>
              </w:rPr>
              <w:tab/>
            </w:r>
            <w:r w:rsidR="0089772E">
              <w:rPr>
                <w:noProof/>
                <w:webHidden/>
              </w:rPr>
              <w:fldChar w:fldCharType="begin"/>
            </w:r>
            <w:r w:rsidR="0089772E">
              <w:rPr>
                <w:noProof/>
                <w:webHidden/>
              </w:rPr>
              <w:instrText>PAGEREF _Toc45184543 \h</w:instrText>
            </w:r>
            <w:r w:rsidR="0089772E">
              <w:rPr>
                <w:noProof/>
                <w:webHidden/>
              </w:rPr>
            </w:r>
            <w:r w:rsidR="0089772E">
              <w:rPr>
                <w:noProof/>
                <w:webHidden/>
              </w:rPr>
              <w:fldChar w:fldCharType="separate"/>
            </w:r>
            <w:r w:rsidR="00D25DF4">
              <w:rPr>
                <w:noProof/>
                <w:webHidden/>
              </w:rPr>
              <w:t>106</w:t>
            </w:r>
            <w:r w:rsidR="0089772E">
              <w:rPr>
                <w:noProof/>
                <w:webHidden/>
              </w:rPr>
              <w:fldChar w:fldCharType="end"/>
            </w:r>
          </w:hyperlink>
        </w:p>
        <w:p w14:paraId="7932C92A" w14:textId="2355590C"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4">
            <w:r w:rsidR="0089772E">
              <w:rPr>
                <w:rStyle w:val="czeindeksu"/>
                <w:rFonts w:ascii="Cambria" w:hAnsi="Cambria"/>
                <w:noProof/>
              </w:rPr>
              <w:t>B.08.00.00 ROBOTY MALARSKIE</w:t>
            </w:r>
            <w:r w:rsidR="00B64599">
              <w:rPr>
                <w:rStyle w:val="czeindeksu"/>
                <w:rFonts w:ascii="Cambria" w:hAnsi="Cambria"/>
                <w:noProof/>
              </w:rPr>
              <w:tab/>
            </w:r>
            <w:r w:rsidR="0089772E">
              <w:rPr>
                <w:noProof/>
                <w:webHidden/>
              </w:rPr>
              <w:fldChar w:fldCharType="begin"/>
            </w:r>
            <w:r w:rsidR="0089772E">
              <w:rPr>
                <w:noProof/>
                <w:webHidden/>
              </w:rPr>
              <w:instrText>PAGEREF _Toc45184544 \h</w:instrText>
            </w:r>
            <w:r w:rsidR="0089772E">
              <w:rPr>
                <w:noProof/>
                <w:webHidden/>
              </w:rPr>
            </w:r>
            <w:r w:rsidR="0089772E">
              <w:rPr>
                <w:noProof/>
                <w:webHidden/>
              </w:rPr>
              <w:fldChar w:fldCharType="separate"/>
            </w:r>
            <w:r w:rsidR="00D25DF4">
              <w:rPr>
                <w:noProof/>
                <w:webHidden/>
              </w:rPr>
              <w:t>113</w:t>
            </w:r>
            <w:r w:rsidR="0089772E">
              <w:rPr>
                <w:noProof/>
                <w:webHidden/>
              </w:rPr>
              <w:fldChar w:fldCharType="end"/>
            </w:r>
          </w:hyperlink>
        </w:p>
        <w:p w14:paraId="2C5C35F0" w14:textId="3FA0D4CB"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5">
            <w:r w:rsidR="0089772E">
              <w:rPr>
                <w:rStyle w:val="czeindeksu"/>
                <w:rFonts w:ascii="Cambria" w:hAnsi="Cambria"/>
                <w:noProof/>
              </w:rPr>
              <w:t>B.09.00.00 POSADZKI</w:t>
            </w:r>
            <w:r w:rsidR="00B64599">
              <w:rPr>
                <w:rStyle w:val="czeindeksu"/>
                <w:rFonts w:ascii="Cambria" w:hAnsi="Cambria"/>
                <w:noProof/>
              </w:rPr>
              <w:tab/>
            </w:r>
            <w:r w:rsidR="0089772E">
              <w:rPr>
                <w:noProof/>
                <w:webHidden/>
              </w:rPr>
              <w:fldChar w:fldCharType="begin"/>
            </w:r>
            <w:r w:rsidR="0089772E">
              <w:rPr>
                <w:noProof/>
                <w:webHidden/>
              </w:rPr>
              <w:instrText>PAGEREF _Toc45184545 \h</w:instrText>
            </w:r>
            <w:r w:rsidR="0089772E">
              <w:rPr>
                <w:noProof/>
                <w:webHidden/>
              </w:rPr>
            </w:r>
            <w:r w:rsidR="0089772E">
              <w:rPr>
                <w:noProof/>
                <w:webHidden/>
              </w:rPr>
              <w:fldChar w:fldCharType="separate"/>
            </w:r>
            <w:r w:rsidR="00D25DF4">
              <w:rPr>
                <w:noProof/>
                <w:webHidden/>
              </w:rPr>
              <w:t>123</w:t>
            </w:r>
            <w:r w:rsidR="0089772E">
              <w:rPr>
                <w:noProof/>
                <w:webHidden/>
              </w:rPr>
              <w:fldChar w:fldCharType="end"/>
            </w:r>
          </w:hyperlink>
        </w:p>
        <w:p w14:paraId="688DFE65" w14:textId="4120B0FA"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6">
            <w:r w:rsidR="0089772E">
              <w:rPr>
                <w:rStyle w:val="czeindeksu"/>
                <w:rFonts w:ascii="Cambria" w:hAnsi="Cambria"/>
                <w:noProof/>
              </w:rPr>
              <w:t>B.10.00.00 POSADZKI ŻYWICZNE</w:t>
            </w:r>
            <w:r w:rsidR="00B64599">
              <w:rPr>
                <w:rStyle w:val="czeindeksu"/>
                <w:rFonts w:ascii="Cambria" w:hAnsi="Cambria"/>
                <w:noProof/>
              </w:rPr>
              <w:tab/>
            </w:r>
            <w:r w:rsidR="0089772E">
              <w:rPr>
                <w:noProof/>
                <w:webHidden/>
              </w:rPr>
              <w:fldChar w:fldCharType="begin"/>
            </w:r>
            <w:r w:rsidR="0089772E">
              <w:rPr>
                <w:noProof/>
                <w:webHidden/>
              </w:rPr>
              <w:instrText>PAGEREF _Toc45184546 \h</w:instrText>
            </w:r>
            <w:r w:rsidR="0089772E">
              <w:rPr>
                <w:noProof/>
                <w:webHidden/>
              </w:rPr>
            </w:r>
            <w:r w:rsidR="0089772E">
              <w:rPr>
                <w:noProof/>
                <w:webHidden/>
              </w:rPr>
              <w:fldChar w:fldCharType="separate"/>
            </w:r>
            <w:r w:rsidR="00D25DF4">
              <w:rPr>
                <w:noProof/>
                <w:webHidden/>
              </w:rPr>
              <w:t>163</w:t>
            </w:r>
            <w:r w:rsidR="0089772E">
              <w:rPr>
                <w:noProof/>
                <w:webHidden/>
              </w:rPr>
              <w:fldChar w:fldCharType="end"/>
            </w:r>
          </w:hyperlink>
        </w:p>
        <w:p w14:paraId="2A654A1A" w14:textId="0B48C9A7"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7">
            <w:r w:rsidR="0089772E">
              <w:rPr>
                <w:rStyle w:val="czeindeksu"/>
                <w:rFonts w:ascii="Cambria" w:hAnsi="Cambria"/>
                <w:noProof/>
              </w:rPr>
              <w:t>B.11.00.00 BRAMY SEGMENTOWE</w:t>
            </w:r>
            <w:r w:rsidR="00B64599">
              <w:rPr>
                <w:rStyle w:val="czeindeksu"/>
                <w:rFonts w:ascii="Cambria" w:hAnsi="Cambria"/>
                <w:noProof/>
              </w:rPr>
              <w:tab/>
            </w:r>
            <w:r w:rsidR="0089772E">
              <w:rPr>
                <w:noProof/>
                <w:webHidden/>
              </w:rPr>
              <w:fldChar w:fldCharType="begin"/>
            </w:r>
            <w:r w:rsidR="0089772E">
              <w:rPr>
                <w:noProof/>
                <w:webHidden/>
              </w:rPr>
              <w:instrText>PAGEREF _Toc45184547 \h</w:instrText>
            </w:r>
            <w:r w:rsidR="0089772E">
              <w:rPr>
                <w:noProof/>
                <w:webHidden/>
              </w:rPr>
            </w:r>
            <w:r w:rsidR="0089772E">
              <w:rPr>
                <w:noProof/>
                <w:webHidden/>
              </w:rPr>
              <w:fldChar w:fldCharType="separate"/>
            </w:r>
            <w:r w:rsidR="00D25DF4">
              <w:rPr>
                <w:noProof/>
                <w:webHidden/>
              </w:rPr>
              <w:t>172</w:t>
            </w:r>
            <w:r w:rsidR="0089772E">
              <w:rPr>
                <w:noProof/>
                <w:webHidden/>
              </w:rPr>
              <w:fldChar w:fldCharType="end"/>
            </w:r>
          </w:hyperlink>
        </w:p>
        <w:p w14:paraId="0AD88005" w14:textId="2229F1E4"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8">
            <w:r w:rsidR="0089772E">
              <w:rPr>
                <w:rStyle w:val="czeindeksu"/>
                <w:rFonts w:ascii="Cambria" w:hAnsi="Cambria"/>
                <w:noProof/>
              </w:rPr>
              <w:t>B.12.00.00 ZABUDOWA (ŚCIANY I SUFITY) Z PŁYT GIPSOWO KARTONOWYCH</w:t>
            </w:r>
            <w:r w:rsidR="00B64599">
              <w:rPr>
                <w:rStyle w:val="czeindeksu"/>
                <w:rFonts w:ascii="Cambria" w:hAnsi="Cambria"/>
                <w:noProof/>
              </w:rPr>
              <w:tab/>
            </w:r>
            <w:r w:rsidR="0089772E">
              <w:rPr>
                <w:noProof/>
                <w:webHidden/>
              </w:rPr>
              <w:fldChar w:fldCharType="begin"/>
            </w:r>
            <w:r w:rsidR="0089772E">
              <w:rPr>
                <w:noProof/>
                <w:webHidden/>
              </w:rPr>
              <w:instrText>PAGEREF _Toc45184548 \h</w:instrText>
            </w:r>
            <w:r w:rsidR="0089772E">
              <w:rPr>
                <w:noProof/>
                <w:webHidden/>
              </w:rPr>
            </w:r>
            <w:r w:rsidR="0089772E">
              <w:rPr>
                <w:noProof/>
                <w:webHidden/>
              </w:rPr>
              <w:fldChar w:fldCharType="separate"/>
            </w:r>
            <w:r w:rsidR="00D25DF4">
              <w:rPr>
                <w:noProof/>
                <w:webHidden/>
              </w:rPr>
              <w:t>175</w:t>
            </w:r>
            <w:r w:rsidR="0089772E">
              <w:rPr>
                <w:noProof/>
                <w:webHidden/>
              </w:rPr>
              <w:fldChar w:fldCharType="end"/>
            </w:r>
          </w:hyperlink>
        </w:p>
        <w:p w14:paraId="2EB3F89D" w14:textId="09EB6CA2"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49">
            <w:r w:rsidR="0089772E">
              <w:rPr>
                <w:rStyle w:val="czeindeksu"/>
                <w:rFonts w:ascii="Cambria" w:hAnsi="Cambria"/>
                <w:noProof/>
              </w:rPr>
              <w:t>B.13.00.00 SUFITY CEMENTOWO-WAPIENNE</w:t>
            </w:r>
            <w:r w:rsidR="00B64599">
              <w:rPr>
                <w:rStyle w:val="czeindeksu"/>
                <w:rFonts w:ascii="Cambria" w:hAnsi="Cambria"/>
                <w:noProof/>
              </w:rPr>
              <w:tab/>
            </w:r>
            <w:r w:rsidR="0089772E">
              <w:rPr>
                <w:noProof/>
                <w:webHidden/>
              </w:rPr>
              <w:fldChar w:fldCharType="begin"/>
            </w:r>
            <w:r w:rsidR="0089772E">
              <w:rPr>
                <w:noProof/>
                <w:webHidden/>
              </w:rPr>
              <w:instrText>PAGEREF _Toc45184549 \h</w:instrText>
            </w:r>
            <w:r w:rsidR="0089772E">
              <w:rPr>
                <w:noProof/>
                <w:webHidden/>
              </w:rPr>
            </w:r>
            <w:r w:rsidR="0089772E">
              <w:rPr>
                <w:noProof/>
                <w:webHidden/>
              </w:rPr>
              <w:fldChar w:fldCharType="separate"/>
            </w:r>
            <w:r w:rsidR="00D25DF4">
              <w:rPr>
                <w:noProof/>
                <w:webHidden/>
              </w:rPr>
              <w:t>180</w:t>
            </w:r>
            <w:r w:rsidR="0089772E">
              <w:rPr>
                <w:noProof/>
                <w:webHidden/>
              </w:rPr>
              <w:fldChar w:fldCharType="end"/>
            </w:r>
          </w:hyperlink>
        </w:p>
        <w:p w14:paraId="49556CBC" w14:textId="22EFD267"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0">
            <w:r w:rsidR="0089772E">
              <w:rPr>
                <w:rStyle w:val="czeindeksu"/>
                <w:rFonts w:ascii="Cambria" w:hAnsi="Cambria"/>
                <w:noProof/>
              </w:rPr>
              <w:t>B.14.00.00 SUFITY MODUŁOWE</w:t>
            </w:r>
            <w:r w:rsidR="00B64599">
              <w:rPr>
                <w:rStyle w:val="czeindeksu"/>
                <w:rFonts w:ascii="Cambria" w:hAnsi="Cambria"/>
                <w:noProof/>
              </w:rPr>
              <w:tab/>
            </w:r>
            <w:r w:rsidR="0089772E">
              <w:rPr>
                <w:noProof/>
                <w:webHidden/>
              </w:rPr>
              <w:fldChar w:fldCharType="begin"/>
            </w:r>
            <w:r w:rsidR="0089772E">
              <w:rPr>
                <w:noProof/>
                <w:webHidden/>
              </w:rPr>
              <w:instrText>PAGEREF _Toc45184550 \h</w:instrText>
            </w:r>
            <w:r w:rsidR="0089772E">
              <w:rPr>
                <w:noProof/>
                <w:webHidden/>
              </w:rPr>
            </w:r>
            <w:r w:rsidR="0089772E">
              <w:rPr>
                <w:noProof/>
                <w:webHidden/>
              </w:rPr>
              <w:fldChar w:fldCharType="separate"/>
            </w:r>
            <w:r w:rsidR="00D25DF4">
              <w:rPr>
                <w:noProof/>
                <w:webHidden/>
              </w:rPr>
              <w:t>183</w:t>
            </w:r>
            <w:r w:rsidR="0089772E">
              <w:rPr>
                <w:noProof/>
                <w:webHidden/>
              </w:rPr>
              <w:fldChar w:fldCharType="end"/>
            </w:r>
          </w:hyperlink>
        </w:p>
        <w:p w14:paraId="6D394FFF" w14:textId="4EF6DA43"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1">
            <w:r w:rsidR="0089772E">
              <w:rPr>
                <w:rStyle w:val="czeindeksu"/>
                <w:rFonts w:ascii="Cambria" w:hAnsi="Cambria"/>
                <w:noProof/>
              </w:rPr>
              <w:t>B.15.00.00 ROBOTY POKRYWCZE. DACH, OBRÓBKI BLACHARSKIE, RYNNY</w:t>
            </w:r>
            <w:r w:rsidR="00B64599">
              <w:rPr>
                <w:rStyle w:val="czeindeksu"/>
                <w:rFonts w:ascii="Cambria" w:hAnsi="Cambria"/>
                <w:noProof/>
              </w:rPr>
              <w:tab/>
            </w:r>
            <w:r w:rsidR="0089772E">
              <w:rPr>
                <w:noProof/>
                <w:webHidden/>
              </w:rPr>
              <w:fldChar w:fldCharType="begin"/>
            </w:r>
            <w:r w:rsidR="0089772E">
              <w:rPr>
                <w:noProof/>
                <w:webHidden/>
              </w:rPr>
              <w:instrText>PAGEREF _Toc45184551 \h</w:instrText>
            </w:r>
            <w:r w:rsidR="0089772E">
              <w:rPr>
                <w:noProof/>
                <w:webHidden/>
              </w:rPr>
            </w:r>
            <w:r w:rsidR="0089772E">
              <w:rPr>
                <w:noProof/>
                <w:webHidden/>
              </w:rPr>
              <w:fldChar w:fldCharType="separate"/>
            </w:r>
            <w:r w:rsidR="00D25DF4">
              <w:rPr>
                <w:noProof/>
                <w:webHidden/>
              </w:rPr>
              <w:t>194</w:t>
            </w:r>
            <w:r w:rsidR="0089772E">
              <w:rPr>
                <w:noProof/>
                <w:webHidden/>
              </w:rPr>
              <w:fldChar w:fldCharType="end"/>
            </w:r>
          </w:hyperlink>
        </w:p>
        <w:p w14:paraId="4ABED276" w14:textId="4060ED75"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2">
            <w:r w:rsidR="0089772E">
              <w:rPr>
                <w:rStyle w:val="czeindeksu"/>
                <w:rFonts w:ascii="Cambria" w:hAnsi="Cambria"/>
                <w:noProof/>
              </w:rPr>
              <w:t>B.16.00.00 INNE ELEMENTY WYKOŃCZENIA I WYPOSAŻENIA WNĘTRZ</w:t>
            </w:r>
            <w:r w:rsidR="00B64599">
              <w:rPr>
                <w:rStyle w:val="czeindeksu"/>
                <w:rFonts w:ascii="Cambria" w:hAnsi="Cambria"/>
                <w:noProof/>
              </w:rPr>
              <w:tab/>
            </w:r>
            <w:r w:rsidR="0089772E">
              <w:rPr>
                <w:noProof/>
                <w:webHidden/>
              </w:rPr>
              <w:fldChar w:fldCharType="begin"/>
            </w:r>
            <w:r w:rsidR="0089772E">
              <w:rPr>
                <w:noProof/>
                <w:webHidden/>
              </w:rPr>
              <w:instrText>PAGEREF _Toc45184552 \h</w:instrText>
            </w:r>
            <w:r w:rsidR="0089772E">
              <w:rPr>
                <w:noProof/>
                <w:webHidden/>
              </w:rPr>
            </w:r>
            <w:r w:rsidR="0089772E">
              <w:rPr>
                <w:noProof/>
                <w:webHidden/>
              </w:rPr>
              <w:fldChar w:fldCharType="separate"/>
            </w:r>
            <w:r w:rsidR="00D25DF4">
              <w:rPr>
                <w:noProof/>
                <w:webHidden/>
              </w:rPr>
              <w:t>202</w:t>
            </w:r>
            <w:r w:rsidR="0089772E">
              <w:rPr>
                <w:noProof/>
                <w:webHidden/>
              </w:rPr>
              <w:fldChar w:fldCharType="end"/>
            </w:r>
          </w:hyperlink>
        </w:p>
        <w:p w14:paraId="159CD734" w14:textId="63C8C766"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3">
            <w:r w:rsidR="0089772E">
              <w:rPr>
                <w:rStyle w:val="czeindeksu"/>
                <w:rFonts w:ascii="Cambria" w:hAnsi="Cambria"/>
                <w:noProof/>
              </w:rPr>
              <w:t>B.17.00.00 IZOLACJE POZIOME – PRZEPONA POZIOMA, INIEKCJA NISKOCIŚNIENOWA</w:t>
            </w:r>
            <w:r w:rsidR="00B64599">
              <w:rPr>
                <w:rStyle w:val="czeindeksu"/>
                <w:rFonts w:ascii="Cambria" w:hAnsi="Cambria"/>
                <w:noProof/>
              </w:rPr>
              <w:tab/>
            </w:r>
            <w:r w:rsidR="0089772E">
              <w:rPr>
                <w:noProof/>
                <w:webHidden/>
              </w:rPr>
              <w:fldChar w:fldCharType="begin"/>
            </w:r>
            <w:r w:rsidR="0089772E">
              <w:rPr>
                <w:noProof/>
                <w:webHidden/>
              </w:rPr>
              <w:instrText>PAGEREF _Toc45184553 \h</w:instrText>
            </w:r>
            <w:r w:rsidR="0089772E">
              <w:rPr>
                <w:noProof/>
                <w:webHidden/>
              </w:rPr>
            </w:r>
            <w:r w:rsidR="0089772E">
              <w:rPr>
                <w:noProof/>
                <w:webHidden/>
              </w:rPr>
              <w:fldChar w:fldCharType="separate"/>
            </w:r>
            <w:r w:rsidR="00D25DF4">
              <w:rPr>
                <w:noProof/>
                <w:webHidden/>
              </w:rPr>
              <w:t>212</w:t>
            </w:r>
            <w:r w:rsidR="0089772E">
              <w:rPr>
                <w:noProof/>
                <w:webHidden/>
              </w:rPr>
              <w:fldChar w:fldCharType="end"/>
            </w:r>
          </w:hyperlink>
        </w:p>
        <w:p w14:paraId="3CF8B3AB" w14:textId="332740A2"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4">
            <w:r w:rsidR="0089772E">
              <w:rPr>
                <w:rStyle w:val="czeindeksu"/>
                <w:rFonts w:ascii="Cambria" w:hAnsi="Cambria"/>
                <w:noProof/>
              </w:rPr>
              <w:t>B.18.00.00 IZOLACJE PIONOWE – IZOLACJA PIONOWA POWŁOKOWA</w:t>
            </w:r>
            <w:r w:rsidR="00B64599">
              <w:rPr>
                <w:rStyle w:val="czeindeksu"/>
                <w:rFonts w:ascii="Cambria" w:hAnsi="Cambria"/>
                <w:noProof/>
              </w:rPr>
              <w:tab/>
            </w:r>
            <w:r w:rsidR="0089772E">
              <w:rPr>
                <w:noProof/>
                <w:webHidden/>
              </w:rPr>
              <w:fldChar w:fldCharType="begin"/>
            </w:r>
            <w:r w:rsidR="0089772E">
              <w:rPr>
                <w:noProof/>
                <w:webHidden/>
              </w:rPr>
              <w:instrText>PAGEREF _Toc45184554 \h</w:instrText>
            </w:r>
            <w:r w:rsidR="0089772E">
              <w:rPr>
                <w:noProof/>
                <w:webHidden/>
              </w:rPr>
            </w:r>
            <w:r w:rsidR="0089772E">
              <w:rPr>
                <w:noProof/>
                <w:webHidden/>
              </w:rPr>
              <w:fldChar w:fldCharType="separate"/>
            </w:r>
            <w:r w:rsidR="00D25DF4">
              <w:rPr>
                <w:noProof/>
                <w:webHidden/>
              </w:rPr>
              <w:t>220</w:t>
            </w:r>
            <w:r w:rsidR="0089772E">
              <w:rPr>
                <w:noProof/>
                <w:webHidden/>
              </w:rPr>
              <w:fldChar w:fldCharType="end"/>
            </w:r>
          </w:hyperlink>
        </w:p>
        <w:p w14:paraId="2C116F6E" w14:textId="5D3EC5F0"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5">
            <w:r w:rsidR="0089772E">
              <w:rPr>
                <w:rStyle w:val="czeindeksu"/>
                <w:rFonts w:ascii="Cambria" w:hAnsi="Cambria"/>
                <w:noProof/>
              </w:rPr>
              <w:t>B.19.00.00 IZOLACJE PIONOWE – IZOLACJA PIONOWA STRUKTURALNA</w:t>
            </w:r>
            <w:r w:rsidR="00B64599">
              <w:rPr>
                <w:rStyle w:val="czeindeksu"/>
                <w:rFonts w:ascii="Cambria" w:hAnsi="Cambria"/>
                <w:noProof/>
              </w:rPr>
              <w:tab/>
            </w:r>
            <w:r w:rsidR="0089772E">
              <w:rPr>
                <w:noProof/>
                <w:webHidden/>
              </w:rPr>
              <w:fldChar w:fldCharType="begin"/>
            </w:r>
            <w:r w:rsidR="0089772E">
              <w:rPr>
                <w:noProof/>
                <w:webHidden/>
              </w:rPr>
              <w:instrText>PAGEREF _Toc45184555 \h</w:instrText>
            </w:r>
            <w:r w:rsidR="0089772E">
              <w:rPr>
                <w:noProof/>
                <w:webHidden/>
              </w:rPr>
            </w:r>
            <w:r w:rsidR="0089772E">
              <w:rPr>
                <w:noProof/>
                <w:webHidden/>
              </w:rPr>
              <w:fldChar w:fldCharType="separate"/>
            </w:r>
            <w:r w:rsidR="00D25DF4">
              <w:rPr>
                <w:noProof/>
                <w:webHidden/>
              </w:rPr>
              <w:t>226</w:t>
            </w:r>
            <w:r w:rsidR="0089772E">
              <w:rPr>
                <w:noProof/>
                <w:webHidden/>
              </w:rPr>
              <w:fldChar w:fldCharType="end"/>
            </w:r>
          </w:hyperlink>
        </w:p>
        <w:p w14:paraId="33EC8D4D" w14:textId="46ED9129"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6">
            <w:r w:rsidR="0089772E">
              <w:rPr>
                <w:rStyle w:val="czeindeksu"/>
                <w:rFonts w:ascii="Cambria" w:hAnsi="Cambria"/>
                <w:noProof/>
              </w:rPr>
              <w:t>B.20.00.00 IZOLACJE POZIOME POWŁOKOWE</w:t>
            </w:r>
            <w:r w:rsidR="00B64599">
              <w:rPr>
                <w:rStyle w:val="czeindeksu"/>
                <w:rFonts w:ascii="Cambria" w:hAnsi="Cambria"/>
                <w:noProof/>
              </w:rPr>
              <w:tab/>
            </w:r>
            <w:r w:rsidR="0089772E">
              <w:rPr>
                <w:noProof/>
                <w:webHidden/>
              </w:rPr>
              <w:fldChar w:fldCharType="begin"/>
            </w:r>
            <w:r w:rsidR="0089772E">
              <w:rPr>
                <w:noProof/>
                <w:webHidden/>
              </w:rPr>
              <w:instrText>PAGEREF _Toc45184556 \h</w:instrText>
            </w:r>
            <w:r w:rsidR="0089772E">
              <w:rPr>
                <w:noProof/>
                <w:webHidden/>
              </w:rPr>
            </w:r>
            <w:r w:rsidR="0089772E">
              <w:rPr>
                <w:noProof/>
                <w:webHidden/>
              </w:rPr>
              <w:fldChar w:fldCharType="separate"/>
            </w:r>
            <w:r w:rsidR="00D25DF4">
              <w:rPr>
                <w:noProof/>
                <w:webHidden/>
              </w:rPr>
              <w:t>234</w:t>
            </w:r>
            <w:r w:rsidR="0089772E">
              <w:rPr>
                <w:noProof/>
                <w:webHidden/>
              </w:rPr>
              <w:fldChar w:fldCharType="end"/>
            </w:r>
          </w:hyperlink>
        </w:p>
        <w:p w14:paraId="14F5A19C" w14:textId="03BC3AFA"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7">
            <w:r w:rsidR="0089772E">
              <w:rPr>
                <w:rStyle w:val="czeindeksu"/>
                <w:rFonts w:ascii="Cambria" w:hAnsi="Cambria"/>
                <w:noProof/>
              </w:rPr>
              <w:t>B.21.00.00 ROBOTY TYNKARSKIE – TYNKI REGULUJĄCE WILGOĆ</w:t>
            </w:r>
            <w:r w:rsidR="00362790">
              <w:rPr>
                <w:rStyle w:val="czeindeksu"/>
                <w:rFonts w:ascii="Cambria" w:hAnsi="Cambria"/>
                <w:noProof/>
              </w:rPr>
              <w:tab/>
            </w:r>
            <w:r w:rsidR="0089772E">
              <w:rPr>
                <w:noProof/>
                <w:webHidden/>
              </w:rPr>
              <w:fldChar w:fldCharType="begin"/>
            </w:r>
            <w:r w:rsidR="0089772E">
              <w:rPr>
                <w:noProof/>
                <w:webHidden/>
              </w:rPr>
              <w:instrText>PAGEREF _Toc45184557 \h</w:instrText>
            </w:r>
            <w:r w:rsidR="0089772E">
              <w:rPr>
                <w:noProof/>
                <w:webHidden/>
              </w:rPr>
            </w:r>
            <w:r w:rsidR="0089772E">
              <w:rPr>
                <w:noProof/>
                <w:webHidden/>
              </w:rPr>
              <w:fldChar w:fldCharType="separate"/>
            </w:r>
            <w:r w:rsidR="00D25DF4">
              <w:rPr>
                <w:noProof/>
                <w:webHidden/>
              </w:rPr>
              <w:t>240</w:t>
            </w:r>
            <w:r w:rsidR="0089772E">
              <w:rPr>
                <w:noProof/>
                <w:webHidden/>
              </w:rPr>
              <w:fldChar w:fldCharType="end"/>
            </w:r>
          </w:hyperlink>
        </w:p>
        <w:p w14:paraId="2E45A0F5" w14:textId="19A4C73C"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8">
            <w:r w:rsidR="0089772E">
              <w:rPr>
                <w:rStyle w:val="czeindeksu"/>
                <w:rFonts w:ascii="Cambria" w:hAnsi="Cambria"/>
                <w:noProof/>
              </w:rPr>
              <w:t>B.22.00.00 ROBOTY TYNKARSKIE – TYNKI RENOWACYJNE</w:t>
            </w:r>
            <w:r w:rsidR="00B64599">
              <w:rPr>
                <w:rStyle w:val="czeindeksu"/>
                <w:rFonts w:ascii="Cambria" w:hAnsi="Cambria"/>
                <w:noProof/>
              </w:rPr>
              <w:tab/>
            </w:r>
            <w:r w:rsidR="0089772E">
              <w:rPr>
                <w:noProof/>
                <w:webHidden/>
              </w:rPr>
              <w:fldChar w:fldCharType="begin"/>
            </w:r>
            <w:r w:rsidR="0089772E">
              <w:rPr>
                <w:noProof/>
                <w:webHidden/>
              </w:rPr>
              <w:instrText>PAGEREF _Toc45184558 \h</w:instrText>
            </w:r>
            <w:r w:rsidR="0089772E">
              <w:rPr>
                <w:noProof/>
                <w:webHidden/>
              </w:rPr>
            </w:r>
            <w:r w:rsidR="0089772E">
              <w:rPr>
                <w:noProof/>
                <w:webHidden/>
              </w:rPr>
              <w:fldChar w:fldCharType="separate"/>
            </w:r>
            <w:r w:rsidR="00D25DF4">
              <w:rPr>
                <w:noProof/>
                <w:webHidden/>
              </w:rPr>
              <w:t>247</w:t>
            </w:r>
            <w:r w:rsidR="0089772E">
              <w:rPr>
                <w:noProof/>
                <w:webHidden/>
              </w:rPr>
              <w:fldChar w:fldCharType="end"/>
            </w:r>
          </w:hyperlink>
        </w:p>
        <w:p w14:paraId="403CB530" w14:textId="6C225FC1"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59">
            <w:r w:rsidR="0089772E">
              <w:rPr>
                <w:rStyle w:val="czeindeksu"/>
                <w:rFonts w:ascii="Cambria" w:hAnsi="Cambria"/>
                <w:noProof/>
              </w:rPr>
              <w:t>B.23.00.00 IZOLACJE TERMICZNE</w:t>
            </w:r>
            <w:r w:rsidR="00B64599">
              <w:rPr>
                <w:rStyle w:val="czeindeksu"/>
                <w:rFonts w:ascii="Cambria" w:hAnsi="Cambria"/>
                <w:noProof/>
              </w:rPr>
              <w:tab/>
            </w:r>
            <w:r w:rsidR="0089772E">
              <w:rPr>
                <w:noProof/>
                <w:webHidden/>
              </w:rPr>
              <w:fldChar w:fldCharType="begin"/>
            </w:r>
            <w:r w:rsidR="0089772E">
              <w:rPr>
                <w:noProof/>
                <w:webHidden/>
              </w:rPr>
              <w:instrText>PAGEREF _Toc45184559 \h</w:instrText>
            </w:r>
            <w:r w:rsidR="0089772E">
              <w:rPr>
                <w:noProof/>
                <w:webHidden/>
              </w:rPr>
            </w:r>
            <w:r w:rsidR="0089772E">
              <w:rPr>
                <w:noProof/>
                <w:webHidden/>
              </w:rPr>
              <w:fldChar w:fldCharType="separate"/>
            </w:r>
            <w:r w:rsidR="00D25DF4">
              <w:rPr>
                <w:noProof/>
                <w:webHidden/>
              </w:rPr>
              <w:t>255</w:t>
            </w:r>
            <w:r w:rsidR="0089772E">
              <w:rPr>
                <w:noProof/>
                <w:webHidden/>
              </w:rPr>
              <w:fldChar w:fldCharType="end"/>
            </w:r>
          </w:hyperlink>
        </w:p>
        <w:p w14:paraId="73FFD8A3" w14:textId="59A691BE"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0">
            <w:r w:rsidR="0089772E">
              <w:rPr>
                <w:rStyle w:val="czeindeksu"/>
                <w:rFonts w:ascii="Cambria" w:hAnsi="Cambria"/>
                <w:noProof/>
              </w:rPr>
              <w:t>B.24.00.00 IZOLACJE AKUSTYCZNE I WIBROIZOLACJE</w:t>
            </w:r>
            <w:r w:rsidR="00B64599">
              <w:rPr>
                <w:rStyle w:val="czeindeksu"/>
                <w:rFonts w:ascii="Cambria" w:hAnsi="Cambria"/>
                <w:noProof/>
              </w:rPr>
              <w:tab/>
            </w:r>
            <w:r w:rsidR="0089772E">
              <w:rPr>
                <w:noProof/>
                <w:webHidden/>
              </w:rPr>
              <w:fldChar w:fldCharType="begin"/>
            </w:r>
            <w:r w:rsidR="0089772E">
              <w:rPr>
                <w:noProof/>
                <w:webHidden/>
              </w:rPr>
              <w:instrText>PAGEREF _Toc45184560 \h</w:instrText>
            </w:r>
            <w:r w:rsidR="0089772E">
              <w:rPr>
                <w:noProof/>
                <w:webHidden/>
              </w:rPr>
            </w:r>
            <w:r w:rsidR="0089772E">
              <w:rPr>
                <w:noProof/>
                <w:webHidden/>
              </w:rPr>
              <w:fldChar w:fldCharType="separate"/>
            </w:r>
            <w:r w:rsidR="00D25DF4">
              <w:rPr>
                <w:noProof/>
                <w:webHidden/>
              </w:rPr>
              <w:t>259</w:t>
            </w:r>
            <w:r w:rsidR="0089772E">
              <w:rPr>
                <w:noProof/>
                <w:webHidden/>
              </w:rPr>
              <w:fldChar w:fldCharType="end"/>
            </w:r>
          </w:hyperlink>
        </w:p>
        <w:p w14:paraId="3926DC20" w14:textId="27E3CAF1"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1">
            <w:r w:rsidR="0089772E">
              <w:rPr>
                <w:rStyle w:val="czeindeksu"/>
                <w:rFonts w:ascii="Cambria" w:hAnsi="Cambria"/>
                <w:noProof/>
              </w:rPr>
              <w:t>B.25.00.00 ŚCIANKI HPL</w:t>
            </w:r>
            <w:r w:rsidR="00B64599">
              <w:rPr>
                <w:rStyle w:val="czeindeksu"/>
                <w:rFonts w:ascii="Cambria" w:hAnsi="Cambria"/>
                <w:noProof/>
              </w:rPr>
              <w:tab/>
            </w:r>
            <w:r w:rsidR="0089772E">
              <w:rPr>
                <w:noProof/>
                <w:webHidden/>
              </w:rPr>
              <w:fldChar w:fldCharType="begin"/>
            </w:r>
            <w:r w:rsidR="0089772E">
              <w:rPr>
                <w:noProof/>
                <w:webHidden/>
              </w:rPr>
              <w:instrText>PAGEREF _Toc45184561 \h</w:instrText>
            </w:r>
            <w:r w:rsidR="0089772E">
              <w:rPr>
                <w:noProof/>
                <w:webHidden/>
              </w:rPr>
            </w:r>
            <w:r w:rsidR="0089772E">
              <w:rPr>
                <w:noProof/>
                <w:webHidden/>
              </w:rPr>
              <w:fldChar w:fldCharType="separate"/>
            </w:r>
            <w:r w:rsidR="00D25DF4">
              <w:rPr>
                <w:noProof/>
                <w:webHidden/>
              </w:rPr>
              <w:t>264</w:t>
            </w:r>
            <w:r w:rsidR="0089772E">
              <w:rPr>
                <w:noProof/>
                <w:webHidden/>
              </w:rPr>
              <w:fldChar w:fldCharType="end"/>
            </w:r>
          </w:hyperlink>
        </w:p>
        <w:p w14:paraId="22D79BA8" w14:textId="70AE4F7C"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2">
            <w:r w:rsidR="0089772E">
              <w:rPr>
                <w:rStyle w:val="czeindeksu"/>
                <w:rFonts w:ascii="Cambria" w:hAnsi="Cambria"/>
                <w:noProof/>
              </w:rPr>
              <w:t>B.26.00.00 MONTAŻ WINDY</w:t>
            </w:r>
            <w:r w:rsidR="00B64599">
              <w:rPr>
                <w:rStyle w:val="czeindeksu"/>
                <w:rFonts w:ascii="Cambria" w:hAnsi="Cambria"/>
                <w:noProof/>
              </w:rPr>
              <w:tab/>
            </w:r>
            <w:r w:rsidR="0089772E">
              <w:rPr>
                <w:noProof/>
                <w:webHidden/>
              </w:rPr>
              <w:fldChar w:fldCharType="begin"/>
            </w:r>
            <w:r w:rsidR="0089772E">
              <w:rPr>
                <w:noProof/>
                <w:webHidden/>
              </w:rPr>
              <w:instrText>PAGEREF _Toc45184562 \h</w:instrText>
            </w:r>
            <w:r w:rsidR="0089772E">
              <w:rPr>
                <w:noProof/>
                <w:webHidden/>
              </w:rPr>
            </w:r>
            <w:r w:rsidR="0089772E">
              <w:rPr>
                <w:noProof/>
                <w:webHidden/>
              </w:rPr>
              <w:fldChar w:fldCharType="separate"/>
            </w:r>
            <w:r w:rsidR="00D25DF4">
              <w:rPr>
                <w:noProof/>
                <w:webHidden/>
              </w:rPr>
              <w:t>268</w:t>
            </w:r>
            <w:r w:rsidR="0089772E">
              <w:rPr>
                <w:noProof/>
                <w:webHidden/>
              </w:rPr>
              <w:fldChar w:fldCharType="end"/>
            </w:r>
          </w:hyperlink>
        </w:p>
        <w:p w14:paraId="447B4250" w14:textId="3F8654E0"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3">
            <w:r w:rsidR="0089772E">
              <w:rPr>
                <w:rStyle w:val="czeindeksu"/>
                <w:rFonts w:ascii="Cambria" w:hAnsi="Cambria"/>
                <w:noProof/>
              </w:rPr>
              <w:t>B.27.00.00 KLAPY ODDYMIAJĄCE, WYŁAZY DACHOWE, WYŁAZY STRYCHOWE</w:t>
            </w:r>
            <w:r w:rsidR="00B64599">
              <w:rPr>
                <w:rStyle w:val="czeindeksu"/>
                <w:rFonts w:ascii="Cambria" w:hAnsi="Cambria"/>
                <w:noProof/>
              </w:rPr>
              <w:tab/>
            </w:r>
            <w:r w:rsidR="0089772E">
              <w:rPr>
                <w:noProof/>
                <w:webHidden/>
              </w:rPr>
              <w:fldChar w:fldCharType="begin"/>
            </w:r>
            <w:r w:rsidR="0089772E">
              <w:rPr>
                <w:noProof/>
                <w:webHidden/>
              </w:rPr>
              <w:instrText>PAGEREF _Toc45184563 \h</w:instrText>
            </w:r>
            <w:r w:rsidR="0089772E">
              <w:rPr>
                <w:noProof/>
                <w:webHidden/>
              </w:rPr>
            </w:r>
            <w:r w:rsidR="0089772E">
              <w:rPr>
                <w:noProof/>
                <w:webHidden/>
              </w:rPr>
              <w:fldChar w:fldCharType="separate"/>
            </w:r>
            <w:r w:rsidR="00D25DF4">
              <w:rPr>
                <w:noProof/>
                <w:webHidden/>
              </w:rPr>
              <w:t>287</w:t>
            </w:r>
            <w:r w:rsidR="0089772E">
              <w:rPr>
                <w:noProof/>
                <w:webHidden/>
              </w:rPr>
              <w:fldChar w:fldCharType="end"/>
            </w:r>
          </w:hyperlink>
        </w:p>
        <w:p w14:paraId="47ABDF70" w14:textId="1991A8A9"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4">
            <w:r w:rsidR="0089772E">
              <w:rPr>
                <w:rStyle w:val="czeindeksu"/>
                <w:rFonts w:ascii="Cambria" w:hAnsi="Cambria"/>
                <w:noProof/>
              </w:rPr>
              <w:t>B.28.00.00 DYLATACJE SYSTEMOWE</w:t>
            </w:r>
            <w:r w:rsidR="00B64599">
              <w:rPr>
                <w:rStyle w:val="czeindeksu"/>
                <w:rFonts w:ascii="Cambria" w:hAnsi="Cambria"/>
                <w:noProof/>
              </w:rPr>
              <w:tab/>
            </w:r>
            <w:r w:rsidR="0089772E">
              <w:rPr>
                <w:noProof/>
                <w:webHidden/>
              </w:rPr>
              <w:fldChar w:fldCharType="begin"/>
            </w:r>
            <w:r w:rsidR="0089772E">
              <w:rPr>
                <w:noProof/>
                <w:webHidden/>
              </w:rPr>
              <w:instrText>PAGEREF _Toc45184564 \h</w:instrText>
            </w:r>
            <w:r w:rsidR="0089772E">
              <w:rPr>
                <w:noProof/>
                <w:webHidden/>
              </w:rPr>
            </w:r>
            <w:r w:rsidR="0089772E">
              <w:rPr>
                <w:noProof/>
                <w:webHidden/>
              </w:rPr>
              <w:fldChar w:fldCharType="separate"/>
            </w:r>
            <w:r w:rsidR="00D25DF4">
              <w:rPr>
                <w:noProof/>
                <w:webHidden/>
              </w:rPr>
              <w:t>295</w:t>
            </w:r>
            <w:r w:rsidR="0089772E">
              <w:rPr>
                <w:noProof/>
                <w:webHidden/>
              </w:rPr>
              <w:fldChar w:fldCharType="end"/>
            </w:r>
          </w:hyperlink>
        </w:p>
        <w:p w14:paraId="27A7A681" w14:textId="138ED86F"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5">
            <w:r w:rsidR="0089772E">
              <w:rPr>
                <w:rStyle w:val="czeindeksu"/>
                <w:rFonts w:ascii="Cambria" w:hAnsi="Cambria"/>
                <w:noProof/>
              </w:rPr>
              <w:t>B.29.00.00 SYSTEM ASEKURACYJNY NA DACHU</w:t>
            </w:r>
            <w:r w:rsidR="00B64599">
              <w:rPr>
                <w:rStyle w:val="czeindeksu"/>
                <w:rFonts w:ascii="Cambria" w:hAnsi="Cambria"/>
                <w:noProof/>
              </w:rPr>
              <w:tab/>
            </w:r>
            <w:r w:rsidR="0089772E">
              <w:rPr>
                <w:noProof/>
                <w:webHidden/>
              </w:rPr>
              <w:fldChar w:fldCharType="begin"/>
            </w:r>
            <w:r w:rsidR="0089772E">
              <w:rPr>
                <w:noProof/>
                <w:webHidden/>
              </w:rPr>
              <w:instrText>PAGEREF _Toc45184565 \h</w:instrText>
            </w:r>
            <w:r w:rsidR="0089772E">
              <w:rPr>
                <w:noProof/>
                <w:webHidden/>
              </w:rPr>
            </w:r>
            <w:r w:rsidR="0089772E">
              <w:rPr>
                <w:noProof/>
                <w:webHidden/>
              </w:rPr>
              <w:fldChar w:fldCharType="separate"/>
            </w:r>
            <w:r w:rsidR="00D25DF4">
              <w:rPr>
                <w:noProof/>
                <w:webHidden/>
              </w:rPr>
              <w:t>298</w:t>
            </w:r>
            <w:r w:rsidR="0089772E">
              <w:rPr>
                <w:noProof/>
                <w:webHidden/>
              </w:rPr>
              <w:fldChar w:fldCharType="end"/>
            </w:r>
          </w:hyperlink>
        </w:p>
        <w:p w14:paraId="65AB5C08" w14:textId="491C571E"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6">
            <w:r w:rsidR="0089772E">
              <w:rPr>
                <w:rStyle w:val="czeindeksu"/>
                <w:rFonts w:ascii="Cambria" w:hAnsi="Cambria"/>
                <w:noProof/>
              </w:rPr>
              <w:t>B.30.00.00 SYSTEMOWE ZADASZENIE NAD WEJŚCIAMI</w:t>
            </w:r>
            <w:r w:rsidR="00B64599">
              <w:rPr>
                <w:rStyle w:val="czeindeksu"/>
                <w:rFonts w:ascii="Cambria" w:hAnsi="Cambria"/>
                <w:noProof/>
              </w:rPr>
              <w:tab/>
            </w:r>
            <w:r w:rsidR="0089772E">
              <w:rPr>
                <w:noProof/>
                <w:webHidden/>
              </w:rPr>
              <w:fldChar w:fldCharType="begin"/>
            </w:r>
            <w:r w:rsidR="0089772E">
              <w:rPr>
                <w:noProof/>
                <w:webHidden/>
              </w:rPr>
              <w:instrText>PAGEREF _Toc45184566 \h</w:instrText>
            </w:r>
            <w:r w:rsidR="0089772E">
              <w:rPr>
                <w:noProof/>
                <w:webHidden/>
              </w:rPr>
            </w:r>
            <w:r w:rsidR="0089772E">
              <w:rPr>
                <w:noProof/>
                <w:webHidden/>
              </w:rPr>
              <w:fldChar w:fldCharType="separate"/>
            </w:r>
            <w:r w:rsidR="00D25DF4">
              <w:rPr>
                <w:noProof/>
                <w:webHidden/>
              </w:rPr>
              <w:t>301</w:t>
            </w:r>
            <w:r w:rsidR="0089772E">
              <w:rPr>
                <w:noProof/>
                <w:webHidden/>
              </w:rPr>
              <w:fldChar w:fldCharType="end"/>
            </w:r>
          </w:hyperlink>
        </w:p>
        <w:p w14:paraId="79F68F72" w14:textId="3FFE8B76"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7">
            <w:r w:rsidR="0089772E">
              <w:rPr>
                <w:rStyle w:val="czeindeksu"/>
                <w:rFonts w:ascii="Cambria" w:hAnsi="Cambria"/>
                <w:noProof/>
              </w:rPr>
              <w:t>B.31.00.00 OSŁONA ELEKTROMAGNETYCZNA</w:t>
            </w:r>
            <w:r w:rsidR="00B64599">
              <w:rPr>
                <w:rStyle w:val="czeindeksu"/>
                <w:rFonts w:ascii="Cambria" w:hAnsi="Cambria"/>
                <w:noProof/>
              </w:rPr>
              <w:tab/>
            </w:r>
            <w:r w:rsidR="0089772E">
              <w:rPr>
                <w:noProof/>
                <w:webHidden/>
              </w:rPr>
              <w:fldChar w:fldCharType="begin"/>
            </w:r>
            <w:r w:rsidR="0089772E">
              <w:rPr>
                <w:noProof/>
                <w:webHidden/>
              </w:rPr>
              <w:instrText>PAGEREF _Toc45184567 \h</w:instrText>
            </w:r>
            <w:r w:rsidR="0089772E">
              <w:rPr>
                <w:noProof/>
                <w:webHidden/>
              </w:rPr>
            </w:r>
            <w:r w:rsidR="0089772E">
              <w:rPr>
                <w:noProof/>
                <w:webHidden/>
              </w:rPr>
              <w:fldChar w:fldCharType="separate"/>
            </w:r>
            <w:r w:rsidR="00D25DF4">
              <w:rPr>
                <w:noProof/>
                <w:webHidden/>
              </w:rPr>
              <w:t>303</w:t>
            </w:r>
            <w:r w:rsidR="0089772E">
              <w:rPr>
                <w:noProof/>
                <w:webHidden/>
              </w:rPr>
              <w:fldChar w:fldCharType="end"/>
            </w:r>
          </w:hyperlink>
        </w:p>
        <w:p w14:paraId="02EA01E0" w14:textId="5E765616"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8">
            <w:r w:rsidR="0089772E">
              <w:rPr>
                <w:rStyle w:val="czeindeksu"/>
                <w:rFonts w:ascii="Cambria" w:hAnsi="Cambria"/>
                <w:noProof/>
              </w:rPr>
              <w:t>B.32.00.00 WYCIERACZKI ZEWNĘTRZNE I WEWNĘTRZNE</w:t>
            </w:r>
            <w:r w:rsidR="00B64599">
              <w:rPr>
                <w:rStyle w:val="czeindeksu"/>
                <w:rFonts w:ascii="Cambria" w:hAnsi="Cambria"/>
                <w:noProof/>
              </w:rPr>
              <w:tab/>
            </w:r>
            <w:r w:rsidR="0089772E">
              <w:rPr>
                <w:noProof/>
                <w:webHidden/>
              </w:rPr>
              <w:fldChar w:fldCharType="begin"/>
            </w:r>
            <w:r w:rsidR="0089772E">
              <w:rPr>
                <w:noProof/>
                <w:webHidden/>
              </w:rPr>
              <w:instrText>PAGEREF _Toc45184568 \h</w:instrText>
            </w:r>
            <w:r w:rsidR="0089772E">
              <w:rPr>
                <w:noProof/>
                <w:webHidden/>
              </w:rPr>
            </w:r>
            <w:r w:rsidR="0089772E">
              <w:rPr>
                <w:noProof/>
                <w:webHidden/>
              </w:rPr>
              <w:fldChar w:fldCharType="separate"/>
            </w:r>
            <w:r w:rsidR="00D25DF4">
              <w:rPr>
                <w:noProof/>
                <w:webHidden/>
              </w:rPr>
              <w:t>307</w:t>
            </w:r>
            <w:r w:rsidR="0089772E">
              <w:rPr>
                <w:noProof/>
                <w:webHidden/>
              </w:rPr>
              <w:fldChar w:fldCharType="end"/>
            </w:r>
          </w:hyperlink>
        </w:p>
        <w:p w14:paraId="6656B2C8" w14:textId="0C1A2413"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69">
            <w:r w:rsidR="0089772E">
              <w:rPr>
                <w:rStyle w:val="czeindeksu"/>
                <w:rFonts w:ascii="Cambria" w:hAnsi="Cambria"/>
                <w:noProof/>
              </w:rPr>
              <w:t>B.33.00.00 RENOWACJA KAMIENIA</w:t>
            </w:r>
            <w:r w:rsidR="00B64599">
              <w:rPr>
                <w:rStyle w:val="czeindeksu"/>
                <w:rFonts w:ascii="Cambria" w:hAnsi="Cambria"/>
                <w:noProof/>
              </w:rPr>
              <w:tab/>
            </w:r>
            <w:r w:rsidR="0089772E">
              <w:rPr>
                <w:noProof/>
                <w:webHidden/>
              </w:rPr>
              <w:fldChar w:fldCharType="begin"/>
            </w:r>
            <w:r w:rsidR="0089772E">
              <w:rPr>
                <w:noProof/>
                <w:webHidden/>
              </w:rPr>
              <w:instrText>PAGEREF _Toc45184569 \h</w:instrText>
            </w:r>
            <w:r w:rsidR="0089772E">
              <w:rPr>
                <w:noProof/>
                <w:webHidden/>
              </w:rPr>
            </w:r>
            <w:r w:rsidR="0089772E">
              <w:rPr>
                <w:noProof/>
                <w:webHidden/>
              </w:rPr>
              <w:fldChar w:fldCharType="separate"/>
            </w:r>
            <w:r w:rsidR="00D25DF4">
              <w:rPr>
                <w:noProof/>
                <w:webHidden/>
              </w:rPr>
              <w:t>311</w:t>
            </w:r>
            <w:r w:rsidR="0089772E">
              <w:rPr>
                <w:noProof/>
                <w:webHidden/>
              </w:rPr>
              <w:fldChar w:fldCharType="end"/>
            </w:r>
          </w:hyperlink>
        </w:p>
        <w:p w14:paraId="27159CA5" w14:textId="686CB1DB"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70">
            <w:r w:rsidR="0089772E">
              <w:rPr>
                <w:rStyle w:val="czeindeksu"/>
                <w:rFonts w:ascii="Cambria" w:hAnsi="Cambria"/>
                <w:noProof/>
              </w:rPr>
              <w:t>B.34.00.00 GAŚNICE</w:t>
            </w:r>
            <w:r w:rsidR="00B64599">
              <w:rPr>
                <w:rStyle w:val="czeindeksu"/>
                <w:rFonts w:ascii="Cambria" w:hAnsi="Cambria"/>
                <w:noProof/>
              </w:rPr>
              <w:tab/>
            </w:r>
            <w:r w:rsidR="0089772E">
              <w:rPr>
                <w:noProof/>
                <w:webHidden/>
              </w:rPr>
              <w:fldChar w:fldCharType="begin"/>
            </w:r>
            <w:r w:rsidR="0089772E">
              <w:rPr>
                <w:noProof/>
                <w:webHidden/>
              </w:rPr>
              <w:instrText>PAGEREF _Toc45184570 \h</w:instrText>
            </w:r>
            <w:r w:rsidR="0089772E">
              <w:rPr>
                <w:noProof/>
                <w:webHidden/>
              </w:rPr>
            </w:r>
            <w:r w:rsidR="0089772E">
              <w:rPr>
                <w:noProof/>
                <w:webHidden/>
              </w:rPr>
              <w:fldChar w:fldCharType="separate"/>
            </w:r>
            <w:r w:rsidR="00D25DF4">
              <w:rPr>
                <w:noProof/>
                <w:webHidden/>
              </w:rPr>
              <w:t>316</w:t>
            </w:r>
            <w:r w:rsidR="0089772E">
              <w:rPr>
                <w:noProof/>
                <w:webHidden/>
              </w:rPr>
              <w:fldChar w:fldCharType="end"/>
            </w:r>
          </w:hyperlink>
        </w:p>
        <w:p w14:paraId="03272556" w14:textId="0FCB13B1" w:rsidR="00115880" w:rsidRDefault="005F4053">
          <w:pPr>
            <w:pStyle w:val="Spistreci1"/>
            <w:tabs>
              <w:tab w:val="right" w:leader="dot" w:pos="9627"/>
            </w:tabs>
            <w:rPr>
              <w:rFonts w:asciiTheme="minorHAnsi" w:eastAsiaTheme="minorEastAsia" w:hAnsiTheme="minorHAnsi" w:cstheme="minorBidi"/>
              <w:noProof/>
              <w:color w:val="auto"/>
              <w:sz w:val="22"/>
              <w:szCs w:val="22"/>
              <w:lang w:eastAsia="pl-PL"/>
            </w:rPr>
          </w:pPr>
          <w:hyperlink w:anchor="_Toc45184571">
            <w:r w:rsidR="0089772E">
              <w:rPr>
                <w:rStyle w:val="czeindeksu"/>
                <w:rFonts w:ascii="Cambria" w:hAnsi="Cambria"/>
                <w:noProof/>
                <w:lang w:eastAsia="pl-PL"/>
              </w:rPr>
              <w:t>UWAGI:</w:t>
            </w:r>
            <w:r w:rsidR="00B64599">
              <w:rPr>
                <w:rStyle w:val="czeindeksu"/>
                <w:rFonts w:ascii="Cambria" w:hAnsi="Cambria"/>
                <w:noProof/>
                <w:lang w:eastAsia="pl-PL"/>
              </w:rPr>
              <w:tab/>
            </w:r>
            <w:r w:rsidR="0089772E">
              <w:rPr>
                <w:noProof/>
                <w:webHidden/>
              </w:rPr>
              <w:fldChar w:fldCharType="begin"/>
            </w:r>
            <w:r w:rsidR="0089772E">
              <w:rPr>
                <w:noProof/>
                <w:webHidden/>
              </w:rPr>
              <w:instrText>PAGEREF _Toc45184571 \h</w:instrText>
            </w:r>
            <w:r w:rsidR="0089772E">
              <w:rPr>
                <w:noProof/>
                <w:webHidden/>
              </w:rPr>
            </w:r>
            <w:r w:rsidR="0089772E">
              <w:rPr>
                <w:noProof/>
                <w:webHidden/>
              </w:rPr>
              <w:fldChar w:fldCharType="separate"/>
            </w:r>
            <w:r w:rsidR="00D25DF4">
              <w:rPr>
                <w:noProof/>
                <w:webHidden/>
              </w:rPr>
              <w:t>318</w:t>
            </w:r>
            <w:r w:rsidR="0089772E">
              <w:rPr>
                <w:noProof/>
                <w:webHidden/>
              </w:rPr>
              <w:fldChar w:fldCharType="end"/>
            </w:r>
          </w:hyperlink>
        </w:p>
        <w:p w14:paraId="0FCFFAFC" w14:textId="77777777" w:rsidR="00115880" w:rsidRDefault="0089772E">
          <w:pPr>
            <w:spacing w:line="276" w:lineRule="auto"/>
            <w:rPr>
              <w:rFonts w:ascii="Cambria" w:hAnsi="Cambria" w:cs="Arial"/>
              <w:color w:val="auto"/>
            </w:rPr>
          </w:pPr>
          <w:r>
            <w:rPr>
              <w:rFonts w:ascii="Cambria" w:hAnsi="Cambria" w:cs="Arial"/>
              <w:color w:val="auto"/>
            </w:rPr>
            <w:fldChar w:fldCharType="end"/>
          </w:r>
        </w:p>
      </w:sdtContent>
    </w:sdt>
    <w:p w14:paraId="38DC4581" w14:textId="77777777" w:rsidR="00115880" w:rsidRDefault="0089772E">
      <w:pPr>
        <w:widowControl/>
        <w:suppressAutoHyphens w:val="0"/>
        <w:spacing w:line="276" w:lineRule="auto"/>
        <w:rPr>
          <w:rFonts w:ascii="Cambria" w:hAnsi="Cambria" w:cs="Arial"/>
          <w:color w:val="auto"/>
        </w:rPr>
      </w:pPr>
      <w:r>
        <w:br w:type="page"/>
      </w:r>
    </w:p>
    <w:p w14:paraId="756339EE" w14:textId="77777777" w:rsidR="00115880" w:rsidRDefault="00115880">
      <w:pPr>
        <w:spacing w:line="276" w:lineRule="auto"/>
        <w:jc w:val="both"/>
        <w:rPr>
          <w:rFonts w:ascii="Cambria" w:hAnsi="Cambria" w:cs="Arial"/>
          <w:color w:val="FF0000"/>
        </w:rPr>
      </w:pPr>
    </w:p>
    <w:p w14:paraId="7AB25804" w14:textId="77777777" w:rsidR="00115880" w:rsidRDefault="0089772E">
      <w:pPr>
        <w:pStyle w:val="Nagwek1"/>
        <w:numPr>
          <w:ilvl w:val="0"/>
          <w:numId w:val="0"/>
        </w:numPr>
        <w:tabs>
          <w:tab w:val="left" w:pos="0"/>
        </w:tabs>
        <w:suppressAutoHyphens/>
        <w:spacing w:line="276" w:lineRule="auto"/>
        <w:jc w:val="center"/>
        <w:rPr>
          <w:rFonts w:ascii="Cambria" w:hAnsi="Cambria"/>
          <w:color w:val="auto"/>
        </w:rPr>
      </w:pPr>
      <w:bookmarkStart w:id="1" w:name="_Toc45184537"/>
      <w:r>
        <w:rPr>
          <w:rFonts w:ascii="Cambria" w:hAnsi="Cambria"/>
          <w:color w:val="auto"/>
        </w:rPr>
        <w:t>B.00.00.00</w:t>
      </w:r>
      <w:r>
        <w:rPr>
          <w:rFonts w:ascii="Cambria" w:hAnsi="Cambria"/>
          <w:color w:val="auto"/>
        </w:rPr>
        <w:br/>
        <w:t>OGÓLNA SPECYFIKACJA TECHNICZNA WYKONANIA I ODBIORU ROBÓT BUDOWLANYCH ST</w:t>
      </w:r>
      <w:bookmarkEnd w:id="1"/>
    </w:p>
    <w:p w14:paraId="26E79BB3" w14:textId="77777777" w:rsidR="00115880" w:rsidRDefault="0089772E">
      <w:pPr>
        <w:spacing w:line="276" w:lineRule="auto"/>
        <w:rPr>
          <w:rFonts w:ascii="Cambria" w:hAnsi="Cambria" w:cs="Arial"/>
          <w:b/>
          <w:color w:val="auto"/>
          <w:sz w:val="20"/>
        </w:rPr>
      </w:pPr>
      <w:r>
        <w:rPr>
          <w:rFonts w:ascii="Cambria" w:hAnsi="Cambria" w:cs="Arial"/>
          <w:b/>
          <w:color w:val="auto"/>
          <w:sz w:val="20"/>
        </w:rPr>
        <w:t>I. CZĘŚĆ OGÓLNA.</w:t>
      </w:r>
    </w:p>
    <w:p w14:paraId="1E4CDA73" w14:textId="77777777" w:rsidR="00115880" w:rsidRDefault="0089772E">
      <w:pPr>
        <w:spacing w:line="276" w:lineRule="auto"/>
        <w:rPr>
          <w:rFonts w:ascii="Cambria" w:hAnsi="Cambria" w:cs="Arial"/>
          <w:color w:val="auto"/>
          <w:sz w:val="20"/>
        </w:rPr>
      </w:pPr>
      <w:r>
        <w:rPr>
          <w:rFonts w:ascii="Cambria" w:hAnsi="Cambria" w:cs="Arial"/>
          <w:color w:val="auto"/>
          <w:sz w:val="20"/>
        </w:rPr>
        <w:t>+</w:t>
      </w:r>
    </w:p>
    <w:p w14:paraId="05653F01" w14:textId="77777777" w:rsidR="00115880" w:rsidRDefault="0089772E">
      <w:pPr>
        <w:numPr>
          <w:ilvl w:val="0"/>
          <w:numId w:val="5"/>
        </w:numPr>
        <w:tabs>
          <w:tab w:val="left" w:pos="284"/>
        </w:tabs>
        <w:spacing w:line="276" w:lineRule="auto"/>
        <w:rPr>
          <w:rFonts w:ascii="Cambria" w:hAnsi="Cambria" w:cs="Arial"/>
          <w:b/>
          <w:color w:val="auto"/>
          <w:sz w:val="20"/>
        </w:rPr>
      </w:pPr>
      <w:bookmarkStart w:id="2" w:name="_Ref531952912"/>
      <w:r>
        <w:rPr>
          <w:rFonts w:ascii="Cambria" w:hAnsi="Cambria" w:cs="Arial"/>
          <w:b/>
          <w:color w:val="auto"/>
          <w:sz w:val="20"/>
        </w:rPr>
        <w:t>Nazwa zamówienia.</w:t>
      </w:r>
      <w:bookmarkEnd w:id="2"/>
    </w:p>
    <w:p w14:paraId="182EB8F2" w14:textId="77777777" w:rsidR="00115880" w:rsidRDefault="0089772E">
      <w:pPr>
        <w:spacing w:line="276" w:lineRule="auto"/>
        <w:jc w:val="both"/>
        <w:rPr>
          <w:rFonts w:ascii="Cambria" w:hAnsi="Cambria"/>
        </w:rPr>
      </w:pPr>
      <w:r>
        <w:rPr>
          <w:rFonts w:ascii="Cambria" w:eastAsia="Times New Roman" w:hAnsi="Cambria" w:cs="Arial"/>
          <w:i/>
          <w:color w:val="auto"/>
          <w:sz w:val="20"/>
          <w:lang w:eastAsia="pl-PL"/>
        </w:rPr>
        <w:t>„Opracowanie koncepcji oraz dokumentacji budowlanej, w tym wykonawczej, zgodnie z założeniami planu naprawczo – rozwojowego Szpitala Murcki sp. Z o.o. w Katowicach".</w:t>
      </w:r>
      <w:r>
        <w:rPr>
          <w:rFonts w:ascii="Cambria" w:eastAsia="Times New Roman" w:hAnsi="Cambria" w:cs="Arial"/>
          <w:color w:val="auto"/>
          <w:sz w:val="20"/>
          <w:lang w:eastAsia="pl-PL"/>
        </w:rPr>
        <w:t>na dz. nr 875/66, 79/17, 229/60, 64, 204/70, 212/66, 211/66, 205/70, 256/160, 228/59, 217/66, 183/160, 213/66, 255/160, 253/72, 232/73, 238/73, 78/17, 65, 231/160, 230/160, 181/160, 182/160 w Katowicach.</w:t>
      </w:r>
    </w:p>
    <w:p w14:paraId="5379DC80" w14:textId="77777777" w:rsidR="00115880" w:rsidRDefault="00115880">
      <w:pPr>
        <w:spacing w:line="276" w:lineRule="auto"/>
        <w:jc w:val="both"/>
        <w:rPr>
          <w:rFonts w:ascii="Cambria" w:eastAsia="Times New Roman" w:hAnsi="Cambria" w:cs="Arial"/>
          <w:b/>
          <w:color w:val="auto"/>
          <w:sz w:val="20"/>
          <w:lang w:eastAsia="pl-PL"/>
        </w:rPr>
      </w:pPr>
    </w:p>
    <w:p w14:paraId="050D0A5F" w14:textId="77777777" w:rsidR="00115880" w:rsidRDefault="0089772E">
      <w:pPr>
        <w:numPr>
          <w:ilvl w:val="0"/>
          <w:numId w:val="5"/>
        </w:numPr>
        <w:tabs>
          <w:tab w:val="left" w:pos="284"/>
        </w:tabs>
        <w:spacing w:line="276" w:lineRule="auto"/>
        <w:rPr>
          <w:rFonts w:ascii="Cambria" w:hAnsi="Cambria" w:cs="Arial"/>
          <w:b/>
          <w:color w:val="auto"/>
          <w:sz w:val="20"/>
        </w:rPr>
      </w:pPr>
      <w:r>
        <w:rPr>
          <w:rFonts w:ascii="Cambria" w:hAnsi="Cambria" w:cs="Arial"/>
          <w:b/>
          <w:color w:val="auto"/>
          <w:sz w:val="20"/>
        </w:rPr>
        <w:t>Przedmiot i zakres robót budowlanych.</w:t>
      </w:r>
    </w:p>
    <w:p w14:paraId="60539941" w14:textId="77777777" w:rsidR="00115880" w:rsidRDefault="0089772E">
      <w:pPr>
        <w:spacing w:line="276" w:lineRule="auto"/>
        <w:jc w:val="both"/>
        <w:rPr>
          <w:rFonts w:ascii="Cambria" w:eastAsia="Times New Roman" w:hAnsi="Cambria" w:cs="Arial"/>
          <w:i/>
          <w:color w:val="auto"/>
          <w:sz w:val="20"/>
          <w:lang w:eastAsia="pl-PL"/>
        </w:rPr>
      </w:pPr>
      <w:r>
        <w:rPr>
          <w:rFonts w:ascii="Cambria" w:eastAsia="Times New Roman" w:hAnsi="Cambria" w:cs="Arial"/>
          <w:i/>
          <w:color w:val="auto"/>
          <w:sz w:val="20"/>
          <w:lang w:eastAsia="pl-PL"/>
        </w:rPr>
        <w:t>Przedmiotem opracowania jest projekt budowlany oraz wykonawczy następujących obiektów:</w:t>
      </w:r>
    </w:p>
    <w:p w14:paraId="022B3C0B" w14:textId="77777777" w:rsidR="00115880" w:rsidRPr="005F4053" w:rsidRDefault="0089772E">
      <w:pPr>
        <w:pStyle w:val="Akapitzlist"/>
        <w:numPr>
          <w:ilvl w:val="0"/>
          <w:numId w:val="59"/>
        </w:numPr>
        <w:spacing w:line="276" w:lineRule="auto"/>
        <w:jc w:val="both"/>
        <w:rPr>
          <w:rFonts w:ascii="Cambria" w:eastAsia="Times New Roman" w:hAnsi="Cambria" w:cs="Arial"/>
          <w:i/>
          <w:strike/>
          <w:color w:val="auto"/>
          <w:sz w:val="20"/>
        </w:rPr>
      </w:pPr>
      <w:r w:rsidRPr="005F4053">
        <w:rPr>
          <w:rFonts w:ascii="Cambria" w:eastAsia="Times New Roman" w:hAnsi="Cambria" w:cs="Arial"/>
          <w:i/>
          <w:strike/>
          <w:color w:val="auto"/>
          <w:sz w:val="20"/>
        </w:rPr>
        <w:t xml:space="preserve">„Budowa dróg dojazdowych, miejsc postojowych, ciągów pieszych, murów oporowych i obiektów małej architektury; remont pergoli; budowa zjazdu dla karetek oraz przebudowa zjazdu z ulicy Mruczka; budowa tlenowni, podziemnej stacji transformatorowej; budowa wewnętrznych instalacji poza budynkiem: wody, gazów medycznych; przebudowa instalacji wewnętrznych poza budynkiem: c.o., wodnej, elektroenergetycznej, teletechnicznej; przebudowa sieci kanalizacji ogólnospławnej; budowa przyłączy kanalizacji sanitarnej i deszczowej, c.o.; rozbiórka budynków: garażowego (nr 9), starej tlenowni (nr 10), starej kotłowni (nr 12), dwóch budynków  gospodarczych (bl); rozbiórka przyłącza gazu” </w:t>
      </w:r>
    </w:p>
    <w:p w14:paraId="4FAB14E9" w14:textId="77777777" w:rsidR="00115880" w:rsidRPr="005F4053" w:rsidRDefault="0089772E">
      <w:pPr>
        <w:pStyle w:val="Akapitzlist"/>
        <w:numPr>
          <w:ilvl w:val="0"/>
          <w:numId w:val="59"/>
        </w:numPr>
        <w:spacing w:line="276" w:lineRule="auto"/>
        <w:jc w:val="both"/>
        <w:rPr>
          <w:rFonts w:ascii="Cambria" w:eastAsia="Times New Roman" w:hAnsi="Cambria" w:cs="Arial"/>
          <w:i/>
          <w:strike/>
          <w:color w:val="auto"/>
          <w:sz w:val="20"/>
        </w:rPr>
      </w:pPr>
      <w:r w:rsidRPr="005F4053">
        <w:rPr>
          <w:rFonts w:ascii="Cambria" w:eastAsia="Times New Roman" w:hAnsi="Cambria" w:cs="Arial"/>
          <w:i/>
          <w:strike/>
          <w:color w:val="auto"/>
          <w:sz w:val="20"/>
        </w:rPr>
        <w:t xml:space="preserve">Budowa  budynku szpitala (nr 13) wraz z podjazdem dla karetek, schodami zewnętrznymi i instalacjami: wod.kan. C.o., wentylacji mechanicznej, klimatyzacji, elektrycznymi, gazów medycznych, fotowoltaiczną, zlokalizowanego na działkach nr 217/66, 183/160; </w:t>
      </w:r>
    </w:p>
    <w:p w14:paraId="714E2136" w14:textId="77777777" w:rsidR="00115880" w:rsidRPr="005F4053" w:rsidRDefault="0089772E">
      <w:pPr>
        <w:pStyle w:val="Akapitzlist"/>
        <w:numPr>
          <w:ilvl w:val="0"/>
          <w:numId w:val="59"/>
        </w:numPr>
        <w:spacing w:line="276" w:lineRule="auto"/>
        <w:jc w:val="both"/>
        <w:rPr>
          <w:rFonts w:ascii="Cambria" w:eastAsia="Times New Roman" w:hAnsi="Cambria" w:cs="Arial"/>
          <w:i/>
          <w:strike/>
          <w:color w:val="auto"/>
          <w:sz w:val="20"/>
        </w:rPr>
      </w:pPr>
      <w:r w:rsidRPr="005F4053">
        <w:rPr>
          <w:rFonts w:ascii="Cambria" w:eastAsia="Times New Roman" w:hAnsi="Cambria" w:cs="Arial"/>
          <w:i/>
          <w:strike/>
          <w:color w:val="auto"/>
          <w:sz w:val="20"/>
        </w:rPr>
        <w:t xml:space="preserve">Przebudowa i rozbudowa budynku neurologii (nr 1) wraz z budową łącznika do budynku nr 13 wraz z instalacjami: wod.-kan. C.o., wentylacji mechanicznej i klimatyzacji, elektrycznymi, gazów medycznych, rozbiórka i budowa schodów zewnętrznych, rozbiórka rampy, zlokalizowanego na działkach nr 183/160, 204/70, 205/70; </w:t>
      </w:r>
    </w:p>
    <w:p w14:paraId="5D5CFB0B" w14:textId="77777777" w:rsidR="00115880" w:rsidRPr="005F4053" w:rsidRDefault="0089772E">
      <w:pPr>
        <w:pStyle w:val="Akapitzlist"/>
        <w:numPr>
          <w:ilvl w:val="0"/>
          <w:numId w:val="59"/>
        </w:numPr>
        <w:spacing w:line="276" w:lineRule="auto"/>
        <w:jc w:val="both"/>
        <w:rPr>
          <w:rFonts w:ascii="Cambria" w:eastAsia="Times New Roman" w:hAnsi="Cambria" w:cs="Arial"/>
          <w:i/>
          <w:strike/>
          <w:color w:val="auto"/>
          <w:sz w:val="20"/>
        </w:rPr>
      </w:pPr>
      <w:r w:rsidRPr="005F4053">
        <w:rPr>
          <w:rFonts w:ascii="Cambria" w:eastAsia="Times New Roman" w:hAnsi="Cambria" w:cs="Arial"/>
          <w:b/>
          <w:i/>
          <w:color w:val="auto"/>
          <w:sz w:val="20"/>
        </w:rPr>
        <w:t>Przebudowa i rozbudowa budynku rehabilitacji (nr 2)</w:t>
      </w:r>
      <w:r>
        <w:rPr>
          <w:rFonts w:ascii="Cambria" w:eastAsia="Times New Roman" w:hAnsi="Cambria" w:cs="Arial"/>
          <w:i/>
          <w:color w:val="auto"/>
          <w:sz w:val="20"/>
        </w:rPr>
        <w:t xml:space="preserve"> </w:t>
      </w:r>
      <w:r w:rsidRPr="005F4053">
        <w:rPr>
          <w:rFonts w:ascii="Cambria" w:eastAsia="Times New Roman" w:hAnsi="Cambria" w:cs="Arial"/>
          <w:i/>
          <w:strike/>
          <w:color w:val="auto"/>
          <w:sz w:val="20"/>
        </w:rPr>
        <w:t>wraz z instalacjami: wod.-kan. C.o., wentylacji mechanicznej i klimatyzacji, elektrycznymi, remont murów oporowych, zlokalizowanego na działkach nr 229/60, 64, 256/160, 230/160</w:t>
      </w:r>
    </w:p>
    <w:p w14:paraId="5317BA86" w14:textId="77777777" w:rsidR="00115880" w:rsidRPr="005F4053" w:rsidRDefault="0089772E">
      <w:pPr>
        <w:pStyle w:val="Akapitzlist"/>
        <w:numPr>
          <w:ilvl w:val="0"/>
          <w:numId w:val="59"/>
        </w:numPr>
        <w:spacing w:line="276" w:lineRule="auto"/>
        <w:jc w:val="both"/>
        <w:rPr>
          <w:rFonts w:ascii="Cambria" w:eastAsia="Times New Roman" w:hAnsi="Cambria" w:cs="Arial"/>
          <w:i/>
          <w:strike/>
          <w:color w:val="auto"/>
          <w:sz w:val="20"/>
        </w:rPr>
      </w:pPr>
      <w:r w:rsidRPr="005F4053">
        <w:rPr>
          <w:rFonts w:ascii="Cambria" w:eastAsia="Times New Roman" w:hAnsi="Cambria" w:cs="Arial"/>
          <w:i/>
          <w:strike/>
          <w:color w:val="auto"/>
          <w:sz w:val="20"/>
        </w:rPr>
        <w:t xml:space="preserve">Przebudowa z częściową zmianą sposobu użytkowania z funkcji administracyjnej budynku „zpo” (nr 3)  wraz z instalacjami: wod.-kan. C.o., wentylacji mechanicznej i klimatyzacji, elektrycznymi, zlokalizowanego na działce nr 79/17; </w:t>
      </w:r>
    </w:p>
    <w:p w14:paraId="505B853D" w14:textId="77777777" w:rsidR="00115880" w:rsidRPr="005F4053" w:rsidRDefault="0089772E">
      <w:pPr>
        <w:pStyle w:val="Akapitzlist"/>
        <w:numPr>
          <w:ilvl w:val="0"/>
          <w:numId w:val="59"/>
        </w:numPr>
        <w:spacing w:line="276" w:lineRule="auto"/>
        <w:jc w:val="both"/>
        <w:rPr>
          <w:rFonts w:ascii="Cambria" w:eastAsia="Times New Roman" w:hAnsi="Cambria" w:cs="Arial"/>
          <w:i/>
          <w:strike/>
          <w:color w:val="auto"/>
          <w:sz w:val="20"/>
        </w:rPr>
      </w:pPr>
      <w:r w:rsidRPr="005F4053">
        <w:rPr>
          <w:rFonts w:ascii="Cambria" w:eastAsia="Times New Roman" w:hAnsi="Cambria" w:cs="Arial"/>
          <w:i/>
          <w:strike/>
          <w:color w:val="auto"/>
          <w:sz w:val="20"/>
        </w:rPr>
        <w:t>Przebudowa oraz zmiana sposobu użytkowania budynku interny na poradnie (nr 4) wraz z instalacjami: wod.-kan. C.o., wentylacji mechanicznej i klimatyzacji, elektrycznymi, zlokalizowanego na działce nr 875/66</w:t>
      </w:r>
    </w:p>
    <w:p w14:paraId="621357D7" w14:textId="77777777" w:rsidR="00115880" w:rsidRPr="005F4053" w:rsidRDefault="0089772E">
      <w:pPr>
        <w:pStyle w:val="Akapitzlist"/>
        <w:numPr>
          <w:ilvl w:val="0"/>
          <w:numId w:val="59"/>
        </w:numPr>
        <w:spacing w:line="276" w:lineRule="auto"/>
        <w:jc w:val="both"/>
        <w:rPr>
          <w:rFonts w:ascii="Cambria" w:eastAsia="Times New Roman" w:hAnsi="Cambria" w:cs="Arial"/>
          <w:i/>
          <w:strike/>
          <w:color w:val="auto"/>
          <w:sz w:val="20"/>
        </w:rPr>
      </w:pPr>
      <w:r w:rsidRPr="005F4053">
        <w:rPr>
          <w:rFonts w:ascii="Cambria" w:eastAsia="Times New Roman" w:hAnsi="Cambria" w:cs="Arial"/>
          <w:i/>
          <w:strike/>
          <w:color w:val="auto"/>
          <w:sz w:val="20"/>
        </w:rPr>
        <w:t>Przebudowa z częściową zmianą sposobu użytkowania oraz termomodernizacja budynku administracji (nr 5) wraz z instalacjami: wod.-kan. C.o., wentylacji mechanicznej i klimatyzacji, elektrycznymi; budowa schodów zewnętrznych oraz podnośnika dla osób niepełnosprawnych oraz przebudowa, termomodernizacja i zmiana sposobu użytkowania budynku gospodarczego na techniczny (nr 5a) wraz z instalacjami: wod.-kan., wentylacji mechanicznej i klimatyzacji, elektrycznymi, gazów medycznych, zlokalizowanego na działce nr 211/66</w:t>
      </w:r>
    </w:p>
    <w:p w14:paraId="1B1DB56A" w14:textId="77777777" w:rsidR="00115880" w:rsidRPr="005F4053" w:rsidRDefault="0089772E">
      <w:pPr>
        <w:pStyle w:val="Akapitzlist"/>
        <w:numPr>
          <w:ilvl w:val="0"/>
          <w:numId w:val="59"/>
        </w:numPr>
        <w:spacing w:line="276" w:lineRule="auto"/>
        <w:jc w:val="both"/>
        <w:rPr>
          <w:rFonts w:ascii="Cambria" w:eastAsia="Times New Roman" w:hAnsi="Cambria" w:cs="Arial"/>
          <w:i/>
          <w:strike/>
          <w:color w:val="auto"/>
          <w:sz w:val="20"/>
        </w:rPr>
      </w:pPr>
      <w:r w:rsidRPr="005F4053">
        <w:rPr>
          <w:rFonts w:ascii="Cambria" w:eastAsia="Times New Roman" w:hAnsi="Cambria" w:cs="Arial"/>
          <w:i/>
          <w:strike/>
          <w:color w:val="auto"/>
          <w:sz w:val="20"/>
        </w:rPr>
        <w:t>Przebudowa oraz zmiana sposobu użytkowania budynku kostnicy na gospodarczo - garażowy (nr 6), wraz z instalacjami: wod.-kan. C.o., wentylacji mechanicznej, elektrycznymi; rozbiórka schodów zewnętrznych, zlokalizowanego na działce nr 875/66</w:t>
      </w:r>
    </w:p>
    <w:p w14:paraId="5DC562F8" w14:textId="77777777" w:rsidR="00115880" w:rsidRPr="005F4053" w:rsidRDefault="0089772E">
      <w:pPr>
        <w:pStyle w:val="Akapitzlist"/>
        <w:numPr>
          <w:ilvl w:val="0"/>
          <w:numId w:val="59"/>
        </w:numPr>
        <w:spacing w:line="276" w:lineRule="auto"/>
        <w:jc w:val="both"/>
        <w:rPr>
          <w:rFonts w:ascii="Cambria" w:eastAsia="Times New Roman" w:hAnsi="Cambria" w:cs="Arial"/>
          <w:i/>
          <w:strike/>
          <w:color w:val="auto"/>
          <w:sz w:val="20"/>
        </w:rPr>
      </w:pPr>
      <w:r w:rsidRPr="005F4053">
        <w:rPr>
          <w:rFonts w:ascii="Cambria" w:eastAsia="Times New Roman" w:hAnsi="Cambria" w:cs="Arial"/>
          <w:i/>
          <w:strike/>
          <w:color w:val="auto"/>
          <w:sz w:val="20"/>
        </w:rPr>
        <w:t>Remont budynku wymiennikowni (nr 11) wraz z przebudową instalacji wewnętrznych: wod.-kan., c.o., elektrycznych, zlokalizowanego na działce nr 229/60</w:t>
      </w:r>
    </w:p>
    <w:p w14:paraId="7872BE86" w14:textId="77777777" w:rsidR="00115880" w:rsidRDefault="00115880">
      <w:pPr>
        <w:pStyle w:val="Akapitzlist"/>
        <w:spacing w:line="276" w:lineRule="auto"/>
        <w:jc w:val="both"/>
        <w:rPr>
          <w:rFonts w:ascii="Cambria" w:eastAsia="Times New Roman" w:hAnsi="Cambria" w:cs="Arial"/>
          <w:i/>
          <w:color w:val="auto"/>
          <w:sz w:val="20"/>
        </w:rPr>
      </w:pPr>
    </w:p>
    <w:p w14:paraId="6504133D" w14:textId="77777777" w:rsidR="00115880" w:rsidRDefault="0089772E">
      <w:pPr>
        <w:spacing w:line="276" w:lineRule="auto"/>
        <w:jc w:val="both"/>
        <w:rPr>
          <w:rFonts w:ascii="Cambria" w:hAnsi="Cambria" w:cs="Arial"/>
          <w:b/>
          <w:color w:val="auto"/>
          <w:sz w:val="20"/>
        </w:rPr>
      </w:pPr>
      <w:r>
        <w:rPr>
          <w:rFonts w:ascii="Cambria" w:hAnsi="Cambria" w:cs="Arial"/>
          <w:b/>
          <w:color w:val="auto"/>
          <w:sz w:val="20"/>
        </w:rPr>
        <w:t>3.Roboty towarzyszące i tymczasowe.</w:t>
      </w:r>
    </w:p>
    <w:p w14:paraId="6862EF0A" w14:textId="77777777" w:rsidR="00115880" w:rsidRDefault="0089772E">
      <w:pPr>
        <w:tabs>
          <w:tab w:val="left" w:pos="555"/>
        </w:tabs>
        <w:spacing w:line="276" w:lineRule="auto"/>
        <w:jc w:val="both"/>
        <w:rPr>
          <w:rFonts w:ascii="Cambria" w:hAnsi="Cambria" w:cs="Arial"/>
          <w:color w:val="auto"/>
          <w:sz w:val="20"/>
        </w:rPr>
      </w:pPr>
      <w:r>
        <w:rPr>
          <w:rFonts w:ascii="Cambria" w:hAnsi="Cambria" w:cs="Arial"/>
          <w:color w:val="auto"/>
          <w:sz w:val="20"/>
        </w:rPr>
        <w:t>W pojęciu Rozporządzenia Ministra Infrastruktury z dnia 02.04.2004r Dz. U. Nr 202 poz. 2072  przewiduje się wykonywanie robót towarzyszących i tymczasowych – rusztowania, ogrodzenie placu budowy.</w:t>
      </w:r>
    </w:p>
    <w:p w14:paraId="36793158" w14:textId="77777777" w:rsidR="00115880" w:rsidRDefault="00115880">
      <w:pPr>
        <w:tabs>
          <w:tab w:val="left" w:pos="555"/>
        </w:tabs>
        <w:spacing w:line="276" w:lineRule="auto"/>
        <w:jc w:val="both"/>
        <w:rPr>
          <w:rFonts w:ascii="Cambria" w:hAnsi="Cambria" w:cs="Arial"/>
          <w:color w:val="auto"/>
          <w:sz w:val="20"/>
        </w:rPr>
      </w:pPr>
    </w:p>
    <w:p w14:paraId="6266C739" w14:textId="77777777" w:rsidR="00115880" w:rsidRDefault="0089772E">
      <w:pPr>
        <w:spacing w:line="276" w:lineRule="auto"/>
        <w:rPr>
          <w:rFonts w:ascii="Cambria" w:hAnsi="Cambria" w:cs="Arial"/>
          <w:b/>
          <w:color w:val="auto"/>
          <w:sz w:val="20"/>
        </w:rPr>
      </w:pPr>
      <w:r>
        <w:rPr>
          <w:rFonts w:ascii="Cambria" w:hAnsi="Cambria" w:cs="Arial"/>
          <w:b/>
          <w:color w:val="auto"/>
          <w:sz w:val="20"/>
        </w:rPr>
        <w:t>4. Informacje o terenie budowy.</w:t>
      </w:r>
    </w:p>
    <w:p w14:paraId="1BF5AFC6"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Inwestycja zlokalizowana jest w Katowicach przy ul. A. Sokołowskiego 2 na działkach ewidencyjnych nr: 875/66, 79/17, 229/60, 64, 204/70, 212/66, 211/66, 205/70, 256/160, 228/59, 217/66, 183/160, 213/66, 255/160, 253/72, 232/73, 238/73, 78/17, 65, 231/160, 230/160, 181/160, 182/160.</w:t>
      </w:r>
    </w:p>
    <w:p w14:paraId="3B64FF25"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Obszar inwestycji obejmuje ponad 5,2 ha terenu z rozproszoną zabudową obiektów szpitala, w których w większości prowadzona jest działalność medyczna, usytuowanych w istniejącym układzie zieleni wysokiej, dróg wewnętrznych, miejsc postojowych, chodników, ścieżek oraz istniejącej infrastruktury technicznej. Teren jest w całości ogrodzony, główny wjazd znajduje się od ul. Mruczka. Wszystkie znajdujące się tu obiekty stanowią własność Szpitala Murcki (Inwestora), część z nich nie jest obecnie użytkowana, cześć jest w złym stanie technicznym.</w:t>
      </w:r>
    </w:p>
    <w:p w14:paraId="2C9CFB78" w14:textId="77777777" w:rsidR="00115880" w:rsidRDefault="00115880">
      <w:pPr>
        <w:spacing w:line="276" w:lineRule="auto"/>
        <w:jc w:val="both"/>
        <w:rPr>
          <w:rFonts w:ascii="Cambria" w:hAnsi="Cambria" w:cs="Arial"/>
          <w:color w:val="auto"/>
          <w:w w:val="101"/>
          <w:sz w:val="20"/>
        </w:rPr>
      </w:pPr>
    </w:p>
    <w:p w14:paraId="1D67F9F2"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Teren inwestycji uzbrojony jest w następujące media:</w:t>
      </w:r>
    </w:p>
    <w:p w14:paraId="38EC7A1A"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elektryczne ze stacji TRAFO (zlokalizowanej na terenie Inwestycji) - w chwili obecnej inwestor dysponuje dokumentacja projektową modernizacji istniejącego układu zasilania, rozdzielnicy głównej niskiego napięcia z wymianą agregatu prądotwórczego z funkcją autostartu;</w:t>
      </w:r>
    </w:p>
    <w:p w14:paraId="63151255"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 xml:space="preserve">teletechniczne; </w:t>
      </w:r>
    </w:p>
    <w:p w14:paraId="3A6D2D62"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wodociągowe wraz z wykonaną w ostatnim czasie instalacją wody hydrantowej na cele p.poż.;</w:t>
      </w:r>
    </w:p>
    <w:p w14:paraId="0972CEAA"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kanalizacji sanitarnej i deszczowej (ogólnospławna);</w:t>
      </w:r>
    </w:p>
    <w:p w14:paraId="146EFCDE"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gazu;</w:t>
      </w:r>
    </w:p>
    <w:p w14:paraId="00E79177"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ciepła systemowego (z wymiennikowni zlokalizowanej na terenie szpitala);</w:t>
      </w:r>
    </w:p>
    <w:p w14:paraId="4EC43A47"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C.W.U. przygotowywanej centralnie w budynku wymiennikowni.</w:t>
      </w:r>
    </w:p>
    <w:p w14:paraId="58FC8A89" w14:textId="77777777" w:rsidR="00115880" w:rsidRDefault="00115880">
      <w:pPr>
        <w:spacing w:line="276" w:lineRule="auto"/>
        <w:jc w:val="both"/>
        <w:rPr>
          <w:rFonts w:ascii="Cambria" w:hAnsi="Cambria" w:cs="Arial"/>
          <w:color w:val="auto"/>
          <w:w w:val="101"/>
          <w:sz w:val="20"/>
        </w:rPr>
      </w:pPr>
    </w:p>
    <w:p w14:paraId="6B5B9FC7" w14:textId="77777777" w:rsidR="00115880" w:rsidRDefault="00115880">
      <w:pPr>
        <w:spacing w:line="276" w:lineRule="auto"/>
        <w:jc w:val="both"/>
        <w:rPr>
          <w:rFonts w:ascii="Cambria" w:hAnsi="Cambria" w:cs="Arial"/>
          <w:color w:val="auto"/>
          <w:w w:val="101"/>
          <w:sz w:val="20"/>
        </w:rPr>
      </w:pPr>
    </w:p>
    <w:p w14:paraId="350D98B8"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Usytuowanie urządzeń i innych elementów planowanej inwestycji spełnia warunki określone w rozporządzeniu Ministra Infrastruktury z dnia 12 kwietnia 2002 r. w sprawie warunków technicznych, jakim powinny odpowiadać budynki i ich usytuowanie. Zgodnie z §12. ust. 10 [2.] zachowanie odległości, o których mowa w ust. 1-9 nie jest wymagane w przypadku kiedy działka sąsiednia jest działką drogową. Zgodnie z Miejscowym Planem Zagospodarowania Przestrzennego dla całej dzielnicy Murcki ustala się przeznaczenie działki 223/17 w liniach rozgraniczających pasa drogowego jako drogę lokalną z miejscami postojowymi, stąd usytuowania istniejącego budynku ZPO jest prawidłowe.</w:t>
      </w:r>
    </w:p>
    <w:p w14:paraId="65A89565" w14:textId="77777777" w:rsidR="00115880" w:rsidRDefault="0089772E">
      <w:pPr>
        <w:spacing w:line="276" w:lineRule="auto"/>
        <w:jc w:val="both"/>
        <w:rPr>
          <w:rFonts w:ascii="Cambria" w:hAnsi="Cambria"/>
        </w:rPr>
      </w:pPr>
      <w:r>
        <w:rPr>
          <w:rFonts w:ascii="Cambria" w:hAnsi="Cambria" w:cs="Arial"/>
          <w:color w:val="auto"/>
          <w:w w:val="101"/>
          <w:sz w:val="20"/>
        </w:rPr>
        <w:t>Wykonawca jest zobowiązany do zabezpieczenia terenu budowy w okresie</w:t>
      </w:r>
      <w:r>
        <w:rPr>
          <w:rFonts w:ascii="Cambria" w:hAnsi="Cambria" w:cs="Arial"/>
          <w:color w:val="auto"/>
          <w:w w:val="103"/>
          <w:sz w:val="20"/>
        </w:rPr>
        <w:t>trwania realizacji zamówienia, aż do zakończenia i odbioru końcowego robót.</w:t>
      </w:r>
      <w:r>
        <w:rPr>
          <w:rFonts w:ascii="Cambria" w:hAnsi="Cambria" w:cs="Arial"/>
          <w:color w:val="auto"/>
          <w:spacing w:val="-1"/>
          <w:w w:val="103"/>
          <w:sz w:val="20"/>
        </w:rPr>
        <w:t xml:space="preserve">W czasie wykonywania robót Wykonawca dostarczy, zainstaluje i będzie </w:t>
      </w:r>
      <w:r>
        <w:rPr>
          <w:rFonts w:ascii="Cambria" w:hAnsi="Cambria" w:cs="Arial"/>
          <w:color w:val="auto"/>
          <w:w w:val="103"/>
          <w:sz w:val="20"/>
        </w:rPr>
        <w:t>utrzymywać wszystkie tymczasowe urządzenia zabezpieczające.</w:t>
      </w:r>
      <w:r>
        <w:rPr>
          <w:rFonts w:ascii="Cambria" w:hAnsi="Cambria" w:cs="Arial"/>
          <w:color w:val="auto"/>
          <w:w w:val="101"/>
          <w:sz w:val="20"/>
        </w:rPr>
        <w:t xml:space="preserve">Fakt przystąpienia do robót Wykonawca obwieści publicznie przed ich rozpoczęciem w sposób uzgodniony z Zamawiającym oraz przez umieszczenie, </w:t>
      </w:r>
      <w:r>
        <w:rPr>
          <w:rFonts w:ascii="Cambria" w:hAnsi="Cambria" w:cs="Arial"/>
          <w:color w:val="auto"/>
          <w:spacing w:val="-1"/>
          <w:w w:val="101"/>
          <w:sz w:val="20"/>
        </w:rPr>
        <w:t xml:space="preserve">w miejscach i ilościach uzgodnionych przez Zamawiającego tablic </w:t>
      </w:r>
      <w:r>
        <w:rPr>
          <w:rFonts w:ascii="Cambria" w:hAnsi="Cambria" w:cs="Arial"/>
          <w:color w:val="auto"/>
          <w:w w:val="102"/>
          <w:sz w:val="20"/>
        </w:rPr>
        <w:t xml:space="preserve">informacyjnych, których treść będzie zatwierdzona przez Zamawiającego. Tablice informacyjne będą utrzymywane przez Wykonawcę w dobrym stanie </w:t>
      </w:r>
      <w:r>
        <w:rPr>
          <w:rFonts w:ascii="Cambria" w:hAnsi="Cambria" w:cs="Arial"/>
          <w:color w:val="auto"/>
          <w:w w:val="101"/>
          <w:sz w:val="20"/>
        </w:rPr>
        <w:t>przez cały okres realizacji robót.</w:t>
      </w:r>
    </w:p>
    <w:p w14:paraId="0F7839A2"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Wszystkie koszty wynikające z zapisów niniejszego punktu nie podlegają odrębnej zapłacie  i przyjmuje się, że są skalkulowane w wycenie ofertowej.</w:t>
      </w:r>
    </w:p>
    <w:p w14:paraId="1247AB96" w14:textId="77777777" w:rsidR="00115880" w:rsidRDefault="00115880">
      <w:pPr>
        <w:spacing w:line="276" w:lineRule="auto"/>
        <w:rPr>
          <w:rFonts w:ascii="Cambria" w:hAnsi="Cambria" w:cs="Arial"/>
          <w:b/>
          <w:color w:val="auto"/>
          <w:sz w:val="20"/>
        </w:rPr>
      </w:pPr>
    </w:p>
    <w:p w14:paraId="628E41A7" w14:textId="77777777" w:rsidR="00115880" w:rsidRDefault="0089772E">
      <w:pPr>
        <w:spacing w:line="276" w:lineRule="auto"/>
        <w:rPr>
          <w:rFonts w:ascii="Cambria" w:hAnsi="Cambria" w:cs="Arial"/>
          <w:b/>
          <w:color w:val="auto"/>
          <w:sz w:val="20"/>
        </w:rPr>
      </w:pPr>
      <w:r>
        <w:rPr>
          <w:rFonts w:ascii="Cambria" w:hAnsi="Cambria" w:cs="Arial"/>
          <w:b/>
          <w:color w:val="auto"/>
          <w:sz w:val="20"/>
        </w:rPr>
        <w:t xml:space="preserve"> 4.1. Organizacja robót budowlanych:</w:t>
      </w:r>
    </w:p>
    <w:p w14:paraId="06798B4C" w14:textId="77777777" w:rsidR="00115880" w:rsidRDefault="0089772E">
      <w:pPr>
        <w:spacing w:line="276" w:lineRule="auto"/>
        <w:rPr>
          <w:rFonts w:ascii="Cambria" w:hAnsi="Cambria" w:cs="Arial"/>
          <w:color w:val="auto"/>
          <w:sz w:val="20"/>
        </w:rPr>
      </w:pPr>
      <w:r>
        <w:rPr>
          <w:rFonts w:ascii="Cambria" w:hAnsi="Cambria" w:cs="Arial"/>
          <w:color w:val="auto"/>
          <w:sz w:val="20"/>
        </w:rPr>
        <w:t>Wg zasad BHP, p.poż oraz harmonogramu robót.</w:t>
      </w:r>
    </w:p>
    <w:p w14:paraId="7FE19E19" w14:textId="77777777" w:rsidR="00115880" w:rsidRDefault="00115880">
      <w:pPr>
        <w:spacing w:line="276" w:lineRule="auto"/>
        <w:rPr>
          <w:rFonts w:ascii="Cambria" w:hAnsi="Cambria" w:cs="Arial"/>
          <w:color w:val="FF0000"/>
          <w:sz w:val="20"/>
        </w:rPr>
      </w:pPr>
    </w:p>
    <w:p w14:paraId="0D7B2DD4" w14:textId="77777777" w:rsidR="00115880" w:rsidRDefault="0089772E">
      <w:pPr>
        <w:spacing w:line="276" w:lineRule="auto"/>
        <w:rPr>
          <w:rFonts w:ascii="Cambria" w:hAnsi="Cambria" w:cs="Arial"/>
          <w:b/>
          <w:color w:val="auto"/>
          <w:sz w:val="20"/>
        </w:rPr>
      </w:pPr>
      <w:r>
        <w:rPr>
          <w:rFonts w:ascii="Cambria" w:hAnsi="Cambria" w:cs="Arial"/>
          <w:b/>
          <w:color w:val="auto"/>
          <w:sz w:val="20"/>
        </w:rPr>
        <w:t xml:space="preserve"> 4.2. Zabezpieczenie interesów osób trzecich:</w:t>
      </w:r>
    </w:p>
    <w:p w14:paraId="4999E486"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 xml:space="preserve">Zabezpieczenie interesów osób trzecich zapewnione zostanie poprzez odgrodzenie maszyn i urządzeń </w:t>
      </w:r>
      <w:r>
        <w:rPr>
          <w:rFonts w:ascii="Cambria" w:hAnsi="Cambria" w:cs="Arial"/>
          <w:color w:val="auto"/>
          <w:sz w:val="20"/>
        </w:rPr>
        <w:lastRenderedPageBreak/>
        <w:t>posiadających wszelkie niezbędne oznakowania i dopuszczenia oraz poprzez odgrodzenie terenu budowy taśmą znakową przez Wykonawcę.</w:t>
      </w:r>
    </w:p>
    <w:p w14:paraId="2FE0BF99" w14:textId="77777777" w:rsidR="00115880" w:rsidRDefault="00115880">
      <w:pPr>
        <w:spacing w:line="276" w:lineRule="auto"/>
        <w:jc w:val="both"/>
        <w:rPr>
          <w:rFonts w:ascii="Cambria" w:hAnsi="Cambria" w:cs="Arial"/>
          <w:b/>
          <w:color w:val="FF0000"/>
          <w:sz w:val="20"/>
        </w:rPr>
      </w:pPr>
    </w:p>
    <w:p w14:paraId="5C231F08" w14:textId="77777777" w:rsidR="00115880" w:rsidRDefault="0089772E">
      <w:pPr>
        <w:spacing w:line="276" w:lineRule="auto"/>
        <w:jc w:val="both"/>
        <w:rPr>
          <w:rFonts w:ascii="Cambria" w:hAnsi="Cambria" w:cs="Arial"/>
          <w:b/>
          <w:color w:val="auto"/>
          <w:sz w:val="20"/>
        </w:rPr>
      </w:pPr>
      <w:r>
        <w:rPr>
          <w:rFonts w:ascii="Cambria" w:hAnsi="Cambria" w:cs="Arial"/>
          <w:b/>
          <w:color w:val="auto"/>
          <w:sz w:val="20"/>
        </w:rPr>
        <w:t>4.3. Ochrona środowiska:</w:t>
      </w:r>
    </w:p>
    <w:p w14:paraId="4A6A5690" w14:textId="77777777" w:rsidR="00115880" w:rsidRDefault="0089772E">
      <w:pPr>
        <w:spacing w:line="276" w:lineRule="auto"/>
        <w:jc w:val="both"/>
        <w:rPr>
          <w:rFonts w:ascii="Cambria" w:hAnsi="Cambria" w:cs="Arial"/>
          <w:color w:val="auto"/>
          <w:w w:val="103"/>
          <w:sz w:val="20"/>
        </w:rPr>
      </w:pPr>
      <w:r>
        <w:rPr>
          <w:rFonts w:ascii="Cambria" w:hAnsi="Cambria" w:cs="Arial"/>
          <w:color w:val="auto"/>
          <w:w w:val="103"/>
          <w:sz w:val="20"/>
        </w:rPr>
        <w:t>Wykonawca podczas prowadzenia robót ma obowiązek stosować się do przepisów zawartych w ustawie z dnia 27.04.2001r. – „Prawo ochrony środowiska”, a w szczególności:</w:t>
      </w:r>
    </w:p>
    <w:p w14:paraId="6C87B84A" w14:textId="77777777" w:rsidR="00115880" w:rsidRDefault="0089772E">
      <w:pPr>
        <w:spacing w:line="276" w:lineRule="auto"/>
        <w:jc w:val="both"/>
        <w:rPr>
          <w:rFonts w:ascii="Cambria" w:hAnsi="Cambria" w:cs="Arial"/>
          <w:color w:val="auto"/>
          <w:w w:val="104"/>
          <w:sz w:val="20"/>
        </w:rPr>
      </w:pPr>
      <w:r>
        <w:rPr>
          <w:rFonts w:ascii="Cambria" w:hAnsi="Cambria" w:cs="Arial"/>
          <w:color w:val="auto"/>
          <w:w w:val="104"/>
          <w:sz w:val="20"/>
        </w:rPr>
        <w:t>- utrzymywać w należytym stanie teren budowy;</w:t>
      </w:r>
    </w:p>
    <w:p w14:paraId="2DB5D0E4" w14:textId="77777777" w:rsidR="00115880" w:rsidRDefault="0089772E">
      <w:pPr>
        <w:spacing w:line="276" w:lineRule="auto"/>
        <w:jc w:val="both"/>
        <w:rPr>
          <w:rFonts w:ascii="Cambria" w:hAnsi="Cambria"/>
        </w:rPr>
      </w:pPr>
      <w:r>
        <w:rPr>
          <w:rFonts w:ascii="Cambria" w:hAnsi="Cambria" w:cs="Arial"/>
          <w:color w:val="auto"/>
          <w:w w:val="101"/>
          <w:sz w:val="20"/>
        </w:rPr>
        <w:t xml:space="preserve">- podejmować wszelkie kroki mające na celu </w:t>
      </w:r>
      <w:r>
        <w:rPr>
          <w:rFonts w:ascii="Cambria" w:hAnsi="Cambria" w:cs="Arial"/>
          <w:color w:val="auto"/>
          <w:sz w:val="20"/>
        </w:rPr>
        <w:t xml:space="preserve">uniknięcie uszkodzeń lub uciążliwości dla osób trzecich lub </w:t>
      </w:r>
      <w:r>
        <w:rPr>
          <w:rFonts w:ascii="Cambria" w:hAnsi="Cambria" w:cs="Arial"/>
          <w:color w:val="auto"/>
          <w:spacing w:val="-2"/>
          <w:w w:val="103"/>
          <w:sz w:val="20"/>
        </w:rPr>
        <w:t xml:space="preserve">własności, a wynikających ze skażenia, hałasu lub innych zjawisk </w:t>
      </w:r>
      <w:r>
        <w:rPr>
          <w:rFonts w:ascii="Cambria" w:hAnsi="Cambria" w:cs="Arial"/>
          <w:color w:val="auto"/>
          <w:w w:val="103"/>
          <w:sz w:val="20"/>
        </w:rPr>
        <w:t>powstałych w następstwie realizacji zamówienia na terenie i wokół terenu budowy;</w:t>
      </w:r>
    </w:p>
    <w:p w14:paraId="331B84C9" w14:textId="77777777" w:rsidR="00115880" w:rsidRDefault="0089772E">
      <w:pPr>
        <w:tabs>
          <w:tab w:val="left" w:pos="0"/>
          <w:tab w:val="left" w:pos="720"/>
        </w:tabs>
        <w:spacing w:line="276" w:lineRule="auto"/>
        <w:jc w:val="both"/>
        <w:rPr>
          <w:rFonts w:ascii="Cambria" w:hAnsi="Cambria"/>
        </w:rPr>
      </w:pPr>
      <w:r>
        <w:rPr>
          <w:rFonts w:ascii="Cambria" w:hAnsi="Cambria" w:cs="Arial"/>
          <w:color w:val="auto"/>
          <w:w w:val="103"/>
          <w:sz w:val="20"/>
        </w:rPr>
        <w:t xml:space="preserve">- zachować </w:t>
      </w:r>
      <w:r>
        <w:rPr>
          <w:rFonts w:ascii="Cambria" w:hAnsi="Cambria" w:cs="Arial"/>
          <w:color w:val="auto"/>
          <w:w w:val="101"/>
          <w:sz w:val="20"/>
        </w:rPr>
        <w:t>środki ostrożności i zabezpieczenia przed</w:t>
      </w:r>
      <w:r>
        <w:rPr>
          <w:rFonts w:ascii="Cambria" w:hAnsi="Cambria" w:cs="Arial"/>
          <w:color w:val="auto"/>
          <w:w w:val="103"/>
          <w:sz w:val="20"/>
        </w:rPr>
        <w:t xml:space="preserve"> zanieczyszczeniem zbiorników i cieków wodnych pyłami, zawiesinami, substancjami toksycznymi, organicznymi i niebezpiecznymi dla środowiska </w:t>
      </w:r>
      <w:r>
        <w:rPr>
          <w:rFonts w:ascii="Cambria" w:hAnsi="Cambria" w:cs="Arial"/>
          <w:color w:val="auto"/>
          <w:spacing w:val="-2"/>
          <w:w w:val="106"/>
          <w:sz w:val="20"/>
        </w:rPr>
        <w:t>wodnego;</w:t>
      </w:r>
    </w:p>
    <w:p w14:paraId="41C1D136" w14:textId="77777777" w:rsidR="00115880" w:rsidRDefault="0089772E">
      <w:pPr>
        <w:tabs>
          <w:tab w:val="left" w:pos="0"/>
          <w:tab w:val="left" w:pos="720"/>
        </w:tabs>
        <w:spacing w:line="276" w:lineRule="auto"/>
        <w:jc w:val="both"/>
        <w:rPr>
          <w:rFonts w:ascii="Cambria" w:hAnsi="Cambria" w:cs="Arial"/>
          <w:color w:val="auto"/>
          <w:spacing w:val="-2"/>
          <w:w w:val="106"/>
          <w:sz w:val="20"/>
        </w:rPr>
      </w:pPr>
      <w:r>
        <w:rPr>
          <w:rFonts w:ascii="Cambria" w:hAnsi="Cambria" w:cs="Arial"/>
          <w:color w:val="auto"/>
          <w:spacing w:val="-2"/>
          <w:w w:val="106"/>
          <w:sz w:val="20"/>
        </w:rPr>
        <w:t>- zachować środki ostrożności związane z możliwością powstania pożaru;</w:t>
      </w:r>
    </w:p>
    <w:p w14:paraId="4383D551" w14:textId="77777777" w:rsidR="00115880" w:rsidRDefault="0089772E">
      <w:pPr>
        <w:tabs>
          <w:tab w:val="left" w:pos="0"/>
          <w:tab w:val="left" w:pos="720"/>
        </w:tabs>
        <w:spacing w:line="276" w:lineRule="auto"/>
        <w:jc w:val="both"/>
        <w:rPr>
          <w:rFonts w:ascii="Cambria" w:hAnsi="Cambria" w:cs="Arial"/>
          <w:color w:val="auto"/>
          <w:spacing w:val="-2"/>
          <w:w w:val="106"/>
          <w:sz w:val="20"/>
        </w:rPr>
      </w:pPr>
      <w:r>
        <w:rPr>
          <w:rFonts w:ascii="Cambria" w:hAnsi="Cambria" w:cs="Arial"/>
          <w:color w:val="auto"/>
          <w:spacing w:val="-2"/>
          <w:w w:val="106"/>
          <w:sz w:val="20"/>
        </w:rPr>
        <w:t>- tłumić hałas;</w:t>
      </w:r>
    </w:p>
    <w:p w14:paraId="339B4FF4" w14:textId="77777777" w:rsidR="00115880" w:rsidRDefault="0089772E">
      <w:pPr>
        <w:tabs>
          <w:tab w:val="left" w:pos="0"/>
          <w:tab w:val="left" w:pos="720"/>
        </w:tabs>
        <w:spacing w:line="276" w:lineRule="auto"/>
        <w:jc w:val="both"/>
        <w:rPr>
          <w:rFonts w:ascii="Cambria" w:hAnsi="Cambria" w:cs="Arial"/>
          <w:color w:val="auto"/>
          <w:spacing w:val="-2"/>
          <w:w w:val="106"/>
          <w:sz w:val="20"/>
        </w:rPr>
      </w:pPr>
      <w:r>
        <w:rPr>
          <w:rFonts w:ascii="Cambria" w:hAnsi="Cambria" w:cs="Arial"/>
          <w:color w:val="auto"/>
          <w:spacing w:val="-2"/>
          <w:w w:val="106"/>
          <w:sz w:val="20"/>
        </w:rPr>
        <w:t>- na bieżąco wywozić oraz utylizować gruz i odpady niebezpieczne zgodnie z odrębnymi przepisami.</w:t>
      </w:r>
    </w:p>
    <w:p w14:paraId="68572113" w14:textId="77777777" w:rsidR="00115880" w:rsidRDefault="0089772E">
      <w:pPr>
        <w:spacing w:line="276" w:lineRule="auto"/>
        <w:jc w:val="both"/>
        <w:rPr>
          <w:rFonts w:ascii="Cambria" w:hAnsi="Cambria" w:cs="Arial"/>
          <w:color w:val="auto"/>
          <w:w w:val="101"/>
          <w:sz w:val="20"/>
        </w:rPr>
      </w:pPr>
      <w:r>
        <w:rPr>
          <w:rFonts w:ascii="Cambria" w:hAnsi="Cambria" w:cs="Arial"/>
          <w:color w:val="auto"/>
          <w:w w:val="101"/>
          <w:sz w:val="20"/>
        </w:rPr>
        <w:t>Wszystkie koszty wynikające z zapisów niniejszego punktu nie podlegają odrębnej zapłacie i przyjmuje się, że są skalkulowane w wycenie ofertowej.</w:t>
      </w:r>
    </w:p>
    <w:p w14:paraId="719CC325" w14:textId="77777777" w:rsidR="00115880" w:rsidRDefault="00115880">
      <w:pPr>
        <w:spacing w:line="276" w:lineRule="auto"/>
        <w:jc w:val="both"/>
        <w:rPr>
          <w:rFonts w:ascii="Cambria" w:hAnsi="Cambria" w:cs="Arial"/>
          <w:color w:val="auto"/>
          <w:w w:val="101"/>
          <w:sz w:val="20"/>
        </w:rPr>
      </w:pPr>
    </w:p>
    <w:p w14:paraId="25F75C34" w14:textId="77777777" w:rsidR="00115880" w:rsidRDefault="0089772E">
      <w:pPr>
        <w:spacing w:line="276" w:lineRule="auto"/>
        <w:rPr>
          <w:rFonts w:ascii="Cambria" w:hAnsi="Cambria" w:cs="Arial"/>
          <w:b/>
          <w:color w:val="auto"/>
          <w:sz w:val="20"/>
        </w:rPr>
      </w:pPr>
      <w:r>
        <w:rPr>
          <w:rFonts w:ascii="Cambria" w:hAnsi="Cambria" w:cs="Arial"/>
          <w:b/>
          <w:color w:val="auto"/>
          <w:sz w:val="20"/>
        </w:rPr>
        <w:t>4.4. Warunki BHP:</w:t>
      </w:r>
    </w:p>
    <w:p w14:paraId="1D98F0D0"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Wykonawca podczas realizacji zamówienia ma obowiązek przestrzegania przepisów Bezpieczeństwa i Higieny Pracy, a w szczególności ma zadbać o to, aby pracownicy nie wykonywali pracy    w warunkach niebezpiecznych, szkodliwych dla zdrowia oraz nie spełniających odpowiednich wymagań sanitarnych, a także, aby posiadali odpowiednią odzież ochronną. Wykonawca zapewni i będzie utrzymywał wszelkie urządzenia sanitarne, socjalne oraz zabezpieczające dla zapewnienia bezpieczeństwa wokół terenu budowy. Ponadto Zamawiający stawia wymóg, aby realizacja umowy przebiegała zgodnie z  Rozporządzeniem Ministra Infrastruktury z dnia 06.02.2003r. Dz. U. Nr 47 poz. 401 z dnia 19.03.2003r.             w sprawie bezpieczeństwa i higieny pracy podczas wykonywania robót budowlanych.</w:t>
      </w:r>
    </w:p>
    <w:p w14:paraId="0F5B1EB4"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 xml:space="preserve">Wszystkie koszty wynikające z zapisów niniejszego punktu nie podlegają odrębnej zapłacie i przyjmuje się, że są skalkulowane w wycenie ofertowej. </w:t>
      </w:r>
    </w:p>
    <w:p w14:paraId="35B58947" w14:textId="77777777" w:rsidR="00115880" w:rsidRDefault="00115880">
      <w:pPr>
        <w:spacing w:line="276" w:lineRule="auto"/>
        <w:rPr>
          <w:rFonts w:ascii="Cambria" w:hAnsi="Cambria" w:cs="Arial"/>
          <w:color w:val="auto"/>
          <w:sz w:val="20"/>
        </w:rPr>
      </w:pPr>
    </w:p>
    <w:p w14:paraId="106030E1" w14:textId="77777777" w:rsidR="00115880" w:rsidRDefault="0089772E">
      <w:pPr>
        <w:spacing w:line="276" w:lineRule="auto"/>
        <w:rPr>
          <w:rFonts w:ascii="Cambria" w:hAnsi="Cambria" w:cs="Arial"/>
          <w:b/>
          <w:color w:val="auto"/>
          <w:sz w:val="20"/>
        </w:rPr>
      </w:pPr>
      <w:r>
        <w:rPr>
          <w:rFonts w:ascii="Cambria" w:hAnsi="Cambria" w:cs="Arial"/>
          <w:b/>
          <w:color w:val="auto"/>
          <w:sz w:val="20"/>
        </w:rPr>
        <w:t xml:space="preserve"> 4.5. Zaplecze dla potrzeb wykonawcy:</w:t>
      </w:r>
    </w:p>
    <w:p w14:paraId="553FD12C"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Nie leży w gestii Zamawiającego organizowanie zaplecza dla Wykonawcy, lecz Zamawiający zapewni teren w celu ewentualnego posadowienia kosztem Wykonawcy kontenera magazynowo – socjalnego na czas trwania robót.</w:t>
      </w:r>
    </w:p>
    <w:p w14:paraId="0C486FFC" w14:textId="77777777" w:rsidR="00115880" w:rsidRDefault="00115880">
      <w:pPr>
        <w:spacing w:line="276" w:lineRule="auto"/>
        <w:rPr>
          <w:rFonts w:ascii="Cambria" w:hAnsi="Cambria" w:cs="Arial"/>
          <w:color w:val="auto"/>
          <w:sz w:val="20"/>
        </w:rPr>
      </w:pPr>
    </w:p>
    <w:p w14:paraId="51FCD8B5" w14:textId="77777777" w:rsidR="00115880" w:rsidRDefault="0089772E">
      <w:pPr>
        <w:spacing w:line="276" w:lineRule="auto"/>
        <w:rPr>
          <w:rFonts w:ascii="Cambria" w:hAnsi="Cambria" w:cs="Arial"/>
          <w:b/>
          <w:color w:val="auto"/>
          <w:sz w:val="20"/>
        </w:rPr>
      </w:pPr>
      <w:r>
        <w:rPr>
          <w:rFonts w:ascii="Cambria" w:hAnsi="Cambria" w:cs="Arial"/>
          <w:b/>
          <w:color w:val="auto"/>
          <w:sz w:val="20"/>
        </w:rPr>
        <w:t xml:space="preserve"> 4.6. Warunki dotyczące organizacji ruchu:</w:t>
      </w:r>
    </w:p>
    <w:p w14:paraId="6C128080"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Zgodnie z zapisami punktu 4 Specyfikacji Technicznej, Wykonawca winien zabezpieczyć dostępność do drogi pożarowej oraz zapewnić właściwą komunikację zgodnie  z ruchem lokalnym.</w:t>
      </w:r>
    </w:p>
    <w:p w14:paraId="1CD8AC28" w14:textId="77777777" w:rsidR="00115880" w:rsidRDefault="00115880">
      <w:pPr>
        <w:spacing w:line="276" w:lineRule="auto"/>
        <w:rPr>
          <w:rFonts w:ascii="Cambria" w:hAnsi="Cambria" w:cs="Arial"/>
          <w:color w:val="auto"/>
          <w:sz w:val="20"/>
        </w:rPr>
      </w:pPr>
    </w:p>
    <w:p w14:paraId="3F514589" w14:textId="77777777" w:rsidR="00115880" w:rsidRDefault="0089772E">
      <w:pPr>
        <w:spacing w:line="276" w:lineRule="auto"/>
        <w:rPr>
          <w:rFonts w:ascii="Cambria" w:hAnsi="Cambria" w:cs="Arial"/>
          <w:b/>
          <w:color w:val="auto"/>
          <w:sz w:val="20"/>
        </w:rPr>
      </w:pPr>
      <w:r>
        <w:rPr>
          <w:rFonts w:ascii="Cambria" w:hAnsi="Cambria" w:cs="Arial"/>
          <w:b/>
          <w:color w:val="auto"/>
          <w:sz w:val="20"/>
        </w:rPr>
        <w:t xml:space="preserve"> 4.7. Ogrodzenie:</w:t>
      </w:r>
    </w:p>
    <w:p w14:paraId="2BE56BCB"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Zgodnie z zapisami punktu 4 Specyfikacji Technicznej, Wykonawca winien zabezpieczyć obszar robót przed dostępem osób trzecich.</w:t>
      </w:r>
    </w:p>
    <w:p w14:paraId="1B65081D" w14:textId="77777777" w:rsidR="00115880" w:rsidRDefault="00115880">
      <w:pPr>
        <w:spacing w:line="276" w:lineRule="auto"/>
        <w:rPr>
          <w:rFonts w:ascii="Cambria" w:hAnsi="Cambria" w:cs="Arial"/>
          <w:color w:val="auto"/>
          <w:sz w:val="20"/>
        </w:rPr>
      </w:pPr>
    </w:p>
    <w:p w14:paraId="0DF51150" w14:textId="77777777" w:rsidR="00115880" w:rsidRDefault="0089772E">
      <w:pPr>
        <w:spacing w:line="276" w:lineRule="auto"/>
        <w:rPr>
          <w:rFonts w:ascii="Cambria" w:hAnsi="Cambria" w:cs="Arial"/>
          <w:b/>
          <w:color w:val="auto"/>
          <w:sz w:val="20"/>
        </w:rPr>
      </w:pPr>
      <w:r>
        <w:rPr>
          <w:rFonts w:ascii="Cambria" w:hAnsi="Cambria" w:cs="Arial"/>
          <w:b/>
          <w:color w:val="auto"/>
          <w:sz w:val="20"/>
        </w:rPr>
        <w:t xml:space="preserve"> 4.8. Zabezpieczenie chodników i jezdni:</w:t>
      </w:r>
    </w:p>
    <w:p w14:paraId="0DA5D633"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Zgodnie z zapisami punktu 4 Specyfikacji Technicznej, Wykonawca winien wykonać daszki zabezpieczające nad ciągami komunikacyjnymi.</w:t>
      </w:r>
    </w:p>
    <w:p w14:paraId="2E17157B" w14:textId="77777777" w:rsidR="00115880" w:rsidRDefault="00115880">
      <w:pPr>
        <w:spacing w:line="276" w:lineRule="auto"/>
        <w:jc w:val="both"/>
        <w:rPr>
          <w:rFonts w:ascii="Cambria" w:hAnsi="Cambria" w:cs="Arial"/>
          <w:color w:val="auto"/>
          <w:sz w:val="20"/>
        </w:rPr>
      </w:pPr>
    </w:p>
    <w:p w14:paraId="469FD6F1" w14:textId="77777777" w:rsidR="00115880" w:rsidRDefault="0089772E">
      <w:pPr>
        <w:spacing w:line="276" w:lineRule="auto"/>
        <w:rPr>
          <w:rFonts w:ascii="Cambria" w:hAnsi="Cambria" w:cs="Arial"/>
          <w:b/>
          <w:color w:val="auto"/>
          <w:sz w:val="20"/>
        </w:rPr>
      </w:pPr>
      <w:r>
        <w:rPr>
          <w:rFonts w:ascii="Cambria" w:hAnsi="Cambria" w:cs="Arial"/>
          <w:b/>
          <w:color w:val="auto"/>
          <w:sz w:val="20"/>
        </w:rPr>
        <w:t>5. Nazwy i kody CPV.</w:t>
      </w:r>
    </w:p>
    <w:p w14:paraId="7D05AB6C" w14:textId="77777777" w:rsidR="00115880" w:rsidRDefault="0089772E">
      <w:pPr>
        <w:numPr>
          <w:ilvl w:val="0"/>
          <w:numId w:val="3"/>
        </w:numPr>
        <w:tabs>
          <w:tab w:val="left" w:pos="1353"/>
        </w:tabs>
        <w:spacing w:line="276" w:lineRule="auto"/>
        <w:rPr>
          <w:rFonts w:ascii="Cambria" w:hAnsi="Cambria" w:cs="Arial"/>
          <w:color w:val="auto"/>
          <w:sz w:val="20"/>
        </w:rPr>
      </w:pPr>
      <w:r>
        <w:rPr>
          <w:rFonts w:ascii="Cambria" w:hAnsi="Cambria" w:cs="Arial"/>
          <w:color w:val="auto"/>
          <w:sz w:val="20"/>
        </w:rPr>
        <w:t xml:space="preserve">Działy robót: </w:t>
      </w:r>
    </w:p>
    <w:p w14:paraId="5D8E4033" w14:textId="77777777" w:rsidR="00115880" w:rsidRDefault="0089772E">
      <w:pPr>
        <w:spacing w:line="276" w:lineRule="auto"/>
        <w:ind w:left="450"/>
        <w:rPr>
          <w:rFonts w:ascii="Cambria" w:hAnsi="Cambria" w:cs="Arial"/>
          <w:i/>
          <w:color w:val="auto"/>
          <w:sz w:val="20"/>
        </w:rPr>
      </w:pPr>
      <w:r>
        <w:rPr>
          <w:rFonts w:ascii="Cambria" w:hAnsi="Cambria" w:cs="Arial"/>
          <w:i/>
          <w:color w:val="auto"/>
          <w:sz w:val="20"/>
        </w:rPr>
        <w:t>45000000-7 Roboty budowlane.</w:t>
      </w:r>
    </w:p>
    <w:p w14:paraId="3541C902" w14:textId="77777777" w:rsidR="00115880" w:rsidRDefault="0089772E">
      <w:pPr>
        <w:numPr>
          <w:ilvl w:val="0"/>
          <w:numId w:val="6"/>
        </w:numPr>
        <w:tabs>
          <w:tab w:val="left" w:pos="720"/>
        </w:tabs>
        <w:spacing w:line="276" w:lineRule="auto"/>
        <w:rPr>
          <w:rFonts w:ascii="Cambria" w:hAnsi="Cambria" w:cs="Arial"/>
          <w:color w:val="auto"/>
          <w:sz w:val="20"/>
        </w:rPr>
      </w:pPr>
      <w:r>
        <w:rPr>
          <w:rFonts w:ascii="Cambria" w:hAnsi="Cambria" w:cs="Arial"/>
          <w:color w:val="auto"/>
          <w:sz w:val="20"/>
        </w:rPr>
        <w:lastRenderedPageBreak/>
        <w:t xml:space="preserve">Grupy robót: </w:t>
      </w:r>
    </w:p>
    <w:p w14:paraId="37C91B75" w14:textId="77777777" w:rsidR="00115880" w:rsidRDefault="0089772E">
      <w:pPr>
        <w:spacing w:line="276" w:lineRule="auto"/>
        <w:ind w:left="450"/>
        <w:rPr>
          <w:rFonts w:ascii="Cambria" w:hAnsi="Cambria" w:cs="Arial"/>
          <w:i/>
          <w:color w:val="auto"/>
          <w:sz w:val="20"/>
        </w:rPr>
      </w:pPr>
      <w:r>
        <w:rPr>
          <w:rFonts w:ascii="Cambria" w:hAnsi="Cambria" w:cs="Arial"/>
          <w:i/>
          <w:color w:val="auto"/>
          <w:sz w:val="20"/>
        </w:rPr>
        <w:t>45100000-8 Przygotowanie terenu pod budowę.</w:t>
      </w:r>
    </w:p>
    <w:p w14:paraId="392F2727" w14:textId="77777777" w:rsidR="00115880" w:rsidRDefault="0089772E">
      <w:pPr>
        <w:spacing w:line="276" w:lineRule="auto"/>
        <w:ind w:left="450"/>
        <w:rPr>
          <w:rFonts w:ascii="Cambria" w:hAnsi="Cambria" w:cs="Arial"/>
          <w:i/>
          <w:color w:val="auto"/>
          <w:sz w:val="20"/>
        </w:rPr>
      </w:pPr>
      <w:r>
        <w:rPr>
          <w:rFonts w:ascii="Cambria" w:hAnsi="Cambria" w:cs="Arial"/>
          <w:i/>
          <w:color w:val="auto"/>
          <w:sz w:val="20"/>
        </w:rPr>
        <w:t>45200000-9 Roboty budowlane w zakresie wznoszenia kompletnych obiektów budowlanych lub ich części oraz roboty w zakresie inżynierii lądowej i wodnej.</w:t>
      </w:r>
    </w:p>
    <w:p w14:paraId="60FDE03A" w14:textId="77777777" w:rsidR="00115880" w:rsidRDefault="0089772E">
      <w:pPr>
        <w:numPr>
          <w:ilvl w:val="0"/>
          <w:numId w:val="7"/>
        </w:numPr>
        <w:tabs>
          <w:tab w:val="left" w:pos="720"/>
        </w:tabs>
        <w:spacing w:line="276" w:lineRule="auto"/>
        <w:rPr>
          <w:rFonts w:ascii="Cambria" w:hAnsi="Cambria" w:cs="Arial"/>
          <w:color w:val="auto"/>
          <w:sz w:val="20"/>
        </w:rPr>
      </w:pPr>
      <w:r>
        <w:rPr>
          <w:rFonts w:ascii="Cambria" w:hAnsi="Cambria" w:cs="Arial"/>
          <w:color w:val="auto"/>
          <w:sz w:val="20"/>
        </w:rPr>
        <w:t xml:space="preserve">Klasy robót: </w:t>
      </w:r>
    </w:p>
    <w:p w14:paraId="069001D7" w14:textId="77777777" w:rsidR="00115880" w:rsidRDefault="0089772E">
      <w:pPr>
        <w:spacing w:line="276" w:lineRule="auto"/>
        <w:ind w:left="435"/>
        <w:rPr>
          <w:rFonts w:ascii="Cambria" w:hAnsi="Cambria" w:cs="Arial"/>
          <w:i/>
          <w:color w:val="auto"/>
          <w:sz w:val="20"/>
        </w:rPr>
      </w:pPr>
      <w:r>
        <w:rPr>
          <w:rFonts w:ascii="Cambria" w:hAnsi="Cambria" w:cs="Arial"/>
          <w:i/>
          <w:color w:val="auto"/>
          <w:sz w:val="20"/>
        </w:rPr>
        <w:t>45110000-1 Roboty w zakresie burzenia i rozbiórki obiektów budowlanych; roboty ziemne.</w:t>
      </w:r>
    </w:p>
    <w:p w14:paraId="5DA356BE" w14:textId="77777777" w:rsidR="00115880" w:rsidRDefault="0089772E">
      <w:pPr>
        <w:spacing w:line="276" w:lineRule="auto"/>
        <w:ind w:left="435"/>
        <w:rPr>
          <w:rFonts w:ascii="Cambria" w:hAnsi="Cambria" w:cs="Arial"/>
          <w:i/>
          <w:color w:val="auto"/>
          <w:sz w:val="20"/>
        </w:rPr>
      </w:pPr>
      <w:r>
        <w:rPr>
          <w:rFonts w:ascii="Cambria" w:hAnsi="Cambria" w:cs="Arial"/>
          <w:i/>
          <w:color w:val="auto"/>
          <w:sz w:val="20"/>
        </w:rPr>
        <w:t>45320000-6 Roboty izolacyjne</w:t>
      </w:r>
    </w:p>
    <w:p w14:paraId="5E43955B" w14:textId="77777777" w:rsidR="00115880" w:rsidRDefault="0089772E">
      <w:pPr>
        <w:spacing w:line="276" w:lineRule="auto"/>
        <w:ind w:left="435"/>
        <w:rPr>
          <w:rFonts w:ascii="Cambria" w:hAnsi="Cambria" w:cs="Arial"/>
          <w:i/>
          <w:color w:val="auto"/>
          <w:sz w:val="20"/>
        </w:rPr>
      </w:pPr>
      <w:r>
        <w:rPr>
          <w:rFonts w:ascii="Cambria" w:hAnsi="Cambria" w:cs="Arial"/>
          <w:i/>
          <w:color w:val="auto"/>
          <w:sz w:val="20"/>
        </w:rPr>
        <w:t>45430000-0 Pokrywanie ścian i podłóg</w:t>
      </w:r>
    </w:p>
    <w:p w14:paraId="61C5B832" w14:textId="77777777" w:rsidR="00115880" w:rsidRDefault="0089772E">
      <w:pPr>
        <w:spacing w:line="276" w:lineRule="auto"/>
        <w:ind w:left="435"/>
        <w:rPr>
          <w:rFonts w:ascii="Cambria" w:hAnsi="Cambria" w:cs="Arial"/>
          <w:i/>
          <w:color w:val="auto"/>
          <w:sz w:val="20"/>
        </w:rPr>
      </w:pPr>
      <w:r>
        <w:rPr>
          <w:rFonts w:ascii="Cambria" w:hAnsi="Cambria" w:cs="Arial"/>
          <w:i/>
          <w:color w:val="auto"/>
          <w:sz w:val="20"/>
        </w:rPr>
        <w:t>45450000-6 Roboty budowlane wykończeniowe, pozostałe.</w:t>
      </w:r>
    </w:p>
    <w:p w14:paraId="793844D4" w14:textId="77777777" w:rsidR="00115880" w:rsidRDefault="0089772E">
      <w:pPr>
        <w:numPr>
          <w:ilvl w:val="0"/>
          <w:numId w:val="8"/>
        </w:numPr>
        <w:tabs>
          <w:tab w:val="left" w:pos="720"/>
        </w:tabs>
        <w:spacing w:line="276" w:lineRule="auto"/>
        <w:rPr>
          <w:rFonts w:ascii="Cambria" w:hAnsi="Cambria" w:cs="Arial"/>
          <w:color w:val="auto"/>
          <w:sz w:val="20"/>
        </w:rPr>
      </w:pPr>
      <w:r>
        <w:rPr>
          <w:rFonts w:ascii="Cambria" w:hAnsi="Cambria" w:cs="Arial"/>
          <w:color w:val="auto"/>
          <w:sz w:val="20"/>
        </w:rPr>
        <w:t xml:space="preserve">Kategoria robót: </w:t>
      </w:r>
    </w:p>
    <w:p w14:paraId="7EB58414"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45113000-2 Roboty na placu budowy</w:t>
      </w:r>
    </w:p>
    <w:p w14:paraId="1498F844"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45111200-0 Roboty w zakresie przygotowania terenu pod budowę i roboty ziemne.</w:t>
      </w:r>
    </w:p>
    <w:p w14:paraId="4B790C10"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45112100-6 Roboty z zakresie kopania rowów.</w:t>
      </w:r>
    </w:p>
    <w:p w14:paraId="7DD0A6F6"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45111291-4 Roboty w zakresie zagospodarowania terenu.</w:t>
      </w:r>
    </w:p>
    <w:p w14:paraId="48A233D0"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45223000-6 Konstrukcje.</w:t>
      </w:r>
    </w:p>
    <w:p w14:paraId="11AA8390"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45262300-4 Betonowanie.</w:t>
      </w:r>
    </w:p>
    <w:p w14:paraId="5585EC59"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45262310-7 Zbrojenie.</w:t>
      </w:r>
    </w:p>
    <w:p w14:paraId="0DC905A6"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45262520-2 Roboty murarskie</w:t>
      </w:r>
    </w:p>
    <w:p w14:paraId="73EA79AF"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45324000-4 Tynkowanie</w:t>
      </w:r>
    </w:p>
    <w:p w14:paraId="054B1A40"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45262650-2 Okładziny</w:t>
      </w:r>
    </w:p>
    <w:p w14:paraId="2D3ABD7A"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45261200-6 Wykonywanie pokryć dachowych i malowanie dachów</w:t>
      </w:r>
    </w:p>
    <w:p w14:paraId="4183BBF3"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45442100-8 Roboty malarskie</w:t>
      </w:r>
    </w:p>
    <w:p w14:paraId="75CE2FD1" w14:textId="77777777" w:rsidR="00115880" w:rsidRDefault="0089772E">
      <w:pPr>
        <w:spacing w:line="276" w:lineRule="auto"/>
        <w:ind w:left="465"/>
        <w:rPr>
          <w:rFonts w:ascii="Cambria" w:hAnsi="Cambria" w:cs="Arial"/>
          <w:i/>
          <w:color w:val="auto"/>
          <w:sz w:val="20"/>
        </w:rPr>
      </w:pPr>
      <w:r>
        <w:rPr>
          <w:rFonts w:ascii="Cambria" w:hAnsi="Cambria" w:cs="Arial"/>
          <w:i/>
          <w:color w:val="auto"/>
          <w:sz w:val="20"/>
        </w:rPr>
        <w:t>45421000-4 Roboty w zakresie stolarki budowlanej</w:t>
      </w:r>
    </w:p>
    <w:p w14:paraId="020D5D44" w14:textId="77777777" w:rsidR="00115880" w:rsidRDefault="00115880">
      <w:pPr>
        <w:spacing w:line="276" w:lineRule="auto"/>
        <w:ind w:left="465"/>
        <w:rPr>
          <w:rFonts w:ascii="Cambria" w:hAnsi="Cambria" w:cs="Arial"/>
          <w:i/>
          <w:color w:val="auto"/>
          <w:sz w:val="20"/>
        </w:rPr>
      </w:pPr>
    </w:p>
    <w:p w14:paraId="55BFA263" w14:textId="77777777" w:rsidR="00115880" w:rsidRDefault="0089772E">
      <w:pPr>
        <w:spacing w:line="276" w:lineRule="auto"/>
        <w:rPr>
          <w:rFonts w:ascii="Cambria" w:hAnsi="Cambria" w:cs="Arial"/>
          <w:b/>
          <w:color w:val="auto"/>
          <w:sz w:val="20"/>
        </w:rPr>
      </w:pPr>
      <w:r>
        <w:rPr>
          <w:rFonts w:ascii="Cambria" w:hAnsi="Cambria" w:cs="Arial"/>
          <w:b/>
          <w:color w:val="auto"/>
          <w:sz w:val="20"/>
        </w:rPr>
        <w:t xml:space="preserve">6. Określenia podstawowe, zawierające definicje pojęć i określeń niezdefiniowanych. </w:t>
      </w:r>
    </w:p>
    <w:p w14:paraId="33C5A202" w14:textId="77777777" w:rsidR="00115880" w:rsidRDefault="0089772E">
      <w:pPr>
        <w:spacing w:line="276" w:lineRule="auto"/>
        <w:rPr>
          <w:rFonts w:ascii="Cambria" w:hAnsi="Cambria" w:cs="Arial"/>
          <w:color w:val="auto"/>
          <w:sz w:val="20"/>
        </w:rPr>
      </w:pPr>
      <w:r>
        <w:rPr>
          <w:rFonts w:ascii="Cambria" w:hAnsi="Cambria" w:cs="Arial"/>
          <w:color w:val="auto"/>
          <w:sz w:val="20"/>
        </w:rPr>
        <w:t>Nie dotyczy.</w:t>
      </w:r>
    </w:p>
    <w:p w14:paraId="3FE502BD" w14:textId="77777777" w:rsidR="00115880" w:rsidRDefault="00115880">
      <w:pPr>
        <w:spacing w:line="276" w:lineRule="auto"/>
        <w:rPr>
          <w:rFonts w:ascii="Cambria" w:hAnsi="Cambria" w:cs="Arial"/>
          <w:color w:val="FF0000"/>
          <w:sz w:val="20"/>
        </w:rPr>
      </w:pPr>
    </w:p>
    <w:p w14:paraId="4FA6E899" w14:textId="77777777" w:rsidR="00115880" w:rsidRDefault="0089772E">
      <w:pPr>
        <w:spacing w:line="276" w:lineRule="auto"/>
        <w:jc w:val="both"/>
        <w:rPr>
          <w:rFonts w:ascii="Cambria" w:hAnsi="Cambria" w:cs="Arial"/>
          <w:b/>
          <w:color w:val="auto"/>
          <w:sz w:val="20"/>
        </w:rPr>
      </w:pPr>
      <w:r>
        <w:rPr>
          <w:rFonts w:ascii="Cambria" w:hAnsi="Cambria" w:cs="Arial"/>
          <w:b/>
          <w:color w:val="auto"/>
          <w:sz w:val="20"/>
        </w:rPr>
        <w:t>II. WYMAGANIA DOTYCZĄCE WŁAŚCIWOŚCI WYROBÓW BUDOWLANYCH ORAZ MATERIAŁÓW.</w:t>
      </w:r>
    </w:p>
    <w:p w14:paraId="51360A8D" w14:textId="77777777" w:rsidR="00115880" w:rsidRDefault="0089772E">
      <w:pPr>
        <w:spacing w:line="276" w:lineRule="auto"/>
        <w:rPr>
          <w:rFonts w:ascii="Cambria" w:hAnsi="Cambria" w:cs="Arial"/>
          <w:b/>
          <w:color w:val="auto"/>
          <w:sz w:val="20"/>
        </w:rPr>
      </w:pPr>
      <w:r>
        <w:rPr>
          <w:rFonts w:ascii="Cambria" w:hAnsi="Cambria" w:cs="Arial"/>
          <w:b/>
          <w:color w:val="auto"/>
          <w:sz w:val="20"/>
        </w:rPr>
        <w:t>1. Wymagania ogólne.</w:t>
      </w:r>
    </w:p>
    <w:p w14:paraId="213F9C51"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Wszystkie materiały zastosowane do realizacji zamówienia winny posiadać odpowiednie atesty dopuszczające do obrotu i powszechnego lub jednostkowego zastosowania w budownictwie zgodnie z zapisem art. 10 Ustawy z dnia 07.07.1994r. „Prawo budowlane” oraz Ustawą z dnia 16.04.2004r. „O wyrobach budowlanych” Dz. U z dnia 30.06.2004r. nr 92 poz. 881 oraz posiadać parametry nie gorsze od zaproponowanych w załączonych Specyfikacjach Technicznych. Każda partia materiałów dostarczona celem wykonania robót winna posiadać dokumenty określające w sposób jednoznaczny jej cechy.</w:t>
      </w:r>
    </w:p>
    <w:p w14:paraId="205C81C8" w14:textId="77777777" w:rsidR="00115880" w:rsidRDefault="00115880">
      <w:pPr>
        <w:spacing w:line="276" w:lineRule="auto"/>
        <w:jc w:val="both"/>
        <w:rPr>
          <w:rFonts w:ascii="Cambria" w:hAnsi="Cambria" w:cs="Arial"/>
          <w:color w:val="auto"/>
          <w:sz w:val="20"/>
        </w:rPr>
      </w:pPr>
    </w:p>
    <w:p w14:paraId="17EB8B88" w14:textId="77777777" w:rsidR="00115880" w:rsidRDefault="0089772E">
      <w:pPr>
        <w:spacing w:line="276" w:lineRule="auto"/>
        <w:rPr>
          <w:rFonts w:ascii="Cambria" w:hAnsi="Cambria" w:cs="Arial"/>
          <w:b/>
          <w:color w:val="auto"/>
          <w:sz w:val="20"/>
        </w:rPr>
      </w:pPr>
      <w:r>
        <w:rPr>
          <w:rFonts w:ascii="Cambria" w:hAnsi="Cambria" w:cs="Arial"/>
          <w:b/>
          <w:color w:val="auto"/>
          <w:sz w:val="20"/>
        </w:rPr>
        <w:t>2. Warunki składowania.</w:t>
      </w:r>
    </w:p>
    <w:p w14:paraId="4254AAE3" w14:textId="77777777" w:rsidR="00115880" w:rsidRDefault="0089772E">
      <w:pPr>
        <w:spacing w:line="276" w:lineRule="auto"/>
        <w:jc w:val="both"/>
        <w:rPr>
          <w:rFonts w:ascii="Cambria" w:hAnsi="Cambria"/>
        </w:rPr>
      </w:pPr>
      <w:r>
        <w:rPr>
          <w:rFonts w:ascii="Cambria" w:hAnsi="Cambria" w:cs="Arial"/>
          <w:color w:val="auto"/>
          <w:w w:val="104"/>
          <w:sz w:val="20"/>
        </w:rPr>
        <w:t>Wykonawca zapewni, aby tymczasowo składowane materiały do czasu, gdy zostaną one wbudowane</w:t>
      </w:r>
      <w:r>
        <w:rPr>
          <w:rFonts w:ascii="Cambria" w:hAnsi="Cambria" w:cs="Arial"/>
          <w:color w:val="auto"/>
          <w:w w:val="102"/>
          <w:sz w:val="20"/>
        </w:rPr>
        <w:t xml:space="preserve">, były odpowiednio zabezpieczone, zachowały </w:t>
      </w:r>
      <w:r>
        <w:rPr>
          <w:rFonts w:ascii="Cambria" w:hAnsi="Cambria" w:cs="Arial"/>
          <w:color w:val="auto"/>
          <w:w w:val="104"/>
          <w:sz w:val="20"/>
        </w:rPr>
        <w:t xml:space="preserve">swoją jakość, właściwości i były w każdej chwili dostępne do kontroli </w:t>
      </w:r>
      <w:r>
        <w:rPr>
          <w:rFonts w:ascii="Cambria" w:hAnsi="Cambria" w:cs="Arial"/>
          <w:color w:val="auto"/>
          <w:spacing w:val="-1"/>
          <w:w w:val="103"/>
          <w:sz w:val="20"/>
        </w:rPr>
        <w:t>przez Zamawiającego.</w:t>
      </w:r>
    </w:p>
    <w:p w14:paraId="452C8F12" w14:textId="77777777" w:rsidR="00115880" w:rsidRDefault="00115880">
      <w:pPr>
        <w:spacing w:line="276" w:lineRule="auto"/>
        <w:jc w:val="both"/>
        <w:rPr>
          <w:rFonts w:ascii="Cambria" w:hAnsi="Cambria" w:cs="Arial"/>
          <w:color w:val="auto"/>
          <w:spacing w:val="-1"/>
          <w:w w:val="103"/>
          <w:sz w:val="20"/>
        </w:rPr>
      </w:pPr>
    </w:p>
    <w:p w14:paraId="59797FC0" w14:textId="77777777" w:rsidR="00115880" w:rsidRDefault="0089772E">
      <w:pPr>
        <w:spacing w:line="276" w:lineRule="auto"/>
        <w:rPr>
          <w:rFonts w:ascii="Cambria" w:hAnsi="Cambria" w:cs="Arial"/>
          <w:b/>
          <w:color w:val="auto"/>
          <w:spacing w:val="-1"/>
          <w:w w:val="103"/>
          <w:sz w:val="20"/>
        </w:rPr>
      </w:pPr>
      <w:r>
        <w:rPr>
          <w:rFonts w:ascii="Cambria" w:hAnsi="Cambria" w:cs="Arial"/>
          <w:b/>
          <w:color w:val="auto"/>
          <w:spacing w:val="-1"/>
          <w:w w:val="103"/>
          <w:sz w:val="20"/>
        </w:rPr>
        <w:t>3. Kontrola jakości Wykonawcy.</w:t>
      </w:r>
    </w:p>
    <w:p w14:paraId="2526DD44" w14:textId="77777777" w:rsidR="00115880" w:rsidRDefault="0089772E">
      <w:pPr>
        <w:spacing w:line="276" w:lineRule="auto"/>
        <w:jc w:val="both"/>
        <w:rPr>
          <w:rFonts w:ascii="Cambria" w:hAnsi="Cambria"/>
        </w:rPr>
      </w:pPr>
      <w:r>
        <w:rPr>
          <w:rFonts w:ascii="Cambria" w:hAnsi="Cambria" w:cs="Arial"/>
          <w:color w:val="auto"/>
          <w:w w:val="105"/>
          <w:sz w:val="20"/>
        </w:rPr>
        <w:t xml:space="preserve">Wykonawca jest odpowiedzialny za pełną kontrolę jakości użytych do wykonanie zamówienia materiałów. Na Wykonawcy spoczywa obowiązek zapewnienia odpowiedniego systemu kontroli, włączając pracowników, sprzęt, zaopatrzenie i </w:t>
      </w:r>
      <w:r>
        <w:rPr>
          <w:rFonts w:ascii="Cambria" w:hAnsi="Cambria" w:cs="Arial"/>
          <w:color w:val="auto"/>
          <w:w w:val="101"/>
          <w:sz w:val="20"/>
        </w:rPr>
        <w:t>wszystkie urządzenia niezbędne do pobierania próbek i badań materiałów</w:t>
      </w:r>
      <w:r>
        <w:rPr>
          <w:rFonts w:ascii="Cambria" w:hAnsi="Cambria" w:cs="Arial"/>
          <w:color w:val="auto"/>
          <w:spacing w:val="-2"/>
          <w:w w:val="111"/>
          <w:sz w:val="20"/>
        </w:rPr>
        <w:t xml:space="preserve">. </w:t>
      </w:r>
      <w:r>
        <w:rPr>
          <w:rFonts w:ascii="Cambria" w:hAnsi="Cambria" w:cs="Arial"/>
          <w:color w:val="auto"/>
          <w:w w:val="103"/>
          <w:sz w:val="20"/>
        </w:rPr>
        <w:t xml:space="preserve">W razie potrzeby, na polecenie Zamawiającego, Wykonawca będzie przeprowadzać dodatkowe  badania tych materiałów, które wzbudzą wątpliwość Zamawiającego, co do ich jakości. </w:t>
      </w:r>
    </w:p>
    <w:p w14:paraId="5F033E7C" w14:textId="77777777" w:rsidR="00115880" w:rsidRDefault="0089772E">
      <w:pPr>
        <w:spacing w:line="276" w:lineRule="auto"/>
        <w:jc w:val="both"/>
        <w:rPr>
          <w:rFonts w:ascii="Cambria" w:hAnsi="Cambria" w:cs="Arial"/>
          <w:color w:val="auto"/>
          <w:w w:val="103"/>
          <w:sz w:val="20"/>
        </w:rPr>
      </w:pPr>
      <w:r>
        <w:rPr>
          <w:rFonts w:ascii="Cambria" w:hAnsi="Cambria" w:cs="Arial"/>
          <w:color w:val="auto"/>
          <w:w w:val="103"/>
          <w:sz w:val="20"/>
        </w:rPr>
        <w:t xml:space="preserve">Przed przystąpieniem do badań Wykonawca zobowiązany jest do zawiadomienia Zamawiającego o rodzaju, miejscu i terminie badania. Wyniki badań muszą być przedstawione do akceptacji Zamawiającego. Koszty tych dodatkowych badań obciążają Wykonawcę. Wykonawca zwolniony będzie z wykonywania badań </w:t>
      </w:r>
      <w:r>
        <w:rPr>
          <w:rFonts w:ascii="Cambria" w:hAnsi="Cambria" w:cs="Arial"/>
          <w:color w:val="auto"/>
          <w:w w:val="103"/>
          <w:sz w:val="20"/>
        </w:rPr>
        <w:lastRenderedPageBreak/>
        <w:t>zakwestionowanych materiałów w przypadku, gdy materiały te zostaną usunięte, ulepszone lub zamienione na inne, nie budzące wątpliwości, z jego własnej woli.</w:t>
      </w:r>
    </w:p>
    <w:p w14:paraId="1A811183" w14:textId="77777777" w:rsidR="00115880" w:rsidRDefault="00115880">
      <w:pPr>
        <w:spacing w:line="276" w:lineRule="auto"/>
        <w:rPr>
          <w:rFonts w:ascii="Cambria" w:hAnsi="Cambria" w:cs="Arial"/>
          <w:color w:val="FF0000"/>
          <w:spacing w:val="-1"/>
          <w:w w:val="103"/>
          <w:sz w:val="20"/>
        </w:rPr>
      </w:pPr>
    </w:p>
    <w:p w14:paraId="648988BB" w14:textId="77777777" w:rsidR="00115880" w:rsidRDefault="0089772E">
      <w:pPr>
        <w:spacing w:line="276" w:lineRule="auto"/>
        <w:rPr>
          <w:rFonts w:ascii="Cambria" w:hAnsi="Cambria" w:cs="Arial"/>
          <w:b/>
          <w:color w:val="auto"/>
          <w:spacing w:val="-1"/>
          <w:w w:val="103"/>
          <w:sz w:val="20"/>
        </w:rPr>
      </w:pPr>
      <w:r>
        <w:rPr>
          <w:rFonts w:ascii="Cambria" w:hAnsi="Cambria" w:cs="Arial"/>
          <w:b/>
          <w:color w:val="auto"/>
          <w:spacing w:val="-1"/>
          <w:w w:val="103"/>
          <w:sz w:val="20"/>
        </w:rPr>
        <w:t>4. Kontrola jakości Zamawiającego.</w:t>
      </w:r>
    </w:p>
    <w:p w14:paraId="0B4F6C57"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Zamawiający po dokonaniu weryfikacji i akceptacji systemu kontroli materiałów i robót prowadzonych przez Wykonawcę, oceniać będzie ich zgodność na podstawie wymagań Specyfikacji Technicznej, a także w oparciu o dokumenty i wyniki badań.</w:t>
      </w:r>
    </w:p>
    <w:p w14:paraId="00FC097F" w14:textId="77777777" w:rsidR="00115880" w:rsidRDefault="00115880">
      <w:pPr>
        <w:spacing w:line="276" w:lineRule="auto"/>
        <w:jc w:val="both"/>
        <w:rPr>
          <w:rFonts w:ascii="Cambria" w:hAnsi="Cambria" w:cs="Arial"/>
          <w:b/>
          <w:color w:val="auto"/>
          <w:sz w:val="20"/>
        </w:rPr>
      </w:pPr>
    </w:p>
    <w:p w14:paraId="6004EFFA" w14:textId="77777777" w:rsidR="00115880" w:rsidRDefault="0089772E">
      <w:pPr>
        <w:spacing w:line="276" w:lineRule="auto"/>
        <w:jc w:val="both"/>
        <w:rPr>
          <w:rFonts w:ascii="Cambria" w:hAnsi="Cambria" w:cs="Arial"/>
          <w:b/>
          <w:color w:val="auto"/>
          <w:sz w:val="20"/>
        </w:rPr>
      </w:pPr>
      <w:r>
        <w:rPr>
          <w:rFonts w:ascii="Cambria" w:hAnsi="Cambria" w:cs="Arial"/>
          <w:b/>
          <w:color w:val="auto"/>
          <w:sz w:val="20"/>
        </w:rPr>
        <w:t>III. WYMAGANIA DOTYCZĄCE SPRZĘTU.</w:t>
      </w:r>
    </w:p>
    <w:p w14:paraId="3877356B"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Zamawiający stawia wymóg, aby realizacja umowy przebiegała zgodnie z rozdziałem nr 3 o brzmieniu „Obsługa i stosowanie maszyn, narzędzi i innych urządzeń technicznych” Rozporządzenia Ministra Pracy i Polityki Socjalnej zdnia 23.10.1997r. w sprawie ogólnych przepisów bezpieczeństwa i higieny pracy (Dz. U. Nr 129 poz. 844 z dnia 23 października 1997r.).</w:t>
      </w:r>
    </w:p>
    <w:p w14:paraId="504928E1" w14:textId="77777777" w:rsidR="00115880" w:rsidRDefault="00115880">
      <w:pPr>
        <w:spacing w:line="276" w:lineRule="auto"/>
        <w:rPr>
          <w:rFonts w:ascii="Cambria" w:hAnsi="Cambria" w:cs="Arial"/>
          <w:color w:val="auto"/>
          <w:sz w:val="20"/>
        </w:rPr>
      </w:pPr>
    </w:p>
    <w:p w14:paraId="21B225DE" w14:textId="77777777" w:rsidR="00115880" w:rsidRDefault="0089772E">
      <w:pPr>
        <w:spacing w:line="276" w:lineRule="auto"/>
        <w:jc w:val="both"/>
        <w:rPr>
          <w:rFonts w:ascii="Cambria" w:hAnsi="Cambria" w:cs="Arial"/>
          <w:b/>
          <w:color w:val="auto"/>
          <w:sz w:val="20"/>
        </w:rPr>
      </w:pPr>
      <w:r>
        <w:rPr>
          <w:rFonts w:ascii="Cambria" w:hAnsi="Cambria" w:cs="Arial"/>
          <w:b/>
          <w:color w:val="auto"/>
          <w:sz w:val="20"/>
        </w:rPr>
        <w:t>IV. WYMAGANIA DOTYCZĄCE ŚRODKÓW TRANSPORTU.</w:t>
      </w:r>
    </w:p>
    <w:p w14:paraId="4A637F3A"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Zamawiający stawia wymóg, aby realizacja umowy przebiegała zgodnie  z rozdziałem nr 4 o brzmieniu „Transport wewnętrzny i magazynowanie” Rozporządzenia Ministra Pracy i Polityki Socjalnej zdnia 23.10.1997r. w sprawie ogólnych przepisów bezpieczeństwa i higieny pracy Dz.U.Nr 129 poz.844 z dnia 23 października1997r.</w:t>
      </w:r>
    </w:p>
    <w:p w14:paraId="6614BC25" w14:textId="77777777" w:rsidR="00115880" w:rsidRDefault="00115880">
      <w:pPr>
        <w:spacing w:line="276" w:lineRule="auto"/>
        <w:rPr>
          <w:rFonts w:ascii="Cambria" w:hAnsi="Cambria" w:cs="Arial"/>
          <w:color w:val="FF0000"/>
          <w:sz w:val="20"/>
        </w:rPr>
      </w:pPr>
    </w:p>
    <w:p w14:paraId="4482BCBF" w14:textId="77777777" w:rsidR="00115880" w:rsidRDefault="0089772E">
      <w:pPr>
        <w:spacing w:line="276" w:lineRule="auto"/>
        <w:jc w:val="both"/>
        <w:rPr>
          <w:rFonts w:ascii="Cambria" w:hAnsi="Cambria" w:cs="Arial"/>
          <w:b/>
          <w:color w:val="auto"/>
          <w:sz w:val="20"/>
        </w:rPr>
      </w:pPr>
      <w:r>
        <w:rPr>
          <w:rFonts w:ascii="Cambria" w:hAnsi="Cambria" w:cs="Arial"/>
          <w:b/>
          <w:color w:val="auto"/>
          <w:sz w:val="20"/>
        </w:rPr>
        <w:t>V. WYMAGANIA DOTYCZĄCE WYKONANIA ROBÓT BUDOWLANYCH.</w:t>
      </w:r>
    </w:p>
    <w:p w14:paraId="668FB50A" w14:textId="77777777" w:rsidR="00115880" w:rsidRDefault="0089772E">
      <w:pPr>
        <w:spacing w:line="276" w:lineRule="auto"/>
        <w:rPr>
          <w:rFonts w:ascii="Cambria" w:hAnsi="Cambria" w:cs="Arial"/>
          <w:b/>
          <w:color w:val="auto"/>
          <w:sz w:val="20"/>
        </w:rPr>
      </w:pPr>
      <w:r>
        <w:rPr>
          <w:rFonts w:ascii="Cambria" w:hAnsi="Cambria" w:cs="Arial"/>
          <w:b/>
          <w:color w:val="auto"/>
          <w:sz w:val="20"/>
        </w:rPr>
        <w:t>1. Wymagania ogólne.</w:t>
      </w:r>
    </w:p>
    <w:p w14:paraId="32212FAD"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 xml:space="preserve">Wykonawca ponosi pełną odpowiedzialność za prowadzenie robót zgodnie z zawartą Umową, za jakość zastosowanych materiałów i wykonanych robót, za ich zgodność z Dokumentacją Przetargową, Specyfikacją Techniczną oraz poleceniami Zamawiającego. Decyzje dotyczące akceptacji lub odrzucenia materiałów i elementów robót będą oparte na wymaganiach sformułowanych w Dokumentacji Przetargowej i w ST, a także w odpowiednich Normach i Wytycznych. Dokumentacja Przetargowa, w tym ST oraz wszystkie załączniki przekazane przez Zamawiającego Wykonawcy, stanowią integralną część Umowy, a wymagania wyszczególnione choćby w jednym z nich są obowiązujące dla Wykonawcy tak, jakby zawarte były w całej dokumentacji. </w:t>
      </w:r>
    </w:p>
    <w:p w14:paraId="3E2EE108"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 xml:space="preserve">Wykonawca nie może wykorzystywać błędów i opuszczeń w Dokumentacjach, a o ich wykryciu winien niezwłocznie zawiadomić Zamawiającego, który dokona odpowiednich zmian i poprawek. </w:t>
      </w:r>
    </w:p>
    <w:p w14:paraId="277BB9F0"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 xml:space="preserve">Dane określone w Dokumentacji Przetargowej i w ST będą uważane za wartości docelowe, od których ewentualne odchylenia są dopuszczalne wyłącznie za zgodą Zamawiającego w ramach określonego przedziału tolerancji określonych w PN. Cechy materiałów i elementów budowli muszą być jednorodne  i wykazywać zgodność z określonymi wymaganiami. </w:t>
      </w:r>
    </w:p>
    <w:p w14:paraId="5098F158"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W przypadku, gdy materiały lub roboty nie będą w pełni zgodne z Dokumentacją Przetargową lub ST i wpłynie to na niezadowalającą jakość elementu budowli, to materiały takie będą niezwłocznie zastąpione innymi, a roboty rozbiórkowe i ponowny montaż zostanie wykonany na koszt Wykonawcy i nie może to mieć wpływu na wyznaczony wcześniej termin zakończenia robót.</w:t>
      </w:r>
    </w:p>
    <w:p w14:paraId="166FAFE9" w14:textId="77777777" w:rsidR="00115880" w:rsidRDefault="00115880">
      <w:pPr>
        <w:spacing w:line="276" w:lineRule="auto"/>
        <w:rPr>
          <w:rFonts w:ascii="Cambria" w:hAnsi="Cambria" w:cs="Arial"/>
          <w:color w:val="auto"/>
          <w:sz w:val="20"/>
        </w:rPr>
      </w:pPr>
    </w:p>
    <w:p w14:paraId="55BC498C" w14:textId="77777777" w:rsidR="00115880" w:rsidRDefault="0089772E">
      <w:pPr>
        <w:spacing w:line="276" w:lineRule="auto"/>
        <w:rPr>
          <w:rFonts w:ascii="Cambria" w:hAnsi="Cambria" w:cs="Arial"/>
          <w:b/>
          <w:color w:val="auto"/>
          <w:sz w:val="20"/>
        </w:rPr>
      </w:pPr>
      <w:r>
        <w:rPr>
          <w:rFonts w:ascii="Cambria" w:hAnsi="Cambria" w:cs="Arial"/>
          <w:b/>
          <w:color w:val="auto"/>
          <w:sz w:val="20"/>
        </w:rPr>
        <w:t>2. Wymagania dotyczące przedmiaru i obmiaru robót.</w:t>
      </w:r>
    </w:p>
    <w:p w14:paraId="335E59C6"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Zamawiający dokonał wyceny robót w oparciu o dokonane przedmiary własne. Wykonawca po zakończeniu każdego etapu zaliczanego do odbioru częściowego robót a potem po wykonaniu zamówienia w całości, dokona obmiaru powykonawczego co stanowić będzie podstawę do wyceny poprzez pomnożenie ilości jednostek obmiarowych przez ceny jednostkowe zawarte w wycenie ofertowej. Obmiarów dokonywać należy zgodnie z ogólnie przyjętymi zasadami zawartymi w Katalogach Nakładów Rzeczowych Robót.</w:t>
      </w:r>
    </w:p>
    <w:p w14:paraId="45A6D992" w14:textId="77777777" w:rsidR="00115880" w:rsidRDefault="00115880">
      <w:pPr>
        <w:spacing w:line="276" w:lineRule="auto"/>
        <w:rPr>
          <w:rFonts w:ascii="Cambria" w:hAnsi="Cambria" w:cs="Arial"/>
          <w:color w:val="FF0000"/>
          <w:sz w:val="20"/>
        </w:rPr>
      </w:pPr>
    </w:p>
    <w:p w14:paraId="2CF58B4F" w14:textId="77777777" w:rsidR="00115880" w:rsidRDefault="0089772E">
      <w:pPr>
        <w:spacing w:line="276" w:lineRule="auto"/>
        <w:rPr>
          <w:rFonts w:ascii="Cambria" w:hAnsi="Cambria" w:cs="Arial"/>
          <w:b/>
          <w:color w:val="auto"/>
          <w:sz w:val="20"/>
        </w:rPr>
      </w:pPr>
      <w:r>
        <w:rPr>
          <w:rFonts w:ascii="Cambria" w:hAnsi="Cambria" w:cs="Arial"/>
          <w:b/>
          <w:color w:val="auto"/>
          <w:sz w:val="20"/>
        </w:rPr>
        <w:t>3. Opis sposobu odbioru robót budowlanych.</w:t>
      </w:r>
    </w:p>
    <w:p w14:paraId="62EE244C" w14:textId="77777777" w:rsidR="00115880" w:rsidRDefault="0089772E">
      <w:pPr>
        <w:spacing w:line="276" w:lineRule="auto"/>
        <w:jc w:val="both"/>
        <w:rPr>
          <w:rFonts w:ascii="Cambria" w:hAnsi="Cambria"/>
        </w:rPr>
      </w:pPr>
      <w:r>
        <w:rPr>
          <w:rFonts w:ascii="Cambria" w:hAnsi="Cambria" w:cs="Arial"/>
          <w:color w:val="auto"/>
          <w:w w:val="102"/>
          <w:sz w:val="20"/>
        </w:rPr>
        <w:t xml:space="preserve">Odbiory częściowe oraz odbiór końcowy dokonane zostaną przez komisję wyznaczoną przez Zamawiającego </w:t>
      </w:r>
      <w:r>
        <w:rPr>
          <w:rFonts w:ascii="Cambria" w:hAnsi="Cambria" w:cs="Arial"/>
          <w:color w:val="auto"/>
          <w:w w:val="102"/>
          <w:sz w:val="20"/>
        </w:rPr>
        <w:lastRenderedPageBreak/>
        <w:t xml:space="preserve">w obecności Wykonawcy. Komisja odbierająca roboty dokona ich oceny </w:t>
      </w:r>
      <w:r>
        <w:rPr>
          <w:rFonts w:ascii="Cambria" w:hAnsi="Cambria" w:cs="Arial"/>
          <w:color w:val="auto"/>
          <w:w w:val="105"/>
          <w:sz w:val="20"/>
        </w:rPr>
        <w:t xml:space="preserve">jakościowej na podstawie przedłożonych dokumentów, wyników badań i </w:t>
      </w:r>
      <w:r>
        <w:rPr>
          <w:rFonts w:ascii="Cambria" w:hAnsi="Cambria" w:cs="Arial"/>
          <w:color w:val="auto"/>
          <w:w w:val="102"/>
          <w:sz w:val="20"/>
        </w:rPr>
        <w:t xml:space="preserve">pomiarów, ocenie wizualnej oraz zgodności wykonania robót z Dokumentacją </w:t>
      </w:r>
      <w:r>
        <w:rPr>
          <w:rFonts w:ascii="Cambria" w:hAnsi="Cambria" w:cs="Arial"/>
          <w:color w:val="auto"/>
          <w:spacing w:val="-2"/>
          <w:w w:val="104"/>
          <w:sz w:val="20"/>
        </w:rPr>
        <w:t>Przetargową.</w:t>
      </w:r>
    </w:p>
    <w:p w14:paraId="64F36634" w14:textId="77777777" w:rsidR="00115880" w:rsidRDefault="0089772E">
      <w:pPr>
        <w:spacing w:line="276" w:lineRule="auto"/>
        <w:jc w:val="both"/>
        <w:rPr>
          <w:rFonts w:ascii="Cambria" w:hAnsi="Cambria"/>
        </w:rPr>
      </w:pPr>
      <w:r>
        <w:rPr>
          <w:rFonts w:ascii="Cambria" w:hAnsi="Cambria" w:cs="Arial"/>
          <w:color w:val="auto"/>
          <w:sz w:val="20"/>
        </w:rPr>
        <w:t xml:space="preserve">W trakcie odbioru końcowego komisja zapozna się z realizacją ustaleń </w:t>
      </w:r>
      <w:r>
        <w:rPr>
          <w:rFonts w:ascii="Cambria" w:hAnsi="Cambria" w:cs="Arial"/>
          <w:color w:val="auto"/>
          <w:w w:val="103"/>
          <w:sz w:val="20"/>
        </w:rPr>
        <w:t xml:space="preserve">przyjętych w trakcie robót.  W przypadku nie wykonania wyznaczonych robót poprawkowych lub robót uzupełniających komisja przerwie swoje czynności i ustali nowy termin odbioru końcowego.Podstawowym dokumentem do dokonania odbioru końcowego robót jest </w:t>
      </w:r>
      <w:r>
        <w:rPr>
          <w:rFonts w:ascii="Cambria" w:hAnsi="Cambria" w:cs="Arial"/>
          <w:color w:val="auto"/>
          <w:w w:val="102"/>
          <w:sz w:val="20"/>
        </w:rPr>
        <w:t xml:space="preserve">Protokół Końcowego Odbioru Robót sporządzony według wzoru ustalonego przez Zamawiającego. </w:t>
      </w:r>
      <w:r>
        <w:rPr>
          <w:rFonts w:ascii="Cambria" w:hAnsi="Cambria" w:cs="Arial"/>
          <w:color w:val="auto"/>
          <w:w w:val="104"/>
          <w:sz w:val="20"/>
        </w:rPr>
        <w:t xml:space="preserve">Wykonawca jest zobowiązany przygotować na tę okoliczność </w:t>
      </w:r>
      <w:r>
        <w:rPr>
          <w:rFonts w:ascii="Cambria" w:hAnsi="Cambria" w:cs="Arial"/>
          <w:color w:val="auto"/>
          <w:spacing w:val="-1"/>
          <w:w w:val="104"/>
          <w:sz w:val="20"/>
        </w:rPr>
        <w:t>następujące dokumenty:</w:t>
      </w:r>
    </w:p>
    <w:p w14:paraId="68A4B6A0" w14:textId="77777777" w:rsidR="00115880" w:rsidRDefault="0089772E">
      <w:pPr>
        <w:numPr>
          <w:ilvl w:val="0"/>
          <w:numId w:val="4"/>
        </w:numPr>
        <w:tabs>
          <w:tab w:val="left" w:pos="360"/>
          <w:tab w:val="left" w:pos="720"/>
        </w:tabs>
        <w:spacing w:line="276" w:lineRule="auto"/>
        <w:jc w:val="both"/>
        <w:rPr>
          <w:rFonts w:ascii="Cambria" w:hAnsi="Cambria"/>
        </w:rPr>
      </w:pPr>
      <w:r>
        <w:rPr>
          <w:rFonts w:ascii="Cambria" w:hAnsi="Cambria" w:cs="Arial"/>
          <w:color w:val="auto"/>
          <w:w w:val="102"/>
          <w:sz w:val="20"/>
        </w:rPr>
        <w:t xml:space="preserve">Oświadczenie Kierownika Budowy o zakończeniu robót i wykonaniu ich zgodnie z dokumentacją projektową, sztuką budowlaną i obowiązującymi </w:t>
      </w:r>
      <w:r>
        <w:rPr>
          <w:rFonts w:ascii="Cambria" w:hAnsi="Cambria" w:cs="Arial"/>
          <w:color w:val="auto"/>
          <w:spacing w:val="-2"/>
          <w:w w:val="102"/>
          <w:sz w:val="20"/>
        </w:rPr>
        <w:t>przepisami.</w:t>
      </w:r>
    </w:p>
    <w:p w14:paraId="11FEFAE2" w14:textId="77777777" w:rsidR="00115880" w:rsidRDefault="0089772E">
      <w:pPr>
        <w:numPr>
          <w:ilvl w:val="0"/>
          <w:numId w:val="4"/>
        </w:numPr>
        <w:tabs>
          <w:tab w:val="left" w:pos="360"/>
          <w:tab w:val="left" w:pos="720"/>
        </w:tabs>
        <w:spacing w:line="276" w:lineRule="auto"/>
        <w:jc w:val="both"/>
        <w:rPr>
          <w:rFonts w:ascii="Cambria" w:hAnsi="Cambria"/>
        </w:rPr>
      </w:pPr>
      <w:r>
        <w:rPr>
          <w:rFonts w:ascii="Cambria" w:hAnsi="Cambria" w:cs="Arial"/>
          <w:color w:val="auto"/>
          <w:w w:val="102"/>
          <w:sz w:val="20"/>
        </w:rPr>
        <w:t xml:space="preserve">Oświadczenie Kierownika Budowy o doprowadzeniu do należytego stanu i </w:t>
      </w:r>
      <w:r>
        <w:rPr>
          <w:rFonts w:ascii="Cambria" w:hAnsi="Cambria" w:cs="Arial"/>
          <w:color w:val="auto"/>
          <w:w w:val="103"/>
          <w:sz w:val="20"/>
        </w:rPr>
        <w:t>porządku terenu budowy.</w:t>
      </w:r>
    </w:p>
    <w:p w14:paraId="7DEB7302" w14:textId="77777777" w:rsidR="00115880" w:rsidRDefault="0089772E">
      <w:pPr>
        <w:numPr>
          <w:ilvl w:val="0"/>
          <w:numId w:val="4"/>
        </w:numPr>
        <w:tabs>
          <w:tab w:val="left" w:pos="360"/>
          <w:tab w:val="left" w:pos="720"/>
        </w:tabs>
        <w:spacing w:line="276" w:lineRule="auto"/>
        <w:jc w:val="both"/>
        <w:rPr>
          <w:rFonts w:ascii="Cambria" w:hAnsi="Cambria" w:cs="Arial"/>
          <w:color w:val="auto"/>
          <w:w w:val="101"/>
          <w:sz w:val="20"/>
        </w:rPr>
      </w:pPr>
      <w:r>
        <w:rPr>
          <w:rFonts w:ascii="Cambria" w:hAnsi="Cambria" w:cs="Arial"/>
          <w:color w:val="auto"/>
          <w:w w:val="101"/>
          <w:sz w:val="20"/>
        </w:rPr>
        <w:t>Wyniki pomiarów i badań zgodnie ze ST.</w:t>
      </w:r>
    </w:p>
    <w:p w14:paraId="4CA81BCC" w14:textId="77777777" w:rsidR="00115880" w:rsidRDefault="0089772E">
      <w:pPr>
        <w:numPr>
          <w:ilvl w:val="0"/>
          <w:numId w:val="4"/>
        </w:numPr>
        <w:tabs>
          <w:tab w:val="left" w:pos="360"/>
          <w:tab w:val="left" w:pos="720"/>
        </w:tabs>
        <w:spacing w:line="276" w:lineRule="auto"/>
        <w:jc w:val="both"/>
        <w:rPr>
          <w:rFonts w:ascii="Cambria" w:hAnsi="Cambria" w:cs="Arial"/>
          <w:color w:val="auto"/>
          <w:w w:val="106"/>
          <w:sz w:val="20"/>
        </w:rPr>
      </w:pPr>
      <w:r>
        <w:rPr>
          <w:rFonts w:ascii="Cambria" w:hAnsi="Cambria" w:cs="Arial"/>
          <w:color w:val="auto"/>
          <w:w w:val="106"/>
          <w:sz w:val="20"/>
        </w:rPr>
        <w:t>Certyfikaty, o którym mowa w pkt. II ST.</w:t>
      </w:r>
    </w:p>
    <w:p w14:paraId="683F358D" w14:textId="77777777" w:rsidR="00115880" w:rsidRDefault="0089772E">
      <w:pPr>
        <w:numPr>
          <w:ilvl w:val="0"/>
          <w:numId w:val="4"/>
        </w:numPr>
        <w:tabs>
          <w:tab w:val="left" w:pos="360"/>
          <w:tab w:val="left" w:pos="720"/>
        </w:tabs>
        <w:spacing w:line="276" w:lineRule="auto"/>
        <w:jc w:val="both"/>
        <w:rPr>
          <w:rFonts w:ascii="Cambria" w:hAnsi="Cambria" w:cs="Arial"/>
          <w:color w:val="auto"/>
          <w:sz w:val="20"/>
        </w:rPr>
      </w:pPr>
      <w:r>
        <w:rPr>
          <w:rFonts w:ascii="Cambria" w:hAnsi="Cambria" w:cs="Arial"/>
          <w:color w:val="auto"/>
          <w:sz w:val="20"/>
        </w:rPr>
        <w:t>Inne dokumenty mające wpływ na realizowane zadanie.</w:t>
      </w:r>
    </w:p>
    <w:p w14:paraId="5BF65742" w14:textId="77777777" w:rsidR="00115880" w:rsidRDefault="0089772E">
      <w:pPr>
        <w:spacing w:line="276" w:lineRule="auto"/>
        <w:jc w:val="both"/>
        <w:rPr>
          <w:rFonts w:ascii="Cambria" w:hAnsi="Cambria" w:cs="Arial"/>
          <w:color w:val="auto"/>
          <w:w w:val="103"/>
          <w:sz w:val="20"/>
        </w:rPr>
      </w:pPr>
      <w:r>
        <w:rPr>
          <w:rFonts w:ascii="Cambria" w:hAnsi="Cambria" w:cs="Arial"/>
          <w:color w:val="auto"/>
          <w:w w:val="103"/>
          <w:sz w:val="20"/>
        </w:rPr>
        <w:t>W przypadku braku chociaż jednego z wyżej wymienionych dokumentów, komisja odstąpi od swoich czynności i wyznaczy ponowny termin odbioru końcowego robót.</w:t>
      </w:r>
    </w:p>
    <w:p w14:paraId="147E748B" w14:textId="77777777" w:rsidR="00115880" w:rsidRDefault="0089772E">
      <w:pPr>
        <w:widowControl/>
        <w:suppressAutoHyphens w:val="0"/>
        <w:spacing w:line="276" w:lineRule="auto"/>
        <w:rPr>
          <w:rFonts w:ascii="Cambria" w:hAnsi="Cambria" w:cs="Arial"/>
          <w:color w:val="auto"/>
        </w:rPr>
      </w:pPr>
      <w:r>
        <w:br w:type="page"/>
      </w:r>
    </w:p>
    <w:p w14:paraId="5249ABBF" w14:textId="77777777" w:rsidR="00115880" w:rsidRDefault="0089772E">
      <w:pPr>
        <w:pStyle w:val="Nagwek1"/>
        <w:numPr>
          <w:ilvl w:val="0"/>
          <w:numId w:val="0"/>
        </w:numPr>
        <w:tabs>
          <w:tab w:val="left" w:pos="0"/>
        </w:tabs>
        <w:suppressAutoHyphens/>
        <w:spacing w:line="276" w:lineRule="auto"/>
        <w:jc w:val="center"/>
        <w:rPr>
          <w:rFonts w:ascii="Cambria" w:hAnsi="Cambria"/>
          <w:color w:val="auto"/>
        </w:rPr>
      </w:pPr>
      <w:bookmarkStart w:id="3" w:name="_Toc45184538"/>
      <w:r>
        <w:rPr>
          <w:rFonts w:ascii="Cambria" w:hAnsi="Cambria"/>
          <w:color w:val="auto"/>
        </w:rPr>
        <w:lastRenderedPageBreak/>
        <w:t>B.01.00.00</w:t>
      </w:r>
      <w:r>
        <w:rPr>
          <w:rFonts w:ascii="Cambria" w:hAnsi="Cambria"/>
          <w:color w:val="auto"/>
        </w:rPr>
        <w:br/>
        <w:t>ŚLUSARKA ALUMINIOWA</w:t>
      </w:r>
      <w:bookmarkEnd w:id="3"/>
    </w:p>
    <w:p w14:paraId="6F4EA184" w14:textId="77777777" w:rsidR="00115880" w:rsidRDefault="00115880">
      <w:pPr>
        <w:spacing w:line="276" w:lineRule="auto"/>
        <w:rPr>
          <w:rFonts w:ascii="Cambria" w:hAnsi="Cambria" w:cs="Arial"/>
          <w:color w:val="auto"/>
        </w:rPr>
      </w:pPr>
    </w:p>
    <w:p w14:paraId="36972AB5"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t xml:space="preserve">1. </w:t>
      </w:r>
      <w:r>
        <w:rPr>
          <w:rFonts w:ascii="Cambria" w:hAnsi="Cambria" w:cs="Arial"/>
          <w:color w:val="auto"/>
          <w:sz w:val="20"/>
          <w:szCs w:val="20"/>
        </w:rPr>
        <w:tab/>
        <w:t>Wstęp</w:t>
      </w:r>
    </w:p>
    <w:p w14:paraId="604E2F01"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1.1. Przedmiot SST</w:t>
      </w:r>
    </w:p>
    <w:p w14:paraId="326E1D9E"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Przedmiotem niniejszej szczegółowej specyfikacji technicznej są wymagania dotyczące wykonania i odbioru ślusarki aluminiowej.</w:t>
      </w:r>
    </w:p>
    <w:p w14:paraId="45731196"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1.2. Zakres stosowania SST</w:t>
      </w:r>
    </w:p>
    <w:p w14:paraId="6A768380"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Szczegółowa specyfikacja techniczna jest stosowana jako dokument przetargowy i kontraktowy przy zlecaniu i realizacji robót wymienionych w pkt. 1.1.</w:t>
      </w:r>
    </w:p>
    <w:p w14:paraId="5F9FC7CC"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1.3. Zakres robót objętych SST</w:t>
      </w:r>
    </w:p>
    <w:p w14:paraId="0FC0D872" w14:textId="77777777" w:rsidR="00115880" w:rsidRDefault="0089772E">
      <w:pPr>
        <w:pStyle w:val="znormal"/>
        <w:widowControl/>
        <w:spacing w:line="276" w:lineRule="auto"/>
        <w:ind w:left="0"/>
        <w:rPr>
          <w:rFonts w:ascii="Cambria" w:hAnsi="Cambria"/>
          <w:color w:val="auto"/>
        </w:rPr>
      </w:pPr>
      <w:r>
        <w:rPr>
          <w:rFonts w:ascii="Cambria" w:hAnsi="Cambria" w:cs="Arial"/>
          <w:color w:val="auto"/>
          <w:sz w:val="20"/>
          <w:szCs w:val="20"/>
        </w:rPr>
        <w:t>Roboty, których dotyczy specyfikacja, obejmują wszystkie czynności umożliwiające i mające na celu wykonanie montażu ślusarki drzwiowej, okiennej oraz fasadowej.</w:t>
      </w:r>
    </w:p>
    <w:p w14:paraId="743C4023" w14:textId="77777777" w:rsidR="00115880" w:rsidRDefault="0089772E">
      <w:pPr>
        <w:pStyle w:val="znormal"/>
        <w:widowControl/>
        <w:spacing w:line="276" w:lineRule="auto"/>
        <w:ind w:left="0"/>
        <w:rPr>
          <w:rFonts w:ascii="Cambria" w:hAnsi="Cambria"/>
        </w:rPr>
      </w:pPr>
      <w:r>
        <w:rPr>
          <w:rFonts w:ascii="Cambria" w:hAnsi="Cambria" w:cs="Arial"/>
          <w:color w:val="auto"/>
          <w:sz w:val="20"/>
          <w:szCs w:val="20"/>
        </w:rPr>
        <w:t>W skład tych robót wchodzi: Drzwi. Okna. Fasady szklane, Konstrukcje wewnętrzne.</w:t>
      </w:r>
    </w:p>
    <w:p w14:paraId="46757DCB"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1.4. Określenia podstawowe</w:t>
      </w:r>
    </w:p>
    <w:p w14:paraId="2467B0FC"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Określenia podane w niniejszej SST są zgodne z obowiązującymi odpowiednimi normami.</w:t>
      </w:r>
    </w:p>
    <w:p w14:paraId="38FD7E07"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1.5. Ogólne wymagania dotyczące robót.</w:t>
      </w:r>
    </w:p>
    <w:p w14:paraId="6FD89B25"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Wykonawca robót jest odpowiedzialny za jakość ich wykonania oraz za zgodność z dokumentacją projektową, SST i poleceniami Inspektora Nadzoru.</w:t>
      </w:r>
    </w:p>
    <w:p w14:paraId="63C4DB04" w14:textId="77777777" w:rsidR="00115880" w:rsidRDefault="00115880">
      <w:pPr>
        <w:pStyle w:val="znormal"/>
        <w:widowControl/>
        <w:spacing w:line="276" w:lineRule="auto"/>
        <w:ind w:left="0"/>
        <w:rPr>
          <w:rFonts w:ascii="Cambria" w:hAnsi="Cambria" w:cs="Arial"/>
          <w:color w:val="auto"/>
          <w:sz w:val="20"/>
          <w:szCs w:val="20"/>
        </w:rPr>
      </w:pPr>
    </w:p>
    <w:p w14:paraId="12131CF8"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t xml:space="preserve">2. </w:t>
      </w:r>
      <w:r>
        <w:rPr>
          <w:rFonts w:ascii="Cambria" w:hAnsi="Cambria" w:cs="Arial"/>
          <w:color w:val="auto"/>
          <w:sz w:val="20"/>
          <w:szCs w:val="20"/>
        </w:rPr>
        <w:tab/>
        <w:t>Opis surowców i materiałów</w:t>
      </w:r>
    </w:p>
    <w:p w14:paraId="024B1AE2" w14:textId="77777777" w:rsidR="00115880" w:rsidRDefault="00115880">
      <w:pPr>
        <w:pStyle w:val="Akapitzlist"/>
        <w:numPr>
          <w:ilvl w:val="0"/>
          <w:numId w:val="16"/>
        </w:numPr>
        <w:spacing w:line="276" w:lineRule="auto"/>
        <w:rPr>
          <w:rFonts w:ascii="Cambria" w:hAnsi="Cambria" w:cs="Arial"/>
          <w:bCs/>
          <w:vanish/>
          <w:color w:val="auto"/>
          <w:sz w:val="20"/>
          <w:lang w:eastAsia="zh-CN"/>
        </w:rPr>
      </w:pPr>
    </w:p>
    <w:p w14:paraId="1652F9D7" w14:textId="77777777" w:rsidR="00115880" w:rsidRDefault="00115880">
      <w:pPr>
        <w:pStyle w:val="Akapitzlist"/>
        <w:numPr>
          <w:ilvl w:val="0"/>
          <w:numId w:val="16"/>
        </w:numPr>
        <w:spacing w:line="276" w:lineRule="auto"/>
        <w:rPr>
          <w:rFonts w:ascii="Cambria" w:hAnsi="Cambria" w:cs="Arial"/>
          <w:bCs/>
          <w:vanish/>
          <w:color w:val="auto"/>
          <w:sz w:val="20"/>
          <w:lang w:eastAsia="zh-CN"/>
        </w:rPr>
      </w:pPr>
    </w:p>
    <w:p w14:paraId="08476742" w14:textId="77777777" w:rsidR="00115880" w:rsidRDefault="0089772E">
      <w:pPr>
        <w:pStyle w:val="Akapitzlist"/>
        <w:numPr>
          <w:ilvl w:val="1"/>
          <w:numId w:val="114"/>
        </w:numPr>
        <w:spacing w:line="276" w:lineRule="auto"/>
        <w:rPr>
          <w:rFonts w:ascii="Cambria" w:hAnsi="Cambria" w:cs="Arial"/>
          <w:bCs/>
          <w:color w:val="auto"/>
          <w:sz w:val="20"/>
        </w:rPr>
      </w:pPr>
      <w:r>
        <w:rPr>
          <w:rFonts w:ascii="Cambria" w:hAnsi="Cambria" w:cs="Arial"/>
          <w:bCs/>
          <w:color w:val="auto"/>
          <w:sz w:val="20"/>
        </w:rPr>
        <w:t>Ogólne wytyczne.</w:t>
      </w:r>
    </w:p>
    <w:p w14:paraId="3650F14B" w14:textId="77777777" w:rsidR="00115880" w:rsidRDefault="0089772E">
      <w:pPr>
        <w:pStyle w:val="Akapitzlist"/>
        <w:numPr>
          <w:ilvl w:val="2"/>
          <w:numId w:val="114"/>
        </w:numPr>
        <w:spacing w:line="276" w:lineRule="auto"/>
        <w:rPr>
          <w:rFonts w:ascii="Cambria" w:hAnsi="Cambria" w:cs="Arial"/>
          <w:color w:val="auto"/>
          <w:sz w:val="20"/>
        </w:rPr>
      </w:pPr>
      <w:r>
        <w:rPr>
          <w:rFonts w:ascii="Cambria" w:hAnsi="Cambria" w:cs="Arial"/>
          <w:color w:val="auto"/>
          <w:sz w:val="20"/>
        </w:rPr>
        <w:t>Po wyborze dostawcy wyrobów budowlanych omawianych w niniejszej specyfikacji, wykonawca zobowiązany jest wystąpić bezpośrednio przed złożeniem zamówienia do projektanta architektury o :</w:t>
      </w:r>
      <w:r>
        <w:rPr>
          <w:rFonts w:ascii="Cambria" w:hAnsi="Cambria" w:cs="Arial"/>
          <w:color w:val="auto"/>
          <w:sz w:val="20"/>
        </w:rPr>
        <w:br/>
        <w:t>- uzyskanie zgody na zastosowanie wybranego koloru, wykończenia powierzchni zamawianych elementów,</w:t>
      </w:r>
    </w:p>
    <w:p w14:paraId="5A45AB6D" w14:textId="77777777" w:rsidR="00115880" w:rsidRDefault="0089772E">
      <w:pPr>
        <w:spacing w:line="276" w:lineRule="auto"/>
        <w:rPr>
          <w:rFonts w:ascii="Cambria" w:hAnsi="Cambria" w:cs="Arial"/>
          <w:color w:val="auto"/>
          <w:sz w:val="20"/>
        </w:rPr>
      </w:pPr>
      <w:r>
        <w:rPr>
          <w:rFonts w:ascii="Cambria" w:hAnsi="Cambria" w:cs="Arial"/>
          <w:color w:val="auto"/>
          <w:sz w:val="20"/>
        </w:rPr>
        <w:t xml:space="preserve">             - przygotowanie i zatwierdzenie rysunków warsztatowych detali elementów  </w:t>
      </w:r>
    </w:p>
    <w:p w14:paraId="3DCE64FE" w14:textId="77777777" w:rsidR="00115880" w:rsidRDefault="0089772E">
      <w:pPr>
        <w:spacing w:line="276" w:lineRule="auto"/>
        <w:ind w:left="144" w:firstLine="564"/>
        <w:rPr>
          <w:rFonts w:ascii="Cambria" w:hAnsi="Cambria" w:cs="Arial"/>
          <w:color w:val="auto"/>
          <w:sz w:val="20"/>
        </w:rPr>
      </w:pPr>
      <w:r>
        <w:rPr>
          <w:rFonts w:ascii="Cambria" w:hAnsi="Cambria" w:cs="Arial"/>
          <w:color w:val="auto"/>
          <w:sz w:val="20"/>
        </w:rPr>
        <w:t xml:space="preserve"> systemu łączących się z innymi elementami elewacji i budynku.</w:t>
      </w:r>
    </w:p>
    <w:p w14:paraId="3205296F"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Materiały, urządzenia oraz części złączne powinny spełniać wymagania obowiązujących Polskich Norm i Aprobat Technicznych.</w:t>
      </w:r>
    </w:p>
    <w:p w14:paraId="0B1353E8" w14:textId="77777777" w:rsidR="00115880" w:rsidRDefault="0089772E">
      <w:pPr>
        <w:numPr>
          <w:ilvl w:val="1"/>
          <w:numId w:val="114"/>
        </w:numPr>
        <w:spacing w:line="276" w:lineRule="auto"/>
        <w:rPr>
          <w:rFonts w:ascii="Cambria" w:hAnsi="Cambria" w:cs="Arial"/>
          <w:bCs/>
          <w:color w:val="auto"/>
          <w:sz w:val="20"/>
        </w:rPr>
      </w:pPr>
      <w:r>
        <w:rPr>
          <w:rFonts w:ascii="Cambria" w:hAnsi="Cambria" w:cs="Arial"/>
          <w:bCs/>
          <w:color w:val="auto"/>
          <w:sz w:val="20"/>
        </w:rPr>
        <w:t>Profile aluminiowe.</w:t>
      </w:r>
    </w:p>
    <w:p w14:paraId="7F8690D1"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 xml:space="preserve">Kształtowniki aluminiowe są wykonywane w procesie przeróbki plastycznej ze stopu aluminium EN AW-6060 T66 (AlMgSi0,5 F22) zgodnie z normami: </w:t>
      </w:r>
      <w:r>
        <w:rPr>
          <w:rFonts w:ascii="Cambria" w:hAnsi="Cambria" w:cs="Arial"/>
          <w:color w:val="auto"/>
          <w:sz w:val="20"/>
        </w:rPr>
        <w:br/>
        <w:t>- skład chemiczny stopu wg  DIN1725 T.1,</w:t>
      </w:r>
      <w:r>
        <w:rPr>
          <w:rFonts w:ascii="Cambria" w:hAnsi="Cambria" w:cs="Arial"/>
          <w:color w:val="auto"/>
          <w:sz w:val="20"/>
        </w:rPr>
        <w:br/>
        <w:t>- odchyłki wymiarowe kształtowników wg  DIN17615 T.3, DIN1748 T.4,</w:t>
      </w:r>
      <w:r>
        <w:rPr>
          <w:rFonts w:ascii="Cambria" w:hAnsi="Cambria" w:cs="Arial"/>
          <w:color w:val="auto"/>
          <w:sz w:val="20"/>
        </w:rPr>
        <w:br/>
        <w:t>- własności mechaniczne wg DIN1748 T.1,</w:t>
      </w:r>
      <w:r>
        <w:rPr>
          <w:rFonts w:ascii="Cambria" w:hAnsi="Cambria" w:cs="Arial"/>
          <w:color w:val="auto"/>
          <w:sz w:val="20"/>
        </w:rPr>
        <w:br/>
        <w:t>- inne wymagania określone w normach DIN1748 T.2 i DIN17615 T.1.</w:t>
      </w:r>
    </w:p>
    <w:p w14:paraId="686EA233" w14:textId="77777777" w:rsidR="00115880" w:rsidRDefault="0089772E">
      <w:pPr>
        <w:numPr>
          <w:ilvl w:val="2"/>
          <w:numId w:val="114"/>
        </w:numPr>
        <w:spacing w:line="276" w:lineRule="auto"/>
        <w:rPr>
          <w:rFonts w:ascii="Cambria" w:hAnsi="Cambria"/>
        </w:rPr>
      </w:pPr>
      <w:r>
        <w:rPr>
          <w:rFonts w:ascii="Cambria" w:hAnsi="Cambria" w:cs="Arial"/>
          <w:color w:val="auto"/>
          <w:sz w:val="20"/>
        </w:rPr>
        <w:t>Powierzchnie kształtowników wykończone powłokami proszkowymi poliestrowymi, stosowanymi jako zabezpieczenie przed korozją. Grubość powłoki poliestrowej proszkowej oznaczanej wg PN-93/C-81515 – 75</w:t>
      </w:r>
      <w:r>
        <w:rPr>
          <w:rFonts w:ascii="Cambria" w:eastAsia="Symbol" w:hAnsi="Cambria" w:cs="Cambria"/>
          <w:color w:val="auto"/>
          <w:sz w:val="20"/>
        </w:rPr>
        <w:t></w:t>
      </w:r>
      <w:r>
        <w:rPr>
          <w:rFonts w:ascii="Cambria" w:hAnsi="Cambria" w:cs="Arial"/>
          <w:color w:val="auto"/>
          <w:sz w:val="20"/>
        </w:rPr>
        <w:t>15µm.</w:t>
      </w:r>
    </w:p>
    <w:p w14:paraId="77517D87" w14:textId="77777777" w:rsidR="00115880" w:rsidRDefault="00115880">
      <w:pPr>
        <w:spacing w:line="276" w:lineRule="auto"/>
        <w:ind w:left="568"/>
        <w:rPr>
          <w:rFonts w:ascii="Cambria" w:hAnsi="Cambria" w:cs="Arial"/>
          <w:color w:val="auto"/>
          <w:sz w:val="20"/>
        </w:rPr>
      </w:pPr>
    </w:p>
    <w:p w14:paraId="0C499FAE" w14:textId="77777777" w:rsidR="00115880" w:rsidRDefault="0089772E">
      <w:pPr>
        <w:numPr>
          <w:ilvl w:val="1"/>
          <w:numId w:val="114"/>
        </w:numPr>
        <w:spacing w:line="276" w:lineRule="auto"/>
        <w:rPr>
          <w:rFonts w:ascii="Cambria" w:hAnsi="Cambria" w:cs="Arial"/>
          <w:bCs/>
          <w:color w:val="auto"/>
          <w:sz w:val="20"/>
        </w:rPr>
      </w:pPr>
      <w:r>
        <w:rPr>
          <w:rFonts w:ascii="Cambria" w:hAnsi="Cambria" w:cs="Arial"/>
          <w:bCs/>
          <w:color w:val="auto"/>
          <w:sz w:val="20"/>
        </w:rPr>
        <w:t>Przekładki termiczne.</w:t>
      </w:r>
    </w:p>
    <w:p w14:paraId="7F7F7E98"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Przekładki termiczne systemów okienno-drzwiowych wykonane są w postaci pasów z poliamidu wzmocnionego włóknem szklanym PA 6,6 GF25 wg DIN 16941 T.2 (posiada certyfikat producenta).</w:t>
      </w:r>
    </w:p>
    <w:p w14:paraId="592889C0" w14:textId="77777777" w:rsidR="00115880" w:rsidRDefault="00115880">
      <w:pPr>
        <w:spacing w:line="276" w:lineRule="auto"/>
        <w:ind w:left="568"/>
        <w:rPr>
          <w:rFonts w:ascii="Cambria" w:hAnsi="Cambria" w:cs="Arial"/>
          <w:color w:val="auto"/>
          <w:sz w:val="20"/>
        </w:rPr>
      </w:pPr>
    </w:p>
    <w:p w14:paraId="03396066" w14:textId="77777777" w:rsidR="00115880" w:rsidRDefault="0089772E">
      <w:pPr>
        <w:numPr>
          <w:ilvl w:val="1"/>
          <w:numId w:val="114"/>
        </w:numPr>
        <w:spacing w:line="276" w:lineRule="auto"/>
        <w:rPr>
          <w:rFonts w:ascii="Cambria" w:hAnsi="Cambria" w:cs="Arial"/>
          <w:bCs/>
          <w:color w:val="auto"/>
          <w:sz w:val="20"/>
        </w:rPr>
      </w:pPr>
      <w:r>
        <w:rPr>
          <w:rFonts w:ascii="Cambria" w:hAnsi="Cambria" w:cs="Arial"/>
          <w:bCs/>
          <w:color w:val="auto"/>
          <w:sz w:val="20"/>
        </w:rPr>
        <w:t>Uszczelki przyszybowe.</w:t>
      </w:r>
    </w:p>
    <w:p w14:paraId="4B33CDC5"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 xml:space="preserve">Uszczelki przyszybowe są wykonane z kauczuku syntetycznego EPDM wg DIN7863 i normy </w:t>
      </w:r>
      <w:r>
        <w:rPr>
          <w:rFonts w:ascii="Cambria" w:hAnsi="Cambria" w:cs="Arial"/>
          <w:color w:val="auto"/>
          <w:sz w:val="20"/>
        </w:rPr>
        <w:lastRenderedPageBreak/>
        <w:t>wykonawczej wg DIN7715 E2.</w:t>
      </w:r>
    </w:p>
    <w:p w14:paraId="1D69D88F"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Połączenia naroży uszczelek klei się lub stosuje gotowe narożniki zgodnie z dokumentacją konstrukcyjną systemu.</w:t>
      </w:r>
    </w:p>
    <w:p w14:paraId="00A5B634"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Dobór uszczelek uzależniony jest od przeznaczenia zabudowy oraz grubości wypełnienia. Wszystkie uszczelki muszą zostać umieszczone w elementach w sposób gwarantujący wymaganą trwałą odporność na wpływy atmosferyczne oraz szczelność przylgi spoin. Uszczelki muszą być wymienialne. Należy tylko i wyłącznie stosować przewidziane uszczelki systemowe.</w:t>
      </w:r>
    </w:p>
    <w:p w14:paraId="704B8A9B" w14:textId="77777777" w:rsidR="00115880" w:rsidRDefault="0089772E">
      <w:pPr>
        <w:numPr>
          <w:ilvl w:val="1"/>
          <w:numId w:val="114"/>
        </w:numPr>
        <w:spacing w:line="276" w:lineRule="auto"/>
        <w:rPr>
          <w:rFonts w:ascii="Cambria" w:hAnsi="Cambria" w:cs="Arial"/>
          <w:bCs/>
          <w:color w:val="auto"/>
          <w:sz w:val="20"/>
        </w:rPr>
      </w:pPr>
      <w:r>
        <w:rPr>
          <w:rFonts w:ascii="Cambria" w:hAnsi="Cambria" w:cs="Arial"/>
          <w:bCs/>
          <w:color w:val="auto"/>
          <w:sz w:val="20"/>
        </w:rPr>
        <w:t>Elementy złączne.</w:t>
      </w:r>
    </w:p>
    <w:p w14:paraId="1D115279"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Wkręty samogwintujące, śruby, nakrętki,  podkładki stosowane do wykonywania połączeń, są wykonane ze stali nierdzewnej, wg norm przywołanych w dokumentacji systemowej.</w:t>
      </w:r>
    </w:p>
    <w:p w14:paraId="3C95BC35" w14:textId="77777777" w:rsidR="00115880" w:rsidRDefault="0089772E">
      <w:pPr>
        <w:numPr>
          <w:ilvl w:val="1"/>
          <w:numId w:val="114"/>
        </w:numPr>
        <w:spacing w:line="276" w:lineRule="auto"/>
        <w:rPr>
          <w:rFonts w:ascii="Cambria" w:hAnsi="Cambria" w:cs="Arial"/>
          <w:bCs/>
          <w:color w:val="auto"/>
          <w:sz w:val="20"/>
        </w:rPr>
      </w:pPr>
      <w:r>
        <w:rPr>
          <w:rFonts w:ascii="Cambria" w:hAnsi="Cambria" w:cs="Arial"/>
          <w:bCs/>
          <w:color w:val="auto"/>
          <w:sz w:val="20"/>
        </w:rPr>
        <w:t>Okucia.</w:t>
      </w:r>
    </w:p>
    <w:p w14:paraId="57620555"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 xml:space="preserve"> W konstrukcjach systemowych mogą być stosowane wyłącznie okucia przewidziane dla danego systemu. Mocowanie do kształtowników okien i drzwi zgodnie z dokumentacją systemową. Typy okuć powinny być dostosowane do ciężaru własnego skrzydeł oraz do obciążeń eksploatacyjnych.</w:t>
      </w:r>
    </w:p>
    <w:p w14:paraId="6673840A" w14:textId="77777777" w:rsidR="00115880" w:rsidRDefault="0089772E">
      <w:pPr>
        <w:numPr>
          <w:ilvl w:val="1"/>
          <w:numId w:val="114"/>
        </w:numPr>
        <w:spacing w:line="276" w:lineRule="auto"/>
        <w:rPr>
          <w:rFonts w:ascii="Cambria" w:hAnsi="Cambria" w:cs="Arial"/>
          <w:bCs/>
          <w:color w:val="auto"/>
          <w:sz w:val="20"/>
        </w:rPr>
      </w:pPr>
      <w:r>
        <w:rPr>
          <w:rFonts w:ascii="Cambria" w:hAnsi="Cambria" w:cs="Arial"/>
          <w:bCs/>
          <w:color w:val="auto"/>
          <w:sz w:val="20"/>
        </w:rPr>
        <w:t>Materiały uzupełniające.</w:t>
      </w:r>
    </w:p>
    <w:p w14:paraId="789D5EA1"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Podkładki pod szyby, kleje, wełna mineralna, pianka poliuretanowa i silikony do uszczelnienia połączeń zgodnie z dokumentacją systemową.</w:t>
      </w:r>
    </w:p>
    <w:p w14:paraId="48442F03" w14:textId="77777777" w:rsidR="00115880" w:rsidRDefault="0089772E">
      <w:pPr>
        <w:numPr>
          <w:ilvl w:val="1"/>
          <w:numId w:val="114"/>
        </w:numPr>
        <w:spacing w:line="276" w:lineRule="auto"/>
        <w:rPr>
          <w:rFonts w:ascii="Cambria" w:hAnsi="Cambria" w:cs="Arial"/>
          <w:bCs/>
          <w:color w:val="auto"/>
          <w:sz w:val="20"/>
        </w:rPr>
      </w:pPr>
      <w:r>
        <w:rPr>
          <w:rFonts w:ascii="Cambria" w:hAnsi="Cambria" w:cs="Arial"/>
          <w:bCs/>
          <w:color w:val="auto"/>
          <w:sz w:val="20"/>
        </w:rPr>
        <w:t>Wsporniki i łączniki.</w:t>
      </w:r>
    </w:p>
    <w:p w14:paraId="7ACC6EE9"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Aluminiowe wykonane są ze stopu aluminium AlMgSi0,5 F22 i zabezpieczone przed korozją powłokami tlenkowymi.</w:t>
      </w:r>
    </w:p>
    <w:p w14:paraId="0FC7E545" w14:textId="77777777" w:rsidR="00115880" w:rsidRDefault="0089772E">
      <w:pPr>
        <w:numPr>
          <w:ilvl w:val="2"/>
          <w:numId w:val="114"/>
        </w:numPr>
        <w:spacing w:line="276" w:lineRule="auto"/>
        <w:rPr>
          <w:rFonts w:ascii="Cambria" w:hAnsi="Cambria" w:cs="Arial"/>
          <w:color w:val="auto"/>
          <w:sz w:val="20"/>
        </w:rPr>
      </w:pPr>
      <w:r>
        <w:rPr>
          <w:rFonts w:ascii="Cambria" w:hAnsi="Cambria" w:cs="Arial"/>
          <w:color w:val="auto"/>
          <w:sz w:val="20"/>
        </w:rPr>
        <w:t>Stalowe wykonane są z blachy stalowej i zabezpieczone przed korozją, styki elementów stalowych z aluminiowymi są odizolowane.</w:t>
      </w:r>
    </w:p>
    <w:p w14:paraId="02B34F07" w14:textId="77777777" w:rsidR="00115880" w:rsidRDefault="0089772E">
      <w:pPr>
        <w:pStyle w:val="z1"/>
        <w:widowControl/>
        <w:numPr>
          <w:ilvl w:val="0"/>
          <w:numId w:val="33"/>
        </w:numPr>
        <w:spacing w:before="0" w:line="276" w:lineRule="auto"/>
        <w:ind w:left="426" w:hanging="142"/>
        <w:rPr>
          <w:rFonts w:ascii="Cambria" w:hAnsi="Cambria" w:cs="Arial"/>
          <w:color w:val="auto"/>
          <w:sz w:val="20"/>
          <w:szCs w:val="20"/>
        </w:rPr>
      </w:pPr>
      <w:r>
        <w:rPr>
          <w:rFonts w:ascii="Cambria" w:hAnsi="Cambria" w:cs="Arial"/>
          <w:color w:val="auto"/>
          <w:sz w:val="20"/>
          <w:szCs w:val="20"/>
        </w:rPr>
        <w:t>WYTYCZNE MONTAŻU NA BUDOWIE</w:t>
      </w:r>
    </w:p>
    <w:p w14:paraId="33EB738B" w14:textId="77777777" w:rsidR="00115880" w:rsidRDefault="0089772E">
      <w:pPr>
        <w:numPr>
          <w:ilvl w:val="1"/>
          <w:numId w:val="33"/>
        </w:numPr>
        <w:spacing w:line="276" w:lineRule="auto"/>
        <w:rPr>
          <w:rFonts w:ascii="Cambria" w:hAnsi="Cambria" w:cs="Arial"/>
          <w:bCs/>
          <w:color w:val="auto"/>
          <w:sz w:val="20"/>
        </w:rPr>
      </w:pPr>
      <w:r>
        <w:rPr>
          <w:rFonts w:ascii="Cambria" w:hAnsi="Cambria" w:cs="Arial"/>
          <w:bCs/>
          <w:color w:val="auto"/>
          <w:sz w:val="20"/>
        </w:rPr>
        <w:t>Czynności przygotowawcze.</w:t>
      </w:r>
    </w:p>
    <w:p w14:paraId="6ABC7795" w14:textId="77777777" w:rsidR="00115880" w:rsidRDefault="0089772E">
      <w:pPr>
        <w:numPr>
          <w:ilvl w:val="2"/>
          <w:numId w:val="33"/>
        </w:numPr>
        <w:spacing w:line="276" w:lineRule="auto"/>
        <w:rPr>
          <w:rFonts w:ascii="Cambria" w:hAnsi="Cambria" w:cs="Arial"/>
          <w:color w:val="auto"/>
          <w:sz w:val="20"/>
        </w:rPr>
      </w:pPr>
      <w:r>
        <w:rPr>
          <w:rFonts w:ascii="Cambria" w:hAnsi="Cambria" w:cs="Arial"/>
          <w:color w:val="auto"/>
          <w:sz w:val="20"/>
        </w:rPr>
        <w:t>Zleceniobiorca po uzyskaniu zlecenia ma obowiązek dokonać obmiarów na budowie, sporządzić rysunki konstrukcyjne wraz z obliczeniami statycznymi oraz dostarczyć je zleceniodawcy w uzgodnionym terminie zgodnie z harmonogramem.</w:t>
      </w:r>
    </w:p>
    <w:p w14:paraId="5B448909" w14:textId="77777777" w:rsidR="00115880" w:rsidRDefault="0089772E">
      <w:pPr>
        <w:numPr>
          <w:ilvl w:val="2"/>
          <w:numId w:val="33"/>
        </w:numPr>
        <w:spacing w:line="276" w:lineRule="auto"/>
        <w:rPr>
          <w:rFonts w:ascii="Cambria" w:hAnsi="Cambria"/>
        </w:rPr>
      </w:pPr>
      <w:r>
        <w:rPr>
          <w:rFonts w:ascii="Cambria" w:hAnsi="Cambria" w:cs="Arial"/>
          <w:bCs/>
          <w:color w:val="auto"/>
          <w:sz w:val="20"/>
        </w:rPr>
        <w:t>Dostarczone przez zleceniobiorcę rysunki techniczne przedstawiające konstrukcję,  jej wymiary, sposób montażu oraz zamocowanie jej elementów wymagają zatwierdzenia przez architekta i zleceniodawcę. Wszelkie odstępstwa od dokumentacji architektoniczno wykonawczej należy uzgodnić z architektem i inwestorem.</w:t>
      </w:r>
    </w:p>
    <w:p w14:paraId="6F4A0C69" w14:textId="77777777" w:rsidR="00115880" w:rsidRDefault="0089772E">
      <w:pPr>
        <w:numPr>
          <w:ilvl w:val="1"/>
          <w:numId w:val="33"/>
        </w:numPr>
        <w:spacing w:line="276" w:lineRule="auto"/>
        <w:rPr>
          <w:rFonts w:ascii="Cambria" w:hAnsi="Cambria" w:cs="Arial"/>
          <w:bCs/>
          <w:color w:val="auto"/>
          <w:sz w:val="20"/>
        </w:rPr>
      </w:pPr>
      <w:r>
        <w:rPr>
          <w:rFonts w:ascii="Cambria" w:hAnsi="Cambria" w:cs="Arial"/>
          <w:bCs/>
          <w:color w:val="auto"/>
          <w:sz w:val="20"/>
        </w:rPr>
        <w:t>Montaż elementów.</w:t>
      </w:r>
    </w:p>
    <w:p w14:paraId="06CB18CD" w14:textId="77777777" w:rsidR="00115880" w:rsidRDefault="0089772E">
      <w:pPr>
        <w:numPr>
          <w:ilvl w:val="2"/>
          <w:numId w:val="33"/>
        </w:numPr>
        <w:spacing w:line="276" w:lineRule="auto"/>
        <w:rPr>
          <w:rFonts w:ascii="Cambria" w:hAnsi="Cambria" w:cs="Arial"/>
          <w:color w:val="auto"/>
          <w:sz w:val="20"/>
        </w:rPr>
      </w:pPr>
      <w:r>
        <w:rPr>
          <w:rFonts w:ascii="Cambria" w:hAnsi="Cambria" w:cs="Arial"/>
          <w:color w:val="auto"/>
          <w:sz w:val="20"/>
        </w:rPr>
        <w:t>Montaż zabudowy w systemach okienno-drzwiowych dokonywany jest za pomocą systemowych elementów kotwiących lub stalowych marek wykonanych specjalnie pod zastosowane rozwiązanie obiektowe. Rozstaw mocowania wg wytycznych katalogowych.</w:t>
      </w:r>
    </w:p>
    <w:p w14:paraId="38831F4E" w14:textId="77777777" w:rsidR="00115880" w:rsidRDefault="0089772E">
      <w:pPr>
        <w:numPr>
          <w:ilvl w:val="2"/>
          <w:numId w:val="33"/>
        </w:numPr>
        <w:spacing w:line="276" w:lineRule="auto"/>
        <w:rPr>
          <w:rFonts w:ascii="Cambria" w:hAnsi="Cambria" w:cs="Arial"/>
          <w:color w:val="auto"/>
          <w:sz w:val="20"/>
        </w:rPr>
      </w:pPr>
      <w:r>
        <w:rPr>
          <w:rFonts w:ascii="Cambria" w:hAnsi="Cambria" w:cs="Arial"/>
          <w:color w:val="auto"/>
          <w:sz w:val="20"/>
        </w:rPr>
        <w:t>UWAGA: Wapno, cement, substancje alkaiczne i czyszczące (np. wybielacze, pasty ścierne) mają szczególnie szkodliwy wpływ na kształtowniki aluminiowe, a zwłaszcza na dekoracyjne powierzchnie ochronne. Dlatego też należy ograniczyć wykończeniowe roboty „mokre” do minimum. W przypadku zetknięcia zaprawy z powierzchnią aluminium, należy natychmiast zmyć z niej zaprawę (nie dopuścić do jej stwardnienia). Brak przemycia spowoduje trwałe odbarwienie i uszkodzenie powierzchni.</w:t>
      </w:r>
    </w:p>
    <w:p w14:paraId="1954BAF8" w14:textId="77777777" w:rsidR="00115880" w:rsidRDefault="0089772E">
      <w:pPr>
        <w:numPr>
          <w:ilvl w:val="1"/>
          <w:numId w:val="33"/>
        </w:numPr>
        <w:spacing w:line="276" w:lineRule="auto"/>
        <w:rPr>
          <w:rFonts w:ascii="Cambria" w:hAnsi="Cambria" w:cs="Arial"/>
          <w:bCs/>
          <w:color w:val="auto"/>
          <w:sz w:val="20"/>
        </w:rPr>
      </w:pPr>
      <w:r>
        <w:rPr>
          <w:rFonts w:ascii="Cambria" w:hAnsi="Cambria" w:cs="Arial"/>
          <w:bCs/>
          <w:color w:val="auto"/>
          <w:sz w:val="20"/>
        </w:rPr>
        <w:t>Nadzór nad montażem konstrukcji.</w:t>
      </w:r>
    </w:p>
    <w:p w14:paraId="62958872" w14:textId="77777777" w:rsidR="00115880" w:rsidRDefault="0089772E">
      <w:pPr>
        <w:numPr>
          <w:ilvl w:val="2"/>
          <w:numId w:val="33"/>
        </w:numPr>
        <w:spacing w:line="276" w:lineRule="auto"/>
        <w:rPr>
          <w:rFonts w:ascii="Cambria" w:hAnsi="Cambria" w:cs="Arial"/>
          <w:color w:val="auto"/>
          <w:sz w:val="20"/>
        </w:rPr>
      </w:pPr>
      <w:r>
        <w:rPr>
          <w:rFonts w:ascii="Cambria" w:hAnsi="Cambria" w:cs="Arial"/>
          <w:color w:val="auto"/>
          <w:sz w:val="20"/>
        </w:rPr>
        <w:t>Montaż konstrukcji aluminiowych powinien odbywać się przez wyspecjalizowane firmy wykonawcze producenta lub przez osoby przeszkolone przez producenta, pracujące pod nadzorem jego przedstawiciela i zgodnie z jego zaleceniami.</w:t>
      </w:r>
    </w:p>
    <w:p w14:paraId="1DA05AC7" w14:textId="77777777" w:rsidR="00115880" w:rsidRDefault="0089772E">
      <w:pPr>
        <w:numPr>
          <w:ilvl w:val="2"/>
          <w:numId w:val="33"/>
        </w:numPr>
        <w:spacing w:line="276" w:lineRule="auto"/>
        <w:rPr>
          <w:rFonts w:ascii="Cambria" w:hAnsi="Cambria" w:cs="Arial"/>
          <w:color w:val="auto"/>
          <w:sz w:val="20"/>
        </w:rPr>
      </w:pPr>
      <w:r>
        <w:rPr>
          <w:rFonts w:ascii="Cambria" w:hAnsi="Cambria" w:cs="Arial"/>
          <w:color w:val="auto"/>
          <w:sz w:val="20"/>
        </w:rPr>
        <w:t>Montaż powinien odbywać się zgodnie z dostarczoną przez producenta instrukcją zawierającą wykaz elementów, podstawowe ich wymiary i schemat usytuowania względem siebie i podłoża oraz wskazówki dotyczące kolejności montażu poszczególnych elementów, przy zastosowaniu zalecanych przez producenta metod postępowania i zachowaniu, określonych w instrukcji parametrów. W/w prace należy wykonywać pod nadzorem inspektora nadzoru, projektanta, przedstawiciela producenta systemu.</w:t>
      </w:r>
    </w:p>
    <w:p w14:paraId="2BC74435" w14:textId="77777777" w:rsidR="00115880" w:rsidRDefault="0089772E">
      <w:pPr>
        <w:spacing w:line="276" w:lineRule="auto"/>
        <w:jc w:val="both"/>
        <w:rPr>
          <w:rFonts w:ascii="Cambria" w:hAnsi="Cambria" w:cs="Arial"/>
          <w:color w:val="auto"/>
          <w:sz w:val="20"/>
        </w:rPr>
      </w:pPr>
      <w:r>
        <w:rPr>
          <w:rFonts w:ascii="Cambria" w:hAnsi="Cambria" w:cs="Arial"/>
          <w:color w:val="auto"/>
          <w:sz w:val="20"/>
        </w:rPr>
        <w:lastRenderedPageBreak/>
        <w:t>Decyzje o zmianach wprowadzonych na etapie wykonania muszą być potwierdzone wpisem do dziennika budowy, potwierdzonym przez inspektora nadzoru i przez projektanta. Wszelkie zmiany i odstępstwa od dokumentacji technicznej nie mogą powodować obniżenia wartości użytkowych, jakościowych lub zmniejszać trwałość .</w:t>
      </w:r>
    </w:p>
    <w:p w14:paraId="16907CC6" w14:textId="77777777" w:rsidR="00115880" w:rsidRDefault="00115880">
      <w:pPr>
        <w:tabs>
          <w:tab w:val="left" w:pos="379"/>
          <w:tab w:val="left" w:pos="1295"/>
          <w:tab w:val="left" w:pos="2021"/>
        </w:tabs>
        <w:spacing w:line="276" w:lineRule="auto"/>
        <w:jc w:val="both"/>
        <w:rPr>
          <w:rFonts w:ascii="Cambria" w:hAnsi="Cambria" w:cs="Arial"/>
          <w:color w:val="FF0000"/>
          <w:sz w:val="20"/>
        </w:rPr>
      </w:pPr>
    </w:p>
    <w:p w14:paraId="400F7166" w14:textId="77777777" w:rsidR="00115880" w:rsidRDefault="0089772E">
      <w:pPr>
        <w:spacing w:line="276" w:lineRule="auto"/>
        <w:jc w:val="both"/>
        <w:rPr>
          <w:rFonts w:ascii="Cambria" w:hAnsi="Cambria"/>
        </w:rPr>
      </w:pPr>
      <w:r>
        <w:rPr>
          <w:rFonts w:ascii="Cambria" w:hAnsi="Cambria" w:cs="Calibri"/>
          <w:b/>
          <w:sz w:val="20"/>
        </w:rPr>
        <w:t>3.Fasady szklane zewnętrzne</w:t>
      </w:r>
      <w:r>
        <w:rPr>
          <w:rFonts w:ascii="Cambria" w:hAnsi="Cambria" w:cs="Calibri"/>
          <w:sz w:val="20"/>
        </w:rPr>
        <w:t xml:space="preserve"> zaprojektowano w systemie słupowo-ryglowym aluminiowym standardu </w:t>
      </w:r>
    </w:p>
    <w:p w14:paraId="2B7E3C1C" w14:textId="77777777" w:rsidR="00115880" w:rsidRDefault="0089772E">
      <w:pPr>
        <w:spacing w:line="276" w:lineRule="auto"/>
        <w:jc w:val="both"/>
        <w:rPr>
          <w:rFonts w:ascii="Cambria" w:hAnsi="Cambria"/>
        </w:rPr>
      </w:pPr>
      <w:r>
        <w:rPr>
          <w:rFonts w:ascii="Cambria" w:hAnsi="Cambria" w:cs="Calibri"/>
          <w:sz w:val="20"/>
        </w:rPr>
        <w:t>50mm .</w:t>
      </w:r>
      <w:r>
        <w:rPr>
          <w:rFonts w:ascii="Cambria" w:eastAsia="Lucida Sans Unicode" w:hAnsi="Cambria" w:cs="Arial"/>
          <w:bCs/>
          <w:color w:val="92D050"/>
          <w:sz w:val="20"/>
          <w:u w:val="single"/>
        </w:rPr>
        <w:t>[13]</w:t>
      </w:r>
    </w:p>
    <w:p w14:paraId="24D4C0C9" w14:textId="77777777" w:rsidR="00115880" w:rsidRDefault="00115880">
      <w:pPr>
        <w:spacing w:line="276" w:lineRule="auto"/>
        <w:jc w:val="both"/>
        <w:rPr>
          <w:rFonts w:ascii="Cambria" w:hAnsi="Cambria" w:cs="Calibri"/>
          <w:color w:val="FF0000"/>
          <w:sz w:val="20"/>
        </w:rPr>
      </w:pPr>
    </w:p>
    <w:p w14:paraId="10F4A4DB" w14:textId="77777777" w:rsidR="00115880" w:rsidRDefault="0089772E">
      <w:pPr>
        <w:spacing w:line="276" w:lineRule="auto"/>
        <w:jc w:val="both"/>
        <w:rPr>
          <w:rFonts w:ascii="Cambria" w:hAnsi="Cambria"/>
          <w:color w:val="auto"/>
        </w:rPr>
      </w:pPr>
      <w:r>
        <w:rPr>
          <w:rFonts w:ascii="Cambria" w:hAnsi="Cambria" w:cs="Calibri"/>
          <w:color w:val="auto"/>
          <w:sz w:val="20"/>
        </w:rPr>
        <w:t xml:space="preserve">Powierzchnie profili należy wykończyć powłokami lakierniczymi </w:t>
      </w:r>
      <w:r>
        <w:rPr>
          <w:rFonts w:ascii="Cambria" w:hAnsi="Cambria" w:cs="Arial"/>
          <w:color w:val="auto"/>
          <w:sz w:val="20"/>
        </w:rPr>
        <w:t>w kolorze zgodnym z poszczególnymi projektami architektury i aranżacji wnętrz,</w:t>
      </w:r>
      <w:r>
        <w:rPr>
          <w:rFonts w:ascii="Cambria" w:hAnsi="Cambria" w:cs="Calibri"/>
          <w:color w:val="auto"/>
          <w:sz w:val="20"/>
        </w:rPr>
        <w:t xml:space="preserve">  według systemu kontroli jakości,.</w:t>
      </w:r>
    </w:p>
    <w:p w14:paraId="14652420" w14:textId="77777777" w:rsidR="00115880" w:rsidRDefault="00115880">
      <w:pPr>
        <w:spacing w:line="276" w:lineRule="auto"/>
        <w:jc w:val="both"/>
        <w:rPr>
          <w:rFonts w:ascii="Cambria" w:hAnsi="Cambria" w:cs="Calibri"/>
          <w:color w:val="FF0000"/>
          <w:sz w:val="20"/>
        </w:rPr>
      </w:pPr>
    </w:p>
    <w:p w14:paraId="0727ACCE" w14:textId="77777777" w:rsidR="00115880" w:rsidRDefault="00115880">
      <w:pPr>
        <w:spacing w:line="276" w:lineRule="auto"/>
        <w:jc w:val="both"/>
        <w:rPr>
          <w:rFonts w:ascii="Cambria" w:hAnsi="Cambria" w:cs="Calibri"/>
          <w:sz w:val="20"/>
        </w:rPr>
      </w:pPr>
    </w:p>
    <w:p w14:paraId="181D11C3" w14:textId="77777777" w:rsidR="00115880" w:rsidRDefault="0089772E">
      <w:pPr>
        <w:spacing w:line="276" w:lineRule="auto"/>
        <w:jc w:val="both"/>
        <w:rPr>
          <w:rFonts w:ascii="Cambria" w:hAnsi="Cambria" w:cs="Calibri"/>
          <w:sz w:val="20"/>
          <w:u w:val="single"/>
        </w:rPr>
      </w:pPr>
      <w:r>
        <w:rPr>
          <w:rFonts w:ascii="Cambria" w:hAnsi="Cambria" w:cs="Calibri"/>
          <w:sz w:val="20"/>
          <w:u w:val="single"/>
        </w:rPr>
        <w:t>A. Wymogi techniczne:</w:t>
      </w:r>
    </w:p>
    <w:p w14:paraId="2E3F1EC9" w14:textId="77777777" w:rsidR="00115880" w:rsidRDefault="00115880">
      <w:pPr>
        <w:spacing w:line="276" w:lineRule="auto"/>
        <w:jc w:val="both"/>
        <w:rPr>
          <w:rFonts w:ascii="Cambria" w:hAnsi="Cambria" w:cs="Calibri"/>
          <w:sz w:val="20"/>
          <w:u w:val="single"/>
        </w:rPr>
      </w:pPr>
    </w:p>
    <w:p w14:paraId="468CE0A8" w14:textId="77777777" w:rsidR="00115880" w:rsidRDefault="0089772E">
      <w:pPr>
        <w:spacing w:line="276" w:lineRule="auto"/>
        <w:jc w:val="both"/>
        <w:rPr>
          <w:rFonts w:ascii="Cambria" w:hAnsi="Cambria"/>
        </w:rPr>
      </w:pPr>
      <w:r>
        <w:rPr>
          <w:rFonts w:ascii="Cambria" w:hAnsi="Cambria" w:cs="Calibri"/>
          <w:sz w:val="20"/>
        </w:rPr>
        <w:t>A.1</w:t>
      </w:r>
      <w:r>
        <w:rPr>
          <w:rFonts w:ascii="Cambria" w:hAnsi="Cambria" w:cs="Calibri"/>
          <w:sz w:val="20"/>
        </w:rPr>
        <w:tab/>
        <w:t xml:space="preserve">Izolacyjność termiczna profili na podstawie obliczeń (PN EN ISO 10077-1) powinna  wynosić: współczynnik Uf &lt; 1,5 W/m2K . Izolacyjność całego przeszklenia </w:t>
      </w:r>
      <w:r>
        <w:rPr>
          <w:rFonts w:ascii="Cambria" w:hAnsi="Cambria" w:cs="Calibri"/>
          <w:b/>
          <w:sz w:val="20"/>
        </w:rPr>
        <w:t>Ucw &lt; 0,9 W/m2K</w:t>
      </w:r>
      <w:r>
        <w:rPr>
          <w:rFonts w:ascii="Cambria" w:hAnsi="Cambria" w:cs="Calibri"/>
          <w:sz w:val="20"/>
        </w:rPr>
        <w:t>.</w:t>
      </w:r>
    </w:p>
    <w:p w14:paraId="25936C7E" w14:textId="77777777" w:rsidR="00115880" w:rsidRDefault="00115880">
      <w:pPr>
        <w:spacing w:line="276" w:lineRule="auto"/>
        <w:jc w:val="both"/>
        <w:rPr>
          <w:rFonts w:ascii="Cambria" w:hAnsi="Cambria" w:cs="Calibri"/>
          <w:sz w:val="20"/>
        </w:rPr>
      </w:pPr>
    </w:p>
    <w:p w14:paraId="23B5E0FC" w14:textId="77777777" w:rsidR="00115880" w:rsidRDefault="0089772E">
      <w:pPr>
        <w:spacing w:line="276" w:lineRule="auto"/>
        <w:jc w:val="both"/>
        <w:rPr>
          <w:rFonts w:ascii="Cambria" w:hAnsi="Cambria" w:cs="Calibri"/>
          <w:sz w:val="20"/>
        </w:rPr>
      </w:pPr>
      <w:r>
        <w:rPr>
          <w:rFonts w:ascii="Cambria" w:hAnsi="Cambria" w:cs="Calibri"/>
          <w:sz w:val="20"/>
        </w:rPr>
        <w:t>A.2</w:t>
      </w:r>
      <w:r>
        <w:rPr>
          <w:rFonts w:ascii="Cambria" w:hAnsi="Cambria" w:cs="Calibri"/>
          <w:sz w:val="20"/>
        </w:rPr>
        <w:tab/>
        <w:t xml:space="preserve">Właściwości systemu :  </w:t>
      </w:r>
    </w:p>
    <w:p w14:paraId="1384FAC4" w14:textId="77777777" w:rsidR="00115880" w:rsidRDefault="00115880">
      <w:pPr>
        <w:spacing w:line="276" w:lineRule="auto"/>
        <w:jc w:val="both"/>
        <w:rPr>
          <w:rFonts w:ascii="Cambria" w:hAnsi="Cambria" w:cs="Calibri"/>
          <w:sz w:val="20"/>
        </w:rPr>
      </w:pPr>
    </w:p>
    <w:p w14:paraId="6F94F529" w14:textId="77777777" w:rsidR="00115880" w:rsidRDefault="0089772E">
      <w:pPr>
        <w:rPr>
          <w:rFonts w:ascii="Cambria" w:hAnsi="Cambria" w:cs="Calibri"/>
          <w:sz w:val="20"/>
        </w:rPr>
      </w:pPr>
      <w:r>
        <w:rPr>
          <w:rFonts w:ascii="Cambria" w:hAnsi="Cambria" w:cs="Calibri"/>
          <w:sz w:val="20"/>
        </w:rPr>
        <w:t xml:space="preserve">Przepuszczalność powietrza: </w:t>
      </w:r>
    </w:p>
    <w:p w14:paraId="408E1C6E" w14:textId="77777777" w:rsidR="00115880" w:rsidRDefault="0089772E">
      <w:pPr>
        <w:rPr>
          <w:rFonts w:ascii="Cambria" w:hAnsi="Cambria" w:cs="Calibri"/>
          <w:sz w:val="20"/>
        </w:rPr>
      </w:pPr>
      <w:r>
        <w:rPr>
          <w:rFonts w:ascii="Cambria" w:hAnsi="Cambria" w:cs="Calibri"/>
          <w:sz w:val="20"/>
        </w:rPr>
        <w:br/>
        <w:t xml:space="preserve">Klasyfikacja:   Klasa AE 1200 Pa wg. PN EN 12152 </w:t>
      </w:r>
    </w:p>
    <w:p w14:paraId="26E58F97" w14:textId="77777777" w:rsidR="00115880" w:rsidRDefault="00115880">
      <w:pPr>
        <w:rPr>
          <w:rFonts w:ascii="Cambria" w:hAnsi="Cambria" w:cs="Calibri"/>
          <w:sz w:val="20"/>
        </w:rPr>
      </w:pPr>
    </w:p>
    <w:p w14:paraId="4FC24F59" w14:textId="77777777" w:rsidR="00115880" w:rsidRDefault="0089772E">
      <w:pPr>
        <w:rPr>
          <w:rFonts w:ascii="Cambria" w:hAnsi="Cambria" w:cs="Calibri"/>
          <w:sz w:val="20"/>
        </w:rPr>
      </w:pPr>
      <w:r>
        <w:rPr>
          <w:rFonts w:ascii="Cambria" w:hAnsi="Cambria" w:cs="Calibri"/>
          <w:sz w:val="20"/>
        </w:rPr>
        <w:t xml:space="preserve">Wodoszczelność: </w:t>
      </w:r>
      <w:r>
        <w:rPr>
          <w:rFonts w:ascii="Cambria" w:hAnsi="Cambria" w:cs="Calibri"/>
          <w:sz w:val="20"/>
        </w:rPr>
        <w:br/>
        <w:t>Klasyfikacja:    Klasa RE 1200 Pa wg. PN EN 12154</w:t>
      </w:r>
    </w:p>
    <w:p w14:paraId="6C6AEBB6" w14:textId="77777777" w:rsidR="00115880" w:rsidRDefault="00115880">
      <w:pPr>
        <w:rPr>
          <w:rFonts w:ascii="Cambria" w:hAnsi="Cambria" w:cs="Calibri"/>
          <w:sz w:val="20"/>
        </w:rPr>
      </w:pPr>
    </w:p>
    <w:p w14:paraId="5CE191E9" w14:textId="77777777" w:rsidR="00115880" w:rsidRDefault="0089772E">
      <w:pPr>
        <w:rPr>
          <w:rFonts w:ascii="Cambria" w:hAnsi="Cambria" w:cs="Calibri"/>
          <w:sz w:val="20"/>
        </w:rPr>
      </w:pPr>
      <w:r>
        <w:rPr>
          <w:rFonts w:ascii="Cambria" w:hAnsi="Cambria" w:cs="Calibri"/>
          <w:sz w:val="20"/>
        </w:rPr>
        <w:t>Odporność na obciążenie wiatrem:</w:t>
      </w:r>
    </w:p>
    <w:p w14:paraId="54A78DF5" w14:textId="77777777" w:rsidR="00115880" w:rsidRDefault="00115880">
      <w:pPr>
        <w:rPr>
          <w:rFonts w:ascii="Cambria" w:hAnsi="Cambria" w:cs="Calibri"/>
          <w:sz w:val="20"/>
        </w:rPr>
      </w:pPr>
    </w:p>
    <w:p w14:paraId="3AFDC293" w14:textId="77777777" w:rsidR="00115880" w:rsidRDefault="0089772E">
      <w:pPr>
        <w:rPr>
          <w:rFonts w:ascii="Cambria" w:hAnsi="Cambria" w:cs="Calibri"/>
          <w:sz w:val="20"/>
        </w:rPr>
      </w:pPr>
      <w:r>
        <w:rPr>
          <w:rFonts w:ascii="Cambria" w:hAnsi="Cambria" w:cs="Calibri"/>
          <w:sz w:val="20"/>
        </w:rPr>
        <w:t>Klasyfikacja:   2400 Pa  wg. PN EN 13116:2004</w:t>
      </w:r>
    </w:p>
    <w:p w14:paraId="341E61B0" w14:textId="77777777" w:rsidR="00115880" w:rsidRDefault="00115880">
      <w:pPr>
        <w:rPr>
          <w:rFonts w:ascii="Cambria" w:hAnsi="Cambria" w:cs="Calibri"/>
          <w:sz w:val="20"/>
        </w:rPr>
      </w:pPr>
    </w:p>
    <w:p w14:paraId="0C966014" w14:textId="77777777" w:rsidR="00115880" w:rsidRDefault="0089772E">
      <w:pPr>
        <w:rPr>
          <w:rFonts w:ascii="Cambria" w:hAnsi="Cambria" w:cs="Calibri"/>
          <w:sz w:val="20"/>
        </w:rPr>
      </w:pPr>
      <w:r>
        <w:rPr>
          <w:rFonts w:ascii="Cambria" w:hAnsi="Cambria" w:cs="Calibri"/>
          <w:sz w:val="20"/>
          <w:szCs w:val="22"/>
        </w:rPr>
        <w:t>Odporność na włamanie na parterze : RC3</w:t>
      </w:r>
    </w:p>
    <w:p w14:paraId="7FF08926" w14:textId="77777777" w:rsidR="00115880" w:rsidRDefault="00115880">
      <w:pPr>
        <w:spacing w:line="276" w:lineRule="auto"/>
        <w:rPr>
          <w:rFonts w:ascii="Cambria" w:hAnsi="Cambria" w:cs="Calibri"/>
          <w:sz w:val="20"/>
        </w:rPr>
      </w:pPr>
    </w:p>
    <w:p w14:paraId="49CA6540" w14:textId="77777777" w:rsidR="00115880" w:rsidRDefault="0089772E">
      <w:pPr>
        <w:spacing w:line="276" w:lineRule="auto"/>
        <w:jc w:val="both"/>
        <w:rPr>
          <w:rFonts w:ascii="Cambria" w:hAnsi="Cambria" w:cs="Calibri"/>
          <w:sz w:val="20"/>
          <w:u w:val="single"/>
        </w:rPr>
      </w:pPr>
      <w:r>
        <w:rPr>
          <w:rFonts w:ascii="Cambria" w:hAnsi="Cambria" w:cs="Calibri"/>
          <w:sz w:val="20"/>
          <w:u w:val="single"/>
        </w:rPr>
        <w:t>B. Wymiary profili</w:t>
      </w:r>
    </w:p>
    <w:p w14:paraId="749B1832" w14:textId="77777777" w:rsidR="00115880" w:rsidRDefault="00115880">
      <w:pPr>
        <w:spacing w:line="276" w:lineRule="auto"/>
        <w:jc w:val="both"/>
        <w:rPr>
          <w:rFonts w:ascii="Cambria" w:hAnsi="Cambria" w:cs="Calibri"/>
          <w:sz w:val="20"/>
          <w:u w:val="single"/>
        </w:rPr>
      </w:pPr>
    </w:p>
    <w:p w14:paraId="7CFC2F18" w14:textId="77777777" w:rsidR="00115880" w:rsidRDefault="0089772E">
      <w:pPr>
        <w:spacing w:line="276" w:lineRule="auto"/>
        <w:jc w:val="both"/>
        <w:rPr>
          <w:rFonts w:ascii="Cambria" w:hAnsi="Cambria" w:cs="Calibri"/>
          <w:sz w:val="20"/>
        </w:rPr>
      </w:pPr>
      <w:r>
        <w:rPr>
          <w:rFonts w:ascii="Cambria" w:hAnsi="Cambria" w:cs="Calibri"/>
          <w:sz w:val="20"/>
        </w:rPr>
        <w:t xml:space="preserve">Słupy i rygle mają stałą szerokość w widoku – 60mm </w:t>
      </w:r>
    </w:p>
    <w:p w14:paraId="71A7B283" w14:textId="77777777" w:rsidR="00115880" w:rsidRDefault="0089772E">
      <w:pPr>
        <w:spacing w:line="276" w:lineRule="auto"/>
        <w:jc w:val="both"/>
        <w:rPr>
          <w:rFonts w:ascii="Cambria" w:hAnsi="Cambria" w:cs="Calibri"/>
          <w:sz w:val="20"/>
        </w:rPr>
      </w:pPr>
      <w:r>
        <w:rPr>
          <w:rFonts w:ascii="Cambria" w:hAnsi="Cambria" w:cs="Calibri"/>
          <w:sz w:val="20"/>
        </w:rPr>
        <w:t xml:space="preserve">Głębokość zabudowy wynika z obliczeń statycznych. </w:t>
      </w:r>
    </w:p>
    <w:p w14:paraId="4978431A" w14:textId="77777777" w:rsidR="00115880" w:rsidRDefault="0089772E">
      <w:pPr>
        <w:spacing w:line="276" w:lineRule="auto"/>
        <w:jc w:val="both"/>
        <w:rPr>
          <w:rFonts w:ascii="Cambria" w:hAnsi="Cambria" w:cs="Calibri"/>
          <w:sz w:val="20"/>
        </w:rPr>
      </w:pPr>
      <w:r>
        <w:rPr>
          <w:rFonts w:ascii="Cambria" w:hAnsi="Cambria" w:cs="Calibri"/>
          <w:sz w:val="20"/>
        </w:rPr>
        <w:t>Profile wykonane ze stopu AlMgSi 0,5 F22 wg DIN1725 , DIN 1748 i DIN 17615.</w:t>
      </w:r>
    </w:p>
    <w:p w14:paraId="25B30B7F" w14:textId="77777777" w:rsidR="00115880" w:rsidRDefault="00115880">
      <w:pPr>
        <w:spacing w:line="276" w:lineRule="auto"/>
        <w:jc w:val="both"/>
        <w:rPr>
          <w:rFonts w:ascii="Cambria" w:hAnsi="Cambria" w:cs="Calibri"/>
          <w:sz w:val="20"/>
        </w:rPr>
      </w:pPr>
    </w:p>
    <w:p w14:paraId="60CCD2D0" w14:textId="77777777" w:rsidR="00115880" w:rsidRDefault="0089772E">
      <w:pPr>
        <w:spacing w:line="276" w:lineRule="auto"/>
        <w:jc w:val="both"/>
        <w:rPr>
          <w:rFonts w:ascii="Cambria" w:hAnsi="Cambria" w:cs="Calibri"/>
          <w:sz w:val="20"/>
          <w:u w:val="single"/>
        </w:rPr>
      </w:pPr>
      <w:r>
        <w:rPr>
          <w:rFonts w:ascii="Cambria" w:hAnsi="Cambria" w:cs="Calibri"/>
          <w:sz w:val="20"/>
          <w:u w:val="single"/>
        </w:rPr>
        <w:t>C. Wypełnienie</w:t>
      </w:r>
    </w:p>
    <w:p w14:paraId="2CC060F0" w14:textId="77777777" w:rsidR="00115880" w:rsidRDefault="00115880">
      <w:pPr>
        <w:spacing w:line="276" w:lineRule="auto"/>
        <w:jc w:val="both"/>
        <w:rPr>
          <w:rFonts w:ascii="Cambria" w:hAnsi="Cambria" w:cs="Calibri"/>
          <w:sz w:val="20"/>
          <w:u w:val="single"/>
        </w:rPr>
      </w:pPr>
    </w:p>
    <w:p w14:paraId="6B5395D3" w14:textId="77777777" w:rsidR="00115880" w:rsidRDefault="0089772E">
      <w:pPr>
        <w:spacing w:line="276" w:lineRule="auto"/>
        <w:jc w:val="both"/>
        <w:rPr>
          <w:rFonts w:ascii="Cambria" w:hAnsi="Cambria"/>
        </w:rPr>
      </w:pPr>
      <w:r>
        <w:rPr>
          <w:rFonts w:ascii="Cambria" w:hAnsi="Cambria" w:cs="Calibri"/>
          <w:sz w:val="20"/>
          <w:szCs w:val="22"/>
        </w:rPr>
        <w:t>6ESG</w:t>
      </w:r>
      <w:r>
        <w:rPr>
          <w:rFonts w:ascii="Cambria" w:hAnsi="Cambria" w:cs="MicrosoftSansSerif;Times New Ro"/>
          <w:sz w:val="20"/>
          <w:szCs w:val="22"/>
        </w:rPr>
        <w:t xml:space="preserve"> /16/ 6ESG /16/ 44.2VSG ; w części parterowej należy zastosować szybę P5A</w:t>
      </w:r>
    </w:p>
    <w:p w14:paraId="00A7BA2A" w14:textId="77777777" w:rsidR="00115880" w:rsidRDefault="00115880">
      <w:pPr>
        <w:spacing w:line="276" w:lineRule="auto"/>
        <w:jc w:val="both"/>
        <w:rPr>
          <w:rFonts w:ascii="Cambria" w:hAnsi="Cambria" w:cs="Calibri"/>
          <w:sz w:val="20"/>
        </w:rPr>
      </w:pPr>
    </w:p>
    <w:p w14:paraId="3D9D9022" w14:textId="77777777" w:rsidR="00115880" w:rsidRDefault="0089772E">
      <w:pPr>
        <w:spacing w:line="276" w:lineRule="auto"/>
        <w:ind w:left="-15" w:firstLine="15"/>
        <w:rPr>
          <w:rFonts w:ascii="Cambria" w:eastAsia="Tahoma" w:hAnsi="Cambria" w:cs="Calibri"/>
          <w:sz w:val="20"/>
        </w:rPr>
      </w:pPr>
      <w:r>
        <w:rPr>
          <w:rFonts w:ascii="Cambria" w:eastAsia="Tahoma" w:hAnsi="Cambria" w:cs="Calibri"/>
          <w:sz w:val="20"/>
        </w:rPr>
        <w:t>Parametry optyczno–energetyczne szyby zespolonej:</w:t>
      </w:r>
    </w:p>
    <w:p w14:paraId="60AF4F01" w14:textId="77777777" w:rsidR="00115880" w:rsidRDefault="00115880">
      <w:pPr>
        <w:spacing w:line="276" w:lineRule="auto"/>
        <w:ind w:left="-15" w:firstLine="15"/>
        <w:rPr>
          <w:rFonts w:ascii="Cambria" w:eastAsia="Tahoma" w:hAnsi="Cambria" w:cs="Calibri"/>
          <w:sz w:val="20"/>
        </w:rPr>
      </w:pPr>
    </w:p>
    <w:p w14:paraId="4076B8D2" w14:textId="77777777" w:rsidR="00115880" w:rsidRDefault="0089772E">
      <w:pPr>
        <w:tabs>
          <w:tab w:val="left" w:pos="2539"/>
          <w:tab w:val="left" w:pos="3455"/>
          <w:tab w:val="left" w:pos="4181"/>
          <w:tab w:val="left" w:pos="5715"/>
        </w:tabs>
        <w:spacing w:line="276" w:lineRule="auto"/>
        <w:jc w:val="both"/>
        <w:rPr>
          <w:rFonts w:ascii="Cambria" w:eastAsia="Tahoma" w:hAnsi="Cambria" w:cs="Calibri"/>
          <w:sz w:val="20"/>
          <w:lang w:val="nl-NL"/>
        </w:rPr>
      </w:pPr>
      <w:r>
        <w:rPr>
          <w:rFonts w:ascii="Cambria" w:eastAsia="Tahoma" w:hAnsi="Cambria" w:cs="Calibri"/>
          <w:sz w:val="20"/>
          <w:lang w:val="nl-NL"/>
        </w:rPr>
        <w:t xml:space="preserve">g (SF) ≤  35 % </w:t>
      </w:r>
      <w:r>
        <w:rPr>
          <w:rFonts w:ascii="Cambria" w:eastAsia="Tahoma" w:hAnsi="Cambria" w:cs="Calibri"/>
          <w:sz w:val="20"/>
          <w:lang w:val="nl-NL"/>
        </w:rPr>
        <w:tab/>
        <w:t>EN-410</w:t>
      </w:r>
    </w:p>
    <w:p w14:paraId="259D39DD" w14:textId="77777777" w:rsidR="00115880" w:rsidRDefault="0089772E">
      <w:pPr>
        <w:tabs>
          <w:tab w:val="left" w:pos="379"/>
          <w:tab w:val="left" w:pos="1295"/>
          <w:tab w:val="left" w:pos="2021"/>
        </w:tabs>
        <w:spacing w:line="276" w:lineRule="auto"/>
        <w:jc w:val="both"/>
        <w:rPr>
          <w:rFonts w:ascii="Cambria" w:eastAsia="Tahoma" w:hAnsi="Cambria" w:cs="Calibri"/>
          <w:sz w:val="20"/>
          <w:lang w:val="nl-NL"/>
        </w:rPr>
      </w:pPr>
      <w:r>
        <w:rPr>
          <w:rFonts w:ascii="Cambria" w:eastAsia="Tahoma" w:hAnsi="Cambria" w:cs="Calibri"/>
          <w:sz w:val="20"/>
          <w:lang w:val="nl-NL"/>
        </w:rPr>
        <w:t>Ug    =        0,5  W/m²K            EN-673</w:t>
      </w:r>
    </w:p>
    <w:p w14:paraId="1BC1AA81" w14:textId="77777777" w:rsidR="00115880" w:rsidRDefault="00115880">
      <w:pPr>
        <w:tabs>
          <w:tab w:val="left" w:pos="379"/>
          <w:tab w:val="left" w:pos="1295"/>
          <w:tab w:val="left" w:pos="2021"/>
        </w:tabs>
        <w:spacing w:line="276" w:lineRule="auto"/>
        <w:jc w:val="both"/>
        <w:rPr>
          <w:rFonts w:ascii="Cambria" w:hAnsi="Cambria" w:cs="Arial"/>
          <w:color w:val="FF0000"/>
          <w:sz w:val="20"/>
        </w:rPr>
      </w:pPr>
    </w:p>
    <w:p w14:paraId="6FB6DAD2" w14:textId="77777777" w:rsidR="00115880" w:rsidRDefault="0089772E">
      <w:pPr>
        <w:numPr>
          <w:ilvl w:val="0"/>
          <w:numId w:val="2"/>
        </w:numPr>
        <w:ind w:left="0" w:firstLine="0"/>
        <w:rPr>
          <w:rFonts w:ascii="Cambria" w:hAnsi="Cambria"/>
          <w:sz w:val="20"/>
        </w:rPr>
      </w:pPr>
      <w:r>
        <w:rPr>
          <w:rFonts w:ascii="Cambria" w:hAnsi="Cambria" w:cs="Calibri"/>
          <w:b/>
          <w:sz w:val="20"/>
        </w:rPr>
        <w:t>4. Fasady szklane przewiązki</w:t>
      </w:r>
      <w:r>
        <w:rPr>
          <w:rFonts w:ascii="Cambria" w:hAnsi="Cambria" w:cs="Calibri"/>
          <w:sz w:val="20"/>
        </w:rPr>
        <w:t xml:space="preserve"> ze względu na ugięcia pionowe zaprojektowano w systemie słupowo-ryglowym aluminiowym standardu 60mm.</w:t>
      </w:r>
    </w:p>
    <w:p w14:paraId="54F5A0D3" w14:textId="77777777" w:rsidR="00115880" w:rsidRDefault="00115880">
      <w:pPr>
        <w:ind w:left="284"/>
        <w:jc w:val="both"/>
        <w:rPr>
          <w:rFonts w:ascii="Cambria" w:hAnsi="Cambria" w:cs="Calibri"/>
          <w:sz w:val="20"/>
        </w:rPr>
      </w:pPr>
    </w:p>
    <w:p w14:paraId="6E27A647" w14:textId="77777777" w:rsidR="00115880" w:rsidRDefault="00115880">
      <w:pPr>
        <w:ind w:left="284"/>
        <w:jc w:val="both"/>
        <w:rPr>
          <w:rFonts w:ascii="Cambria" w:hAnsi="Cambria" w:cs="Calibri"/>
          <w:sz w:val="20"/>
        </w:rPr>
      </w:pPr>
    </w:p>
    <w:p w14:paraId="0222D3A7" w14:textId="77777777" w:rsidR="00115880" w:rsidRDefault="00115880">
      <w:pPr>
        <w:jc w:val="both"/>
        <w:rPr>
          <w:rFonts w:ascii="Cambria" w:hAnsi="Cambria" w:cs="Calibri"/>
          <w:sz w:val="20"/>
        </w:rPr>
      </w:pPr>
    </w:p>
    <w:p w14:paraId="0D1E69D7" w14:textId="77777777" w:rsidR="00115880" w:rsidRDefault="0089772E">
      <w:pPr>
        <w:spacing w:line="276" w:lineRule="auto"/>
        <w:jc w:val="both"/>
        <w:rPr>
          <w:rFonts w:ascii="Cambria" w:hAnsi="Cambria"/>
          <w:color w:val="auto"/>
        </w:rPr>
      </w:pPr>
      <w:r>
        <w:rPr>
          <w:rFonts w:ascii="Cambria" w:hAnsi="Cambria" w:cs="Calibri"/>
          <w:color w:val="auto"/>
          <w:sz w:val="20"/>
        </w:rPr>
        <w:lastRenderedPageBreak/>
        <w:t xml:space="preserve">Powierzchnie profili należy wykończyć powłokami lakierniczymi </w:t>
      </w:r>
      <w:r>
        <w:rPr>
          <w:rFonts w:ascii="Cambria" w:hAnsi="Cambria" w:cs="Arial"/>
          <w:color w:val="auto"/>
          <w:sz w:val="20"/>
        </w:rPr>
        <w:t>w kolorze zgodnym z poszczególnymi projektami architektury i aranżacji wnętrz,</w:t>
      </w:r>
      <w:r>
        <w:rPr>
          <w:rFonts w:ascii="Cambria" w:hAnsi="Cambria" w:cs="Calibri"/>
          <w:color w:val="auto"/>
          <w:sz w:val="20"/>
        </w:rPr>
        <w:t xml:space="preserve">  według systemu kontroli jakości,.</w:t>
      </w:r>
    </w:p>
    <w:p w14:paraId="62CF0B1D" w14:textId="77777777" w:rsidR="00115880" w:rsidRDefault="00115880">
      <w:pPr>
        <w:jc w:val="both"/>
        <w:rPr>
          <w:rFonts w:ascii="Cambria" w:hAnsi="Cambria" w:cs="Calibri"/>
          <w:sz w:val="20"/>
        </w:rPr>
      </w:pPr>
    </w:p>
    <w:p w14:paraId="3BEA363C" w14:textId="77777777" w:rsidR="00115880" w:rsidRDefault="0089772E">
      <w:pPr>
        <w:jc w:val="both"/>
        <w:rPr>
          <w:rFonts w:ascii="Cambria" w:hAnsi="Cambria" w:cs="Calibri"/>
          <w:sz w:val="20"/>
          <w:u w:val="single"/>
        </w:rPr>
      </w:pPr>
      <w:r>
        <w:rPr>
          <w:rFonts w:ascii="Cambria" w:hAnsi="Cambria" w:cs="Calibri"/>
          <w:sz w:val="20"/>
          <w:u w:val="single"/>
        </w:rPr>
        <w:t>A. Wymogi techniczne:</w:t>
      </w:r>
    </w:p>
    <w:p w14:paraId="232F7D21" w14:textId="77777777" w:rsidR="00115880" w:rsidRDefault="00115880">
      <w:pPr>
        <w:jc w:val="both"/>
        <w:rPr>
          <w:rFonts w:ascii="Cambria" w:hAnsi="Cambria" w:cs="Calibri"/>
          <w:sz w:val="20"/>
          <w:u w:val="single"/>
        </w:rPr>
      </w:pPr>
    </w:p>
    <w:p w14:paraId="6FE032F4" w14:textId="77777777" w:rsidR="00115880" w:rsidRDefault="0089772E">
      <w:pPr>
        <w:jc w:val="both"/>
        <w:rPr>
          <w:rFonts w:ascii="Cambria" w:hAnsi="Cambria"/>
          <w:sz w:val="20"/>
        </w:rPr>
      </w:pPr>
      <w:r>
        <w:rPr>
          <w:rFonts w:ascii="Cambria" w:hAnsi="Cambria" w:cs="Calibri"/>
          <w:sz w:val="20"/>
        </w:rPr>
        <w:t>A.1</w:t>
      </w:r>
      <w:r>
        <w:rPr>
          <w:rFonts w:ascii="Cambria" w:hAnsi="Cambria" w:cs="Calibri"/>
          <w:sz w:val="20"/>
        </w:rPr>
        <w:tab/>
        <w:t xml:space="preserve">Izolacyjność termiczna profili na podstawie obliczeń (PN EN ISO 10077-1) powinna  wynosić: współczynnik Uf &lt; 1,5 W/m2K . Izolacyjność całego przeszklenia </w:t>
      </w:r>
      <w:r>
        <w:rPr>
          <w:rFonts w:ascii="Cambria" w:hAnsi="Cambria" w:cs="Calibri"/>
          <w:b/>
          <w:sz w:val="20"/>
        </w:rPr>
        <w:t>Ucw &lt; 0,9 W/m2K</w:t>
      </w:r>
      <w:r>
        <w:rPr>
          <w:rFonts w:ascii="Cambria" w:hAnsi="Cambria" w:cs="Calibri"/>
          <w:sz w:val="20"/>
        </w:rPr>
        <w:t>.</w:t>
      </w:r>
    </w:p>
    <w:p w14:paraId="070F9DED" w14:textId="77777777" w:rsidR="00115880" w:rsidRDefault="00115880">
      <w:pPr>
        <w:jc w:val="both"/>
        <w:rPr>
          <w:rFonts w:ascii="Cambria" w:hAnsi="Cambria" w:cs="Calibri"/>
          <w:sz w:val="20"/>
        </w:rPr>
      </w:pPr>
    </w:p>
    <w:p w14:paraId="7D2A3422" w14:textId="77777777" w:rsidR="00115880" w:rsidRDefault="0089772E">
      <w:pPr>
        <w:jc w:val="both"/>
        <w:rPr>
          <w:rFonts w:ascii="Cambria" w:hAnsi="Cambria"/>
          <w:sz w:val="20"/>
        </w:rPr>
      </w:pPr>
      <w:r>
        <w:rPr>
          <w:rFonts w:ascii="Cambria" w:hAnsi="Cambria" w:cs="Calibri"/>
          <w:sz w:val="20"/>
        </w:rPr>
        <w:t>A.2</w:t>
      </w:r>
      <w:r>
        <w:rPr>
          <w:rFonts w:ascii="Cambria" w:hAnsi="Cambria" w:cs="Calibri"/>
          <w:sz w:val="20"/>
        </w:rPr>
        <w:tab/>
        <w:t xml:space="preserve">Właściwości systemu :  </w:t>
      </w:r>
    </w:p>
    <w:p w14:paraId="571EEE8B" w14:textId="77777777" w:rsidR="00115880" w:rsidRDefault="00115880">
      <w:pPr>
        <w:jc w:val="both"/>
        <w:rPr>
          <w:rFonts w:ascii="Cambria" w:hAnsi="Cambria" w:cs="Calibri"/>
          <w:sz w:val="20"/>
        </w:rPr>
      </w:pPr>
    </w:p>
    <w:p w14:paraId="58B21D71" w14:textId="77777777" w:rsidR="00115880" w:rsidRDefault="0089772E">
      <w:pPr>
        <w:rPr>
          <w:rFonts w:ascii="Cambria" w:hAnsi="Cambria" w:cs="Calibri"/>
          <w:sz w:val="20"/>
        </w:rPr>
      </w:pPr>
      <w:r>
        <w:rPr>
          <w:rFonts w:ascii="Cambria" w:hAnsi="Cambria" w:cs="Calibri"/>
          <w:sz w:val="20"/>
        </w:rPr>
        <w:t xml:space="preserve">Przepuszczalność powietrza: </w:t>
      </w:r>
    </w:p>
    <w:p w14:paraId="442054D0" w14:textId="77777777" w:rsidR="00115880" w:rsidRDefault="0089772E">
      <w:pPr>
        <w:rPr>
          <w:rFonts w:ascii="Cambria" w:hAnsi="Cambria"/>
          <w:sz w:val="20"/>
        </w:rPr>
      </w:pPr>
      <w:r>
        <w:rPr>
          <w:rFonts w:ascii="Cambria" w:hAnsi="Cambria" w:cs="Calibri"/>
          <w:sz w:val="20"/>
        </w:rPr>
        <w:br/>
        <w:t xml:space="preserve">Klasyfikacja:   Klasa AE 1200 Pa wg. PN EN 12152 </w:t>
      </w:r>
    </w:p>
    <w:p w14:paraId="27628475" w14:textId="77777777" w:rsidR="00115880" w:rsidRDefault="00115880">
      <w:pPr>
        <w:rPr>
          <w:rFonts w:ascii="Cambria" w:hAnsi="Cambria" w:cs="Calibri"/>
          <w:sz w:val="20"/>
        </w:rPr>
      </w:pPr>
    </w:p>
    <w:p w14:paraId="09804EA1" w14:textId="77777777" w:rsidR="00115880" w:rsidRDefault="0089772E">
      <w:pPr>
        <w:rPr>
          <w:rFonts w:ascii="Cambria" w:hAnsi="Cambria"/>
          <w:sz w:val="20"/>
        </w:rPr>
      </w:pPr>
      <w:r>
        <w:rPr>
          <w:rFonts w:ascii="Cambria" w:hAnsi="Cambria" w:cs="Calibri"/>
          <w:sz w:val="20"/>
        </w:rPr>
        <w:t xml:space="preserve">Wodoszczelność: </w:t>
      </w:r>
      <w:r>
        <w:rPr>
          <w:rFonts w:ascii="Cambria" w:hAnsi="Cambria" w:cs="Calibri"/>
          <w:sz w:val="20"/>
        </w:rPr>
        <w:br/>
        <w:t>Klasyfikacja:    Klasa RE 1200 Pa wg. PN EN 12154</w:t>
      </w:r>
    </w:p>
    <w:p w14:paraId="1A552CF7" w14:textId="77777777" w:rsidR="00115880" w:rsidRDefault="00115880">
      <w:pPr>
        <w:rPr>
          <w:rFonts w:ascii="Cambria" w:hAnsi="Cambria" w:cs="Calibri"/>
          <w:sz w:val="20"/>
        </w:rPr>
      </w:pPr>
    </w:p>
    <w:p w14:paraId="50AAB53B" w14:textId="77777777" w:rsidR="00115880" w:rsidRDefault="0089772E">
      <w:pPr>
        <w:rPr>
          <w:rFonts w:ascii="Cambria" w:hAnsi="Cambria" w:cs="Calibri"/>
          <w:sz w:val="20"/>
        </w:rPr>
      </w:pPr>
      <w:r>
        <w:rPr>
          <w:rFonts w:ascii="Cambria" w:hAnsi="Cambria" w:cs="Calibri"/>
          <w:sz w:val="20"/>
        </w:rPr>
        <w:t>Odporność na obciążenie wiatrem:</w:t>
      </w:r>
    </w:p>
    <w:p w14:paraId="3FF7666F" w14:textId="77777777" w:rsidR="00115880" w:rsidRDefault="00115880">
      <w:pPr>
        <w:rPr>
          <w:rFonts w:ascii="Cambria" w:hAnsi="Cambria" w:cs="Calibri"/>
          <w:sz w:val="20"/>
        </w:rPr>
      </w:pPr>
    </w:p>
    <w:p w14:paraId="11218D8A" w14:textId="77777777" w:rsidR="00115880" w:rsidRDefault="0089772E">
      <w:pPr>
        <w:rPr>
          <w:rFonts w:ascii="Cambria" w:hAnsi="Cambria"/>
          <w:sz w:val="20"/>
        </w:rPr>
      </w:pPr>
      <w:r>
        <w:rPr>
          <w:rFonts w:ascii="Cambria" w:hAnsi="Cambria" w:cs="Calibri"/>
          <w:sz w:val="20"/>
        </w:rPr>
        <w:t>Klasyfikacja:   2400 Pa  wg. PN EN 13116:2004</w:t>
      </w:r>
    </w:p>
    <w:p w14:paraId="4F3F991C" w14:textId="77777777" w:rsidR="00115880" w:rsidRDefault="00115880">
      <w:pPr>
        <w:rPr>
          <w:rFonts w:ascii="Cambria" w:hAnsi="Cambria" w:cs="Calibri"/>
          <w:sz w:val="20"/>
        </w:rPr>
      </w:pPr>
    </w:p>
    <w:p w14:paraId="55E1A6EE" w14:textId="77777777" w:rsidR="00115880" w:rsidRDefault="00115880">
      <w:pPr>
        <w:rPr>
          <w:rFonts w:ascii="Cambria" w:hAnsi="Cambria" w:cs="Calibri"/>
          <w:sz w:val="20"/>
        </w:rPr>
      </w:pPr>
    </w:p>
    <w:p w14:paraId="4CCDD78B" w14:textId="77777777" w:rsidR="00115880" w:rsidRDefault="00115880">
      <w:pPr>
        <w:rPr>
          <w:rFonts w:ascii="Cambria" w:hAnsi="Cambria" w:cs="Calibri"/>
          <w:sz w:val="20"/>
        </w:rPr>
      </w:pPr>
    </w:p>
    <w:p w14:paraId="0FD2DC98" w14:textId="77777777" w:rsidR="00115880" w:rsidRDefault="0089772E">
      <w:pPr>
        <w:jc w:val="both"/>
        <w:rPr>
          <w:rFonts w:ascii="Cambria" w:hAnsi="Cambria" w:cs="Calibri"/>
          <w:sz w:val="20"/>
          <w:u w:val="single"/>
        </w:rPr>
      </w:pPr>
      <w:r>
        <w:rPr>
          <w:rFonts w:ascii="Cambria" w:hAnsi="Cambria" w:cs="Calibri"/>
          <w:sz w:val="20"/>
          <w:u w:val="single"/>
        </w:rPr>
        <w:t>B. Wymiary profili</w:t>
      </w:r>
    </w:p>
    <w:p w14:paraId="276578AE" w14:textId="77777777" w:rsidR="00115880" w:rsidRDefault="00115880">
      <w:pPr>
        <w:jc w:val="both"/>
        <w:rPr>
          <w:rFonts w:ascii="Cambria" w:hAnsi="Cambria" w:cs="Calibri"/>
          <w:sz w:val="20"/>
          <w:u w:val="single"/>
        </w:rPr>
      </w:pPr>
    </w:p>
    <w:p w14:paraId="7AD36D4B" w14:textId="77777777" w:rsidR="00115880" w:rsidRDefault="0089772E">
      <w:pPr>
        <w:jc w:val="both"/>
        <w:rPr>
          <w:rFonts w:ascii="Cambria" w:hAnsi="Cambria"/>
          <w:sz w:val="20"/>
        </w:rPr>
      </w:pPr>
      <w:r>
        <w:rPr>
          <w:rFonts w:ascii="Cambria" w:hAnsi="Cambria" w:cs="Calibri"/>
          <w:sz w:val="20"/>
        </w:rPr>
        <w:t xml:space="preserve">Słupy i rygle mają stałą szerokość w widoku – 60mm </w:t>
      </w:r>
    </w:p>
    <w:p w14:paraId="1C14DE65" w14:textId="77777777" w:rsidR="00115880" w:rsidRDefault="0089772E">
      <w:pPr>
        <w:jc w:val="both"/>
        <w:rPr>
          <w:rFonts w:ascii="Cambria" w:hAnsi="Cambria"/>
          <w:sz w:val="20"/>
        </w:rPr>
      </w:pPr>
      <w:r>
        <w:rPr>
          <w:rFonts w:ascii="Cambria" w:hAnsi="Cambria" w:cs="Calibri"/>
          <w:sz w:val="20"/>
        </w:rPr>
        <w:t xml:space="preserve">Głębokość zabudowy wynika z obliczeń statycznych. </w:t>
      </w:r>
    </w:p>
    <w:p w14:paraId="67A47DD0" w14:textId="77777777" w:rsidR="00115880" w:rsidRDefault="0089772E">
      <w:pPr>
        <w:jc w:val="both"/>
        <w:rPr>
          <w:rFonts w:ascii="Cambria" w:hAnsi="Cambria"/>
          <w:sz w:val="20"/>
        </w:rPr>
      </w:pPr>
      <w:r>
        <w:rPr>
          <w:rFonts w:ascii="Cambria" w:hAnsi="Cambria" w:cs="Calibri"/>
          <w:sz w:val="20"/>
        </w:rPr>
        <w:t>Profile wykonane ze stopu AlMgSi 0,5 F22 wg DIN1725 , DIN 1748 i DIN 17615.</w:t>
      </w:r>
    </w:p>
    <w:p w14:paraId="2C7B8C73" w14:textId="77777777" w:rsidR="00115880" w:rsidRDefault="00115880">
      <w:pPr>
        <w:jc w:val="both"/>
        <w:rPr>
          <w:rFonts w:ascii="Cambria" w:hAnsi="Cambria" w:cs="Calibri"/>
          <w:sz w:val="20"/>
        </w:rPr>
      </w:pPr>
    </w:p>
    <w:p w14:paraId="1AC7E33C" w14:textId="77777777" w:rsidR="00115880" w:rsidRDefault="00115880">
      <w:pPr>
        <w:jc w:val="both"/>
        <w:rPr>
          <w:rFonts w:ascii="Cambria" w:hAnsi="Cambria" w:cs="Calibri"/>
          <w:sz w:val="20"/>
        </w:rPr>
      </w:pPr>
    </w:p>
    <w:p w14:paraId="016524E8" w14:textId="77777777" w:rsidR="00115880" w:rsidRDefault="0089772E">
      <w:pPr>
        <w:jc w:val="both"/>
        <w:rPr>
          <w:rFonts w:ascii="Cambria" w:hAnsi="Cambria" w:cs="Calibri"/>
          <w:sz w:val="20"/>
          <w:u w:val="single"/>
        </w:rPr>
      </w:pPr>
      <w:r>
        <w:rPr>
          <w:rFonts w:ascii="Cambria" w:hAnsi="Cambria" w:cs="Calibri"/>
          <w:sz w:val="20"/>
          <w:u w:val="single"/>
        </w:rPr>
        <w:t>C. Wypełnienie</w:t>
      </w:r>
    </w:p>
    <w:p w14:paraId="20457CEC" w14:textId="77777777" w:rsidR="00115880" w:rsidRDefault="00115880">
      <w:pPr>
        <w:jc w:val="both"/>
        <w:rPr>
          <w:rFonts w:ascii="Cambria" w:hAnsi="Cambria" w:cs="Calibri"/>
          <w:sz w:val="20"/>
          <w:u w:val="single"/>
        </w:rPr>
      </w:pPr>
    </w:p>
    <w:p w14:paraId="24D63CC2" w14:textId="77777777" w:rsidR="00115880" w:rsidRDefault="0089772E">
      <w:pPr>
        <w:jc w:val="both"/>
        <w:rPr>
          <w:rFonts w:ascii="Cambria" w:hAnsi="Cambria"/>
          <w:sz w:val="20"/>
        </w:rPr>
      </w:pPr>
      <w:r w:rsidRPr="004021B0">
        <w:rPr>
          <w:rFonts w:ascii="Cambria" w:hAnsi="Cambria" w:cs="Calibri"/>
          <w:sz w:val="20"/>
        </w:rPr>
        <w:t>6ESG</w:t>
      </w:r>
      <w:r w:rsidRPr="004021B0">
        <w:rPr>
          <w:rFonts w:ascii="Cambria" w:hAnsi="Cambria" w:cs="MicrosoftSansSerif;Times New Ro"/>
          <w:sz w:val="20"/>
        </w:rPr>
        <w:t xml:space="preserve"> /16/ 6ESG /16/ 55.2 VSG </w:t>
      </w:r>
    </w:p>
    <w:p w14:paraId="49E5A758" w14:textId="77777777" w:rsidR="00115880" w:rsidRPr="004021B0" w:rsidRDefault="00115880">
      <w:pPr>
        <w:jc w:val="both"/>
        <w:rPr>
          <w:rFonts w:ascii="Cambria" w:hAnsi="Cambria" w:cs="MicrosoftSansSerif;Times New Ro"/>
          <w:sz w:val="20"/>
        </w:rPr>
      </w:pPr>
    </w:p>
    <w:p w14:paraId="0A51BA65" w14:textId="77777777" w:rsidR="00115880" w:rsidRPr="004021B0" w:rsidRDefault="00115880">
      <w:pPr>
        <w:jc w:val="both"/>
        <w:rPr>
          <w:rFonts w:ascii="Cambria" w:hAnsi="Cambria" w:cs="MicrosoftSansSerif;Times New Ro"/>
          <w:sz w:val="20"/>
        </w:rPr>
      </w:pPr>
    </w:p>
    <w:p w14:paraId="7C686132" w14:textId="77777777" w:rsidR="00115880" w:rsidRDefault="0089772E">
      <w:pPr>
        <w:jc w:val="both"/>
        <w:rPr>
          <w:rFonts w:ascii="Cambria" w:hAnsi="Cambria"/>
          <w:sz w:val="20"/>
        </w:rPr>
      </w:pPr>
      <w:r w:rsidRPr="004021B0">
        <w:rPr>
          <w:rFonts w:ascii="Cambria" w:hAnsi="Cambria" w:cs="MicrosoftSansSerif;Times New Ro"/>
          <w:sz w:val="20"/>
        </w:rPr>
        <w:t>6ESG 16/6ESG Emalia</w:t>
      </w:r>
    </w:p>
    <w:p w14:paraId="4B65B752" w14:textId="77777777" w:rsidR="00115880" w:rsidRPr="004021B0" w:rsidRDefault="00115880">
      <w:pPr>
        <w:jc w:val="both"/>
        <w:rPr>
          <w:rFonts w:ascii="Cambria" w:hAnsi="Cambria" w:cs="MicrosoftSansSerif;Times New Ro"/>
          <w:sz w:val="20"/>
        </w:rPr>
      </w:pPr>
    </w:p>
    <w:p w14:paraId="18369DE2" w14:textId="77777777" w:rsidR="00115880" w:rsidRPr="004021B0" w:rsidRDefault="00115880">
      <w:pPr>
        <w:ind w:left="720"/>
        <w:jc w:val="both"/>
        <w:rPr>
          <w:rFonts w:ascii="Cambria" w:hAnsi="Cambria" w:cs="Calibri"/>
          <w:sz w:val="20"/>
        </w:rPr>
      </w:pPr>
    </w:p>
    <w:p w14:paraId="02539975" w14:textId="77777777" w:rsidR="00115880" w:rsidRDefault="0089772E">
      <w:pPr>
        <w:spacing w:line="100" w:lineRule="atLeast"/>
        <w:ind w:left="-15" w:firstLine="15"/>
        <w:rPr>
          <w:rFonts w:ascii="Cambria" w:eastAsia="Tahoma" w:hAnsi="Cambria" w:cs="Calibri"/>
          <w:sz w:val="20"/>
        </w:rPr>
      </w:pPr>
      <w:r>
        <w:rPr>
          <w:rFonts w:ascii="Cambria" w:eastAsia="Tahoma" w:hAnsi="Cambria" w:cs="Calibri"/>
          <w:sz w:val="20"/>
        </w:rPr>
        <w:t>Parametry optyczno–energetyczne szyby zespolonej:</w:t>
      </w:r>
    </w:p>
    <w:p w14:paraId="5C32D360" w14:textId="77777777" w:rsidR="00115880" w:rsidRDefault="00115880">
      <w:pPr>
        <w:spacing w:line="100" w:lineRule="atLeast"/>
        <w:ind w:left="-15" w:firstLine="15"/>
        <w:rPr>
          <w:rFonts w:ascii="Cambria" w:eastAsia="Tahoma" w:hAnsi="Cambria" w:cs="Calibri"/>
          <w:sz w:val="20"/>
        </w:rPr>
      </w:pPr>
    </w:p>
    <w:p w14:paraId="24E3FAB9" w14:textId="77777777" w:rsidR="00115880" w:rsidRDefault="0089772E">
      <w:pPr>
        <w:tabs>
          <w:tab w:val="left" w:pos="2539"/>
          <w:tab w:val="left" w:pos="3455"/>
          <w:tab w:val="left" w:pos="4181"/>
          <w:tab w:val="left" w:pos="5715"/>
        </w:tabs>
        <w:jc w:val="both"/>
        <w:rPr>
          <w:rFonts w:ascii="Cambria" w:hAnsi="Cambria"/>
          <w:sz w:val="20"/>
        </w:rPr>
      </w:pPr>
      <w:r>
        <w:rPr>
          <w:rFonts w:ascii="Cambria" w:eastAsia="Tahoma" w:hAnsi="Cambria" w:cs="Calibri"/>
          <w:sz w:val="20"/>
          <w:lang w:val="nl-NL"/>
        </w:rPr>
        <w:t>g (SF)</w:t>
      </w:r>
      <w:r>
        <w:rPr>
          <w:rFonts w:ascii="Cambria" w:eastAsia="Tahoma" w:hAnsi="Cambria" w:cs="Calibri"/>
          <w:sz w:val="20"/>
          <w:lang w:val="nl-NL"/>
        </w:rPr>
        <w:tab/>
      </w:r>
      <w:r>
        <w:rPr>
          <w:rFonts w:ascii="Cambria" w:eastAsia="Tahoma" w:hAnsi="Cambria" w:cs="Calibri"/>
          <w:sz w:val="20"/>
          <w:lang w:val="nl-NL"/>
        </w:rPr>
        <w:tab/>
        <w:t>≤</w:t>
      </w:r>
      <w:r>
        <w:rPr>
          <w:rFonts w:ascii="Cambria" w:eastAsia="Tahoma" w:hAnsi="Cambria" w:cs="Calibri"/>
          <w:sz w:val="20"/>
          <w:lang w:val="nl-NL"/>
        </w:rPr>
        <w:tab/>
        <w:t xml:space="preserve">35 % </w:t>
      </w:r>
      <w:r>
        <w:rPr>
          <w:rFonts w:ascii="Cambria" w:eastAsia="Tahoma" w:hAnsi="Cambria" w:cs="Calibri"/>
          <w:sz w:val="20"/>
          <w:lang w:val="nl-NL"/>
        </w:rPr>
        <w:tab/>
        <w:t>EN-410</w:t>
      </w:r>
    </w:p>
    <w:p w14:paraId="59164473" w14:textId="77777777" w:rsidR="00115880" w:rsidRDefault="0089772E">
      <w:pPr>
        <w:tabs>
          <w:tab w:val="left" w:pos="2539"/>
          <w:tab w:val="left" w:pos="3455"/>
          <w:tab w:val="left" w:pos="4181"/>
          <w:tab w:val="left" w:pos="5715"/>
        </w:tabs>
        <w:spacing w:line="100" w:lineRule="atLeast"/>
        <w:jc w:val="both"/>
        <w:rPr>
          <w:rFonts w:ascii="Cambria" w:eastAsia="Tahoma" w:hAnsi="Cambria" w:cs="Calibri"/>
          <w:sz w:val="20"/>
          <w:lang w:val="nl-NL"/>
        </w:rPr>
      </w:pPr>
      <w:r>
        <w:rPr>
          <w:rFonts w:ascii="Cambria" w:eastAsia="Tahoma" w:hAnsi="Cambria" w:cs="Calibri"/>
          <w:sz w:val="20"/>
          <w:lang w:val="nl-NL"/>
        </w:rPr>
        <w:t>Ug</w:t>
      </w:r>
      <w:r>
        <w:rPr>
          <w:rFonts w:ascii="Cambria" w:eastAsia="Tahoma" w:hAnsi="Cambria" w:cs="Calibri"/>
          <w:sz w:val="20"/>
          <w:lang w:val="nl-NL"/>
        </w:rPr>
        <w:tab/>
        <w:t xml:space="preserve"> </w:t>
      </w:r>
      <w:r>
        <w:rPr>
          <w:rFonts w:ascii="Cambria" w:eastAsia="Tahoma" w:hAnsi="Cambria" w:cs="Calibri"/>
          <w:sz w:val="20"/>
          <w:lang w:val="nl-NL"/>
        </w:rPr>
        <w:tab/>
        <w:t>=</w:t>
      </w:r>
      <w:r>
        <w:rPr>
          <w:rFonts w:ascii="Cambria" w:eastAsia="Tahoma" w:hAnsi="Cambria" w:cs="Calibri"/>
          <w:sz w:val="20"/>
          <w:lang w:val="nl-NL"/>
        </w:rPr>
        <w:tab/>
        <w:t xml:space="preserve">0,5  W/m²K </w:t>
      </w:r>
      <w:r>
        <w:rPr>
          <w:rFonts w:ascii="Cambria" w:eastAsia="Tahoma" w:hAnsi="Cambria" w:cs="Calibri"/>
          <w:sz w:val="20"/>
          <w:lang w:val="nl-NL"/>
        </w:rPr>
        <w:tab/>
        <w:t>EN-673</w:t>
      </w:r>
    </w:p>
    <w:p w14:paraId="464CE74A" w14:textId="77777777" w:rsidR="00115880" w:rsidRDefault="00115880">
      <w:pPr>
        <w:tabs>
          <w:tab w:val="left" w:pos="379"/>
          <w:tab w:val="left" w:pos="1295"/>
          <w:tab w:val="left" w:pos="2021"/>
        </w:tabs>
        <w:spacing w:line="276" w:lineRule="auto"/>
        <w:jc w:val="both"/>
        <w:rPr>
          <w:rFonts w:ascii="Cambria" w:hAnsi="Cambria" w:cs="Arial"/>
          <w:color w:val="FF0000"/>
          <w:sz w:val="20"/>
        </w:rPr>
      </w:pPr>
    </w:p>
    <w:p w14:paraId="0F51D0DC" w14:textId="77777777" w:rsidR="00115880" w:rsidRDefault="0089772E">
      <w:pPr>
        <w:spacing w:line="276" w:lineRule="auto"/>
        <w:jc w:val="both"/>
        <w:rPr>
          <w:rFonts w:ascii="Cambria" w:hAnsi="Cambria"/>
          <w:color w:val="auto"/>
        </w:rPr>
      </w:pPr>
      <w:r>
        <w:rPr>
          <w:rFonts w:ascii="Cambria" w:hAnsi="Cambria" w:cs="Arial"/>
          <w:b/>
          <w:color w:val="auto"/>
          <w:sz w:val="20"/>
        </w:rPr>
        <w:t>5. Okna  zewnętrzne</w:t>
      </w:r>
      <w:r>
        <w:rPr>
          <w:rFonts w:ascii="Cambria" w:eastAsia="Lucida Sans Unicode" w:hAnsi="Cambria" w:cs="Arial"/>
          <w:bCs/>
          <w:color w:val="92D050"/>
          <w:sz w:val="20"/>
          <w:u w:val="single"/>
        </w:rPr>
        <w:t>[13]</w:t>
      </w:r>
      <w:r>
        <w:rPr>
          <w:rFonts w:ascii="Cambria" w:hAnsi="Cambria" w:cs="Arial"/>
          <w:color w:val="auto"/>
          <w:sz w:val="20"/>
        </w:rPr>
        <w:t xml:space="preserve">–zaprojektowano w systemie aluminiowym izolowanym termicznie standardu 86 mm . </w:t>
      </w:r>
    </w:p>
    <w:p w14:paraId="50C64CA1" w14:textId="77777777" w:rsidR="00115880" w:rsidRDefault="0089772E">
      <w:pPr>
        <w:spacing w:line="276" w:lineRule="auto"/>
        <w:jc w:val="both"/>
        <w:rPr>
          <w:rFonts w:ascii="Cambria" w:hAnsi="Cambria"/>
          <w:color w:val="auto"/>
        </w:rPr>
      </w:pPr>
      <w:r>
        <w:rPr>
          <w:rFonts w:ascii="Cambria" w:hAnsi="Cambria" w:cs="Arial"/>
          <w:color w:val="auto"/>
          <w:sz w:val="20"/>
        </w:rPr>
        <w:t>Powierzchnie profili należy wykończyć powłokami lakierniczymi w kolorze zgodnym z poszczególnymi projektami architektury i aranżacji wnętrz, według systemu kontroli jakości</w:t>
      </w:r>
    </w:p>
    <w:p w14:paraId="6276ABFB" w14:textId="77777777" w:rsidR="00115880" w:rsidRDefault="00115880">
      <w:pPr>
        <w:spacing w:line="276" w:lineRule="auto"/>
        <w:jc w:val="both"/>
        <w:rPr>
          <w:rFonts w:ascii="Cambria" w:hAnsi="Cambria" w:cs="Arial"/>
          <w:color w:val="FF0000"/>
          <w:sz w:val="20"/>
          <w:u w:val="single"/>
        </w:rPr>
      </w:pPr>
    </w:p>
    <w:p w14:paraId="7DB0A0CF" w14:textId="77777777" w:rsidR="00115880" w:rsidRDefault="0089772E">
      <w:pPr>
        <w:spacing w:line="276" w:lineRule="auto"/>
        <w:jc w:val="both"/>
        <w:rPr>
          <w:rFonts w:ascii="Cambria" w:hAnsi="Cambria" w:cs="Arial"/>
          <w:sz w:val="20"/>
          <w:u w:val="single"/>
        </w:rPr>
      </w:pPr>
      <w:r>
        <w:rPr>
          <w:rFonts w:ascii="Cambria" w:hAnsi="Cambria" w:cs="Arial"/>
          <w:sz w:val="20"/>
          <w:u w:val="single"/>
        </w:rPr>
        <w:t>A. Wymogi techniczne dla okien:</w:t>
      </w:r>
    </w:p>
    <w:p w14:paraId="7C16233A" w14:textId="77777777" w:rsidR="00115880" w:rsidRDefault="00115880">
      <w:pPr>
        <w:spacing w:line="276" w:lineRule="auto"/>
        <w:jc w:val="both"/>
        <w:rPr>
          <w:rFonts w:ascii="Cambria" w:hAnsi="Cambria" w:cs="Arial"/>
          <w:color w:val="FF0000"/>
          <w:sz w:val="20"/>
          <w:u w:val="single"/>
        </w:rPr>
      </w:pPr>
    </w:p>
    <w:p w14:paraId="785255FD" w14:textId="77777777" w:rsidR="00115880" w:rsidRDefault="0089772E">
      <w:pPr>
        <w:spacing w:line="276" w:lineRule="auto"/>
        <w:jc w:val="both"/>
        <w:rPr>
          <w:rFonts w:ascii="Cambria" w:hAnsi="Cambria"/>
        </w:rPr>
      </w:pPr>
      <w:r>
        <w:rPr>
          <w:rFonts w:ascii="Cambria" w:hAnsi="Cambria" w:cs="Arial"/>
          <w:sz w:val="20"/>
        </w:rPr>
        <w:t>A.1</w:t>
      </w:r>
      <w:r>
        <w:rPr>
          <w:rFonts w:ascii="Cambria" w:hAnsi="Cambria" w:cs="Arial"/>
          <w:sz w:val="20"/>
        </w:rPr>
        <w:tab/>
        <w:t xml:space="preserve">Izolacyjność termiczna na podstawie obliczeń (PN EN ISO 10077-1) wynosi: współczynnik  U f &lt;  1,5 W/m2K .  Izolacyjność termiczna dla całego okna </w:t>
      </w:r>
      <w:r>
        <w:rPr>
          <w:rFonts w:ascii="Cambria" w:hAnsi="Cambria" w:cs="Arial"/>
          <w:b/>
          <w:sz w:val="20"/>
        </w:rPr>
        <w:t>Uw ≤ 0,9 W/m2K.</w:t>
      </w:r>
    </w:p>
    <w:p w14:paraId="09B9B6BC" w14:textId="77777777" w:rsidR="00115880" w:rsidRDefault="00115880">
      <w:pPr>
        <w:spacing w:line="276" w:lineRule="auto"/>
        <w:jc w:val="both"/>
        <w:rPr>
          <w:rFonts w:ascii="Cambria" w:hAnsi="Cambria" w:cs="Arial"/>
          <w:color w:val="FF0000"/>
          <w:sz w:val="20"/>
        </w:rPr>
      </w:pPr>
    </w:p>
    <w:p w14:paraId="34A40C76" w14:textId="77777777" w:rsidR="00115880" w:rsidRDefault="0089772E">
      <w:pPr>
        <w:spacing w:line="276" w:lineRule="auto"/>
        <w:jc w:val="both"/>
        <w:rPr>
          <w:rFonts w:ascii="Cambria" w:hAnsi="Cambria" w:cs="Arial"/>
          <w:sz w:val="20"/>
        </w:rPr>
      </w:pPr>
      <w:r>
        <w:rPr>
          <w:rFonts w:ascii="Cambria" w:hAnsi="Cambria" w:cs="Arial"/>
          <w:sz w:val="20"/>
        </w:rPr>
        <w:t>A.2</w:t>
      </w:r>
      <w:r>
        <w:rPr>
          <w:rFonts w:ascii="Cambria" w:hAnsi="Cambria" w:cs="Arial"/>
          <w:sz w:val="20"/>
        </w:rPr>
        <w:tab/>
        <w:t xml:space="preserve">Kategorie szczelności </w:t>
      </w:r>
    </w:p>
    <w:p w14:paraId="147ECD42" w14:textId="77777777" w:rsidR="00115880" w:rsidRDefault="00115880">
      <w:pPr>
        <w:spacing w:line="276" w:lineRule="auto"/>
        <w:jc w:val="both"/>
        <w:rPr>
          <w:rFonts w:ascii="Cambria" w:hAnsi="Cambria" w:cs="Arial"/>
          <w:color w:val="FF0000"/>
          <w:sz w:val="20"/>
        </w:rPr>
      </w:pPr>
    </w:p>
    <w:p w14:paraId="5F950DE7" w14:textId="77777777" w:rsidR="00115880" w:rsidRDefault="0089772E">
      <w:pPr>
        <w:spacing w:line="276" w:lineRule="auto"/>
        <w:rPr>
          <w:rFonts w:ascii="Cambria" w:hAnsi="Cambria" w:cs="Arial"/>
          <w:sz w:val="20"/>
        </w:rPr>
      </w:pPr>
      <w:r>
        <w:rPr>
          <w:rFonts w:ascii="Cambria" w:hAnsi="Cambria" w:cs="Arial"/>
          <w:sz w:val="20"/>
        </w:rPr>
        <w:t xml:space="preserve">Przepuszczalność powietrza: </w:t>
      </w:r>
      <w:r>
        <w:rPr>
          <w:rFonts w:ascii="Cambria" w:hAnsi="Cambria" w:cs="Arial"/>
          <w:sz w:val="20"/>
        </w:rPr>
        <w:br/>
      </w:r>
      <w:r>
        <w:rPr>
          <w:rFonts w:ascii="Cambria" w:hAnsi="Cambria" w:cs="Arial"/>
          <w:sz w:val="20"/>
        </w:rPr>
        <w:lastRenderedPageBreak/>
        <w:t xml:space="preserve">Klasyfikacja:   Klasa 4 wg. PN EN 12207:2001 </w:t>
      </w:r>
    </w:p>
    <w:p w14:paraId="74434835" w14:textId="77777777" w:rsidR="00115880" w:rsidRDefault="00115880">
      <w:pPr>
        <w:spacing w:line="276" w:lineRule="auto"/>
        <w:rPr>
          <w:rFonts w:ascii="Cambria" w:hAnsi="Cambria" w:cs="Arial"/>
          <w:color w:val="FF0000"/>
          <w:sz w:val="20"/>
        </w:rPr>
      </w:pPr>
    </w:p>
    <w:p w14:paraId="54360BAB" w14:textId="77777777" w:rsidR="00115880" w:rsidRDefault="0089772E">
      <w:pPr>
        <w:spacing w:line="276" w:lineRule="auto"/>
        <w:rPr>
          <w:rFonts w:ascii="Cambria" w:hAnsi="Cambria" w:cs="Arial"/>
          <w:sz w:val="20"/>
        </w:rPr>
      </w:pPr>
      <w:r>
        <w:rPr>
          <w:rFonts w:ascii="Cambria" w:hAnsi="Cambria" w:cs="Arial"/>
          <w:sz w:val="20"/>
        </w:rPr>
        <w:t xml:space="preserve">Wodoszczelność: </w:t>
      </w:r>
      <w:r>
        <w:rPr>
          <w:rFonts w:ascii="Cambria" w:hAnsi="Cambria" w:cs="Arial"/>
          <w:sz w:val="20"/>
        </w:rPr>
        <w:br/>
        <w:t xml:space="preserve">Klasyfikacja:   E1200 / 9A wg. PN EN 12208:2001 </w:t>
      </w:r>
    </w:p>
    <w:p w14:paraId="386A870C" w14:textId="77777777" w:rsidR="00115880" w:rsidRDefault="00115880">
      <w:pPr>
        <w:spacing w:line="276" w:lineRule="auto"/>
        <w:rPr>
          <w:rFonts w:ascii="Cambria" w:hAnsi="Cambria" w:cs="Arial"/>
          <w:color w:val="FF0000"/>
          <w:sz w:val="20"/>
        </w:rPr>
      </w:pPr>
    </w:p>
    <w:p w14:paraId="69CBAEB9" w14:textId="77777777" w:rsidR="00115880" w:rsidRDefault="0089772E">
      <w:pPr>
        <w:spacing w:line="276" w:lineRule="auto"/>
        <w:rPr>
          <w:rFonts w:ascii="Cambria" w:hAnsi="Cambria" w:cs="Arial"/>
          <w:sz w:val="20"/>
        </w:rPr>
      </w:pPr>
      <w:r>
        <w:rPr>
          <w:rFonts w:ascii="Cambria" w:hAnsi="Cambria" w:cs="Arial"/>
          <w:sz w:val="20"/>
        </w:rPr>
        <w:t>Odporność na obciążenie wiatrem:</w:t>
      </w:r>
    </w:p>
    <w:p w14:paraId="45FAE778" w14:textId="77777777" w:rsidR="00115880" w:rsidRDefault="0089772E">
      <w:pPr>
        <w:spacing w:line="276" w:lineRule="auto"/>
        <w:rPr>
          <w:rFonts w:ascii="Cambria" w:hAnsi="Cambria" w:cs="Arial"/>
          <w:sz w:val="20"/>
        </w:rPr>
      </w:pPr>
      <w:r>
        <w:rPr>
          <w:rFonts w:ascii="Cambria" w:hAnsi="Cambria" w:cs="Arial"/>
          <w:sz w:val="20"/>
        </w:rPr>
        <w:t xml:space="preserve">Klasyfikacja:   C4/B4  wg. PN EN 12210:2001 </w:t>
      </w:r>
    </w:p>
    <w:p w14:paraId="458EAE86" w14:textId="77777777" w:rsidR="00115880" w:rsidRDefault="00115880">
      <w:pPr>
        <w:spacing w:line="276" w:lineRule="auto"/>
        <w:rPr>
          <w:rFonts w:ascii="Cambria" w:hAnsi="Cambria" w:cs="Arial"/>
          <w:color w:val="FF0000"/>
          <w:sz w:val="20"/>
        </w:rPr>
      </w:pPr>
    </w:p>
    <w:p w14:paraId="0DCA32E9" w14:textId="77777777" w:rsidR="00115880" w:rsidRDefault="0089772E">
      <w:pPr>
        <w:spacing w:line="276" w:lineRule="auto"/>
        <w:rPr>
          <w:rFonts w:ascii="Cambria" w:hAnsi="Cambria" w:cs="Arial"/>
          <w:sz w:val="20"/>
        </w:rPr>
      </w:pPr>
      <w:r>
        <w:rPr>
          <w:rFonts w:ascii="Cambria" w:hAnsi="Cambria" w:cs="Arial"/>
          <w:sz w:val="20"/>
        </w:rPr>
        <w:t>Okucia okienne jak dla systemów o odporności na włamanie RC2 .</w:t>
      </w:r>
    </w:p>
    <w:p w14:paraId="210FBB29" w14:textId="77777777" w:rsidR="00115880" w:rsidRDefault="00115880">
      <w:pPr>
        <w:spacing w:line="276" w:lineRule="auto"/>
        <w:rPr>
          <w:rFonts w:ascii="Cambria" w:hAnsi="Cambria" w:cs="Arial"/>
          <w:color w:val="FF0000"/>
          <w:sz w:val="20"/>
        </w:rPr>
      </w:pPr>
    </w:p>
    <w:p w14:paraId="738BD54E" w14:textId="77777777" w:rsidR="00115880" w:rsidRDefault="0089772E">
      <w:pPr>
        <w:spacing w:line="276" w:lineRule="auto"/>
        <w:jc w:val="both"/>
        <w:rPr>
          <w:rFonts w:ascii="Cambria" w:hAnsi="Cambria" w:cs="Arial"/>
          <w:sz w:val="20"/>
          <w:u w:val="single"/>
        </w:rPr>
      </w:pPr>
      <w:r>
        <w:rPr>
          <w:rFonts w:ascii="Cambria" w:hAnsi="Cambria" w:cs="Arial"/>
          <w:sz w:val="20"/>
          <w:u w:val="single"/>
        </w:rPr>
        <w:t>B. Wymiary profili</w:t>
      </w:r>
    </w:p>
    <w:p w14:paraId="56830121" w14:textId="77777777" w:rsidR="00115880" w:rsidRDefault="00115880">
      <w:pPr>
        <w:spacing w:line="276" w:lineRule="auto"/>
        <w:jc w:val="both"/>
        <w:rPr>
          <w:rFonts w:ascii="Cambria" w:hAnsi="Cambria" w:cs="Arial"/>
          <w:color w:val="FF0000"/>
          <w:sz w:val="20"/>
          <w:u w:val="single"/>
        </w:rPr>
      </w:pPr>
    </w:p>
    <w:p w14:paraId="7ACF2920" w14:textId="77777777" w:rsidR="00115880" w:rsidRDefault="0089772E">
      <w:pPr>
        <w:spacing w:line="276" w:lineRule="auto"/>
        <w:jc w:val="both"/>
        <w:rPr>
          <w:rFonts w:ascii="Cambria" w:hAnsi="Cambria" w:cs="Arial"/>
          <w:sz w:val="20"/>
        </w:rPr>
      </w:pPr>
      <w:r>
        <w:rPr>
          <w:rFonts w:ascii="Cambria" w:hAnsi="Cambria" w:cs="Arial"/>
          <w:sz w:val="20"/>
        </w:rPr>
        <w:t>Głębokość zabudowy dla ramy, słupka i rygla nie mniej 86 lub 77mm.</w:t>
      </w:r>
    </w:p>
    <w:p w14:paraId="78699E2B" w14:textId="77777777" w:rsidR="00115880" w:rsidRDefault="0089772E">
      <w:pPr>
        <w:spacing w:line="276" w:lineRule="auto"/>
        <w:jc w:val="both"/>
        <w:rPr>
          <w:rFonts w:ascii="Cambria" w:hAnsi="Cambria" w:cs="Arial"/>
          <w:sz w:val="20"/>
        </w:rPr>
      </w:pPr>
      <w:r>
        <w:rPr>
          <w:rFonts w:ascii="Cambria" w:hAnsi="Cambria" w:cs="Arial"/>
          <w:sz w:val="20"/>
        </w:rPr>
        <w:t>Głębokość zabudowy dla skrzydła nie mniej 86 mm.</w:t>
      </w:r>
    </w:p>
    <w:p w14:paraId="06E5C70B" w14:textId="77777777" w:rsidR="00115880" w:rsidRDefault="0089772E">
      <w:pPr>
        <w:spacing w:line="276" w:lineRule="auto"/>
        <w:jc w:val="both"/>
        <w:rPr>
          <w:rFonts w:ascii="Cambria" w:hAnsi="Cambria" w:cs="Arial"/>
          <w:sz w:val="20"/>
        </w:rPr>
      </w:pPr>
      <w:r>
        <w:rPr>
          <w:rFonts w:ascii="Cambria" w:hAnsi="Cambria" w:cs="Arial"/>
          <w:sz w:val="20"/>
        </w:rPr>
        <w:t>Profile wykonane ze stopu AlMgSi 0,5 F22 wg DIN1725 , DIN 1748 i DIN 17615.</w:t>
      </w:r>
    </w:p>
    <w:p w14:paraId="3811A85E" w14:textId="77777777" w:rsidR="00115880" w:rsidRDefault="00115880">
      <w:pPr>
        <w:spacing w:line="276" w:lineRule="auto"/>
        <w:jc w:val="both"/>
        <w:rPr>
          <w:rFonts w:ascii="Cambria" w:hAnsi="Cambria" w:cs="Arial"/>
          <w:color w:val="FF0000"/>
          <w:sz w:val="20"/>
        </w:rPr>
      </w:pPr>
    </w:p>
    <w:p w14:paraId="187500E8" w14:textId="77777777" w:rsidR="00115880" w:rsidRDefault="0089772E">
      <w:pPr>
        <w:spacing w:line="276" w:lineRule="auto"/>
        <w:jc w:val="both"/>
        <w:rPr>
          <w:rFonts w:ascii="Cambria" w:hAnsi="Cambria" w:cs="Arial"/>
          <w:sz w:val="20"/>
          <w:u w:val="single"/>
        </w:rPr>
      </w:pPr>
      <w:r>
        <w:rPr>
          <w:rFonts w:ascii="Cambria" w:hAnsi="Cambria" w:cs="Arial"/>
          <w:sz w:val="20"/>
          <w:u w:val="single"/>
        </w:rPr>
        <w:t>C. Wypełnienie</w:t>
      </w:r>
    </w:p>
    <w:p w14:paraId="5BB08731" w14:textId="77777777" w:rsidR="00115880" w:rsidRDefault="00115880">
      <w:pPr>
        <w:spacing w:line="276" w:lineRule="auto"/>
        <w:jc w:val="both"/>
        <w:rPr>
          <w:rFonts w:ascii="Cambria" w:hAnsi="Cambria" w:cs="Arial"/>
          <w:color w:val="FF0000"/>
          <w:sz w:val="20"/>
          <w:u w:val="single"/>
        </w:rPr>
      </w:pPr>
    </w:p>
    <w:p w14:paraId="1E3F4482" w14:textId="77777777" w:rsidR="00115880" w:rsidRDefault="0089772E">
      <w:pPr>
        <w:tabs>
          <w:tab w:val="left" w:pos="2539"/>
          <w:tab w:val="left" w:pos="3455"/>
          <w:tab w:val="left" w:pos="4181"/>
          <w:tab w:val="left" w:pos="5715"/>
        </w:tabs>
        <w:spacing w:line="276" w:lineRule="auto"/>
        <w:ind w:left="360"/>
        <w:jc w:val="both"/>
        <w:rPr>
          <w:rFonts w:ascii="Cambria" w:hAnsi="Cambria" w:cs="Arial"/>
          <w:sz w:val="20"/>
          <w:lang w:val="nl-NL"/>
        </w:rPr>
      </w:pPr>
      <w:r>
        <w:rPr>
          <w:rFonts w:ascii="Cambria" w:hAnsi="Cambria" w:cs="Arial"/>
          <w:sz w:val="20"/>
          <w:lang w:val="nl-NL"/>
        </w:rPr>
        <w:t xml:space="preserve">g (SF) &lt;35% </w:t>
      </w:r>
      <w:r>
        <w:rPr>
          <w:rFonts w:ascii="Cambria" w:hAnsi="Cambria" w:cs="Arial"/>
          <w:sz w:val="20"/>
          <w:lang w:val="nl-NL"/>
        </w:rPr>
        <w:tab/>
        <w:t>EN-410</w:t>
      </w:r>
    </w:p>
    <w:p w14:paraId="7C3403AB" w14:textId="77777777" w:rsidR="00115880" w:rsidRDefault="0089772E">
      <w:pPr>
        <w:spacing w:line="276" w:lineRule="auto"/>
        <w:jc w:val="both"/>
        <w:rPr>
          <w:rFonts w:ascii="Cambria" w:hAnsi="Cambria" w:cs="Arial"/>
          <w:sz w:val="20"/>
          <w:lang w:val="nl-NL"/>
        </w:rPr>
      </w:pPr>
      <w:r>
        <w:rPr>
          <w:rFonts w:ascii="Cambria" w:hAnsi="Cambria" w:cs="Arial"/>
          <w:sz w:val="20"/>
          <w:lang w:val="nl-NL"/>
        </w:rPr>
        <w:t xml:space="preserve">        Ug</w:t>
      </w:r>
      <w:r>
        <w:rPr>
          <w:rFonts w:ascii="Cambria" w:hAnsi="Cambria" w:cs="Arial"/>
          <w:sz w:val="20"/>
          <w:lang w:val="nl-NL"/>
        </w:rPr>
        <w:tab/>
        <w:t>=  0,5 W/m²*K             EN-673</w:t>
      </w:r>
    </w:p>
    <w:p w14:paraId="727DAC28" w14:textId="77777777" w:rsidR="00115880" w:rsidRDefault="00115880">
      <w:pPr>
        <w:spacing w:line="276" w:lineRule="auto"/>
        <w:jc w:val="both"/>
        <w:rPr>
          <w:rFonts w:ascii="Cambria" w:hAnsi="Cambria" w:cs="Arial"/>
          <w:color w:val="FF0000"/>
          <w:sz w:val="20"/>
        </w:rPr>
      </w:pPr>
    </w:p>
    <w:p w14:paraId="5A42703E" w14:textId="77777777" w:rsidR="00115880" w:rsidRDefault="0089772E">
      <w:pPr>
        <w:spacing w:line="276" w:lineRule="auto"/>
        <w:jc w:val="both"/>
        <w:rPr>
          <w:rFonts w:ascii="Cambria" w:hAnsi="Cambria"/>
        </w:rPr>
      </w:pPr>
      <w:r>
        <w:rPr>
          <w:rFonts w:ascii="Cambria" w:hAnsi="Cambria" w:cs="Calibri"/>
          <w:sz w:val="20"/>
          <w:szCs w:val="22"/>
        </w:rPr>
        <w:t>6ESG</w:t>
      </w:r>
      <w:r>
        <w:rPr>
          <w:rFonts w:ascii="Cambria" w:hAnsi="Cambria" w:cs="MicrosoftSansSerif;Times New Ro"/>
          <w:sz w:val="20"/>
          <w:szCs w:val="22"/>
        </w:rPr>
        <w:t xml:space="preserve"> /16/ 6ESG /16/ 33.2 VSG </w:t>
      </w:r>
    </w:p>
    <w:p w14:paraId="41D8E226" w14:textId="77777777" w:rsidR="00115880" w:rsidRDefault="00115880">
      <w:pPr>
        <w:spacing w:line="276" w:lineRule="auto"/>
        <w:jc w:val="both"/>
        <w:rPr>
          <w:rFonts w:ascii="Cambria" w:hAnsi="Cambria" w:cs="Arial"/>
          <w:color w:val="FF0000"/>
          <w:sz w:val="20"/>
        </w:rPr>
      </w:pPr>
    </w:p>
    <w:p w14:paraId="3868ADA9" w14:textId="77777777" w:rsidR="00115880" w:rsidRDefault="0089772E">
      <w:pPr>
        <w:tabs>
          <w:tab w:val="left" w:pos="2539"/>
          <w:tab w:val="left" w:pos="3455"/>
          <w:tab w:val="left" w:pos="4181"/>
          <w:tab w:val="left" w:pos="5715"/>
        </w:tabs>
        <w:spacing w:line="276" w:lineRule="auto"/>
        <w:jc w:val="both"/>
        <w:rPr>
          <w:rFonts w:ascii="Cambria" w:hAnsi="Cambria"/>
          <w:color w:val="auto"/>
        </w:rPr>
      </w:pPr>
      <w:r>
        <w:rPr>
          <w:rFonts w:ascii="Cambria" w:hAnsi="Cambria" w:cs="Arial"/>
          <w:b/>
          <w:color w:val="auto"/>
          <w:sz w:val="20"/>
        </w:rPr>
        <w:t>6. Drzwi zewnętrzne</w:t>
      </w:r>
      <w:r>
        <w:rPr>
          <w:rFonts w:ascii="Cambria" w:hAnsi="Cambria" w:cs="Arial"/>
          <w:color w:val="auto"/>
          <w:sz w:val="20"/>
        </w:rPr>
        <w:t xml:space="preserve">  zaprojektowano w systemie aluminiowym izolowanym termicznie . Powierzchnie profili należy wykończyć powłokami lakierniczymi w kolorze zgodnym z poszczególnymi projektami architektury i aranżacji wnętrz, według systemu kontroli jakości</w:t>
      </w:r>
    </w:p>
    <w:p w14:paraId="22DB0EC7" w14:textId="77777777" w:rsidR="00115880" w:rsidRDefault="00115880">
      <w:pPr>
        <w:spacing w:line="276" w:lineRule="auto"/>
        <w:jc w:val="both"/>
        <w:rPr>
          <w:rFonts w:ascii="Cambria" w:hAnsi="Cambria" w:cs="Arial"/>
          <w:color w:val="FF0000"/>
          <w:sz w:val="20"/>
          <w:u w:val="single"/>
        </w:rPr>
      </w:pPr>
    </w:p>
    <w:p w14:paraId="48D2AEBA" w14:textId="77777777" w:rsidR="00115880" w:rsidRDefault="0089772E">
      <w:pPr>
        <w:spacing w:line="276" w:lineRule="auto"/>
        <w:jc w:val="both"/>
        <w:rPr>
          <w:rFonts w:ascii="Cambria" w:hAnsi="Cambria" w:cs="Arial"/>
          <w:sz w:val="20"/>
          <w:u w:val="single"/>
        </w:rPr>
      </w:pPr>
      <w:r>
        <w:rPr>
          <w:rFonts w:ascii="Cambria" w:hAnsi="Cambria" w:cs="Arial"/>
          <w:sz w:val="20"/>
          <w:u w:val="single"/>
        </w:rPr>
        <w:t>A. Wymogi techniczne:</w:t>
      </w:r>
    </w:p>
    <w:p w14:paraId="5585E585" w14:textId="77777777" w:rsidR="00115880" w:rsidRDefault="00115880">
      <w:pPr>
        <w:spacing w:line="276" w:lineRule="auto"/>
        <w:jc w:val="both"/>
        <w:rPr>
          <w:rFonts w:ascii="Cambria" w:hAnsi="Cambria" w:cs="Arial"/>
          <w:color w:val="FF0000"/>
          <w:sz w:val="20"/>
          <w:u w:val="single"/>
        </w:rPr>
      </w:pPr>
    </w:p>
    <w:p w14:paraId="0CC2F1E4" w14:textId="77777777" w:rsidR="00115880" w:rsidRDefault="0089772E">
      <w:pPr>
        <w:spacing w:line="276" w:lineRule="auto"/>
        <w:jc w:val="both"/>
        <w:rPr>
          <w:rFonts w:ascii="Cambria" w:hAnsi="Cambria"/>
        </w:rPr>
      </w:pPr>
      <w:r>
        <w:rPr>
          <w:rFonts w:ascii="Cambria" w:hAnsi="Cambria" w:cs="Arial"/>
          <w:sz w:val="20"/>
        </w:rPr>
        <w:t>A.1</w:t>
      </w:r>
      <w:r>
        <w:rPr>
          <w:rFonts w:ascii="Cambria" w:hAnsi="Cambria" w:cs="Arial"/>
          <w:sz w:val="20"/>
        </w:rPr>
        <w:tab/>
        <w:t>Izolacyjność termiczna na podstawie obliczeń (PN EN ISO 10077-1) wynosi: współczynnik  U f &lt; 2,6 W/m2K . Izolacyjność termiczna dla całego przeszklenia</w:t>
      </w:r>
      <w:r w:rsidR="004021B0">
        <w:rPr>
          <w:rFonts w:ascii="Cambria" w:hAnsi="Cambria" w:cs="Arial"/>
          <w:sz w:val="20"/>
        </w:rPr>
        <w:t xml:space="preserve"> </w:t>
      </w:r>
      <w:r>
        <w:rPr>
          <w:rFonts w:ascii="Cambria" w:hAnsi="Cambria" w:cs="Arial"/>
          <w:b/>
          <w:sz w:val="20"/>
        </w:rPr>
        <w:t>Uw ≤ 1,5 W/m2K.</w:t>
      </w:r>
    </w:p>
    <w:p w14:paraId="2DC671C0" w14:textId="77777777" w:rsidR="00115880" w:rsidRDefault="00115880">
      <w:pPr>
        <w:spacing w:line="276" w:lineRule="auto"/>
        <w:jc w:val="both"/>
        <w:rPr>
          <w:rFonts w:ascii="Cambria" w:hAnsi="Cambria" w:cs="Arial"/>
          <w:b/>
          <w:color w:val="FF0000"/>
          <w:sz w:val="20"/>
        </w:rPr>
      </w:pPr>
    </w:p>
    <w:p w14:paraId="310695E3" w14:textId="77777777" w:rsidR="00115880" w:rsidRDefault="0089772E">
      <w:pPr>
        <w:spacing w:line="276" w:lineRule="auto"/>
        <w:jc w:val="both"/>
        <w:rPr>
          <w:rFonts w:ascii="Cambria" w:hAnsi="Cambria" w:cs="Arial"/>
          <w:sz w:val="20"/>
        </w:rPr>
      </w:pPr>
      <w:r>
        <w:rPr>
          <w:rFonts w:ascii="Cambria" w:hAnsi="Cambria" w:cs="Arial"/>
          <w:sz w:val="20"/>
        </w:rPr>
        <w:t>A.2</w:t>
      </w:r>
      <w:r>
        <w:rPr>
          <w:rFonts w:ascii="Cambria" w:hAnsi="Cambria" w:cs="Arial"/>
          <w:sz w:val="20"/>
        </w:rPr>
        <w:tab/>
        <w:t xml:space="preserve">Kategorie szczelności </w:t>
      </w:r>
    </w:p>
    <w:p w14:paraId="64B0F5B6" w14:textId="77777777" w:rsidR="00115880" w:rsidRDefault="00115880">
      <w:pPr>
        <w:spacing w:line="276" w:lineRule="auto"/>
        <w:jc w:val="both"/>
        <w:rPr>
          <w:rFonts w:ascii="Cambria" w:hAnsi="Cambria" w:cs="Arial"/>
          <w:color w:val="FF0000"/>
          <w:sz w:val="20"/>
        </w:rPr>
      </w:pPr>
    </w:p>
    <w:p w14:paraId="73CF358F" w14:textId="77777777" w:rsidR="00115880" w:rsidRDefault="0089772E">
      <w:pPr>
        <w:spacing w:line="276" w:lineRule="auto"/>
        <w:rPr>
          <w:rFonts w:ascii="Cambria" w:hAnsi="Cambria" w:cs="Arial"/>
          <w:sz w:val="20"/>
        </w:rPr>
      </w:pPr>
      <w:r>
        <w:rPr>
          <w:rFonts w:ascii="Cambria" w:hAnsi="Cambria" w:cs="Arial"/>
          <w:sz w:val="20"/>
        </w:rPr>
        <w:t xml:space="preserve">Przepuszczalność powietrza: </w:t>
      </w:r>
      <w:r>
        <w:rPr>
          <w:rFonts w:ascii="Cambria" w:hAnsi="Cambria" w:cs="Arial"/>
          <w:sz w:val="20"/>
        </w:rPr>
        <w:br/>
        <w:t xml:space="preserve">Klasyfikacja:   Klasa 3 wg. PN EN 12207:2001 </w:t>
      </w:r>
    </w:p>
    <w:p w14:paraId="6F46A51C" w14:textId="77777777" w:rsidR="00115880" w:rsidRDefault="00115880">
      <w:pPr>
        <w:spacing w:line="276" w:lineRule="auto"/>
        <w:rPr>
          <w:rFonts w:ascii="Cambria" w:hAnsi="Cambria" w:cs="Arial"/>
          <w:color w:val="FF0000"/>
          <w:sz w:val="20"/>
        </w:rPr>
      </w:pPr>
    </w:p>
    <w:p w14:paraId="04390E40" w14:textId="77777777" w:rsidR="00115880" w:rsidRDefault="0089772E">
      <w:pPr>
        <w:spacing w:line="276" w:lineRule="auto"/>
        <w:rPr>
          <w:rFonts w:ascii="Cambria" w:hAnsi="Cambria" w:cs="Arial"/>
          <w:sz w:val="20"/>
        </w:rPr>
      </w:pPr>
      <w:r>
        <w:rPr>
          <w:rFonts w:ascii="Cambria" w:hAnsi="Cambria" w:cs="Arial"/>
          <w:sz w:val="20"/>
        </w:rPr>
        <w:t xml:space="preserve">Wodoszczelność: </w:t>
      </w:r>
      <w:r>
        <w:rPr>
          <w:rFonts w:ascii="Cambria" w:hAnsi="Cambria" w:cs="Arial"/>
          <w:sz w:val="20"/>
        </w:rPr>
        <w:br/>
        <w:t xml:space="preserve">Klasyfikacja:    4A wg. PN EN 12208:2001 </w:t>
      </w:r>
    </w:p>
    <w:p w14:paraId="1BE45018" w14:textId="77777777" w:rsidR="00115880" w:rsidRDefault="00115880">
      <w:pPr>
        <w:spacing w:line="276" w:lineRule="auto"/>
        <w:rPr>
          <w:rFonts w:ascii="Cambria" w:hAnsi="Cambria" w:cs="Arial"/>
          <w:color w:val="FF0000"/>
          <w:sz w:val="20"/>
        </w:rPr>
      </w:pPr>
    </w:p>
    <w:p w14:paraId="20E16DF4" w14:textId="77777777" w:rsidR="00115880" w:rsidRDefault="0089772E">
      <w:pPr>
        <w:spacing w:line="276" w:lineRule="auto"/>
        <w:rPr>
          <w:rFonts w:ascii="Cambria" w:hAnsi="Cambria" w:cs="Arial"/>
          <w:sz w:val="20"/>
        </w:rPr>
      </w:pPr>
      <w:r>
        <w:rPr>
          <w:rFonts w:ascii="Cambria" w:hAnsi="Cambria" w:cs="Arial"/>
          <w:sz w:val="20"/>
        </w:rPr>
        <w:t>Odporność na obciążenie wiatrem:</w:t>
      </w:r>
    </w:p>
    <w:p w14:paraId="0343FD31" w14:textId="77777777" w:rsidR="00115880" w:rsidRDefault="0089772E">
      <w:pPr>
        <w:spacing w:line="276" w:lineRule="auto"/>
        <w:rPr>
          <w:rFonts w:ascii="Cambria" w:hAnsi="Cambria" w:cs="Arial"/>
          <w:sz w:val="20"/>
        </w:rPr>
      </w:pPr>
      <w:r>
        <w:rPr>
          <w:rFonts w:ascii="Cambria" w:hAnsi="Cambria" w:cs="Arial"/>
          <w:sz w:val="20"/>
        </w:rPr>
        <w:t xml:space="preserve">Klasyfikacja:   C2  wg. PN EN 12211:2001 </w:t>
      </w:r>
    </w:p>
    <w:p w14:paraId="6254E238" w14:textId="77777777" w:rsidR="00115880" w:rsidRDefault="00115880">
      <w:pPr>
        <w:spacing w:line="276" w:lineRule="auto"/>
        <w:rPr>
          <w:rFonts w:ascii="Cambria" w:hAnsi="Cambria" w:cs="Arial"/>
          <w:color w:val="FF0000"/>
          <w:sz w:val="20"/>
        </w:rPr>
      </w:pPr>
    </w:p>
    <w:p w14:paraId="6D7758A2" w14:textId="77777777" w:rsidR="00115880" w:rsidRDefault="0089772E">
      <w:pPr>
        <w:spacing w:line="276" w:lineRule="auto"/>
        <w:rPr>
          <w:rFonts w:ascii="Cambria" w:hAnsi="Cambria" w:cs="Arial"/>
          <w:sz w:val="20"/>
        </w:rPr>
      </w:pPr>
      <w:r>
        <w:rPr>
          <w:rFonts w:ascii="Cambria" w:hAnsi="Cambria" w:cs="Arial"/>
          <w:sz w:val="20"/>
        </w:rPr>
        <w:t>Okucia drzwi jak dla systemów o odporności na włamanie RC2.</w:t>
      </w:r>
    </w:p>
    <w:p w14:paraId="16902AFA" w14:textId="77777777" w:rsidR="00115880" w:rsidRDefault="00115880">
      <w:pPr>
        <w:spacing w:line="276" w:lineRule="auto"/>
        <w:rPr>
          <w:rFonts w:ascii="Cambria" w:hAnsi="Cambria" w:cs="Arial"/>
          <w:b/>
          <w:color w:val="FF0000"/>
          <w:sz w:val="20"/>
        </w:rPr>
      </w:pPr>
    </w:p>
    <w:p w14:paraId="33CD707E" w14:textId="77777777" w:rsidR="00115880" w:rsidRDefault="0089772E">
      <w:pPr>
        <w:spacing w:line="276" w:lineRule="auto"/>
        <w:jc w:val="both"/>
        <w:rPr>
          <w:rFonts w:ascii="Cambria" w:hAnsi="Cambria" w:cs="Arial"/>
          <w:sz w:val="20"/>
          <w:u w:val="single"/>
        </w:rPr>
      </w:pPr>
      <w:r>
        <w:rPr>
          <w:rFonts w:ascii="Cambria" w:hAnsi="Cambria" w:cs="Arial"/>
          <w:sz w:val="20"/>
          <w:u w:val="single"/>
        </w:rPr>
        <w:t>B. Wymiary profili</w:t>
      </w:r>
    </w:p>
    <w:p w14:paraId="6B616A09" w14:textId="77777777" w:rsidR="00115880" w:rsidRDefault="00115880">
      <w:pPr>
        <w:spacing w:line="276" w:lineRule="auto"/>
        <w:jc w:val="both"/>
        <w:rPr>
          <w:rFonts w:ascii="Cambria" w:hAnsi="Cambria" w:cs="Arial"/>
          <w:color w:val="FF0000"/>
          <w:sz w:val="20"/>
          <w:u w:val="single"/>
        </w:rPr>
      </w:pPr>
    </w:p>
    <w:p w14:paraId="132DDA6D" w14:textId="77777777" w:rsidR="00115880" w:rsidRDefault="0089772E">
      <w:pPr>
        <w:spacing w:line="276" w:lineRule="auto"/>
        <w:jc w:val="both"/>
        <w:rPr>
          <w:rFonts w:ascii="Cambria" w:hAnsi="Cambria" w:cs="Arial"/>
          <w:sz w:val="20"/>
        </w:rPr>
      </w:pPr>
      <w:r>
        <w:rPr>
          <w:rFonts w:ascii="Cambria" w:hAnsi="Cambria" w:cs="Arial"/>
          <w:sz w:val="20"/>
        </w:rPr>
        <w:t>Głębokość zabudowy dla ramy, słupka i rygla wynosi 77 mm.</w:t>
      </w:r>
    </w:p>
    <w:p w14:paraId="61214483" w14:textId="77777777" w:rsidR="00115880" w:rsidRDefault="0089772E">
      <w:pPr>
        <w:spacing w:line="276" w:lineRule="auto"/>
        <w:jc w:val="both"/>
        <w:rPr>
          <w:rFonts w:ascii="Cambria" w:hAnsi="Cambria" w:cs="Arial"/>
          <w:sz w:val="20"/>
        </w:rPr>
      </w:pPr>
      <w:r>
        <w:rPr>
          <w:rFonts w:ascii="Cambria" w:hAnsi="Cambria" w:cs="Arial"/>
          <w:sz w:val="20"/>
        </w:rPr>
        <w:t>Głębokość zabudowy dla skrzydła wynosi 77 mm.</w:t>
      </w:r>
    </w:p>
    <w:p w14:paraId="544E4947" w14:textId="77777777" w:rsidR="00115880" w:rsidRDefault="0089772E">
      <w:pPr>
        <w:spacing w:line="276" w:lineRule="auto"/>
        <w:jc w:val="both"/>
        <w:rPr>
          <w:rFonts w:ascii="Cambria" w:hAnsi="Cambria" w:cs="Arial"/>
          <w:sz w:val="20"/>
        </w:rPr>
      </w:pPr>
      <w:r>
        <w:rPr>
          <w:rFonts w:ascii="Cambria" w:hAnsi="Cambria" w:cs="Arial"/>
          <w:sz w:val="20"/>
        </w:rPr>
        <w:t>Szerokość widokowa profili: 72 mm dla ościeżnicy , 149 mm ościeżnicy wraz ze skrzydłem .</w:t>
      </w:r>
    </w:p>
    <w:p w14:paraId="5A5E1404" w14:textId="77777777" w:rsidR="00115880" w:rsidRDefault="0089772E">
      <w:pPr>
        <w:spacing w:line="276" w:lineRule="auto"/>
        <w:jc w:val="both"/>
        <w:rPr>
          <w:rFonts w:ascii="Cambria" w:hAnsi="Cambria" w:cs="Arial"/>
          <w:sz w:val="20"/>
        </w:rPr>
      </w:pPr>
      <w:r>
        <w:rPr>
          <w:rFonts w:ascii="Cambria" w:hAnsi="Cambria" w:cs="Arial"/>
          <w:sz w:val="20"/>
        </w:rPr>
        <w:lastRenderedPageBreak/>
        <w:t>Profile wykonane ze stopu AlMgSi 0,5 F22 wg DIN1725 , DIN 1748 i DIN 17615.</w:t>
      </w:r>
    </w:p>
    <w:p w14:paraId="6632B485" w14:textId="77777777" w:rsidR="00115880" w:rsidRDefault="00115880">
      <w:pPr>
        <w:spacing w:line="276" w:lineRule="auto"/>
        <w:jc w:val="both"/>
        <w:rPr>
          <w:rFonts w:ascii="Cambria" w:hAnsi="Cambria" w:cs="Arial"/>
          <w:color w:val="FF0000"/>
          <w:sz w:val="20"/>
        </w:rPr>
      </w:pPr>
    </w:p>
    <w:p w14:paraId="42442EB4" w14:textId="77777777" w:rsidR="00115880" w:rsidRDefault="0089772E">
      <w:pPr>
        <w:spacing w:line="276" w:lineRule="auto"/>
        <w:jc w:val="both"/>
        <w:rPr>
          <w:rFonts w:ascii="Cambria" w:hAnsi="Cambria" w:cs="Arial"/>
          <w:sz w:val="20"/>
          <w:u w:val="single"/>
        </w:rPr>
      </w:pPr>
      <w:r>
        <w:rPr>
          <w:rFonts w:ascii="Cambria" w:hAnsi="Cambria" w:cs="Arial"/>
          <w:sz w:val="20"/>
          <w:u w:val="single"/>
        </w:rPr>
        <w:t>C. Wypełnienie</w:t>
      </w:r>
    </w:p>
    <w:p w14:paraId="4CC087CE" w14:textId="77777777" w:rsidR="00115880" w:rsidRDefault="0089772E">
      <w:pPr>
        <w:tabs>
          <w:tab w:val="left" w:pos="2539"/>
          <w:tab w:val="left" w:pos="3455"/>
          <w:tab w:val="left" w:pos="4181"/>
          <w:tab w:val="left" w:pos="5715"/>
        </w:tabs>
        <w:spacing w:line="276" w:lineRule="auto"/>
        <w:ind w:left="360"/>
        <w:jc w:val="both"/>
        <w:rPr>
          <w:rFonts w:ascii="Cambria" w:hAnsi="Cambria" w:cs="Arial"/>
          <w:sz w:val="20"/>
          <w:lang w:val="nl-NL"/>
        </w:rPr>
      </w:pPr>
      <w:r>
        <w:rPr>
          <w:rFonts w:ascii="Cambria" w:hAnsi="Cambria" w:cs="Arial"/>
          <w:sz w:val="20"/>
          <w:lang w:val="nl-NL"/>
        </w:rPr>
        <w:t>g (SF) &lt;35%           EN-410             Ug= 0,5 W/m²*K                 EN-673</w:t>
      </w:r>
      <w:r>
        <w:rPr>
          <w:rFonts w:ascii="Cambria" w:hAnsi="Cambria" w:cs="Calibri"/>
          <w:sz w:val="20"/>
          <w:szCs w:val="22"/>
        </w:rPr>
        <w:t>6ESG</w:t>
      </w:r>
      <w:r>
        <w:rPr>
          <w:rFonts w:ascii="Cambria" w:hAnsi="Cambria" w:cs="MicrosoftSansSerif;Times New Ro"/>
          <w:sz w:val="20"/>
          <w:szCs w:val="22"/>
        </w:rPr>
        <w:t xml:space="preserve"> /16/ 6ESG /16/ 33.2 VSG</w:t>
      </w:r>
    </w:p>
    <w:p w14:paraId="1126D091" w14:textId="77777777" w:rsidR="00115880" w:rsidRDefault="00115880">
      <w:pPr>
        <w:spacing w:line="276" w:lineRule="auto"/>
        <w:jc w:val="both"/>
        <w:rPr>
          <w:rFonts w:ascii="Cambria" w:hAnsi="Cambria"/>
        </w:rPr>
      </w:pPr>
    </w:p>
    <w:p w14:paraId="191BFF47" w14:textId="77777777" w:rsidR="00115880" w:rsidRDefault="0089772E">
      <w:pPr>
        <w:spacing w:line="276" w:lineRule="auto"/>
        <w:jc w:val="both"/>
        <w:rPr>
          <w:rFonts w:ascii="Cambria" w:hAnsi="Cambria"/>
        </w:rPr>
      </w:pPr>
      <w:r>
        <w:rPr>
          <w:rFonts w:ascii="Cambria" w:hAnsi="Cambria" w:cs="Arial"/>
          <w:b/>
          <w:color w:val="auto"/>
          <w:sz w:val="20"/>
          <w:u w:val="single"/>
        </w:rPr>
        <w:t>6.1. Drzwi wewnętrzne laminowane</w:t>
      </w:r>
    </w:p>
    <w:p w14:paraId="621D0DE6" w14:textId="77777777" w:rsidR="00115880" w:rsidRDefault="0089772E">
      <w:pPr>
        <w:rPr>
          <w:rFonts w:ascii="Cambria" w:hAnsi="Cambria"/>
        </w:rPr>
      </w:pPr>
      <w:r>
        <w:rPr>
          <w:rFonts w:ascii="Cambria" w:hAnsi="Cambria"/>
          <w:sz w:val="20"/>
        </w:rPr>
        <w:t xml:space="preserve">Ościeżnica aluminium anodowane, opcjonalnie stal nierdzewna kwasoodporna, skrzydło poszycie: wysokiej klasy laminat poliestrowy wzmacniany włóknem szklanym; opcjonalnie stal nierdzewna kwasoodporna - rama konstrukcyjna: aluminium anodowane wypełnienie - piana poliuretanowa 45kg/m3 oraz wkład </w:t>
      </w:r>
      <w:r>
        <w:rPr>
          <w:rFonts w:ascii="Cambria" w:hAnsi="Cambria" w:cs="Arial"/>
          <w:sz w:val="20"/>
        </w:rPr>
        <w:t>z ołowiu o określonej grubości.</w:t>
      </w:r>
    </w:p>
    <w:p w14:paraId="0FAB18DC" w14:textId="77777777" w:rsidR="00115880" w:rsidRDefault="0089772E">
      <w:pPr>
        <w:rPr>
          <w:rFonts w:ascii="Cambria" w:hAnsi="Cambria"/>
        </w:rPr>
      </w:pPr>
      <w:r>
        <w:rPr>
          <w:rFonts w:ascii="Cambria" w:hAnsi="Cambria" w:cs="Arial"/>
          <w:sz w:val="20"/>
        </w:rPr>
        <w:t>Modu</w:t>
      </w:r>
      <w:r>
        <w:rPr>
          <w:rFonts w:ascii="Cambria" w:hAnsi="Cambria"/>
          <w:sz w:val="20"/>
        </w:rPr>
        <w:t>ł bezpiecznikowy przeznaczony jest do rozdziału zasilania w zasilaczach serii EN54 (RED POWER).</w:t>
      </w:r>
    </w:p>
    <w:p w14:paraId="31E55D68" w14:textId="77777777" w:rsidR="00115880" w:rsidRDefault="0089772E">
      <w:pPr>
        <w:rPr>
          <w:rFonts w:ascii="Cambria" w:hAnsi="Cambria"/>
        </w:rPr>
      </w:pPr>
      <w:r>
        <w:rPr>
          <w:rFonts w:ascii="Cambria" w:hAnsi="Cambria"/>
          <w:sz w:val="20"/>
        </w:rPr>
        <w:t>Posiada dwa wejścia IN1 i IN2 do podłączenia z płytą zasilacza oraz osiem niezależnie zabezpieczonych wyjść</w:t>
      </w:r>
    </w:p>
    <w:p w14:paraId="473D1C13" w14:textId="77777777" w:rsidR="00115880" w:rsidRDefault="0089772E">
      <w:pPr>
        <w:rPr>
          <w:rFonts w:ascii="Cambria" w:hAnsi="Cambria"/>
        </w:rPr>
      </w:pPr>
      <w:r>
        <w:rPr>
          <w:rFonts w:ascii="Cambria" w:hAnsi="Cambria"/>
          <w:sz w:val="20"/>
        </w:rPr>
        <w:t>zasilania AUX1÷AUX8. Wejście IN1 dostarcza zasilanie do wyjść AUX1…AUX4 natomiast wejście IN2 do wyjść</w:t>
      </w:r>
    </w:p>
    <w:p w14:paraId="0E6ACEB6" w14:textId="77777777" w:rsidR="00115880" w:rsidRDefault="0089772E">
      <w:pPr>
        <w:rPr>
          <w:rFonts w:ascii="Cambria" w:hAnsi="Cambria"/>
        </w:rPr>
      </w:pPr>
      <w:r>
        <w:rPr>
          <w:rFonts w:ascii="Cambria" w:hAnsi="Cambria"/>
          <w:sz w:val="20"/>
        </w:rPr>
        <w:t>AUX5…AUX8. Każde wyjście AUX posiada zabezpieczenie przeciwzwarciowe (SCP) w postaci bezpiecznika</w:t>
      </w:r>
    </w:p>
    <w:p w14:paraId="3288CC5F" w14:textId="77777777" w:rsidR="00115880" w:rsidRDefault="0089772E">
      <w:pPr>
        <w:rPr>
          <w:rFonts w:ascii="Cambria" w:hAnsi="Cambria"/>
        </w:rPr>
      </w:pPr>
      <w:r>
        <w:rPr>
          <w:rFonts w:ascii="Cambria" w:hAnsi="Cambria"/>
          <w:sz w:val="20"/>
        </w:rPr>
        <w:t>topikowego F0,5A. Stan wyjść sygnalizowany jest poprzez diody LED L1÷L8. Uszkodzenie bezpiecznika</w:t>
      </w:r>
    </w:p>
    <w:p w14:paraId="45153174" w14:textId="77777777" w:rsidR="00115880" w:rsidRDefault="0089772E">
      <w:pPr>
        <w:rPr>
          <w:rFonts w:ascii="Cambria" w:hAnsi="Cambria"/>
        </w:rPr>
      </w:pPr>
      <w:r>
        <w:rPr>
          <w:rFonts w:ascii="Cambria" w:hAnsi="Cambria"/>
          <w:sz w:val="20"/>
        </w:rPr>
        <w:t>sygnalizowane jest poprzez zgaszenie odpowiedniej diody LED: L1 dla AUX1, L2 dla AUX2 itd., zmianę stanu</w:t>
      </w:r>
    </w:p>
    <w:p w14:paraId="5916F9EB" w14:textId="77777777" w:rsidR="00115880" w:rsidRDefault="0089772E">
      <w:pPr>
        <w:rPr>
          <w:rFonts w:ascii="Cambria" w:hAnsi="Cambria"/>
        </w:rPr>
      </w:pPr>
      <w:r>
        <w:rPr>
          <w:rFonts w:ascii="Cambria" w:hAnsi="Cambria"/>
          <w:sz w:val="20"/>
        </w:rPr>
        <w:t>wyjścia technicznego typu OC (open collector) i przekaźnikowego oraz zaświecenie diody LED PSU. Wyjście</w:t>
      </w:r>
    </w:p>
    <w:p w14:paraId="617E90D9" w14:textId="77777777" w:rsidR="00115880" w:rsidRDefault="0089772E">
      <w:pPr>
        <w:rPr>
          <w:rFonts w:ascii="Cambria" w:hAnsi="Cambria"/>
        </w:rPr>
      </w:pPr>
      <w:r>
        <w:rPr>
          <w:rFonts w:ascii="Cambria" w:hAnsi="Cambria"/>
          <w:sz w:val="20"/>
        </w:rPr>
        <w:t>przekaźnikowe PSU może służyć do zdalnej kontroli stanu np. zewnętrzna sygnalizacja optyczna.</w:t>
      </w:r>
    </w:p>
    <w:p w14:paraId="4F87C4ED" w14:textId="77777777" w:rsidR="00115880" w:rsidRDefault="00115880">
      <w:pPr>
        <w:rPr>
          <w:rFonts w:ascii="Cambria" w:hAnsi="Cambria"/>
        </w:rPr>
      </w:pPr>
    </w:p>
    <w:p w14:paraId="269A87C0" w14:textId="77777777" w:rsidR="00115880" w:rsidRDefault="0089772E">
      <w:pPr>
        <w:spacing w:line="276" w:lineRule="auto"/>
        <w:jc w:val="both"/>
        <w:rPr>
          <w:rFonts w:ascii="Cambria" w:hAnsi="Cambria"/>
        </w:rPr>
      </w:pPr>
      <w:r>
        <w:rPr>
          <w:rFonts w:ascii="Cambria" w:hAnsi="Cambria" w:cs="Arial"/>
          <w:b/>
          <w:color w:val="auto"/>
          <w:sz w:val="20"/>
        </w:rPr>
        <w:t>7. Konstrukcje  przeciwpożarowe</w:t>
      </w:r>
      <w:r w:rsidR="002117A6">
        <w:rPr>
          <w:rFonts w:ascii="Cambria" w:hAnsi="Cambria" w:cs="Arial"/>
          <w:b/>
          <w:color w:val="auto"/>
          <w:sz w:val="20"/>
        </w:rPr>
        <w:t xml:space="preserve"> </w:t>
      </w:r>
      <w:r w:rsidR="002117A6">
        <w:rPr>
          <w:rFonts w:ascii="Cambria" w:hAnsi="Cambria" w:cs="Arial"/>
          <w:color w:val="00B050"/>
          <w:sz w:val="20"/>
        </w:rPr>
        <w:t>[nr</w:t>
      </w:r>
      <w:r>
        <w:rPr>
          <w:rFonts w:ascii="Cambria" w:hAnsi="Cambria" w:cs="Arial"/>
          <w:color w:val="00B050"/>
          <w:sz w:val="20"/>
        </w:rPr>
        <w:t xml:space="preserve"> 1, 2, 3, 4, 5, 6, 7, 8, 9, 13] </w:t>
      </w:r>
      <w:r>
        <w:rPr>
          <w:rFonts w:ascii="Cambria" w:hAnsi="Cambria" w:cs="Arial"/>
          <w:color w:val="auto"/>
          <w:sz w:val="20"/>
        </w:rPr>
        <w:t xml:space="preserve">zaprojektowano w systemie aluminiowym izolowanym termicznie standardu co najmniej 77mm. </w:t>
      </w:r>
      <w:r>
        <w:rPr>
          <w:rFonts w:ascii="Cambria" w:hAnsi="Cambria"/>
          <w:color w:val="auto"/>
          <w:sz w:val="20"/>
        </w:rPr>
        <w:t>( EI15,EI30,EI60 )</w:t>
      </w:r>
    </w:p>
    <w:p w14:paraId="11568773"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Powierzchnie profili należy wykończyć powłokami lakierniczymi w kolorze zgodnym z poszczególnymi projektami architektury i aranżacji wnętrz, według systemu kontroli jakości Qualicoat.</w:t>
      </w:r>
    </w:p>
    <w:p w14:paraId="3F97112E" w14:textId="77777777" w:rsidR="00115880" w:rsidRDefault="00115880">
      <w:pPr>
        <w:spacing w:line="276" w:lineRule="auto"/>
        <w:jc w:val="both"/>
        <w:rPr>
          <w:rFonts w:ascii="Cambria" w:hAnsi="Cambria" w:cs="Arial"/>
          <w:color w:val="auto"/>
          <w:sz w:val="20"/>
          <w:u w:val="single"/>
        </w:rPr>
      </w:pPr>
    </w:p>
    <w:p w14:paraId="217AF9B7" w14:textId="77777777" w:rsidR="00115880" w:rsidRDefault="0089772E">
      <w:pPr>
        <w:spacing w:line="276" w:lineRule="auto"/>
        <w:jc w:val="both"/>
        <w:rPr>
          <w:rFonts w:ascii="Cambria" w:hAnsi="Cambria" w:cs="Arial"/>
          <w:color w:val="auto"/>
          <w:sz w:val="20"/>
          <w:u w:val="single"/>
        </w:rPr>
      </w:pPr>
      <w:r>
        <w:rPr>
          <w:rFonts w:ascii="Cambria" w:hAnsi="Cambria" w:cs="Arial"/>
          <w:color w:val="auto"/>
          <w:sz w:val="20"/>
          <w:u w:val="single"/>
        </w:rPr>
        <w:t>A. Wymogi techniczne:</w:t>
      </w:r>
    </w:p>
    <w:p w14:paraId="05CA9975" w14:textId="77777777" w:rsidR="00115880" w:rsidRDefault="0089772E">
      <w:pPr>
        <w:spacing w:line="276" w:lineRule="auto"/>
        <w:jc w:val="both"/>
        <w:rPr>
          <w:rFonts w:ascii="Cambria" w:hAnsi="Cambria"/>
        </w:rPr>
      </w:pPr>
      <w:r>
        <w:rPr>
          <w:rFonts w:ascii="Cambria" w:hAnsi="Cambria" w:cs="Arial"/>
          <w:color w:val="auto"/>
          <w:sz w:val="20"/>
        </w:rPr>
        <w:t>A.1</w:t>
      </w:r>
      <w:r>
        <w:rPr>
          <w:rFonts w:ascii="Cambria" w:hAnsi="Cambria" w:cs="Arial"/>
          <w:color w:val="auto"/>
          <w:sz w:val="20"/>
        </w:rPr>
        <w:tab/>
      </w:r>
      <w:r>
        <w:rPr>
          <w:rFonts w:ascii="Cambria" w:hAnsi="Cambria"/>
          <w:color w:val="auto"/>
          <w:sz w:val="20"/>
        </w:rPr>
        <w:t xml:space="preserve">Izolacyjność termiczna na podstawie obliczeń (PN EN ISO 10077-1)  :  </w:t>
      </w:r>
      <w:r>
        <w:rPr>
          <w:rFonts w:ascii="Cambria" w:hAnsi="Cambria"/>
          <w:b/>
          <w:color w:val="auto"/>
          <w:sz w:val="20"/>
        </w:rPr>
        <w:t>Uw &lt; 1,3 W/m2K</w:t>
      </w:r>
      <w:r>
        <w:rPr>
          <w:rFonts w:ascii="Cambria" w:hAnsi="Cambria"/>
          <w:color w:val="auto"/>
          <w:sz w:val="20"/>
        </w:rPr>
        <w:t>.</w:t>
      </w:r>
    </w:p>
    <w:p w14:paraId="486DC4EA"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A.2</w:t>
      </w:r>
      <w:r>
        <w:rPr>
          <w:rFonts w:ascii="Cambria" w:hAnsi="Cambria" w:cs="Arial"/>
          <w:color w:val="auto"/>
          <w:sz w:val="20"/>
        </w:rPr>
        <w:tab/>
        <w:t xml:space="preserve">Kategorie szczelności </w:t>
      </w:r>
    </w:p>
    <w:p w14:paraId="362833AE" w14:textId="77777777" w:rsidR="00115880" w:rsidRDefault="00115880">
      <w:pPr>
        <w:spacing w:line="276" w:lineRule="auto"/>
        <w:jc w:val="both"/>
        <w:rPr>
          <w:rFonts w:ascii="Cambria" w:hAnsi="Cambria" w:cs="Arial"/>
          <w:color w:val="auto"/>
          <w:sz w:val="20"/>
        </w:rPr>
      </w:pPr>
    </w:p>
    <w:p w14:paraId="3F53588D" w14:textId="77777777" w:rsidR="00115880" w:rsidRDefault="0089772E">
      <w:pPr>
        <w:spacing w:line="276" w:lineRule="auto"/>
        <w:rPr>
          <w:rFonts w:ascii="Cambria" w:hAnsi="Cambria" w:cs="Arial"/>
          <w:color w:val="auto"/>
          <w:sz w:val="20"/>
        </w:rPr>
      </w:pPr>
      <w:r>
        <w:rPr>
          <w:rFonts w:ascii="Cambria" w:hAnsi="Cambria" w:cs="Arial"/>
          <w:color w:val="auto"/>
          <w:sz w:val="20"/>
        </w:rPr>
        <w:t xml:space="preserve">Przepuszczalność powietrza: </w:t>
      </w:r>
      <w:r>
        <w:rPr>
          <w:rFonts w:ascii="Cambria" w:hAnsi="Cambria" w:cs="Arial"/>
          <w:color w:val="auto"/>
          <w:sz w:val="20"/>
        </w:rPr>
        <w:br/>
        <w:t xml:space="preserve">Klasyfikacja:   Klasa 2 wg. PN EN 12207:2001 </w:t>
      </w:r>
    </w:p>
    <w:p w14:paraId="7B78F7DB" w14:textId="77777777" w:rsidR="00115880" w:rsidRDefault="00115880">
      <w:pPr>
        <w:spacing w:line="276" w:lineRule="auto"/>
        <w:rPr>
          <w:rFonts w:ascii="Cambria" w:hAnsi="Cambria" w:cs="Arial"/>
          <w:color w:val="auto"/>
          <w:sz w:val="20"/>
        </w:rPr>
      </w:pPr>
    </w:p>
    <w:p w14:paraId="6AC97635" w14:textId="77777777" w:rsidR="00115880" w:rsidRDefault="0089772E">
      <w:pPr>
        <w:spacing w:line="276" w:lineRule="auto"/>
        <w:rPr>
          <w:rFonts w:ascii="Cambria" w:hAnsi="Cambria" w:cs="Arial"/>
          <w:color w:val="auto"/>
          <w:sz w:val="20"/>
        </w:rPr>
      </w:pPr>
      <w:r>
        <w:rPr>
          <w:rFonts w:ascii="Cambria" w:hAnsi="Cambria" w:cs="Arial"/>
          <w:color w:val="auto"/>
          <w:sz w:val="20"/>
        </w:rPr>
        <w:t xml:space="preserve">Wodoszczelność: </w:t>
      </w:r>
      <w:r>
        <w:rPr>
          <w:rFonts w:ascii="Cambria" w:hAnsi="Cambria" w:cs="Arial"/>
          <w:color w:val="auto"/>
          <w:sz w:val="20"/>
        </w:rPr>
        <w:br/>
        <w:t xml:space="preserve">Klasyfikacja:   5A wg. PN EN 12208:2001 </w:t>
      </w:r>
    </w:p>
    <w:p w14:paraId="4DC8AD97" w14:textId="77777777" w:rsidR="00115880" w:rsidRDefault="00115880">
      <w:pPr>
        <w:spacing w:line="276" w:lineRule="auto"/>
        <w:rPr>
          <w:rFonts w:ascii="Cambria" w:hAnsi="Cambria" w:cs="Arial"/>
          <w:color w:val="auto"/>
          <w:sz w:val="20"/>
        </w:rPr>
      </w:pPr>
    </w:p>
    <w:p w14:paraId="26B847B5" w14:textId="77777777" w:rsidR="00115880" w:rsidRDefault="0089772E">
      <w:pPr>
        <w:spacing w:line="276" w:lineRule="auto"/>
        <w:rPr>
          <w:rFonts w:ascii="Cambria" w:hAnsi="Cambria" w:cs="Arial"/>
          <w:color w:val="auto"/>
          <w:sz w:val="20"/>
        </w:rPr>
      </w:pPr>
      <w:r>
        <w:rPr>
          <w:rFonts w:ascii="Cambria" w:hAnsi="Cambria" w:cs="Arial"/>
          <w:color w:val="auto"/>
          <w:sz w:val="20"/>
        </w:rPr>
        <w:t>Odporność na obciążenie wiatrem:</w:t>
      </w:r>
    </w:p>
    <w:p w14:paraId="06A3BA08" w14:textId="77777777" w:rsidR="00115880" w:rsidRDefault="0089772E">
      <w:pPr>
        <w:spacing w:line="276" w:lineRule="auto"/>
        <w:rPr>
          <w:rFonts w:ascii="Cambria" w:hAnsi="Cambria" w:cs="Arial"/>
          <w:color w:val="auto"/>
          <w:sz w:val="20"/>
        </w:rPr>
      </w:pPr>
      <w:r>
        <w:rPr>
          <w:rFonts w:ascii="Cambria" w:hAnsi="Cambria" w:cs="Arial"/>
          <w:color w:val="auto"/>
          <w:sz w:val="20"/>
        </w:rPr>
        <w:t xml:space="preserve">Klasyfikacja:   C2  wg. PN EN 12210:2001 </w:t>
      </w:r>
    </w:p>
    <w:p w14:paraId="52247F20" w14:textId="77777777" w:rsidR="00115880" w:rsidRDefault="00115880">
      <w:pPr>
        <w:spacing w:line="276" w:lineRule="auto"/>
        <w:rPr>
          <w:rFonts w:ascii="Cambria" w:hAnsi="Cambria" w:cs="Arial"/>
          <w:color w:val="auto"/>
          <w:sz w:val="20"/>
        </w:rPr>
      </w:pPr>
    </w:p>
    <w:p w14:paraId="5D2DCDA2" w14:textId="77777777" w:rsidR="00115880" w:rsidRDefault="0089772E">
      <w:pPr>
        <w:spacing w:line="276" w:lineRule="auto"/>
        <w:jc w:val="both"/>
        <w:rPr>
          <w:rFonts w:ascii="Cambria" w:hAnsi="Cambria" w:cs="Arial"/>
          <w:color w:val="auto"/>
          <w:sz w:val="20"/>
          <w:u w:val="single"/>
        </w:rPr>
      </w:pPr>
      <w:r>
        <w:rPr>
          <w:rFonts w:ascii="Cambria" w:hAnsi="Cambria" w:cs="Arial"/>
          <w:color w:val="auto"/>
          <w:sz w:val="20"/>
          <w:u w:val="single"/>
        </w:rPr>
        <w:t>B. Wymiary profili</w:t>
      </w:r>
    </w:p>
    <w:p w14:paraId="4136A5FB" w14:textId="77777777" w:rsidR="00115880" w:rsidRDefault="0089772E">
      <w:pPr>
        <w:spacing w:line="276" w:lineRule="auto"/>
        <w:jc w:val="both"/>
        <w:rPr>
          <w:rFonts w:ascii="Cambria" w:hAnsi="Cambria"/>
          <w:color w:val="auto"/>
          <w:sz w:val="20"/>
        </w:rPr>
      </w:pPr>
      <w:r>
        <w:rPr>
          <w:rFonts w:ascii="Cambria" w:hAnsi="Cambria"/>
          <w:color w:val="auto"/>
          <w:sz w:val="20"/>
        </w:rPr>
        <w:t xml:space="preserve">Głębokość zabudowy dla ramy, słupka i rygla wynosi 77 mm </w:t>
      </w:r>
    </w:p>
    <w:p w14:paraId="688A57C3" w14:textId="77777777" w:rsidR="00115880" w:rsidRDefault="0089772E">
      <w:pPr>
        <w:spacing w:line="276" w:lineRule="auto"/>
        <w:jc w:val="both"/>
        <w:rPr>
          <w:rFonts w:ascii="Cambria" w:hAnsi="Cambria"/>
          <w:color w:val="auto"/>
          <w:sz w:val="20"/>
        </w:rPr>
      </w:pPr>
      <w:r>
        <w:rPr>
          <w:rFonts w:ascii="Cambria" w:hAnsi="Cambria"/>
          <w:color w:val="auto"/>
          <w:sz w:val="20"/>
        </w:rPr>
        <w:t>Głębokość zabudowy dla skrzydła wynosi 86 mm.</w:t>
      </w:r>
    </w:p>
    <w:p w14:paraId="1E55BBEB" w14:textId="77777777" w:rsidR="00115880" w:rsidRDefault="0089772E">
      <w:pPr>
        <w:spacing w:line="276" w:lineRule="auto"/>
        <w:jc w:val="both"/>
        <w:rPr>
          <w:rFonts w:ascii="Cambria" w:hAnsi="Cambria"/>
          <w:color w:val="auto"/>
          <w:sz w:val="20"/>
        </w:rPr>
      </w:pPr>
      <w:r>
        <w:rPr>
          <w:rFonts w:ascii="Cambria" w:hAnsi="Cambria"/>
          <w:color w:val="auto"/>
          <w:sz w:val="20"/>
        </w:rPr>
        <w:t>Profile wykonane ze stopu AlMgSi 0,5 F22 wg DIN1725 , DIN 1748 i DIN 17615.</w:t>
      </w:r>
    </w:p>
    <w:p w14:paraId="5A16E54F" w14:textId="77777777" w:rsidR="00115880" w:rsidRDefault="00115880">
      <w:pPr>
        <w:spacing w:line="276" w:lineRule="auto"/>
        <w:jc w:val="both"/>
        <w:rPr>
          <w:rFonts w:ascii="Cambria" w:hAnsi="Cambria" w:cs="Arial"/>
          <w:color w:val="auto"/>
          <w:sz w:val="20"/>
        </w:rPr>
      </w:pPr>
    </w:p>
    <w:p w14:paraId="3B67F7B8" w14:textId="77777777" w:rsidR="00115880" w:rsidRDefault="0089772E">
      <w:pPr>
        <w:spacing w:line="276" w:lineRule="auto"/>
        <w:jc w:val="both"/>
        <w:rPr>
          <w:rFonts w:ascii="Cambria" w:hAnsi="Cambria" w:cs="Arial"/>
          <w:color w:val="auto"/>
          <w:sz w:val="20"/>
          <w:u w:val="single"/>
        </w:rPr>
      </w:pPr>
      <w:r>
        <w:rPr>
          <w:rFonts w:ascii="Cambria" w:hAnsi="Cambria" w:cs="Arial"/>
          <w:color w:val="auto"/>
          <w:sz w:val="20"/>
          <w:u w:val="single"/>
        </w:rPr>
        <w:t>C. Wypełnienie</w:t>
      </w:r>
    </w:p>
    <w:p w14:paraId="1E971687" w14:textId="77777777" w:rsidR="00115880" w:rsidRDefault="0089772E">
      <w:pPr>
        <w:spacing w:line="276" w:lineRule="auto"/>
        <w:jc w:val="both"/>
        <w:rPr>
          <w:rFonts w:ascii="Cambria" w:hAnsi="Cambria" w:cs="Arial"/>
          <w:color w:val="auto"/>
          <w:sz w:val="20"/>
          <w:lang w:val="nl-NL"/>
        </w:rPr>
      </w:pPr>
      <w:r>
        <w:rPr>
          <w:rFonts w:ascii="Cambria" w:hAnsi="Cambria" w:cs="Arial"/>
          <w:color w:val="auto"/>
          <w:sz w:val="20"/>
          <w:lang w:val="nl-NL"/>
        </w:rPr>
        <w:t>Szyby ppoż. Zgodnie z aprobatą rechniczną.</w:t>
      </w:r>
    </w:p>
    <w:p w14:paraId="2547F3DD" w14:textId="77777777" w:rsidR="00115880" w:rsidRDefault="00115880">
      <w:pPr>
        <w:tabs>
          <w:tab w:val="left" w:pos="660"/>
        </w:tabs>
        <w:spacing w:line="276" w:lineRule="auto"/>
        <w:jc w:val="both"/>
        <w:rPr>
          <w:rFonts w:ascii="Cambria" w:hAnsi="Cambria" w:cs="Arial"/>
          <w:b/>
          <w:color w:val="FF0000"/>
          <w:sz w:val="20"/>
        </w:rPr>
      </w:pPr>
    </w:p>
    <w:p w14:paraId="54632F50" w14:textId="77777777" w:rsidR="00115880" w:rsidRDefault="0089772E">
      <w:pPr>
        <w:pStyle w:val="StylTK5"/>
        <w:ind w:left="0"/>
        <w:rPr>
          <w:rFonts w:ascii="Cambria" w:hAnsi="Cambria"/>
          <w:lang w:val="pl-PL"/>
        </w:rPr>
      </w:pPr>
      <w:r>
        <w:rPr>
          <w:rFonts w:ascii="Cambria" w:hAnsi="Cambria"/>
          <w:b/>
          <w:bCs/>
          <w:sz w:val="20"/>
          <w:szCs w:val="20"/>
          <w:lang w:val="pl-PL"/>
        </w:rPr>
        <w:t>8. Wymagania dotyczące materiałów uzupełniających połączenia ślusarki z konstrukcją budynku</w:t>
      </w:r>
    </w:p>
    <w:p w14:paraId="7C1AFB95" w14:textId="77777777" w:rsidR="00115880" w:rsidRDefault="0089772E">
      <w:pPr>
        <w:pStyle w:val="StylTK5"/>
        <w:ind w:left="0"/>
        <w:rPr>
          <w:rFonts w:ascii="Cambria" w:hAnsi="Cambria"/>
          <w:lang w:val="pl-PL"/>
        </w:rPr>
      </w:pPr>
      <w:r w:rsidRPr="004021B0">
        <w:rPr>
          <w:rFonts w:ascii="Cambria" w:hAnsi="Cambria" w:cs="Arial"/>
          <w:sz w:val="20"/>
          <w:u w:val="single"/>
          <w:lang w:val="pl-PL" w:eastAsia="en-US"/>
        </w:rPr>
        <w:t>8.1 Izolacje termiczne</w:t>
      </w:r>
    </w:p>
    <w:p w14:paraId="32327612"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Należy zapewnić przenikalność termiczną zewnętrznej izolacji o minimalnych wartościach, wynikających z polskiego prawa.</w:t>
      </w:r>
    </w:p>
    <w:p w14:paraId="54E85C97"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 xml:space="preserve">Konstrukcję elementów powłoki zewnętrznej należy wykonać i zamontować jako wodoszczelną i </w:t>
      </w:r>
      <w:r>
        <w:rPr>
          <w:rFonts w:ascii="Cambria" w:hAnsi="Cambria" w:cs="Arial"/>
          <w:sz w:val="20"/>
          <w:lang w:eastAsia="en-US"/>
        </w:rPr>
        <w:lastRenderedPageBreak/>
        <w:t>paroprzepuszczalną od zewnątrz  i paroszczelną od środka pomieszczeń.</w:t>
      </w:r>
    </w:p>
    <w:p w14:paraId="7134F4B4" w14:textId="77777777" w:rsidR="00115880" w:rsidRDefault="0089772E">
      <w:pPr>
        <w:spacing w:before="60" w:line="276" w:lineRule="auto"/>
        <w:rPr>
          <w:rFonts w:ascii="Cambria" w:hAnsi="Cambria"/>
        </w:rPr>
      </w:pPr>
      <w:r>
        <w:rPr>
          <w:rFonts w:ascii="Cambria" w:hAnsi="Cambria" w:cs="Arial"/>
          <w:sz w:val="20"/>
          <w:highlight w:val="yellow"/>
          <w:lang w:eastAsia="en-US"/>
        </w:rPr>
        <w:t>Temperatura ram okiennych, elementów konstrukcyjnych i paneli od strony wewnętrznej nie może spaść poniżej  +10°C</w:t>
      </w:r>
    </w:p>
    <w:p w14:paraId="179C9428" w14:textId="77777777" w:rsidR="00115880" w:rsidRDefault="0089772E">
      <w:pPr>
        <w:spacing w:before="60" w:line="276" w:lineRule="auto"/>
        <w:rPr>
          <w:rFonts w:ascii="Cambria" w:hAnsi="Cambria" w:cs="Arial"/>
          <w:sz w:val="20"/>
          <w:lang w:eastAsia="en-US"/>
        </w:rPr>
      </w:pPr>
      <w:r>
        <w:rPr>
          <w:rFonts w:ascii="Cambria" w:hAnsi="Cambria" w:cs="Arial"/>
          <w:sz w:val="20"/>
          <w:highlight w:val="yellow"/>
          <w:lang w:eastAsia="en-US"/>
        </w:rPr>
        <w:t xml:space="preserve">Rozwiązania systemowe muszą być tak zaprojektowane i wykonane, aby uniknąć kondensacji pary wodnej na wewnętrznej powierzchni przegrody. </w:t>
      </w:r>
    </w:p>
    <w:p w14:paraId="6CEC7242" w14:textId="77777777" w:rsidR="00115880" w:rsidRDefault="00115880">
      <w:pPr>
        <w:spacing w:before="60" w:line="276" w:lineRule="auto"/>
        <w:ind w:left="708" w:hanging="2"/>
        <w:rPr>
          <w:rFonts w:ascii="Cambria" w:hAnsi="Cambria" w:cs="Arial"/>
          <w:sz w:val="20"/>
          <w:lang w:eastAsia="en-US"/>
        </w:rPr>
      </w:pPr>
    </w:p>
    <w:p w14:paraId="45E842DD" w14:textId="77777777" w:rsidR="00115880" w:rsidRDefault="00115880">
      <w:pPr>
        <w:spacing w:before="60" w:line="276" w:lineRule="auto"/>
        <w:ind w:left="708" w:hanging="2"/>
        <w:rPr>
          <w:rFonts w:ascii="Cambria" w:hAnsi="Cambria" w:cs="Arial"/>
          <w:sz w:val="20"/>
          <w:lang w:eastAsia="en-US"/>
        </w:rPr>
      </w:pPr>
    </w:p>
    <w:p w14:paraId="7A59FFE8" w14:textId="77777777" w:rsidR="00115880" w:rsidRDefault="0089772E">
      <w:pPr>
        <w:spacing w:before="60" w:line="276" w:lineRule="auto"/>
        <w:rPr>
          <w:rFonts w:ascii="Cambria" w:hAnsi="Cambria" w:cs="Arial"/>
          <w:sz w:val="20"/>
          <w:u w:val="single"/>
          <w:lang w:eastAsia="en-US"/>
        </w:rPr>
      </w:pPr>
      <w:r>
        <w:rPr>
          <w:rFonts w:ascii="Cambria" w:hAnsi="Cambria" w:cs="Arial"/>
          <w:sz w:val="20"/>
          <w:u w:val="single"/>
          <w:lang w:eastAsia="en-US"/>
        </w:rPr>
        <w:t>8.2 Elementy  mocujące</w:t>
      </w:r>
    </w:p>
    <w:p w14:paraId="69BB6F80"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Elementy połączeniowe, jak śruby, sworznie itd. muszą być chronione przed korozją, a w połączeniach z aluminium muszą być ze stali nierdzewnej (klasy min. A2). W elementach nie obciążonych statycznie można też stosować elementy połączeniowe z aluminium (np. nity). Wszystkie łączniki umieszczone na zewnątrz muszą być wykonane ze stali nierdzewnej klasy A4, łączniki umieszczone od wewnątrz – klasy A2. Maksymalny rozstaw łączników nie może być większy niż 300 mm.</w:t>
      </w:r>
    </w:p>
    <w:p w14:paraId="56B16408" w14:textId="77777777" w:rsidR="00115880" w:rsidRDefault="0089772E">
      <w:pPr>
        <w:spacing w:before="60" w:line="276" w:lineRule="auto"/>
        <w:rPr>
          <w:rFonts w:ascii="Cambria" w:hAnsi="Cambria"/>
        </w:rPr>
      </w:pPr>
      <w:r>
        <w:rPr>
          <w:rFonts w:ascii="Cambria" w:hAnsi="Cambria" w:cs="Arial"/>
          <w:sz w:val="20"/>
          <w:lang w:eastAsia="en-US"/>
        </w:rPr>
        <w:t xml:space="preserve">Mocowanie elementów odbywa się w jak największym stopniu poprzez montaż na kołkach rozporowych. </w:t>
      </w:r>
      <w:r>
        <w:rPr>
          <w:rFonts w:ascii="Cambria" w:hAnsi="Cambria" w:cs="Arial"/>
          <w:b/>
          <w:sz w:val="20"/>
          <w:lang w:eastAsia="en-US"/>
        </w:rPr>
        <w:t>Kołki z tworzywa sztucznego do mocowań konstrukcyjnych, nośnych nie są dozwolone.</w:t>
      </w:r>
    </w:p>
    <w:p w14:paraId="6E575B46"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Wszystkie materiały mocujące takie jak: śruby, wkręty, trzpienie itp. należy wykonać ze stali chromowo – niklowej. W przypadku używania w połączeniu z innymi materiałami należy zastosować przekładki lub tuleje z tworzywa sztucznego w celu wyeliminowania korozji stykowej.</w:t>
      </w:r>
    </w:p>
    <w:p w14:paraId="28557A80"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Wszystkie widoczne połączenia elementów konstrukcji należy wykonywać przy zastosowaniu śrub i wkrętów z łbem płaskim wpuszczanym lub soczewkowym wpuszczanym. Przy połączeniach materiałów metalowych o różnych potencjałach - przy różnicach potencjałów większych niż ok. 30mV - należy stosować przekładki izolacyjne celem uniknięcia kontaktowej korozji elektrochemicznej..</w:t>
      </w:r>
    </w:p>
    <w:p w14:paraId="724953E4" w14:textId="77777777" w:rsidR="00115880" w:rsidRDefault="00115880">
      <w:pPr>
        <w:spacing w:line="276" w:lineRule="auto"/>
        <w:ind w:left="1276" w:hanging="360"/>
        <w:rPr>
          <w:rFonts w:ascii="Cambria" w:hAnsi="Cambria" w:cs="Calibri"/>
          <w:sz w:val="20"/>
          <w:lang w:eastAsia="en-US"/>
        </w:rPr>
      </w:pPr>
    </w:p>
    <w:p w14:paraId="02245867" w14:textId="77777777" w:rsidR="00115880" w:rsidRDefault="00115880">
      <w:pPr>
        <w:spacing w:before="60" w:line="276" w:lineRule="auto"/>
        <w:ind w:left="708" w:hanging="2"/>
        <w:rPr>
          <w:rFonts w:ascii="Cambria" w:hAnsi="Cambria" w:cs="Arial"/>
          <w:sz w:val="20"/>
          <w:lang w:eastAsia="en-US"/>
        </w:rPr>
      </w:pPr>
    </w:p>
    <w:p w14:paraId="47602396" w14:textId="77777777" w:rsidR="00115880" w:rsidRDefault="0089772E">
      <w:pPr>
        <w:spacing w:before="60" w:line="276" w:lineRule="auto"/>
        <w:rPr>
          <w:rFonts w:ascii="Cambria" w:hAnsi="Cambria" w:cs="Arial"/>
          <w:sz w:val="20"/>
          <w:u w:val="single"/>
          <w:lang w:eastAsia="en-US"/>
        </w:rPr>
      </w:pPr>
      <w:r>
        <w:rPr>
          <w:rFonts w:ascii="Cambria" w:hAnsi="Cambria" w:cs="Arial"/>
          <w:sz w:val="20"/>
          <w:u w:val="single"/>
          <w:lang w:eastAsia="en-US"/>
        </w:rPr>
        <w:t>8.3 Blachy aluminiowe</w:t>
      </w:r>
    </w:p>
    <w:p w14:paraId="4E4205DD"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Wszystkie blachy aluminiowe należy przewidzieć ze stopów grupy EN AW 5005A lub 5754 wg PN EN 485-2: 2006 co odpowiada AlMg1 lub AlMg3 (wg DIN 1725 i DIN 1745) półtwardy lub równorzędnego.</w:t>
      </w:r>
    </w:p>
    <w:p w14:paraId="55E7CDFE" w14:textId="77777777" w:rsidR="00115880" w:rsidRDefault="0089772E">
      <w:pPr>
        <w:spacing w:before="60" w:line="276" w:lineRule="auto"/>
        <w:rPr>
          <w:rFonts w:ascii="Cambria" w:hAnsi="Cambria"/>
        </w:rPr>
      </w:pPr>
      <w:r>
        <w:rPr>
          <w:rFonts w:ascii="Cambria" w:hAnsi="Cambria" w:cs="Arial"/>
          <w:sz w:val="20"/>
          <w:lang w:eastAsia="en-US"/>
        </w:rPr>
        <w:t xml:space="preserve">Wszystkie elementy obudowy z blach aluminiowych (np. parapety, pokrycia i opierzenia) należy wykonać o grubości </w:t>
      </w:r>
      <w:r>
        <w:rPr>
          <w:rFonts w:ascii="Cambria" w:hAnsi="Cambria" w:cs="Arial"/>
          <w:b/>
          <w:sz w:val="20"/>
          <w:lang w:eastAsia="en-US"/>
        </w:rPr>
        <w:t>2 mm .</w:t>
      </w:r>
    </w:p>
    <w:p w14:paraId="38D679E4" w14:textId="77777777" w:rsidR="00115880" w:rsidRDefault="00115880">
      <w:pPr>
        <w:spacing w:before="60" w:line="276" w:lineRule="auto"/>
        <w:ind w:left="708" w:hanging="2"/>
        <w:rPr>
          <w:rFonts w:ascii="Cambria" w:hAnsi="Cambria" w:cs="Arial"/>
          <w:sz w:val="20"/>
          <w:lang w:eastAsia="en-US"/>
        </w:rPr>
      </w:pPr>
    </w:p>
    <w:p w14:paraId="170EF9E5" w14:textId="77777777" w:rsidR="00115880" w:rsidRDefault="0089772E">
      <w:pPr>
        <w:keepNext/>
        <w:tabs>
          <w:tab w:val="left" w:pos="-3544"/>
        </w:tabs>
        <w:spacing w:before="120" w:line="276" w:lineRule="auto"/>
        <w:outlineLvl w:val="3"/>
        <w:rPr>
          <w:rFonts w:ascii="Cambria" w:hAnsi="Cambria" w:cs="Calibri"/>
          <w:bCs/>
          <w:iCs/>
          <w:sz w:val="20"/>
          <w:u w:val="single"/>
          <w:lang w:eastAsia="en-US"/>
        </w:rPr>
      </w:pPr>
      <w:r>
        <w:rPr>
          <w:rFonts w:ascii="Cambria" w:hAnsi="Cambria" w:cs="Calibri"/>
          <w:bCs/>
          <w:iCs/>
          <w:sz w:val="20"/>
          <w:u w:val="single"/>
          <w:lang w:eastAsia="en-US"/>
        </w:rPr>
        <w:t>8.4 Okucia okienne i drzwiowe dla ślusarki aluminiowej.</w:t>
      </w:r>
    </w:p>
    <w:p w14:paraId="34958668"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Wszystkie elementy winny być zamontowane w stanie kompletnie okutym, tzn. wyposażone we wszystkie okucia niezbędne do niezawodnego funkcjonowania, nawet, jeśli nie zostały one wyraźnie i w szczegółach wymienione w tekstach przetargowych.</w:t>
      </w:r>
    </w:p>
    <w:p w14:paraId="675210CE"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Elementy okuć i akcesoria drzwiowe, widoczne (klamki, pochwyty, zawiasy, itd). muszą być dostarczone jako grupami ujednolicone i pochodzące od jednego producenta (oznacza to, iż np. wszystkie klamki muszą pochodzić od jednego producenta). Dobór okuć powinna być skonsultowana z architektem i inwestorem.</w:t>
      </w:r>
    </w:p>
    <w:p w14:paraId="525BA48C" w14:textId="77777777" w:rsidR="00115880" w:rsidRDefault="00115880">
      <w:pPr>
        <w:spacing w:before="60" w:line="276" w:lineRule="auto"/>
        <w:ind w:left="708" w:hanging="2"/>
        <w:rPr>
          <w:rFonts w:ascii="Cambria" w:hAnsi="Cambria" w:cs="Arial"/>
          <w:sz w:val="20"/>
          <w:lang w:eastAsia="en-US"/>
        </w:rPr>
      </w:pPr>
    </w:p>
    <w:p w14:paraId="20C4766A" w14:textId="77777777" w:rsidR="00115880" w:rsidRDefault="0089772E">
      <w:pPr>
        <w:spacing w:before="60" w:line="276" w:lineRule="auto"/>
        <w:rPr>
          <w:rFonts w:ascii="Cambria" w:hAnsi="Cambria" w:cs="Arial"/>
          <w:sz w:val="20"/>
          <w:u w:val="single"/>
          <w:lang w:eastAsia="en-US"/>
        </w:rPr>
      </w:pPr>
      <w:r>
        <w:rPr>
          <w:rFonts w:ascii="Cambria" w:hAnsi="Cambria" w:cs="Arial"/>
          <w:sz w:val="20"/>
          <w:u w:val="single"/>
          <w:lang w:eastAsia="en-US"/>
        </w:rPr>
        <w:t>8.5 Materiały termoizolacyjne wokół ślusarki aluminiowej</w:t>
      </w:r>
    </w:p>
    <w:p w14:paraId="2BFF7509"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Wszystkie materiały izolacyjne muszą być wykonane z niepalnych materiałów sklasyfikowanych w klasie A1/A2 według DIN 4102 i posiadać atest niepalności wg PN-93/B-02862 oraz dla płyt z wełny mineralnej spełniać wymogi określone w PN-EN 13162:2002 – „Wyroby do izolacji cieplnej w budownictwie. Wyroby z wełny mineralnej produkowane fabrycznie”.</w:t>
      </w:r>
    </w:p>
    <w:p w14:paraId="02399A6A" w14:textId="77777777" w:rsidR="00115880" w:rsidRDefault="00115880">
      <w:pPr>
        <w:spacing w:before="60" w:line="276" w:lineRule="auto"/>
        <w:rPr>
          <w:rFonts w:ascii="Cambria" w:hAnsi="Cambria" w:cs="Arial"/>
          <w:sz w:val="20"/>
          <w:lang w:eastAsia="en-US"/>
        </w:rPr>
      </w:pPr>
    </w:p>
    <w:p w14:paraId="76E57433"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 xml:space="preserve">Płyty muszą być hydrofobowe (chłonność wody max. 3% objętości) i odporne na rozkład biologiczny. </w:t>
      </w:r>
    </w:p>
    <w:p w14:paraId="5BA7C25D" w14:textId="77777777" w:rsidR="00115880" w:rsidRDefault="00115880">
      <w:pPr>
        <w:spacing w:before="60" w:line="276" w:lineRule="auto"/>
        <w:rPr>
          <w:rFonts w:ascii="Cambria" w:hAnsi="Cambria" w:cs="Arial"/>
          <w:sz w:val="20"/>
          <w:lang w:eastAsia="en-US"/>
        </w:rPr>
      </w:pPr>
    </w:p>
    <w:p w14:paraId="4DD841AD" w14:textId="77777777" w:rsidR="00115880" w:rsidRDefault="0089772E">
      <w:pPr>
        <w:spacing w:before="60" w:line="276" w:lineRule="auto"/>
        <w:rPr>
          <w:rFonts w:ascii="Cambria" w:hAnsi="Cambria" w:cs="Arial"/>
          <w:sz w:val="20"/>
          <w:u w:val="single"/>
          <w:lang w:eastAsia="en-US"/>
        </w:rPr>
      </w:pPr>
      <w:r>
        <w:rPr>
          <w:rFonts w:ascii="Cambria" w:hAnsi="Cambria" w:cs="Arial"/>
          <w:sz w:val="20"/>
          <w:u w:val="single"/>
          <w:lang w:eastAsia="en-US"/>
        </w:rPr>
        <w:t>8.6 Folie izolacyjne</w:t>
      </w:r>
    </w:p>
    <w:p w14:paraId="7C5C6628"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Folie uszczelniające muszą być dostosowane swoimi parametrami do przewidywanego zastosowania. Nie mogą zawierać jakichkolwiek agresywnych składników i muszą być stosowalne z wszystkimi sąsiadującymi materiałami budowlanymi. Folie uszczelniające muszą być odporne na starzenie.</w:t>
      </w:r>
    </w:p>
    <w:p w14:paraId="7FC80457"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Folie uszczelniające muszą być jednowarstwowymi materiałami uszczelniającymi na bazie EPDM – modyfikowanego kauczuku.</w:t>
      </w:r>
    </w:p>
    <w:p w14:paraId="375B6887" w14:textId="77777777" w:rsidR="00115880" w:rsidRDefault="00115880">
      <w:pPr>
        <w:spacing w:before="60" w:line="276" w:lineRule="auto"/>
        <w:rPr>
          <w:rFonts w:ascii="Cambria" w:hAnsi="Cambria" w:cs="Arial"/>
          <w:sz w:val="20"/>
          <w:lang w:eastAsia="en-US"/>
        </w:rPr>
      </w:pPr>
    </w:p>
    <w:p w14:paraId="48C5E4AD"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Stosowane folie uszczelniające muszą spełniać poniższe kryteria jakościowe:</w:t>
      </w:r>
    </w:p>
    <w:p w14:paraId="6AE28E52" w14:textId="77777777" w:rsidR="00115880" w:rsidRDefault="0089772E">
      <w:pPr>
        <w:spacing w:line="276" w:lineRule="auto"/>
        <w:rPr>
          <w:rFonts w:ascii="Cambria" w:hAnsi="Cambria" w:cs="Calibri"/>
          <w:sz w:val="20"/>
          <w:lang w:eastAsia="en-US"/>
        </w:rPr>
      </w:pPr>
      <w:r>
        <w:rPr>
          <w:rFonts w:ascii="Cambria" w:hAnsi="Cambria" w:cs="Calibri"/>
          <w:sz w:val="20"/>
          <w:lang w:eastAsia="en-US"/>
        </w:rPr>
        <w:t>wytrzymałość na rozciąganie  &gt; 4.0N/mm;</w:t>
      </w:r>
    </w:p>
    <w:p w14:paraId="107AD8F4" w14:textId="77777777" w:rsidR="00115880" w:rsidRDefault="0089772E">
      <w:pPr>
        <w:spacing w:line="276" w:lineRule="auto"/>
        <w:rPr>
          <w:rFonts w:ascii="Cambria" w:hAnsi="Cambria" w:cs="Calibri"/>
          <w:sz w:val="20"/>
          <w:lang w:eastAsia="en-US"/>
        </w:rPr>
      </w:pPr>
      <w:r>
        <w:rPr>
          <w:rFonts w:ascii="Cambria" w:hAnsi="Cambria" w:cs="Calibri"/>
          <w:sz w:val="20"/>
          <w:lang w:eastAsia="en-US"/>
        </w:rPr>
        <w:t>wydłużalność przy pociąganiu – 250%;</w:t>
      </w:r>
    </w:p>
    <w:p w14:paraId="53E1B12D" w14:textId="77777777" w:rsidR="00115880" w:rsidRDefault="0089772E">
      <w:pPr>
        <w:spacing w:line="276" w:lineRule="auto"/>
        <w:rPr>
          <w:rFonts w:ascii="Cambria" w:hAnsi="Cambria" w:cs="Calibri"/>
          <w:sz w:val="20"/>
          <w:lang w:eastAsia="en-US"/>
        </w:rPr>
      </w:pPr>
      <w:r>
        <w:rPr>
          <w:rFonts w:ascii="Cambria" w:hAnsi="Cambria" w:cs="Calibri"/>
          <w:sz w:val="20"/>
          <w:lang w:eastAsia="en-US"/>
        </w:rPr>
        <w:t>zachowanie się przy zginaniu na zimno – bez rys;</w:t>
      </w:r>
    </w:p>
    <w:p w14:paraId="1456EF74" w14:textId="77777777" w:rsidR="00115880" w:rsidRDefault="0089772E">
      <w:pPr>
        <w:spacing w:line="276" w:lineRule="auto"/>
        <w:rPr>
          <w:rFonts w:ascii="Cambria" w:hAnsi="Cambria" w:cs="Calibri"/>
          <w:sz w:val="20"/>
          <w:lang w:eastAsia="en-US"/>
        </w:rPr>
      </w:pPr>
      <w:r>
        <w:rPr>
          <w:rFonts w:ascii="Cambria" w:hAnsi="Cambria" w:cs="Calibri"/>
          <w:sz w:val="20"/>
          <w:lang w:eastAsia="en-US"/>
        </w:rPr>
        <w:t>zachowanie podczas próby perforacji – szczelne;</w:t>
      </w:r>
    </w:p>
    <w:p w14:paraId="662D0264" w14:textId="77777777" w:rsidR="00115880" w:rsidRDefault="0089772E">
      <w:pPr>
        <w:spacing w:line="276" w:lineRule="auto"/>
        <w:rPr>
          <w:rFonts w:ascii="Cambria" w:hAnsi="Cambria" w:cs="Calibri"/>
          <w:sz w:val="20"/>
          <w:lang w:eastAsia="en-US"/>
        </w:rPr>
      </w:pPr>
      <w:r>
        <w:rPr>
          <w:rFonts w:ascii="Cambria" w:hAnsi="Cambria" w:cs="Calibri"/>
          <w:sz w:val="20"/>
          <w:lang w:eastAsia="en-US"/>
        </w:rPr>
        <w:t>zachowanie podczas nacisku słupa wody – szczelne;</w:t>
      </w:r>
    </w:p>
    <w:p w14:paraId="67C19A94" w14:textId="77777777" w:rsidR="00115880" w:rsidRDefault="0089772E">
      <w:pPr>
        <w:spacing w:line="276" w:lineRule="auto"/>
        <w:rPr>
          <w:rFonts w:ascii="Cambria" w:hAnsi="Cambria" w:cs="Calibri"/>
          <w:sz w:val="20"/>
          <w:lang w:eastAsia="en-US"/>
        </w:rPr>
      </w:pPr>
      <w:r>
        <w:rPr>
          <w:rFonts w:ascii="Cambria" w:hAnsi="Cambria" w:cs="Calibri"/>
          <w:sz w:val="20"/>
          <w:lang w:eastAsia="en-US"/>
        </w:rPr>
        <w:t>stan po przechowywaniu w cieple – nie tworzą się pęcherze i fałdy;</w:t>
      </w:r>
    </w:p>
    <w:p w14:paraId="09542152" w14:textId="77777777" w:rsidR="00115880" w:rsidRDefault="0089772E">
      <w:pPr>
        <w:spacing w:line="276" w:lineRule="auto"/>
        <w:rPr>
          <w:rFonts w:ascii="Cambria" w:hAnsi="Cambria" w:cs="Calibri"/>
          <w:sz w:val="20"/>
          <w:lang w:eastAsia="en-US"/>
        </w:rPr>
      </w:pPr>
      <w:r>
        <w:rPr>
          <w:rFonts w:ascii="Cambria" w:hAnsi="Cambria" w:cs="Calibri"/>
          <w:sz w:val="20"/>
          <w:lang w:eastAsia="en-US"/>
        </w:rPr>
        <w:t>zmiana wymiarów po przechowywaniu w cieple (3 dni 1000 C) – 1%;</w:t>
      </w:r>
    </w:p>
    <w:p w14:paraId="7B8EFC6F" w14:textId="77777777" w:rsidR="00115880" w:rsidRDefault="0089772E">
      <w:pPr>
        <w:spacing w:line="276" w:lineRule="auto"/>
        <w:rPr>
          <w:rFonts w:ascii="Cambria" w:hAnsi="Cambria" w:cs="Calibri"/>
          <w:sz w:val="20"/>
          <w:lang w:eastAsia="en-US"/>
        </w:rPr>
      </w:pPr>
      <w:r>
        <w:rPr>
          <w:rFonts w:ascii="Cambria" w:hAnsi="Cambria" w:cs="Calibri"/>
          <w:sz w:val="20"/>
          <w:lang w:eastAsia="en-US"/>
        </w:rPr>
        <w:t>wskaźnik oporu dyfuzyjnego wg DIN 53122 – min 30.000 (dla paroizolacji 100.000);</w:t>
      </w:r>
    </w:p>
    <w:p w14:paraId="377730A0" w14:textId="77777777" w:rsidR="00115880" w:rsidRDefault="0089772E">
      <w:pPr>
        <w:spacing w:line="276" w:lineRule="auto"/>
        <w:rPr>
          <w:rFonts w:ascii="Cambria" w:hAnsi="Cambria" w:cs="Calibri"/>
          <w:sz w:val="20"/>
          <w:lang w:eastAsia="en-US"/>
        </w:rPr>
      </w:pPr>
      <w:r>
        <w:rPr>
          <w:rFonts w:ascii="Cambria" w:hAnsi="Cambria" w:cs="Calibri"/>
          <w:sz w:val="20"/>
          <w:lang w:eastAsia="en-US"/>
        </w:rPr>
        <w:t>grubość minimalna – 1,0mm.</w:t>
      </w:r>
    </w:p>
    <w:p w14:paraId="72913F2A" w14:textId="77777777" w:rsidR="00115880" w:rsidRDefault="00115880">
      <w:pPr>
        <w:spacing w:line="276" w:lineRule="auto"/>
        <w:rPr>
          <w:rFonts w:ascii="Cambria" w:hAnsi="Cambria" w:cs="Calibri"/>
          <w:sz w:val="20"/>
          <w:lang w:eastAsia="en-US"/>
        </w:rPr>
      </w:pPr>
    </w:p>
    <w:p w14:paraId="493134AE"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Folie należy, niezależnie od przyklejenia zabezpieczenia, zabezpieczyć także mechanicznie, przed oderwaniem i uszczelnić (szyna zaciskowa). Klejenie liniowe, wybór kleju, przygotowanie wstępne powierzchni sklejenia itd. należy wykonać wg wytycznych producenta folii. Wzajemne przykrycie sklejanych styków (zakład) musi wynosić min. 100 mm.</w:t>
      </w:r>
    </w:p>
    <w:p w14:paraId="7FBECBF4"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Uszczelnienie naroży należy wykonać przy zastosowaniu wulkanizowanych kształtek. Wykonawca ma obowiązek sprawdzić czy uszczelnienia dachu i cokołów są stosowalne z proponowaną przez Wykonawcę folią i klejem.</w:t>
      </w:r>
    </w:p>
    <w:p w14:paraId="55A33A30" w14:textId="77777777" w:rsidR="00115880" w:rsidRDefault="00115880">
      <w:pPr>
        <w:spacing w:before="60" w:line="276" w:lineRule="auto"/>
        <w:rPr>
          <w:rFonts w:ascii="Cambria" w:hAnsi="Cambria" w:cs="Arial"/>
          <w:sz w:val="20"/>
          <w:lang w:eastAsia="en-US"/>
        </w:rPr>
      </w:pPr>
    </w:p>
    <w:p w14:paraId="71FC28AA"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Wszelkie uszczelnienia styków należy tak konstruować, aby nie były one wystawione na działanie światła i promieni UV. Należy przewidzieć konstrukcyjne osłony.</w:t>
      </w:r>
    </w:p>
    <w:p w14:paraId="71B0EACE"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W przypadku, gdy w przyłączach konstrukcji używane będą folie zarówno z zewnątrz jak i od wewnątrz, trzeba zwrócić uwagę na to, aby folia zewnętrzna wykazywała jak najniższy, a folia wewnętrzna, jak najwyższy opór dyfuzyjny.</w:t>
      </w:r>
    </w:p>
    <w:p w14:paraId="2B2CD427" w14:textId="77777777" w:rsidR="00115880" w:rsidRDefault="00115880">
      <w:pPr>
        <w:spacing w:before="60" w:line="276" w:lineRule="auto"/>
        <w:rPr>
          <w:rFonts w:ascii="Cambria" w:hAnsi="Cambria" w:cs="Arial"/>
          <w:sz w:val="20"/>
          <w:lang w:eastAsia="en-US"/>
        </w:rPr>
      </w:pPr>
    </w:p>
    <w:p w14:paraId="71D3A49F" w14:textId="77777777" w:rsidR="00115880" w:rsidRDefault="0089772E">
      <w:pPr>
        <w:spacing w:before="60" w:line="276" w:lineRule="auto"/>
        <w:rPr>
          <w:rFonts w:ascii="Cambria" w:hAnsi="Cambria" w:cs="Arial"/>
          <w:sz w:val="20"/>
          <w:u w:val="single"/>
          <w:lang w:eastAsia="en-US"/>
        </w:rPr>
      </w:pPr>
      <w:r>
        <w:rPr>
          <w:rFonts w:ascii="Cambria" w:hAnsi="Cambria" w:cs="Arial"/>
          <w:sz w:val="20"/>
          <w:u w:val="single"/>
          <w:lang w:eastAsia="en-US"/>
        </w:rPr>
        <w:t>8.7 Elastyczne taśmy uszczelniające</w:t>
      </w:r>
    </w:p>
    <w:p w14:paraId="5F5F5A67" w14:textId="77777777" w:rsidR="00115880" w:rsidRDefault="0089772E">
      <w:pPr>
        <w:spacing w:before="60" w:line="276" w:lineRule="auto"/>
        <w:rPr>
          <w:rFonts w:ascii="Cambria" w:hAnsi="Cambria" w:cs="Arial"/>
          <w:sz w:val="20"/>
          <w:lang w:eastAsia="en-US"/>
        </w:rPr>
      </w:pPr>
      <w:r>
        <w:rPr>
          <w:rFonts w:ascii="Cambria" w:hAnsi="Cambria" w:cs="Arial"/>
          <w:sz w:val="20"/>
          <w:lang w:eastAsia="en-US"/>
        </w:rPr>
        <w:t>Uszczelki i elastyczne taśmy uszczelniające na stykach przeszklenia elementów, paneli, przylg drzwiowych i ram okiennych z konstrukcją budynku winny być wykonane na bazie kauczuku etylenowo-propylenowego (neoprenu) lub silikonu np. COMPRIBAND, ILLBRUCK lub równorzędne.</w:t>
      </w:r>
    </w:p>
    <w:p w14:paraId="681BF7F5" w14:textId="77777777" w:rsidR="00115880" w:rsidRDefault="0089772E">
      <w:pPr>
        <w:widowControl/>
        <w:spacing w:before="60" w:line="276" w:lineRule="auto"/>
        <w:rPr>
          <w:rFonts w:ascii="Cambria" w:hAnsi="Cambria" w:cs="Arial"/>
          <w:sz w:val="20"/>
          <w:lang w:eastAsia="en-US"/>
        </w:rPr>
      </w:pPr>
      <w:r>
        <w:rPr>
          <w:rFonts w:ascii="Cambria" w:hAnsi="Cambria" w:cs="Arial"/>
          <w:sz w:val="20"/>
          <w:lang w:eastAsia="en-US"/>
        </w:rPr>
        <w:t>Wszystkie profilowane uszczelki muszą być odporne na starzenie, wpływ promieniowania UV oraz na zmienne warunki pogodowe i temperaturowe; powinny zachować elastyczność i przyleganie do powierzchni co najmniej przez 10 lat.</w:t>
      </w:r>
    </w:p>
    <w:p w14:paraId="14046A57" w14:textId="77777777" w:rsidR="00115880" w:rsidRDefault="00115880">
      <w:pPr>
        <w:widowControl/>
        <w:spacing w:before="60" w:line="276" w:lineRule="auto"/>
        <w:rPr>
          <w:rFonts w:ascii="Cambria" w:hAnsi="Cambria" w:cs="Arial"/>
          <w:sz w:val="20"/>
        </w:rPr>
      </w:pPr>
    </w:p>
    <w:p w14:paraId="08705A82" w14:textId="77777777" w:rsidR="00115880" w:rsidRDefault="0089772E">
      <w:pPr>
        <w:pStyle w:val="z1"/>
        <w:widowControl/>
        <w:spacing w:before="0" w:line="276" w:lineRule="auto"/>
        <w:rPr>
          <w:rFonts w:ascii="Cambria" w:hAnsi="Cambria"/>
        </w:rPr>
      </w:pPr>
      <w:r>
        <w:rPr>
          <w:rFonts w:ascii="Cambria" w:hAnsi="Cambria" w:cs="Arial"/>
          <w:sz w:val="20"/>
          <w:szCs w:val="20"/>
        </w:rPr>
        <w:t>9.</w:t>
      </w:r>
      <w:r>
        <w:rPr>
          <w:rFonts w:ascii="Cambria" w:hAnsi="Cambria" w:cs="Arial"/>
          <w:sz w:val="20"/>
          <w:szCs w:val="20"/>
        </w:rPr>
        <w:tab/>
        <w:t>Sprzęt</w:t>
      </w:r>
    </w:p>
    <w:p w14:paraId="594CEAF7"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można wykonać przy użyciu dowolnego typu sprzętu zaakceptowanego przez Inspektora Nadzoru.</w:t>
      </w:r>
    </w:p>
    <w:p w14:paraId="76DEF958" w14:textId="77777777" w:rsidR="00115880" w:rsidRDefault="00115880">
      <w:pPr>
        <w:pStyle w:val="znormal"/>
        <w:widowControl/>
        <w:spacing w:line="276" w:lineRule="auto"/>
        <w:ind w:left="0"/>
        <w:rPr>
          <w:rFonts w:ascii="Cambria" w:hAnsi="Cambria" w:cs="Arial"/>
          <w:sz w:val="20"/>
          <w:szCs w:val="20"/>
        </w:rPr>
      </w:pPr>
    </w:p>
    <w:p w14:paraId="63108939" w14:textId="77777777" w:rsidR="00115880" w:rsidRDefault="0089772E">
      <w:pPr>
        <w:pStyle w:val="z1"/>
        <w:widowControl/>
        <w:spacing w:before="0" w:line="276" w:lineRule="auto"/>
        <w:rPr>
          <w:rFonts w:ascii="Cambria" w:hAnsi="Cambria"/>
        </w:rPr>
      </w:pPr>
      <w:r>
        <w:rPr>
          <w:rFonts w:ascii="Cambria" w:hAnsi="Cambria" w:cs="Arial"/>
          <w:sz w:val="20"/>
          <w:szCs w:val="20"/>
        </w:rPr>
        <w:t xml:space="preserve">10. </w:t>
      </w:r>
      <w:r>
        <w:rPr>
          <w:rFonts w:ascii="Cambria" w:hAnsi="Cambria" w:cs="Arial"/>
          <w:sz w:val="20"/>
          <w:szCs w:val="20"/>
        </w:rPr>
        <w:tab/>
        <w:t>Transport</w:t>
      </w:r>
    </w:p>
    <w:p w14:paraId="0C6D2B0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lastRenderedPageBreak/>
        <w:t>Każda partia wyrobów przewidziana do wysyłki powinna zawierać wszystkie elementy przewidziane normą lub projektem indywidualnym. Okucia niezamontowane do wyrobu przechowywać i trans</w:t>
      </w:r>
      <w:r>
        <w:rPr>
          <w:rFonts w:ascii="Cambria" w:hAnsi="Cambria" w:cs="Arial"/>
          <w:sz w:val="20"/>
          <w:szCs w:val="20"/>
        </w:rPr>
        <w:softHyphen/>
        <w:t>portować w odrębnych opakowaniach.</w:t>
      </w:r>
    </w:p>
    <w:p w14:paraId="53192EF2"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Elementy do transportu należy zabezpieczyć przed uszkodzeniem przez odpowiednie opakowanie.</w:t>
      </w:r>
    </w:p>
    <w:p w14:paraId="082ACD9D"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Zabezpieczone przed uszkodzeniem elementy przewozić w miarę możliwości przy użyciu palet lub jednostek kontenerowych.</w:t>
      </w:r>
    </w:p>
    <w:p w14:paraId="6D1EAF63"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Elementy mogą być przewożone dowolnymi środkami transportu zaakceptowanymi przez Inspektora Nadzoru, oraz zabezpieczone przed uszkodzeniami, przesunięciem lub utratą stateczności.</w:t>
      </w:r>
    </w:p>
    <w:p w14:paraId="4D3B6160" w14:textId="77777777" w:rsidR="00115880" w:rsidRDefault="00115880">
      <w:pPr>
        <w:pStyle w:val="znormal"/>
        <w:widowControl/>
        <w:spacing w:line="276" w:lineRule="auto"/>
        <w:ind w:left="0"/>
        <w:rPr>
          <w:rFonts w:ascii="Cambria" w:hAnsi="Cambria" w:cs="Arial"/>
          <w:sz w:val="20"/>
          <w:szCs w:val="20"/>
        </w:rPr>
      </w:pPr>
    </w:p>
    <w:p w14:paraId="7A1375D1" w14:textId="77777777" w:rsidR="00115880" w:rsidRDefault="0089772E">
      <w:pPr>
        <w:pStyle w:val="z1"/>
        <w:keepNext/>
        <w:widowControl/>
        <w:spacing w:before="0" w:line="276" w:lineRule="auto"/>
        <w:rPr>
          <w:rFonts w:ascii="Cambria" w:hAnsi="Cambria"/>
        </w:rPr>
      </w:pPr>
      <w:r>
        <w:rPr>
          <w:rFonts w:ascii="Cambria" w:hAnsi="Cambria" w:cs="Arial"/>
          <w:sz w:val="20"/>
          <w:szCs w:val="20"/>
        </w:rPr>
        <w:t xml:space="preserve">11. </w:t>
      </w:r>
      <w:r>
        <w:rPr>
          <w:rFonts w:ascii="Cambria" w:hAnsi="Cambria" w:cs="Arial"/>
          <w:sz w:val="20"/>
          <w:szCs w:val="20"/>
        </w:rPr>
        <w:tab/>
        <w:t>Wykonanie robót</w:t>
      </w:r>
    </w:p>
    <w:p w14:paraId="579BB9E0" w14:textId="77777777" w:rsidR="00115880" w:rsidRDefault="0089772E">
      <w:pPr>
        <w:spacing w:line="276" w:lineRule="auto"/>
        <w:ind w:left="490" w:hanging="490"/>
        <w:rPr>
          <w:rFonts w:ascii="Cambria" w:hAnsi="Cambria"/>
          <w:sz w:val="20"/>
        </w:rPr>
      </w:pPr>
      <w:r>
        <w:rPr>
          <w:rFonts w:ascii="Cambria" w:hAnsi="Cambria" w:cs="Calibri"/>
          <w:sz w:val="20"/>
        </w:rPr>
        <w:t>11.1 Wymagania dotyczące  montażu ślusarki aluminiowej</w:t>
      </w:r>
    </w:p>
    <w:p w14:paraId="0C36B665" w14:textId="77777777" w:rsidR="00115880" w:rsidRDefault="00115880">
      <w:pPr>
        <w:spacing w:line="276" w:lineRule="auto"/>
        <w:ind w:left="490" w:hanging="490"/>
        <w:rPr>
          <w:rFonts w:ascii="Cambria" w:hAnsi="Cambria" w:cs="Calibri"/>
          <w:sz w:val="20"/>
        </w:rPr>
      </w:pPr>
    </w:p>
    <w:p w14:paraId="2A000960" w14:textId="77777777" w:rsidR="00115880" w:rsidRDefault="0089772E">
      <w:pPr>
        <w:pStyle w:val="StylTK5"/>
        <w:ind w:left="0"/>
        <w:rPr>
          <w:rFonts w:ascii="Cambria" w:hAnsi="Cambria"/>
          <w:sz w:val="20"/>
          <w:szCs w:val="20"/>
          <w:lang w:val="pl-PL"/>
        </w:rPr>
      </w:pPr>
      <w:r>
        <w:rPr>
          <w:rFonts w:ascii="Cambria" w:hAnsi="Cambria"/>
          <w:sz w:val="20"/>
          <w:szCs w:val="20"/>
          <w:lang w:val="pl-PL"/>
        </w:rPr>
        <w:t>Należy przyjąć następujące tolerancje wymiarów przy montażu ścian szklano-aluminiowych i okładzin.</w:t>
      </w:r>
    </w:p>
    <w:p w14:paraId="5E7462B1" w14:textId="77777777" w:rsidR="00115880" w:rsidRDefault="0089772E">
      <w:pPr>
        <w:pStyle w:val="StylTK6"/>
        <w:tabs>
          <w:tab w:val="clear" w:pos="1495"/>
        </w:tabs>
        <w:spacing w:line="276" w:lineRule="auto"/>
        <w:rPr>
          <w:rFonts w:ascii="Cambria" w:hAnsi="Cambria"/>
          <w:color w:val="000000"/>
          <w:sz w:val="20"/>
          <w:szCs w:val="20"/>
          <w:lang w:val="pl-PL"/>
        </w:rPr>
      </w:pPr>
      <w:r>
        <w:rPr>
          <w:rFonts w:ascii="Cambria" w:hAnsi="Cambria" w:cs="Calibri"/>
          <w:color w:val="000000"/>
          <w:sz w:val="20"/>
          <w:szCs w:val="20"/>
          <w:lang w:val="pl-PL"/>
        </w:rPr>
        <w:t xml:space="preserve">- odchyłka od poziomu na 3 modułach długości  ściany: </w:t>
      </w:r>
      <w:r>
        <w:rPr>
          <w:rFonts w:ascii="Cambria" w:eastAsia="Symbol" w:hAnsi="Cambria" w:cs="Cambria"/>
          <w:color w:val="000000"/>
          <w:sz w:val="20"/>
          <w:szCs w:val="20"/>
        </w:rPr>
        <w:t></w:t>
      </w:r>
      <w:r>
        <w:rPr>
          <w:rFonts w:ascii="Cambria" w:hAnsi="Cambria" w:cs="Calibri"/>
          <w:color w:val="000000"/>
          <w:sz w:val="20"/>
          <w:szCs w:val="20"/>
          <w:lang w:val="pl-PL"/>
        </w:rPr>
        <w:t xml:space="preserve"> 2 mm</w:t>
      </w:r>
    </w:p>
    <w:p w14:paraId="31FB10B2" w14:textId="77777777" w:rsidR="00115880" w:rsidRDefault="0089772E">
      <w:pPr>
        <w:pStyle w:val="StylTK6"/>
        <w:tabs>
          <w:tab w:val="clear" w:pos="1495"/>
        </w:tabs>
        <w:spacing w:line="276" w:lineRule="auto"/>
        <w:rPr>
          <w:rFonts w:ascii="Cambria" w:hAnsi="Cambria"/>
          <w:color w:val="000000"/>
          <w:sz w:val="20"/>
          <w:szCs w:val="20"/>
          <w:lang w:val="pl-PL"/>
        </w:rPr>
      </w:pPr>
      <w:r>
        <w:rPr>
          <w:rFonts w:ascii="Cambria" w:hAnsi="Cambria" w:cs="Calibri"/>
          <w:color w:val="000000"/>
          <w:sz w:val="20"/>
          <w:szCs w:val="20"/>
          <w:lang w:val="pl-PL"/>
        </w:rPr>
        <w:t xml:space="preserve">- odchyłka od poziomu na całej długości ściany: </w:t>
      </w:r>
      <w:r>
        <w:rPr>
          <w:rFonts w:ascii="Cambria" w:eastAsia="Symbol" w:hAnsi="Cambria" w:cs="Cambria"/>
          <w:color w:val="000000"/>
          <w:sz w:val="20"/>
          <w:szCs w:val="20"/>
        </w:rPr>
        <w:t></w:t>
      </w:r>
      <w:r>
        <w:rPr>
          <w:rFonts w:ascii="Cambria" w:hAnsi="Cambria" w:cs="Calibri"/>
          <w:color w:val="000000"/>
          <w:sz w:val="20"/>
          <w:szCs w:val="20"/>
          <w:lang w:val="pl-PL"/>
        </w:rPr>
        <w:t xml:space="preserve"> 5 mm</w:t>
      </w:r>
    </w:p>
    <w:p w14:paraId="07BC41D4" w14:textId="77777777" w:rsidR="00115880" w:rsidRDefault="0089772E">
      <w:pPr>
        <w:pStyle w:val="StylTK6"/>
        <w:tabs>
          <w:tab w:val="clear" w:pos="1495"/>
        </w:tabs>
        <w:spacing w:line="276" w:lineRule="auto"/>
        <w:rPr>
          <w:rFonts w:ascii="Cambria" w:hAnsi="Cambria"/>
          <w:color w:val="000000"/>
          <w:sz w:val="20"/>
          <w:szCs w:val="20"/>
          <w:lang w:val="pl-PL"/>
        </w:rPr>
      </w:pPr>
      <w:r>
        <w:rPr>
          <w:rFonts w:ascii="Cambria" w:hAnsi="Cambria" w:cs="Calibri"/>
          <w:color w:val="000000"/>
          <w:sz w:val="20"/>
          <w:szCs w:val="20"/>
          <w:lang w:val="pl-PL"/>
        </w:rPr>
        <w:t xml:space="preserve">- odchyłka od pionu na wysokości jednej kondygnacji ściany:  </w:t>
      </w:r>
      <w:r>
        <w:rPr>
          <w:rFonts w:ascii="Cambria" w:eastAsia="Symbol" w:hAnsi="Cambria" w:cs="Cambria"/>
          <w:color w:val="000000"/>
          <w:sz w:val="20"/>
          <w:szCs w:val="20"/>
        </w:rPr>
        <w:t></w:t>
      </w:r>
      <w:r>
        <w:rPr>
          <w:rFonts w:ascii="Cambria" w:hAnsi="Cambria" w:cs="Calibri"/>
          <w:color w:val="000000"/>
          <w:sz w:val="20"/>
          <w:szCs w:val="20"/>
          <w:lang w:val="pl-PL"/>
        </w:rPr>
        <w:t xml:space="preserve"> 2 mm</w:t>
      </w:r>
    </w:p>
    <w:p w14:paraId="5C36083A" w14:textId="77777777" w:rsidR="00115880" w:rsidRDefault="0089772E">
      <w:pPr>
        <w:pStyle w:val="StylTK6"/>
        <w:tabs>
          <w:tab w:val="clear" w:pos="1495"/>
        </w:tabs>
        <w:spacing w:line="276" w:lineRule="auto"/>
        <w:rPr>
          <w:rFonts w:ascii="Cambria" w:hAnsi="Cambria"/>
          <w:color w:val="000000"/>
          <w:sz w:val="20"/>
          <w:szCs w:val="20"/>
          <w:lang w:val="pl-PL"/>
        </w:rPr>
      </w:pPr>
      <w:r>
        <w:rPr>
          <w:rFonts w:ascii="Cambria" w:hAnsi="Cambria" w:cs="Calibri"/>
          <w:color w:val="000000"/>
          <w:sz w:val="20"/>
          <w:szCs w:val="20"/>
          <w:lang w:val="pl-PL"/>
        </w:rPr>
        <w:t xml:space="preserve">- odchyłka od pionu na całej wysokości ściany : </w:t>
      </w:r>
      <w:r>
        <w:rPr>
          <w:rFonts w:ascii="Cambria" w:eastAsia="Symbol" w:hAnsi="Cambria" w:cs="Cambria"/>
          <w:color w:val="000000"/>
          <w:sz w:val="20"/>
          <w:szCs w:val="20"/>
        </w:rPr>
        <w:t></w:t>
      </w:r>
      <w:r>
        <w:rPr>
          <w:rFonts w:ascii="Cambria" w:hAnsi="Cambria" w:cs="Calibri"/>
          <w:color w:val="000000"/>
          <w:sz w:val="20"/>
          <w:szCs w:val="20"/>
          <w:lang w:val="pl-PL"/>
        </w:rPr>
        <w:t xml:space="preserve"> 5 mm</w:t>
      </w:r>
    </w:p>
    <w:p w14:paraId="1FE68B57" w14:textId="77777777" w:rsidR="00115880" w:rsidRDefault="00115880">
      <w:pPr>
        <w:pStyle w:val="StylTK6"/>
        <w:tabs>
          <w:tab w:val="clear" w:pos="1495"/>
        </w:tabs>
        <w:spacing w:line="276" w:lineRule="auto"/>
        <w:rPr>
          <w:rFonts w:ascii="Cambria" w:hAnsi="Cambria" w:cs="Calibri"/>
          <w:color w:val="000000"/>
          <w:sz w:val="20"/>
          <w:szCs w:val="20"/>
          <w:lang w:val="pl-PL"/>
        </w:rPr>
      </w:pPr>
    </w:p>
    <w:p w14:paraId="6A7C3C27" w14:textId="77777777" w:rsidR="00115880" w:rsidRDefault="0089772E">
      <w:pPr>
        <w:pStyle w:val="StylTK5"/>
        <w:ind w:left="0"/>
        <w:rPr>
          <w:rFonts w:ascii="Cambria" w:hAnsi="Cambria"/>
          <w:sz w:val="20"/>
          <w:szCs w:val="20"/>
          <w:lang w:val="pl-PL"/>
        </w:rPr>
      </w:pPr>
      <w:r>
        <w:rPr>
          <w:rFonts w:ascii="Cambria" w:hAnsi="Cambria"/>
          <w:sz w:val="20"/>
          <w:szCs w:val="20"/>
          <w:lang w:val="pl-PL"/>
        </w:rPr>
        <w:t>Tolerancje przy montażu ościeżnic okiennych i drzwiowych</w:t>
      </w:r>
    </w:p>
    <w:p w14:paraId="3B1CA32C" w14:textId="77777777" w:rsidR="00115880" w:rsidRDefault="0089772E">
      <w:pPr>
        <w:pStyle w:val="StylTK6"/>
        <w:tabs>
          <w:tab w:val="clear" w:pos="1495"/>
        </w:tabs>
        <w:spacing w:line="276" w:lineRule="auto"/>
        <w:rPr>
          <w:rFonts w:ascii="Cambria" w:hAnsi="Cambria"/>
          <w:color w:val="000000"/>
          <w:sz w:val="20"/>
          <w:szCs w:val="20"/>
          <w:lang w:val="pl-PL"/>
        </w:rPr>
      </w:pPr>
      <w:r>
        <w:rPr>
          <w:rFonts w:ascii="Cambria" w:hAnsi="Cambria" w:cs="Calibri"/>
          <w:color w:val="000000"/>
          <w:sz w:val="20"/>
          <w:szCs w:val="20"/>
          <w:lang w:val="pl-PL"/>
        </w:rPr>
        <w:t xml:space="preserve">- odchyłka od pionu i poziomu : </w:t>
      </w:r>
      <w:r>
        <w:rPr>
          <w:rFonts w:ascii="Cambria" w:eastAsia="Symbol" w:hAnsi="Cambria" w:cs="Cambria"/>
          <w:color w:val="000000"/>
          <w:sz w:val="20"/>
          <w:szCs w:val="20"/>
        </w:rPr>
        <w:t></w:t>
      </w:r>
      <w:r>
        <w:rPr>
          <w:rFonts w:ascii="Cambria" w:hAnsi="Cambria" w:cs="Calibri"/>
          <w:color w:val="000000"/>
          <w:sz w:val="20"/>
          <w:szCs w:val="20"/>
          <w:lang w:val="pl-PL"/>
        </w:rPr>
        <w:t xml:space="preserve"> 2 mm</w:t>
      </w:r>
    </w:p>
    <w:p w14:paraId="54ACA440" w14:textId="77777777" w:rsidR="00115880" w:rsidRDefault="0089772E">
      <w:pPr>
        <w:pStyle w:val="StylTK6"/>
        <w:tabs>
          <w:tab w:val="clear" w:pos="1495"/>
        </w:tabs>
        <w:spacing w:line="276" w:lineRule="auto"/>
        <w:rPr>
          <w:rFonts w:ascii="Cambria" w:hAnsi="Cambria"/>
          <w:color w:val="000000"/>
          <w:sz w:val="20"/>
          <w:szCs w:val="20"/>
          <w:lang w:val="pl-PL"/>
        </w:rPr>
      </w:pPr>
      <w:r>
        <w:rPr>
          <w:rFonts w:ascii="Cambria" w:hAnsi="Cambria" w:cs="Calibri"/>
          <w:color w:val="000000"/>
          <w:sz w:val="20"/>
          <w:szCs w:val="20"/>
          <w:lang w:val="pl-PL"/>
        </w:rPr>
        <w:t xml:space="preserve">- odchyłka od założonego poziomu zamontowania ościeżnicy: </w:t>
      </w:r>
      <w:r>
        <w:rPr>
          <w:rFonts w:ascii="Cambria" w:eastAsia="Symbol" w:hAnsi="Cambria" w:cs="Cambria"/>
          <w:color w:val="000000"/>
          <w:sz w:val="20"/>
          <w:szCs w:val="20"/>
        </w:rPr>
        <w:t></w:t>
      </w:r>
      <w:r>
        <w:rPr>
          <w:rFonts w:ascii="Cambria" w:hAnsi="Cambria" w:cs="Calibri"/>
          <w:color w:val="000000"/>
          <w:sz w:val="20"/>
          <w:szCs w:val="20"/>
          <w:lang w:val="pl-PL"/>
        </w:rPr>
        <w:t xml:space="preserve"> 1 mm.</w:t>
      </w:r>
    </w:p>
    <w:p w14:paraId="7E262036" w14:textId="77777777" w:rsidR="00115880" w:rsidRDefault="00115880">
      <w:pPr>
        <w:pStyle w:val="StylTK5"/>
        <w:ind w:left="0"/>
        <w:rPr>
          <w:rFonts w:ascii="Cambria" w:hAnsi="Cambria"/>
          <w:sz w:val="20"/>
          <w:szCs w:val="20"/>
          <w:lang w:val="pl-PL"/>
        </w:rPr>
      </w:pPr>
    </w:p>
    <w:p w14:paraId="17AEA637" w14:textId="77777777" w:rsidR="00115880" w:rsidRDefault="0089772E">
      <w:pPr>
        <w:pStyle w:val="StylTK5"/>
        <w:ind w:left="0"/>
        <w:rPr>
          <w:rFonts w:ascii="Cambria" w:hAnsi="Cambria"/>
          <w:sz w:val="20"/>
          <w:szCs w:val="20"/>
          <w:lang w:val="pl-PL"/>
        </w:rPr>
      </w:pPr>
      <w:r>
        <w:rPr>
          <w:rFonts w:ascii="Cambria" w:hAnsi="Cambria"/>
          <w:sz w:val="20"/>
          <w:szCs w:val="20"/>
          <w:lang w:val="pl-PL"/>
        </w:rPr>
        <w:t>Dopuszczalne ugięcie ściany fasadowej , pod obciążeniem charakterystycznym nie może przekroczyć 1/200 rozpiętości między podporami i nie więcej niż 15mm .</w:t>
      </w:r>
    </w:p>
    <w:p w14:paraId="222B435B" w14:textId="77777777" w:rsidR="00115880" w:rsidRDefault="0089772E">
      <w:pPr>
        <w:pStyle w:val="StylTK5"/>
        <w:ind w:left="0"/>
        <w:rPr>
          <w:rFonts w:ascii="Cambria" w:hAnsi="Cambria"/>
          <w:sz w:val="20"/>
          <w:szCs w:val="20"/>
          <w:lang w:val="pl-PL"/>
        </w:rPr>
      </w:pPr>
      <w:r>
        <w:rPr>
          <w:rFonts w:ascii="Cambria" w:hAnsi="Cambria"/>
          <w:sz w:val="20"/>
          <w:szCs w:val="20"/>
          <w:lang w:val="pl-PL"/>
        </w:rPr>
        <w:t>Maksymalne ugięcie rygli fasadowych od obciążeń pionowych powinna wynosić nie więcej niż L/500 i nie więcej niż 3mm.</w:t>
      </w:r>
    </w:p>
    <w:p w14:paraId="70C3B673" w14:textId="77777777" w:rsidR="00115880" w:rsidRDefault="0089772E">
      <w:pPr>
        <w:spacing w:before="60" w:line="276" w:lineRule="auto"/>
        <w:rPr>
          <w:rFonts w:ascii="Cambria" w:hAnsi="Cambria" w:cs="Calibri"/>
          <w:sz w:val="20"/>
          <w:lang w:eastAsia="en-US"/>
        </w:rPr>
      </w:pPr>
      <w:r>
        <w:rPr>
          <w:rFonts w:ascii="Cambria" w:hAnsi="Cambria" w:cs="Calibri"/>
          <w:sz w:val="20"/>
          <w:lang w:eastAsia="en-US"/>
        </w:rPr>
        <w:t>Na wysokości 110 cm nad poziomem podłogi, należy uwzględnić obciążenie poziome od „naporu tłumu”.</w:t>
      </w:r>
    </w:p>
    <w:p w14:paraId="1F3B430E" w14:textId="77777777" w:rsidR="00115880" w:rsidRDefault="0089772E">
      <w:pPr>
        <w:pStyle w:val="StylTK5"/>
        <w:spacing w:after="0"/>
        <w:ind w:left="0"/>
        <w:rPr>
          <w:rFonts w:ascii="Cambria" w:hAnsi="Cambria"/>
          <w:sz w:val="20"/>
          <w:szCs w:val="20"/>
          <w:lang w:val="pl-PL"/>
        </w:rPr>
      </w:pPr>
      <w:r>
        <w:rPr>
          <w:rFonts w:ascii="Cambria" w:hAnsi="Cambria"/>
          <w:sz w:val="20"/>
          <w:szCs w:val="20"/>
          <w:lang w:val="pl-PL"/>
        </w:rPr>
        <w:t>Wartości obciążenia należy przyjmować wg. Norm Eurokod .</w:t>
      </w:r>
    </w:p>
    <w:p w14:paraId="3F882B81" w14:textId="77777777" w:rsidR="00115880" w:rsidRDefault="00115880">
      <w:pPr>
        <w:pStyle w:val="z1"/>
        <w:widowControl/>
        <w:spacing w:before="0" w:line="276" w:lineRule="auto"/>
        <w:rPr>
          <w:rFonts w:ascii="Cambria" w:hAnsi="Cambria" w:cs="Arial"/>
          <w:sz w:val="20"/>
          <w:szCs w:val="20"/>
        </w:rPr>
      </w:pPr>
    </w:p>
    <w:p w14:paraId="65F9CF46" w14:textId="77777777" w:rsidR="00115880" w:rsidRDefault="0089772E">
      <w:pPr>
        <w:pStyle w:val="z11"/>
        <w:widowControl/>
        <w:spacing w:before="0" w:line="276" w:lineRule="auto"/>
        <w:rPr>
          <w:rFonts w:ascii="Cambria" w:hAnsi="Cambria"/>
          <w:color w:val="auto"/>
        </w:rPr>
      </w:pPr>
      <w:r>
        <w:rPr>
          <w:rFonts w:ascii="Cambria" w:hAnsi="Cambria" w:cs="Arial"/>
          <w:color w:val="auto"/>
          <w:sz w:val="20"/>
          <w:szCs w:val="20"/>
        </w:rPr>
        <w:t>11.2. Przygotowanie ościeży.</w:t>
      </w:r>
    </w:p>
    <w:p w14:paraId="3B91A159" w14:textId="77777777" w:rsidR="00115880" w:rsidRDefault="0089772E">
      <w:pPr>
        <w:pStyle w:val="z11"/>
        <w:widowControl/>
        <w:tabs>
          <w:tab w:val="left" w:pos="993"/>
        </w:tabs>
        <w:spacing w:before="0" w:line="276" w:lineRule="auto"/>
        <w:rPr>
          <w:rFonts w:ascii="Cambria" w:hAnsi="Cambria"/>
          <w:color w:val="auto"/>
        </w:rPr>
      </w:pPr>
      <w:r>
        <w:rPr>
          <w:rFonts w:ascii="Cambria" w:hAnsi="Cambria" w:cs="Arial"/>
          <w:color w:val="auto"/>
          <w:sz w:val="20"/>
          <w:szCs w:val="20"/>
          <w:u w:val="none"/>
        </w:rPr>
        <w:t>Przed osadzeniem ślusarki należy sprawdzić dokładność wykonania ościeża, do którego ma przylegać ościeżnica. W przypadku występujących wad w wykonaniu ościeża lub zabrudzenia powierzchni ościeża, ościeże należy naprawić i oczyścić.</w:t>
      </w:r>
    </w:p>
    <w:p w14:paraId="5CE7A2E8" w14:textId="77777777" w:rsidR="00115880" w:rsidRDefault="00115880">
      <w:pPr>
        <w:pStyle w:val="z11"/>
        <w:widowControl/>
        <w:spacing w:before="0" w:line="276" w:lineRule="auto"/>
        <w:rPr>
          <w:rFonts w:ascii="Cambria" w:hAnsi="Cambria" w:cs="Arial"/>
          <w:sz w:val="20"/>
          <w:szCs w:val="20"/>
        </w:rPr>
      </w:pPr>
    </w:p>
    <w:p w14:paraId="3D617460" w14:textId="77777777" w:rsidR="00115880" w:rsidRDefault="0089772E">
      <w:pPr>
        <w:pStyle w:val="z11"/>
        <w:widowControl/>
        <w:spacing w:before="0" w:line="276" w:lineRule="auto"/>
        <w:rPr>
          <w:rFonts w:ascii="Cambria" w:hAnsi="Cambria"/>
        </w:rPr>
      </w:pPr>
      <w:r>
        <w:rPr>
          <w:rFonts w:ascii="Cambria" w:hAnsi="Cambria" w:cs="Arial"/>
          <w:sz w:val="20"/>
          <w:szCs w:val="20"/>
        </w:rPr>
        <w:t>11.3. Osadzanie i uszczelnianie ślusarki</w:t>
      </w:r>
    </w:p>
    <w:p w14:paraId="5EBA5566" w14:textId="77777777" w:rsidR="00115880" w:rsidRDefault="0089772E">
      <w:pPr>
        <w:pStyle w:val="z3"/>
        <w:widowControl/>
        <w:spacing w:before="0" w:line="276" w:lineRule="auto"/>
        <w:ind w:left="0"/>
        <w:rPr>
          <w:rFonts w:ascii="Cambria" w:hAnsi="Cambria"/>
        </w:rPr>
      </w:pPr>
      <w:r>
        <w:rPr>
          <w:rFonts w:ascii="Cambria" w:hAnsi="Cambria" w:cs="Arial"/>
          <w:sz w:val="20"/>
          <w:szCs w:val="20"/>
        </w:rPr>
        <w:t>11.3.1. Osadzanie ślusarki drzwiowej</w:t>
      </w:r>
    </w:p>
    <w:p w14:paraId="2D6B11AF" w14:textId="77777777" w:rsidR="00115880" w:rsidRDefault="0089772E">
      <w:pPr>
        <w:pStyle w:val="BOMBA"/>
        <w:numPr>
          <w:ilvl w:val="0"/>
          <w:numId w:val="8"/>
        </w:numPr>
        <w:tabs>
          <w:tab w:val="clear" w:pos="851"/>
          <w:tab w:val="left" w:pos="985"/>
          <w:tab w:val="left" w:pos="1276"/>
        </w:tabs>
        <w:spacing w:line="276" w:lineRule="auto"/>
        <w:ind w:left="0" w:firstLine="0"/>
        <w:rPr>
          <w:rFonts w:ascii="Cambria" w:hAnsi="Cambria" w:cs="Arial"/>
          <w:sz w:val="20"/>
          <w:szCs w:val="20"/>
        </w:rPr>
      </w:pPr>
      <w:r>
        <w:rPr>
          <w:rFonts w:ascii="Cambria" w:hAnsi="Cambria" w:cs="Arial"/>
          <w:sz w:val="20"/>
          <w:szCs w:val="20"/>
        </w:rPr>
        <w:t>Dokładność wykonania ościeży powinna odpowiadać wymogom dla robót murowych.</w:t>
      </w:r>
    </w:p>
    <w:p w14:paraId="7F922210" w14:textId="77777777" w:rsidR="00115880" w:rsidRDefault="0089772E">
      <w:pPr>
        <w:pStyle w:val="BOMBA"/>
        <w:numPr>
          <w:ilvl w:val="0"/>
          <w:numId w:val="8"/>
        </w:numPr>
        <w:tabs>
          <w:tab w:val="clear" w:pos="851"/>
          <w:tab w:val="left" w:pos="985"/>
          <w:tab w:val="left" w:pos="1276"/>
        </w:tabs>
        <w:spacing w:line="276" w:lineRule="auto"/>
        <w:ind w:left="0" w:firstLine="0"/>
        <w:rPr>
          <w:rFonts w:ascii="Cambria" w:hAnsi="Cambria" w:cs="Arial"/>
          <w:sz w:val="20"/>
          <w:szCs w:val="20"/>
        </w:rPr>
      </w:pPr>
      <w:r>
        <w:rPr>
          <w:rFonts w:ascii="Cambria" w:hAnsi="Cambria" w:cs="Arial"/>
          <w:sz w:val="20"/>
          <w:szCs w:val="20"/>
        </w:rPr>
        <w:t>Ościeżnicę mocować za pomocą kotew lub haków osadzonych w ościeżu.</w:t>
      </w:r>
    </w:p>
    <w:p w14:paraId="2431C88F" w14:textId="77777777" w:rsidR="00115880" w:rsidRDefault="0089772E">
      <w:pPr>
        <w:pStyle w:val="BOMBA"/>
        <w:numPr>
          <w:ilvl w:val="0"/>
          <w:numId w:val="8"/>
        </w:numPr>
        <w:tabs>
          <w:tab w:val="clear" w:pos="851"/>
          <w:tab w:val="left" w:pos="985"/>
          <w:tab w:val="left" w:pos="1276"/>
        </w:tabs>
        <w:spacing w:line="276" w:lineRule="auto"/>
        <w:ind w:left="0" w:firstLine="0"/>
        <w:rPr>
          <w:rFonts w:ascii="Cambria" w:hAnsi="Cambria" w:cs="Arial"/>
          <w:sz w:val="20"/>
          <w:szCs w:val="20"/>
        </w:rPr>
      </w:pPr>
      <w:r>
        <w:rPr>
          <w:rFonts w:ascii="Cambria" w:hAnsi="Cambria" w:cs="Arial"/>
          <w:sz w:val="20"/>
          <w:szCs w:val="20"/>
        </w:rPr>
        <w:t>Szczeliny między ościeżnicą a murem wypełnić materiałem izolacyjnym dopuszczonym do tego celu świadectwem ITB.</w:t>
      </w:r>
    </w:p>
    <w:p w14:paraId="24E7DC75" w14:textId="77777777" w:rsidR="00115880" w:rsidRDefault="0089772E">
      <w:pPr>
        <w:pStyle w:val="BOMBA"/>
        <w:numPr>
          <w:ilvl w:val="0"/>
          <w:numId w:val="8"/>
        </w:numPr>
        <w:tabs>
          <w:tab w:val="clear" w:pos="851"/>
          <w:tab w:val="left" w:pos="985"/>
          <w:tab w:val="left" w:pos="1276"/>
        </w:tabs>
        <w:spacing w:line="276" w:lineRule="auto"/>
        <w:ind w:left="0" w:firstLine="0"/>
        <w:rPr>
          <w:rFonts w:ascii="Cambria" w:hAnsi="Cambria"/>
        </w:rPr>
      </w:pPr>
      <w:r>
        <w:rPr>
          <w:rFonts w:ascii="Cambria" w:hAnsi="Cambria" w:cs="Arial"/>
          <w:sz w:val="20"/>
          <w:szCs w:val="20"/>
        </w:rPr>
        <w:t>Ślusarka powinna być wbudowana zgodnie z dokumentacją projektową.</w:t>
      </w:r>
    </w:p>
    <w:p w14:paraId="6E014B6B" w14:textId="77777777" w:rsidR="00115880" w:rsidRDefault="0089772E">
      <w:pPr>
        <w:pStyle w:val="BOMBA"/>
        <w:numPr>
          <w:ilvl w:val="0"/>
          <w:numId w:val="8"/>
        </w:numPr>
        <w:tabs>
          <w:tab w:val="clear" w:pos="851"/>
          <w:tab w:val="left" w:pos="985"/>
          <w:tab w:val="left" w:pos="1276"/>
        </w:tabs>
        <w:spacing w:line="276" w:lineRule="auto"/>
        <w:ind w:left="0" w:firstLine="0"/>
        <w:rPr>
          <w:rFonts w:ascii="Cambria" w:hAnsi="Cambria" w:cs="Arial"/>
          <w:sz w:val="20"/>
          <w:szCs w:val="20"/>
        </w:rPr>
      </w:pPr>
      <w:r>
        <w:rPr>
          <w:rFonts w:ascii="Cambria" w:hAnsi="Cambria" w:cs="Arial"/>
          <w:sz w:val="20"/>
          <w:szCs w:val="20"/>
        </w:rPr>
        <w:t>Po zmontowaniu stolarkę dokładnie zamknąć i sprawdzić luzy.</w:t>
      </w:r>
    </w:p>
    <w:p w14:paraId="42B73CAF" w14:textId="77777777" w:rsidR="00115880" w:rsidRDefault="0089772E">
      <w:pPr>
        <w:pStyle w:val="z11"/>
        <w:widowControl/>
        <w:spacing w:before="0" w:line="276" w:lineRule="auto"/>
        <w:rPr>
          <w:rFonts w:ascii="Cambria" w:hAnsi="Cambria"/>
        </w:rPr>
      </w:pPr>
      <w:r>
        <w:rPr>
          <w:rFonts w:ascii="Cambria" w:hAnsi="Cambria" w:cs="Arial"/>
          <w:sz w:val="20"/>
          <w:szCs w:val="20"/>
        </w:rPr>
        <w:t>11.4. Powłoki malarskie</w:t>
      </w:r>
    </w:p>
    <w:p w14:paraId="0A9FE64F"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Powierzchnia powłok nie powinna mieć uszkodzeń.</w:t>
      </w:r>
    </w:p>
    <w:p w14:paraId="33532B48"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Barwa powłoki powinna być jednolita, bez widocznych poprawek, zacieków, rys i odprysków.</w:t>
      </w:r>
    </w:p>
    <w:p w14:paraId="18B0470B"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Wykonane powłoki nie powinny wydzielać nieprzyjemnego zapachu i zawierać substancji szkodliwych dla zdrowia.</w:t>
      </w:r>
    </w:p>
    <w:p w14:paraId="3DA23B53" w14:textId="77777777" w:rsidR="00115880" w:rsidRDefault="00115880">
      <w:pPr>
        <w:pStyle w:val="z1"/>
        <w:widowControl/>
        <w:spacing w:before="0" w:line="276" w:lineRule="auto"/>
        <w:rPr>
          <w:rFonts w:ascii="Cambria" w:hAnsi="Cambria" w:cs="Arial"/>
          <w:color w:val="auto"/>
          <w:sz w:val="20"/>
          <w:szCs w:val="20"/>
        </w:rPr>
      </w:pPr>
    </w:p>
    <w:p w14:paraId="13CAC030" w14:textId="77777777" w:rsidR="00115880" w:rsidRDefault="0089772E">
      <w:pPr>
        <w:pStyle w:val="z1"/>
        <w:widowControl/>
        <w:spacing w:before="0" w:line="276" w:lineRule="auto"/>
        <w:rPr>
          <w:rFonts w:ascii="Cambria" w:hAnsi="Cambria"/>
        </w:rPr>
      </w:pPr>
      <w:r>
        <w:rPr>
          <w:rFonts w:ascii="Cambria" w:hAnsi="Cambria" w:cs="Arial"/>
          <w:color w:val="auto"/>
          <w:sz w:val="20"/>
          <w:szCs w:val="20"/>
        </w:rPr>
        <w:lastRenderedPageBreak/>
        <w:t xml:space="preserve">12. </w:t>
      </w:r>
      <w:r>
        <w:rPr>
          <w:rFonts w:ascii="Cambria" w:hAnsi="Cambria" w:cs="Arial"/>
          <w:color w:val="auto"/>
          <w:sz w:val="20"/>
          <w:szCs w:val="20"/>
        </w:rPr>
        <w:tab/>
        <w:t>Kontrola jakości</w:t>
      </w:r>
    </w:p>
    <w:p w14:paraId="643BAD87" w14:textId="77777777" w:rsidR="00115880" w:rsidRDefault="0089772E">
      <w:pPr>
        <w:pStyle w:val="z11"/>
        <w:widowControl/>
        <w:spacing w:before="0" w:line="276" w:lineRule="auto"/>
        <w:rPr>
          <w:rFonts w:ascii="Cambria" w:hAnsi="Cambria"/>
        </w:rPr>
      </w:pPr>
      <w:r>
        <w:rPr>
          <w:rFonts w:ascii="Cambria" w:hAnsi="Cambria" w:cs="Arial"/>
          <w:color w:val="auto"/>
          <w:sz w:val="20"/>
          <w:szCs w:val="20"/>
        </w:rPr>
        <w:t>12.1. Zasady kontroli jakości</w:t>
      </w:r>
      <w:r>
        <w:rPr>
          <w:rFonts w:ascii="Cambria" w:hAnsi="Cambria" w:cs="Arial"/>
          <w:color w:val="auto"/>
          <w:sz w:val="20"/>
          <w:szCs w:val="20"/>
          <w:u w:val="none"/>
        </w:rPr>
        <w:t xml:space="preserve"> powinny być zgodne z wymogami dla ślusarki okiennej i drzwiowej.</w:t>
      </w:r>
    </w:p>
    <w:p w14:paraId="607D07CE" w14:textId="77777777" w:rsidR="00115880" w:rsidRDefault="0089772E">
      <w:pPr>
        <w:pStyle w:val="z11"/>
        <w:widowControl/>
        <w:spacing w:before="0" w:line="276" w:lineRule="auto"/>
        <w:rPr>
          <w:rFonts w:ascii="Cambria" w:hAnsi="Cambria"/>
        </w:rPr>
      </w:pPr>
      <w:r>
        <w:rPr>
          <w:rFonts w:ascii="Cambria" w:hAnsi="Cambria" w:cs="Arial"/>
          <w:color w:val="auto"/>
          <w:sz w:val="20"/>
          <w:szCs w:val="20"/>
        </w:rPr>
        <w:t>12.2. Ocena jakości powinna obejmować:</w:t>
      </w:r>
    </w:p>
    <w:p w14:paraId="37A15C07"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sprawdzenie zgodności wymiarów,</w:t>
      </w:r>
    </w:p>
    <w:p w14:paraId="44544B7D"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sprawdzenie zgodności elementów odtwarzanych z elementami dostarczonymi do odwzorowania,</w:t>
      </w:r>
    </w:p>
    <w:p w14:paraId="70E0D72B"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sprawdzenie jakości materiałów z których została wykonana stolarka,</w:t>
      </w:r>
    </w:p>
    <w:p w14:paraId="7CAB87E0"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sprawdzenie prawidłowości wykonania z uwzględnieniem szczegółów konstrukcyjnych,</w:t>
      </w:r>
    </w:p>
    <w:p w14:paraId="5B8894EF"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sprawdzenie działania skrzydeł i elementów ruchomych, okuć oraz ich funkcjonowania,</w:t>
      </w:r>
    </w:p>
    <w:p w14:paraId="21C678B5"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sprawdzenie prawidłowości zmontowania i uszczelnienia.</w:t>
      </w:r>
    </w:p>
    <w:p w14:paraId="56117019"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Roboty podlegają odbiorowi.</w:t>
      </w:r>
    </w:p>
    <w:p w14:paraId="76065FB2" w14:textId="77777777" w:rsidR="00115880" w:rsidRDefault="00115880">
      <w:pPr>
        <w:pStyle w:val="znormal"/>
        <w:widowControl/>
        <w:spacing w:line="276" w:lineRule="auto"/>
        <w:ind w:left="0"/>
        <w:rPr>
          <w:rFonts w:ascii="Cambria" w:hAnsi="Cambria" w:cs="Arial"/>
          <w:color w:val="FF0000"/>
          <w:sz w:val="20"/>
          <w:szCs w:val="20"/>
        </w:rPr>
      </w:pPr>
    </w:p>
    <w:p w14:paraId="6D923017" w14:textId="77777777" w:rsidR="00115880" w:rsidRDefault="0089772E">
      <w:pPr>
        <w:pStyle w:val="z1"/>
        <w:widowControl/>
        <w:spacing w:before="0" w:line="276" w:lineRule="auto"/>
        <w:rPr>
          <w:rFonts w:ascii="Cambria" w:hAnsi="Cambria"/>
        </w:rPr>
      </w:pPr>
      <w:r>
        <w:rPr>
          <w:rFonts w:ascii="Cambria" w:hAnsi="Cambria" w:cs="Arial"/>
          <w:color w:val="auto"/>
          <w:sz w:val="20"/>
          <w:szCs w:val="20"/>
        </w:rPr>
        <w:t xml:space="preserve">13. </w:t>
      </w:r>
      <w:r>
        <w:rPr>
          <w:rFonts w:ascii="Cambria" w:hAnsi="Cambria" w:cs="Arial"/>
          <w:color w:val="auto"/>
          <w:sz w:val="20"/>
          <w:szCs w:val="20"/>
        </w:rPr>
        <w:tab/>
        <w:t>Obmiar robót</w:t>
      </w:r>
    </w:p>
    <w:p w14:paraId="1C4BC916" w14:textId="77777777" w:rsidR="00115880" w:rsidRDefault="0089772E">
      <w:pPr>
        <w:pStyle w:val="znormal"/>
        <w:widowControl/>
        <w:spacing w:line="276" w:lineRule="auto"/>
        <w:rPr>
          <w:rFonts w:ascii="Cambria" w:hAnsi="Cambria"/>
        </w:rPr>
      </w:pPr>
      <w:r>
        <w:rPr>
          <w:rFonts w:ascii="Cambria" w:hAnsi="Cambria" w:cs="Arial"/>
          <w:color w:val="auto"/>
          <w:sz w:val="20"/>
          <w:szCs w:val="20"/>
        </w:rPr>
        <w:t>Jednostką obmiarową robót jest ilość sztuk lub m</w:t>
      </w:r>
      <w:r>
        <w:rPr>
          <w:rFonts w:ascii="Cambria" w:hAnsi="Cambria" w:cs="Arial"/>
          <w:color w:val="auto"/>
          <w:sz w:val="20"/>
          <w:szCs w:val="20"/>
          <w:vertAlign w:val="superscript"/>
        </w:rPr>
        <w:t>2</w:t>
      </w:r>
      <w:r>
        <w:rPr>
          <w:rFonts w:ascii="Cambria" w:hAnsi="Cambria" w:cs="Arial"/>
          <w:color w:val="auto"/>
          <w:sz w:val="20"/>
          <w:szCs w:val="20"/>
        </w:rPr>
        <w:t xml:space="preserve"> wbudowanej ślusarki w świetle ościeżnic.</w:t>
      </w:r>
    </w:p>
    <w:p w14:paraId="226E05AB" w14:textId="77777777" w:rsidR="00115880" w:rsidRDefault="00115880">
      <w:pPr>
        <w:pStyle w:val="znormal"/>
        <w:widowControl/>
        <w:spacing w:line="276" w:lineRule="auto"/>
        <w:ind w:left="0"/>
        <w:rPr>
          <w:rFonts w:ascii="Cambria" w:hAnsi="Cambria" w:cs="Arial"/>
          <w:color w:val="auto"/>
          <w:sz w:val="20"/>
          <w:szCs w:val="20"/>
        </w:rPr>
      </w:pPr>
    </w:p>
    <w:p w14:paraId="71DC3F32" w14:textId="77777777" w:rsidR="00115880" w:rsidRDefault="0089772E">
      <w:pPr>
        <w:pStyle w:val="z1"/>
        <w:keepNext/>
        <w:widowControl/>
        <w:tabs>
          <w:tab w:val="clear" w:pos="397"/>
          <w:tab w:val="left" w:pos="-3544"/>
        </w:tabs>
        <w:spacing w:before="0" w:line="276" w:lineRule="auto"/>
        <w:ind w:left="490" w:hanging="504"/>
        <w:rPr>
          <w:rFonts w:ascii="Cambria" w:hAnsi="Cambria"/>
          <w:sz w:val="20"/>
          <w:szCs w:val="20"/>
        </w:rPr>
      </w:pPr>
      <w:r>
        <w:rPr>
          <w:rFonts w:ascii="Cambria" w:hAnsi="Cambria" w:cs="Arial"/>
          <w:iCs/>
          <w:color w:val="auto"/>
          <w:sz w:val="20"/>
          <w:szCs w:val="20"/>
          <w:lang w:eastAsia="en-US"/>
        </w:rPr>
        <w:t xml:space="preserve">14. </w:t>
      </w:r>
      <w:r>
        <w:rPr>
          <w:rFonts w:ascii="Cambria" w:hAnsi="Cambria" w:cs="Arial"/>
          <w:iCs/>
          <w:color w:val="auto"/>
          <w:sz w:val="20"/>
          <w:szCs w:val="20"/>
          <w:lang w:eastAsia="en-US"/>
        </w:rPr>
        <w:tab/>
        <w:t>Odbiór robót</w:t>
      </w:r>
    </w:p>
    <w:p w14:paraId="29714558"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Wszystkie roboty wymienione podlegają zasadom odbioru robót zanikających.</w:t>
      </w:r>
    </w:p>
    <w:p w14:paraId="797E1543" w14:textId="77777777" w:rsidR="00115880" w:rsidRDefault="0089772E">
      <w:pPr>
        <w:pStyle w:val="znormal"/>
        <w:widowControl/>
        <w:tabs>
          <w:tab w:val="left" w:pos="-3544"/>
        </w:tabs>
        <w:spacing w:line="276" w:lineRule="auto"/>
        <w:ind w:left="0"/>
        <w:rPr>
          <w:rFonts w:ascii="Cambria" w:hAnsi="Cambria" w:cs="Arial"/>
          <w:iCs/>
          <w:color w:val="auto"/>
          <w:sz w:val="20"/>
          <w:szCs w:val="20"/>
          <w:lang w:eastAsia="en-US"/>
        </w:rPr>
      </w:pPr>
      <w:r>
        <w:rPr>
          <w:rFonts w:ascii="Cambria" w:hAnsi="Cambria" w:cs="Arial"/>
          <w:iCs/>
          <w:color w:val="auto"/>
          <w:sz w:val="20"/>
          <w:szCs w:val="20"/>
          <w:lang w:eastAsia="en-US"/>
        </w:rPr>
        <w:t>Odbiór obejmuje wszystkie materiały podane w punkcie 2, oraz czynności wyszczególnione w punkcie 5.</w:t>
      </w:r>
    </w:p>
    <w:p w14:paraId="75029270" w14:textId="77777777" w:rsidR="00115880" w:rsidRDefault="00115880">
      <w:pPr>
        <w:pStyle w:val="znormal"/>
        <w:widowControl/>
        <w:tabs>
          <w:tab w:val="left" w:pos="-3544"/>
        </w:tabs>
        <w:spacing w:line="276" w:lineRule="auto"/>
        <w:ind w:left="0"/>
        <w:rPr>
          <w:rFonts w:ascii="Cambria" w:hAnsi="Cambria" w:cs="Arial"/>
          <w:iCs/>
          <w:color w:val="auto"/>
          <w:sz w:val="20"/>
          <w:szCs w:val="20"/>
          <w:lang w:eastAsia="en-US"/>
        </w:rPr>
      </w:pPr>
    </w:p>
    <w:p w14:paraId="7EB8D07D" w14:textId="77777777" w:rsidR="00115880" w:rsidRDefault="0089772E">
      <w:pPr>
        <w:tabs>
          <w:tab w:val="left" w:pos="-3544"/>
        </w:tabs>
        <w:spacing w:before="120" w:line="276" w:lineRule="auto"/>
        <w:ind w:left="490" w:hanging="504"/>
        <w:rPr>
          <w:rFonts w:ascii="Cambria" w:hAnsi="Cambria"/>
          <w:b/>
          <w:bCs/>
          <w:sz w:val="20"/>
        </w:rPr>
      </w:pPr>
      <w:r>
        <w:rPr>
          <w:rFonts w:ascii="Cambria" w:hAnsi="Cambria" w:cs="Calibri"/>
          <w:b/>
          <w:bCs/>
          <w:iCs/>
          <w:sz w:val="20"/>
          <w:lang w:eastAsia="en-US"/>
        </w:rPr>
        <w:t>15. Odbiór techniczny .</w:t>
      </w:r>
    </w:p>
    <w:p w14:paraId="13234AB7" w14:textId="77777777" w:rsidR="00115880" w:rsidRDefault="0089772E">
      <w:pPr>
        <w:spacing w:before="60" w:line="276" w:lineRule="auto"/>
        <w:ind w:left="708" w:hanging="2"/>
        <w:rPr>
          <w:rFonts w:ascii="Cambria" w:hAnsi="Cambria" w:cs="Calibri"/>
          <w:sz w:val="20"/>
          <w:lang w:eastAsia="en-US"/>
        </w:rPr>
      </w:pPr>
      <w:r>
        <w:rPr>
          <w:rFonts w:ascii="Cambria" w:hAnsi="Cambria" w:cs="Calibri"/>
          <w:sz w:val="20"/>
          <w:lang w:eastAsia="en-US"/>
        </w:rPr>
        <w:t>Elewacja może być zgłoszona do odbioru po zakończeniu wszystkich robót budowlanych oraz po wykonaniu następujących czynności końcowych:</w:t>
      </w:r>
    </w:p>
    <w:p w14:paraId="4BF61955" w14:textId="77777777" w:rsidR="00115880" w:rsidRDefault="0089772E">
      <w:pPr>
        <w:spacing w:line="276" w:lineRule="auto"/>
        <w:ind w:left="1276" w:hanging="360"/>
        <w:rPr>
          <w:rFonts w:ascii="Cambria" w:hAnsi="Cambria" w:cs="Calibri"/>
          <w:sz w:val="20"/>
          <w:lang w:eastAsia="en-US"/>
        </w:rPr>
      </w:pPr>
      <w:r>
        <w:rPr>
          <w:rFonts w:ascii="Cambria" w:hAnsi="Cambria" w:cs="Calibri"/>
          <w:sz w:val="20"/>
          <w:lang w:eastAsia="en-US"/>
        </w:rPr>
        <w:t>regulacji zawiasów w drzwiach i oknach, regulacji samozamykaczy,kontroli uszczelek , naprawie drobnych uszkodzeń ,  wymianie zniszczonych elementów</w:t>
      </w:r>
    </w:p>
    <w:p w14:paraId="3B36BD54" w14:textId="77777777" w:rsidR="00115880" w:rsidRDefault="0089772E">
      <w:pPr>
        <w:spacing w:line="276" w:lineRule="auto"/>
        <w:ind w:left="1276" w:hanging="360"/>
        <w:rPr>
          <w:rFonts w:ascii="Cambria" w:hAnsi="Cambria" w:cs="Calibri"/>
          <w:sz w:val="20"/>
          <w:lang w:eastAsia="en-US"/>
        </w:rPr>
      </w:pPr>
      <w:r>
        <w:rPr>
          <w:rFonts w:ascii="Cambria" w:hAnsi="Cambria" w:cs="Calibri"/>
          <w:sz w:val="20"/>
          <w:lang w:eastAsia="en-US"/>
        </w:rPr>
        <w:t>końcowym czyszczeniu powierzchni szklanych i metalowych wszystkich zainstalowanych elementów.</w:t>
      </w:r>
    </w:p>
    <w:p w14:paraId="3E0A0520" w14:textId="77777777" w:rsidR="00115880" w:rsidRDefault="00115880">
      <w:pPr>
        <w:spacing w:line="276" w:lineRule="auto"/>
        <w:ind w:left="1276" w:hanging="360"/>
        <w:rPr>
          <w:rFonts w:ascii="Cambria" w:hAnsi="Cambria" w:cs="Calibri"/>
          <w:sz w:val="20"/>
          <w:lang w:eastAsia="en-US"/>
        </w:rPr>
      </w:pPr>
    </w:p>
    <w:p w14:paraId="21736CA7" w14:textId="77777777" w:rsidR="00115880" w:rsidRDefault="0089772E">
      <w:pPr>
        <w:spacing w:before="60" w:line="276" w:lineRule="auto"/>
        <w:rPr>
          <w:rFonts w:ascii="Cambria" w:hAnsi="Cambria"/>
          <w:b/>
          <w:bCs/>
          <w:sz w:val="20"/>
        </w:rPr>
      </w:pPr>
      <w:r>
        <w:rPr>
          <w:rFonts w:ascii="Cambria" w:hAnsi="Cambria" w:cs="Calibri"/>
          <w:b/>
          <w:bCs/>
          <w:iCs/>
          <w:sz w:val="20"/>
          <w:u w:val="single"/>
          <w:lang w:eastAsia="en-US"/>
        </w:rPr>
        <w:t>16 Odbiór końcowy</w:t>
      </w:r>
      <w:r>
        <w:rPr>
          <w:rFonts w:ascii="Cambria" w:hAnsi="Cambria" w:cs="Calibri"/>
          <w:b/>
          <w:bCs/>
          <w:iCs/>
          <w:sz w:val="20"/>
          <w:lang w:eastAsia="en-US"/>
        </w:rPr>
        <w:t>.</w:t>
      </w:r>
    </w:p>
    <w:p w14:paraId="641BF5D8" w14:textId="77777777" w:rsidR="00115880" w:rsidRDefault="0089772E">
      <w:pPr>
        <w:widowControl/>
        <w:spacing w:before="60" w:line="276" w:lineRule="auto"/>
        <w:ind w:left="708" w:hanging="2"/>
        <w:rPr>
          <w:rFonts w:ascii="Cambria" w:hAnsi="Cambria"/>
        </w:rPr>
      </w:pPr>
      <w:r>
        <w:rPr>
          <w:rFonts w:ascii="Cambria" w:hAnsi="Cambria" w:cs="Calibri"/>
          <w:sz w:val="20"/>
          <w:lang w:eastAsia="en-US"/>
        </w:rPr>
        <w:t xml:space="preserve">Do odbioru końcowego należy przedłożyć : </w:t>
      </w:r>
      <w:r>
        <w:rPr>
          <w:rFonts w:ascii="Cambria" w:hAnsi="Cambria" w:cs="Calibri"/>
          <w:b/>
          <w:color w:val="auto"/>
          <w:sz w:val="20"/>
          <w:lang w:eastAsia="en-US"/>
        </w:rPr>
        <w:t>zatwierdzoną dokumentację techniczną warsztatową i powykonawczą</w:t>
      </w:r>
      <w:r>
        <w:rPr>
          <w:rFonts w:ascii="Cambria" w:hAnsi="Cambria" w:cs="Calibri"/>
          <w:color w:val="auto"/>
          <w:sz w:val="20"/>
          <w:lang w:eastAsia="en-US"/>
        </w:rPr>
        <w:t>,komplet atestów materiałowych , instrukcje konserwacji i użytkowania do ścian szklano-aluminiowych, okien, drzwi standardowych, ewakuacyjnych, obrotowych, świetlików, wsporczych konstrukcji stalowych, okładzin wentylowanych,komplet narzędzi, kluczy, etykiet itp. niezbędnych do użytkowania wykonanych  elementów .</w:t>
      </w:r>
    </w:p>
    <w:p w14:paraId="1FB33BA2" w14:textId="77777777" w:rsidR="00115880" w:rsidRDefault="0089772E">
      <w:pPr>
        <w:widowControl/>
        <w:spacing w:before="60" w:line="276" w:lineRule="auto"/>
        <w:rPr>
          <w:rFonts w:ascii="Cambria" w:hAnsi="Cambria"/>
          <w:b/>
        </w:rPr>
      </w:pPr>
      <w:r>
        <w:rPr>
          <w:rFonts w:ascii="Cambria" w:hAnsi="Cambria" w:cs="Calibri"/>
          <w:b/>
          <w:color w:val="auto"/>
          <w:sz w:val="20"/>
          <w:lang w:eastAsia="en-US"/>
        </w:rPr>
        <w:t>17 Gwarancja</w:t>
      </w:r>
    </w:p>
    <w:p w14:paraId="3A03795D" w14:textId="77777777" w:rsidR="00115880" w:rsidRDefault="00115880">
      <w:pPr>
        <w:widowControl/>
        <w:spacing w:before="60" w:line="276" w:lineRule="auto"/>
        <w:rPr>
          <w:rFonts w:ascii="Cambria" w:hAnsi="Cambria" w:cs="Calibri"/>
          <w:color w:val="auto"/>
          <w:sz w:val="20"/>
          <w:lang w:eastAsia="en-US"/>
        </w:rPr>
      </w:pPr>
    </w:p>
    <w:p w14:paraId="3253B183" w14:textId="77777777" w:rsidR="00115880" w:rsidRDefault="0089772E">
      <w:pPr>
        <w:spacing w:before="60" w:line="276" w:lineRule="auto"/>
        <w:rPr>
          <w:rFonts w:ascii="Cambria" w:hAnsi="Cambria" w:cs="Calibri"/>
          <w:sz w:val="20"/>
          <w:lang w:eastAsia="en-US"/>
        </w:rPr>
      </w:pPr>
      <w:r>
        <w:rPr>
          <w:rFonts w:ascii="Cambria" w:hAnsi="Cambria" w:cs="Calibri"/>
          <w:sz w:val="20"/>
          <w:lang w:eastAsia="en-US"/>
        </w:rPr>
        <w:t xml:space="preserve">Gwarancja na wykonane prace elewacyjne wynosi: 5 lat od momentu odbioru budynku przez inwestora. </w:t>
      </w:r>
    </w:p>
    <w:p w14:paraId="4FCDC86E" w14:textId="77777777" w:rsidR="00115880" w:rsidRDefault="0089772E">
      <w:pPr>
        <w:spacing w:before="60" w:line="276" w:lineRule="auto"/>
        <w:rPr>
          <w:rFonts w:ascii="Cambria" w:hAnsi="Cambria" w:cs="Calibri"/>
          <w:sz w:val="20"/>
          <w:lang w:eastAsia="en-US"/>
        </w:rPr>
      </w:pPr>
      <w:r>
        <w:rPr>
          <w:rFonts w:ascii="Cambria" w:hAnsi="Cambria" w:cs="Calibri"/>
          <w:sz w:val="20"/>
          <w:lang w:eastAsia="en-US"/>
        </w:rPr>
        <w:t>Gwarancja na szczelność elewacji wynosi: 10 lat od momentu odbioru budynku przez inwestora.</w:t>
      </w:r>
    </w:p>
    <w:p w14:paraId="248EF5A3" w14:textId="77777777" w:rsidR="00115880" w:rsidRDefault="00115880">
      <w:pPr>
        <w:pStyle w:val="znormal"/>
        <w:widowControl/>
        <w:spacing w:line="276" w:lineRule="auto"/>
        <w:ind w:left="0"/>
        <w:rPr>
          <w:rFonts w:ascii="Cambria" w:hAnsi="Cambria" w:cs="Arial"/>
          <w:color w:val="FF0000"/>
          <w:sz w:val="20"/>
          <w:szCs w:val="20"/>
        </w:rPr>
      </w:pPr>
    </w:p>
    <w:p w14:paraId="1B72213E" w14:textId="77777777" w:rsidR="00115880" w:rsidRDefault="0089772E">
      <w:pPr>
        <w:pStyle w:val="z1"/>
        <w:widowControl/>
        <w:spacing w:before="0" w:line="276" w:lineRule="auto"/>
        <w:rPr>
          <w:rFonts w:ascii="Cambria" w:hAnsi="Cambria"/>
        </w:rPr>
      </w:pPr>
      <w:r>
        <w:rPr>
          <w:rFonts w:ascii="Cambria" w:hAnsi="Cambria" w:cs="Arial"/>
          <w:color w:val="auto"/>
          <w:sz w:val="20"/>
          <w:szCs w:val="20"/>
        </w:rPr>
        <w:t xml:space="preserve">18. </w:t>
      </w:r>
      <w:r>
        <w:rPr>
          <w:rFonts w:ascii="Cambria" w:hAnsi="Cambria" w:cs="Arial"/>
          <w:color w:val="auto"/>
          <w:sz w:val="20"/>
          <w:szCs w:val="20"/>
        </w:rPr>
        <w:tab/>
        <w:t>Podstawa płatności</w:t>
      </w:r>
    </w:p>
    <w:p w14:paraId="047215C1"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 xml:space="preserve"> Płaci się za ustaloną ilość wykonanych robót w jednostkach podanych w punkcie 7. Cena obejmuje:</w:t>
      </w:r>
    </w:p>
    <w:p w14:paraId="27B93281"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dostarczenie gotowej ślusarki,</w:t>
      </w:r>
    </w:p>
    <w:p w14:paraId="06D34AD8"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osadzenie ślusarki w przygotowanych otworach z uszczelnieniem i ewentualnym obiciem listwami,</w:t>
      </w:r>
    </w:p>
    <w:p w14:paraId="72EAFAFC"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dopasowanie i wyregulowanie</w:t>
      </w:r>
    </w:p>
    <w:p w14:paraId="3BAB906E"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ewentualną naprawę powstałych uszkodzeń.</w:t>
      </w:r>
    </w:p>
    <w:p w14:paraId="3FD0A19B" w14:textId="77777777" w:rsidR="00115880" w:rsidRDefault="00115880">
      <w:pPr>
        <w:pStyle w:val="KRESKA"/>
        <w:tabs>
          <w:tab w:val="left" w:pos="766"/>
        </w:tabs>
        <w:spacing w:line="276" w:lineRule="auto"/>
        <w:ind w:left="1191"/>
        <w:rPr>
          <w:rFonts w:ascii="Cambria" w:hAnsi="Cambria" w:cs="Arial"/>
          <w:color w:val="FF0000"/>
          <w:sz w:val="20"/>
          <w:szCs w:val="20"/>
        </w:rPr>
      </w:pPr>
    </w:p>
    <w:p w14:paraId="41D48263" w14:textId="77777777" w:rsidR="00115880" w:rsidRDefault="0089772E">
      <w:pPr>
        <w:pStyle w:val="z1"/>
        <w:widowControl/>
        <w:spacing w:before="0" w:line="276" w:lineRule="auto"/>
        <w:rPr>
          <w:rFonts w:ascii="Cambria" w:hAnsi="Cambria"/>
          <w:color w:val="auto"/>
        </w:rPr>
      </w:pPr>
      <w:r>
        <w:rPr>
          <w:rFonts w:ascii="Cambria" w:hAnsi="Cambria" w:cs="Arial"/>
          <w:color w:val="auto"/>
          <w:sz w:val="20"/>
          <w:szCs w:val="20"/>
        </w:rPr>
        <w:t>19.  Przepisy związane</w:t>
      </w:r>
    </w:p>
    <w:p w14:paraId="109AE9F5" w14:textId="77777777" w:rsidR="00115880" w:rsidRDefault="0089772E">
      <w:pPr>
        <w:pStyle w:val="znormal"/>
        <w:widowControl/>
        <w:spacing w:line="276" w:lineRule="auto"/>
        <w:ind w:left="0"/>
        <w:jc w:val="left"/>
        <w:rPr>
          <w:rFonts w:ascii="Cambria" w:hAnsi="Cambria"/>
          <w:color w:val="auto"/>
        </w:rPr>
      </w:pPr>
      <w:r>
        <w:rPr>
          <w:rFonts w:ascii="Cambria" w:hAnsi="Cambria" w:cs="Arial"/>
          <w:color w:val="auto"/>
          <w:sz w:val="20"/>
          <w:szCs w:val="20"/>
        </w:rPr>
        <w:t xml:space="preserve">PN-B-10085:2001 </w:t>
      </w:r>
      <w:r>
        <w:rPr>
          <w:rFonts w:ascii="Cambria" w:hAnsi="Cambria" w:cs="Arial"/>
          <w:color w:val="auto"/>
          <w:sz w:val="20"/>
          <w:szCs w:val="20"/>
        </w:rPr>
        <w:tab/>
        <w:t>Ślusarka budowlana. Okna i drzwi. Wymagania i badania lub równoważne</w:t>
      </w:r>
    </w:p>
    <w:p w14:paraId="220E1540"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 xml:space="preserve">PN-72/B-10180 </w:t>
      </w:r>
      <w:r>
        <w:rPr>
          <w:rFonts w:ascii="Cambria" w:hAnsi="Cambria" w:cs="Arial"/>
          <w:color w:val="auto"/>
          <w:sz w:val="20"/>
          <w:szCs w:val="20"/>
        </w:rPr>
        <w:tab/>
        <w:t>Roboty szklarskie. Warunki i badania techniczne przy odbiorze lub równoważne</w:t>
      </w:r>
    </w:p>
    <w:p w14:paraId="11520967"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 xml:space="preserve">PN-78/B-13050 </w:t>
      </w:r>
      <w:r>
        <w:rPr>
          <w:rFonts w:ascii="Cambria" w:hAnsi="Cambria" w:cs="Arial"/>
          <w:color w:val="auto"/>
          <w:sz w:val="20"/>
          <w:szCs w:val="20"/>
        </w:rPr>
        <w:tab/>
        <w:t>Szkło płaskie walcowane lub równoważne</w:t>
      </w:r>
    </w:p>
    <w:p w14:paraId="133F5D08"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PN-75/B-94000</w:t>
      </w:r>
      <w:r>
        <w:rPr>
          <w:rFonts w:ascii="Cambria" w:hAnsi="Cambria" w:cs="Arial"/>
          <w:color w:val="auto"/>
          <w:sz w:val="20"/>
          <w:szCs w:val="20"/>
        </w:rPr>
        <w:tab/>
        <w:t>Okucia budowlane. Podział lub równoważne</w:t>
      </w:r>
    </w:p>
    <w:p w14:paraId="00E0C09F"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lastRenderedPageBreak/>
        <w:t xml:space="preserve">BN-71/6113-46 </w:t>
      </w:r>
      <w:r>
        <w:rPr>
          <w:rFonts w:ascii="Cambria" w:hAnsi="Cambria" w:cs="Arial"/>
          <w:color w:val="auto"/>
          <w:sz w:val="20"/>
          <w:szCs w:val="20"/>
        </w:rPr>
        <w:tab/>
        <w:t>Farby chemoutwardzalne na stolarkę budowlaną lub równoważne</w:t>
      </w:r>
    </w:p>
    <w:p w14:paraId="494A3687" w14:textId="77777777" w:rsidR="00115880" w:rsidRDefault="0089772E">
      <w:pPr>
        <w:pStyle w:val="znormal"/>
        <w:widowControl/>
        <w:spacing w:line="276" w:lineRule="auto"/>
        <w:ind w:left="2127" w:hanging="2127"/>
        <w:jc w:val="left"/>
        <w:rPr>
          <w:rFonts w:ascii="Cambria" w:hAnsi="Cambria" w:cs="Arial"/>
          <w:color w:val="auto"/>
          <w:sz w:val="20"/>
          <w:szCs w:val="20"/>
        </w:rPr>
      </w:pPr>
      <w:r>
        <w:rPr>
          <w:rFonts w:ascii="Cambria" w:hAnsi="Cambria" w:cs="Arial"/>
          <w:color w:val="auto"/>
          <w:sz w:val="20"/>
          <w:szCs w:val="20"/>
        </w:rPr>
        <w:t>PN-C-81607:1998</w:t>
      </w:r>
      <w:r>
        <w:rPr>
          <w:rFonts w:ascii="Cambria" w:hAnsi="Cambria" w:cs="Arial"/>
          <w:color w:val="auto"/>
          <w:sz w:val="20"/>
          <w:szCs w:val="20"/>
        </w:rPr>
        <w:tab/>
      </w:r>
      <w:r>
        <w:rPr>
          <w:rFonts w:ascii="Cambria" w:hAnsi="Cambria" w:cs="Arial"/>
          <w:color w:val="auto"/>
          <w:sz w:val="20"/>
          <w:szCs w:val="20"/>
        </w:rPr>
        <w:tab/>
        <w:t>Emalie olejno-żywiczne, ftalowe modyfikowane i ftalowe kompolimeryzowanestyrenowane lub równoważne</w:t>
      </w:r>
    </w:p>
    <w:p w14:paraId="3F1ABDAC"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 xml:space="preserve">PN-80/M-02138. </w:t>
      </w:r>
      <w:r>
        <w:rPr>
          <w:rFonts w:ascii="Cambria" w:hAnsi="Cambria" w:cs="Arial"/>
          <w:color w:val="auto"/>
          <w:sz w:val="20"/>
          <w:szCs w:val="20"/>
        </w:rPr>
        <w:tab/>
        <w:t>Tolerancje kształtu i położenia. Wartości lub równoważne</w:t>
      </w:r>
    </w:p>
    <w:p w14:paraId="7FEB529C"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 xml:space="preserve">PN-87/B-06200 </w:t>
      </w:r>
      <w:r>
        <w:rPr>
          <w:rFonts w:ascii="Cambria" w:hAnsi="Cambria" w:cs="Arial"/>
          <w:color w:val="auto"/>
          <w:sz w:val="20"/>
          <w:szCs w:val="20"/>
        </w:rPr>
        <w:tab/>
        <w:t>Konstrukcje stalowe budowlane. Warunki wykonania i odbioru lub równoważne</w:t>
      </w:r>
    </w:p>
    <w:p w14:paraId="01CD36CB"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 xml:space="preserve">PN-EN 10025:2002 </w:t>
      </w:r>
      <w:r>
        <w:rPr>
          <w:rFonts w:ascii="Cambria" w:hAnsi="Cambria" w:cs="Arial"/>
          <w:color w:val="auto"/>
          <w:sz w:val="20"/>
          <w:szCs w:val="20"/>
        </w:rPr>
        <w:tab/>
        <w:t>Wyroby walcowane na gorąco z niestopowych stali  konstrukcyjnych lub równoważne</w:t>
      </w:r>
    </w:p>
    <w:p w14:paraId="38BBB0A2"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 xml:space="preserve">PN-91/M-69430 </w:t>
      </w:r>
      <w:r>
        <w:rPr>
          <w:rFonts w:ascii="Cambria" w:hAnsi="Cambria" w:cs="Arial"/>
          <w:color w:val="auto"/>
          <w:sz w:val="20"/>
          <w:szCs w:val="20"/>
        </w:rPr>
        <w:tab/>
        <w:t>Elektrody stalowe otulone do spawania i napawania. Ogólne badania i wymagania lub równoważne</w:t>
      </w:r>
    </w:p>
    <w:p w14:paraId="13741B1C" w14:textId="77777777" w:rsidR="00115880" w:rsidRDefault="0089772E">
      <w:pPr>
        <w:pStyle w:val="znormal"/>
        <w:widowControl/>
        <w:spacing w:line="276" w:lineRule="auto"/>
        <w:ind w:left="2127" w:hanging="2127"/>
        <w:jc w:val="left"/>
        <w:rPr>
          <w:rFonts w:ascii="Cambria" w:hAnsi="Cambria" w:cs="Arial"/>
          <w:color w:val="auto"/>
          <w:sz w:val="20"/>
          <w:szCs w:val="20"/>
        </w:rPr>
      </w:pPr>
      <w:r>
        <w:rPr>
          <w:rFonts w:ascii="Cambria" w:hAnsi="Cambria" w:cs="Arial"/>
          <w:color w:val="auto"/>
          <w:sz w:val="20"/>
          <w:szCs w:val="20"/>
        </w:rPr>
        <w:t xml:space="preserve">PN-75/M-69703 </w:t>
      </w:r>
      <w:r>
        <w:rPr>
          <w:rFonts w:ascii="Cambria" w:hAnsi="Cambria" w:cs="Arial"/>
          <w:color w:val="auto"/>
          <w:sz w:val="20"/>
          <w:szCs w:val="20"/>
        </w:rPr>
        <w:tab/>
      </w:r>
      <w:r>
        <w:rPr>
          <w:rFonts w:ascii="Cambria" w:hAnsi="Cambria" w:cs="Arial"/>
          <w:color w:val="auto"/>
          <w:sz w:val="20"/>
          <w:szCs w:val="20"/>
        </w:rPr>
        <w:tab/>
        <w:t>Spawalnictwo. Wady złączy spawanych. Nazwy i określenia lub równoważne</w:t>
      </w:r>
    </w:p>
    <w:p w14:paraId="6840CCFF" w14:textId="77777777" w:rsidR="00115880" w:rsidRDefault="0089772E">
      <w:pPr>
        <w:pStyle w:val="znormal"/>
        <w:widowControl/>
        <w:spacing w:line="276" w:lineRule="auto"/>
        <w:ind w:left="2127" w:hanging="2127"/>
        <w:jc w:val="left"/>
        <w:rPr>
          <w:rFonts w:ascii="Cambria" w:hAnsi="Cambria" w:cs="Arial"/>
          <w:color w:val="auto"/>
          <w:sz w:val="20"/>
          <w:szCs w:val="20"/>
        </w:rPr>
      </w:pPr>
      <w:r>
        <w:rPr>
          <w:rFonts w:ascii="Cambria" w:hAnsi="Cambria" w:cs="Arial"/>
          <w:color w:val="auto"/>
          <w:sz w:val="20"/>
          <w:szCs w:val="20"/>
        </w:rPr>
        <w:t>Materiały, urządzenia oraz części złączne powinny spełniać wymagania obowiązujących Polskich Norm i Aprobat Technicznych.</w:t>
      </w:r>
    </w:p>
    <w:p w14:paraId="19054BF3" w14:textId="77777777" w:rsidR="00115880" w:rsidRDefault="0089772E">
      <w:pPr>
        <w:widowControl/>
        <w:suppressAutoHyphens w:val="0"/>
        <w:spacing w:line="276" w:lineRule="auto"/>
        <w:rPr>
          <w:rFonts w:ascii="Cambria" w:hAnsi="Cambria" w:cs="Arial"/>
          <w:b/>
          <w:color w:val="FF0000"/>
          <w:sz w:val="28"/>
        </w:rPr>
      </w:pPr>
      <w:r>
        <w:br w:type="page"/>
      </w:r>
    </w:p>
    <w:p w14:paraId="7B3F5FAC" w14:textId="77777777" w:rsidR="00115880" w:rsidRDefault="0089772E">
      <w:pPr>
        <w:pStyle w:val="Nagwek1"/>
        <w:numPr>
          <w:ilvl w:val="0"/>
          <w:numId w:val="0"/>
        </w:numPr>
        <w:tabs>
          <w:tab w:val="left" w:pos="0"/>
        </w:tabs>
        <w:suppressAutoHyphens/>
        <w:spacing w:line="276" w:lineRule="auto"/>
        <w:jc w:val="center"/>
        <w:rPr>
          <w:rFonts w:ascii="Cambria" w:hAnsi="Cambria"/>
        </w:rPr>
      </w:pPr>
      <w:bookmarkStart w:id="4" w:name="_Toc45184539"/>
      <w:r>
        <w:rPr>
          <w:rFonts w:ascii="Cambria" w:hAnsi="Cambria"/>
        </w:rPr>
        <w:lastRenderedPageBreak/>
        <w:t>B.02.00.00</w:t>
      </w:r>
      <w:r>
        <w:rPr>
          <w:rFonts w:ascii="Cambria" w:hAnsi="Cambria"/>
        </w:rPr>
        <w:br/>
        <w:t>STOLARKA</w:t>
      </w:r>
      <w:bookmarkEnd w:id="4"/>
    </w:p>
    <w:p w14:paraId="494644BE" w14:textId="77777777" w:rsidR="00115880" w:rsidRDefault="0089772E">
      <w:pPr>
        <w:pStyle w:val="z1"/>
        <w:widowControl/>
        <w:spacing w:line="276" w:lineRule="auto"/>
        <w:rPr>
          <w:rFonts w:ascii="Cambria" w:hAnsi="Cambria" w:cs="Arial"/>
          <w:sz w:val="20"/>
          <w:szCs w:val="20"/>
        </w:rPr>
      </w:pPr>
      <w:r>
        <w:rPr>
          <w:rFonts w:ascii="Cambria" w:hAnsi="Cambria" w:cs="Arial"/>
          <w:sz w:val="20"/>
          <w:szCs w:val="20"/>
        </w:rPr>
        <w:t xml:space="preserve">1. </w:t>
      </w:r>
      <w:r>
        <w:rPr>
          <w:rFonts w:ascii="Cambria" w:hAnsi="Cambria" w:cs="Arial"/>
          <w:sz w:val="20"/>
          <w:szCs w:val="20"/>
        </w:rPr>
        <w:tab/>
        <w:t>Wstęp</w:t>
      </w:r>
    </w:p>
    <w:p w14:paraId="27C7FF39" w14:textId="77777777" w:rsidR="00115880" w:rsidRDefault="0089772E">
      <w:pPr>
        <w:pStyle w:val="z11"/>
        <w:widowControl/>
        <w:spacing w:line="276" w:lineRule="auto"/>
        <w:rPr>
          <w:rFonts w:ascii="Cambria" w:hAnsi="Cambria" w:cs="Arial"/>
          <w:sz w:val="20"/>
          <w:szCs w:val="20"/>
        </w:rPr>
      </w:pPr>
      <w:r>
        <w:rPr>
          <w:rFonts w:ascii="Cambria" w:hAnsi="Cambria" w:cs="Arial"/>
          <w:sz w:val="20"/>
          <w:szCs w:val="20"/>
        </w:rPr>
        <w:t>1.1. Przedmiot SST</w:t>
      </w:r>
    </w:p>
    <w:p w14:paraId="3E96EB26" w14:textId="77777777" w:rsidR="00115880" w:rsidRDefault="0089772E">
      <w:pPr>
        <w:pStyle w:val="znormal"/>
        <w:widowControl/>
        <w:spacing w:line="276" w:lineRule="auto"/>
        <w:rPr>
          <w:rFonts w:ascii="Cambria" w:hAnsi="Cambria" w:cs="Arial"/>
          <w:sz w:val="20"/>
          <w:szCs w:val="20"/>
        </w:rPr>
      </w:pPr>
      <w:r>
        <w:rPr>
          <w:rFonts w:ascii="Cambria" w:hAnsi="Cambria" w:cs="Arial"/>
          <w:sz w:val="20"/>
          <w:szCs w:val="20"/>
        </w:rPr>
        <w:t xml:space="preserve">Przedmiotem niniejszej szczegółowej specyfikacji technicznej są wymagania dotyczące </w:t>
      </w:r>
      <w:r w:rsidR="004021B0">
        <w:rPr>
          <w:rFonts w:ascii="Cambria" w:hAnsi="Cambria" w:cs="Arial"/>
          <w:sz w:val="20"/>
          <w:szCs w:val="20"/>
        </w:rPr>
        <w:t>wykonania</w:t>
      </w:r>
      <w:r>
        <w:rPr>
          <w:rFonts w:ascii="Cambria" w:hAnsi="Cambria" w:cs="Arial"/>
          <w:sz w:val="20"/>
          <w:szCs w:val="20"/>
        </w:rPr>
        <w:t xml:space="preserve"> odbioru stolarki.</w:t>
      </w:r>
    </w:p>
    <w:p w14:paraId="3EC7E88C" w14:textId="77777777" w:rsidR="00115880" w:rsidRDefault="0089772E">
      <w:pPr>
        <w:pStyle w:val="z11"/>
        <w:widowControl/>
        <w:spacing w:line="276" w:lineRule="auto"/>
        <w:rPr>
          <w:rFonts w:ascii="Cambria" w:hAnsi="Cambria" w:cs="Arial"/>
          <w:sz w:val="20"/>
          <w:szCs w:val="20"/>
        </w:rPr>
      </w:pPr>
      <w:r>
        <w:rPr>
          <w:rFonts w:ascii="Cambria" w:hAnsi="Cambria" w:cs="Arial"/>
          <w:sz w:val="20"/>
          <w:szCs w:val="20"/>
        </w:rPr>
        <w:t>1.2. Zakres stosowania SST</w:t>
      </w:r>
    </w:p>
    <w:p w14:paraId="1631113D" w14:textId="77777777" w:rsidR="00115880" w:rsidRDefault="0089772E">
      <w:pPr>
        <w:pStyle w:val="znormal"/>
        <w:widowControl/>
        <w:spacing w:line="276" w:lineRule="auto"/>
        <w:rPr>
          <w:rFonts w:ascii="Cambria" w:hAnsi="Cambria" w:cs="Arial"/>
          <w:sz w:val="20"/>
          <w:szCs w:val="20"/>
        </w:rPr>
      </w:pPr>
      <w:r>
        <w:rPr>
          <w:rFonts w:ascii="Cambria" w:hAnsi="Cambria" w:cs="Arial"/>
          <w:sz w:val="20"/>
          <w:szCs w:val="20"/>
        </w:rPr>
        <w:t>Szczegółowa specyfikacja techniczna jest stosowana jako dokument przetargowy i kontraktowy przy zlecaniu i realizacji robót wymienionych w pkt. 1.1.</w:t>
      </w:r>
    </w:p>
    <w:p w14:paraId="736F047C" w14:textId="77777777" w:rsidR="00115880" w:rsidRDefault="0089772E">
      <w:pPr>
        <w:pStyle w:val="z11"/>
        <w:widowControl/>
        <w:spacing w:line="276" w:lineRule="auto"/>
        <w:rPr>
          <w:rFonts w:ascii="Cambria" w:hAnsi="Cambria" w:cs="Arial"/>
          <w:sz w:val="20"/>
          <w:szCs w:val="20"/>
        </w:rPr>
      </w:pPr>
      <w:r>
        <w:rPr>
          <w:rFonts w:ascii="Cambria" w:hAnsi="Cambria" w:cs="Arial"/>
          <w:sz w:val="20"/>
          <w:szCs w:val="20"/>
        </w:rPr>
        <w:t>1.3. Zakres robót objętych SST</w:t>
      </w:r>
    </w:p>
    <w:p w14:paraId="050BF326" w14:textId="77777777" w:rsidR="00115880" w:rsidRDefault="0089772E">
      <w:pPr>
        <w:pStyle w:val="znormal"/>
        <w:widowControl/>
        <w:spacing w:line="276" w:lineRule="auto"/>
        <w:rPr>
          <w:rFonts w:ascii="Cambria" w:hAnsi="Cambria" w:cs="Arial"/>
          <w:sz w:val="20"/>
          <w:szCs w:val="20"/>
        </w:rPr>
      </w:pPr>
      <w:r>
        <w:rPr>
          <w:rFonts w:ascii="Cambria" w:hAnsi="Cambria" w:cs="Arial"/>
          <w:sz w:val="20"/>
          <w:szCs w:val="20"/>
        </w:rPr>
        <w:t>Roboty, których dotyczy specyfikacja, obejmują wszystkie czynności umożliwiające i mające na celu wykonanie montażu stolarki drzwiowej</w:t>
      </w:r>
      <w:r w:rsidR="00B64599">
        <w:rPr>
          <w:rFonts w:ascii="Cambria" w:hAnsi="Cambria" w:cs="Arial"/>
          <w:sz w:val="20"/>
          <w:szCs w:val="20"/>
        </w:rPr>
        <w:t xml:space="preserve"> i okiennej</w:t>
      </w:r>
      <w:r>
        <w:rPr>
          <w:rFonts w:ascii="Cambria" w:hAnsi="Cambria" w:cs="Arial"/>
          <w:sz w:val="20"/>
          <w:szCs w:val="20"/>
        </w:rPr>
        <w:t>.</w:t>
      </w:r>
    </w:p>
    <w:p w14:paraId="367BB413" w14:textId="77777777" w:rsidR="00115880" w:rsidRDefault="0089772E">
      <w:pPr>
        <w:pStyle w:val="znormal"/>
        <w:widowControl/>
        <w:spacing w:line="276" w:lineRule="auto"/>
        <w:rPr>
          <w:rFonts w:ascii="Cambria" w:hAnsi="Cambria" w:cs="Arial"/>
          <w:sz w:val="20"/>
          <w:szCs w:val="20"/>
        </w:rPr>
      </w:pPr>
      <w:r>
        <w:rPr>
          <w:rFonts w:ascii="Cambria" w:hAnsi="Cambria" w:cs="Arial"/>
          <w:sz w:val="20"/>
          <w:szCs w:val="20"/>
        </w:rPr>
        <w:t>W skład tych robót wchodzi:</w:t>
      </w:r>
    </w:p>
    <w:p w14:paraId="42B80A61" w14:textId="77777777" w:rsidR="00115880" w:rsidRDefault="0089772E">
      <w:pPr>
        <w:pStyle w:val="znormal"/>
        <w:widowControl/>
        <w:spacing w:line="276" w:lineRule="auto"/>
        <w:rPr>
          <w:rFonts w:ascii="Cambria" w:hAnsi="Cambria" w:cs="Arial"/>
          <w:sz w:val="20"/>
          <w:szCs w:val="20"/>
        </w:rPr>
      </w:pPr>
      <w:r>
        <w:rPr>
          <w:rFonts w:ascii="Cambria" w:hAnsi="Cambria" w:cs="Arial"/>
          <w:sz w:val="20"/>
          <w:szCs w:val="20"/>
        </w:rPr>
        <w:t>Drzwi, okna</w:t>
      </w:r>
    </w:p>
    <w:p w14:paraId="2972FE09" w14:textId="77777777" w:rsidR="00115880" w:rsidRDefault="0089772E">
      <w:pPr>
        <w:pStyle w:val="z11"/>
        <w:widowControl/>
        <w:spacing w:line="276" w:lineRule="auto"/>
        <w:rPr>
          <w:rFonts w:ascii="Cambria" w:hAnsi="Cambria" w:cs="Arial"/>
          <w:sz w:val="20"/>
          <w:szCs w:val="20"/>
        </w:rPr>
      </w:pPr>
      <w:r>
        <w:rPr>
          <w:rFonts w:ascii="Cambria" w:hAnsi="Cambria" w:cs="Arial"/>
          <w:sz w:val="20"/>
          <w:szCs w:val="20"/>
        </w:rPr>
        <w:t>1.4. Określenia podstawowe</w:t>
      </w:r>
    </w:p>
    <w:p w14:paraId="3B886E18" w14:textId="77777777" w:rsidR="00115880" w:rsidRDefault="0089772E">
      <w:pPr>
        <w:pStyle w:val="znormal"/>
        <w:widowControl/>
        <w:spacing w:line="276" w:lineRule="auto"/>
        <w:rPr>
          <w:rFonts w:ascii="Cambria" w:hAnsi="Cambria" w:cs="Arial"/>
          <w:sz w:val="20"/>
          <w:szCs w:val="20"/>
        </w:rPr>
      </w:pPr>
      <w:r>
        <w:rPr>
          <w:rFonts w:ascii="Cambria" w:hAnsi="Cambria" w:cs="Arial"/>
          <w:sz w:val="20"/>
          <w:szCs w:val="20"/>
        </w:rPr>
        <w:t>Określenia podane w niniejszej SST są zgodne z obowiązującymi odpowiednimi normami.</w:t>
      </w:r>
    </w:p>
    <w:p w14:paraId="7BF46BDA" w14:textId="77777777" w:rsidR="00115880" w:rsidRDefault="0089772E">
      <w:pPr>
        <w:pStyle w:val="z11"/>
        <w:widowControl/>
        <w:spacing w:line="276" w:lineRule="auto"/>
        <w:rPr>
          <w:rFonts w:ascii="Cambria" w:hAnsi="Cambria" w:cs="Arial"/>
          <w:sz w:val="20"/>
          <w:szCs w:val="20"/>
        </w:rPr>
      </w:pPr>
      <w:r>
        <w:rPr>
          <w:rFonts w:ascii="Cambria" w:hAnsi="Cambria" w:cs="Arial"/>
          <w:sz w:val="20"/>
          <w:szCs w:val="20"/>
        </w:rPr>
        <w:t>1.5. Ogólne wymagania dotyczące robót.</w:t>
      </w:r>
    </w:p>
    <w:p w14:paraId="6ADA81EE" w14:textId="77777777" w:rsidR="00115880" w:rsidRDefault="0089772E">
      <w:pPr>
        <w:pStyle w:val="znormal"/>
        <w:widowControl/>
        <w:spacing w:line="276" w:lineRule="auto"/>
        <w:rPr>
          <w:rFonts w:ascii="Cambria" w:hAnsi="Cambria" w:cs="Arial"/>
          <w:sz w:val="20"/>
          <w:szCs w:val="20"/>
        </w:rPr>
      </w:pPr>
      <w:r>
        <w:rPr>
          <w:rFonts w:ascii="Cambria" w:hAnsi="Cambria" w:cs="Arial"/>
          <w:sz w:val="20"/>
          <w:szCs w:val="20"/>
        </w:rPr>
        <w:t>Wykonawca robót jest odpowiedzialny za jakość ich wykonania oraz za zgodność z dokumentacją projektową, SST i poleceniami Inspektora Nadzoru.</w:t>
      </w:r>
    </w:p>
    <w:p w14:paraId="5BB76B7D" w14:textId="77777777" w:rsidR="00115880" w:rsidRDefault="00115880">
      <w:pPr>
        <w:pStyle w:val="znormal"/>
        <w:widowControl/>
        <w:spacing w:line="276" w:lineRule="auto"/>
        <w:rPr>
          <w:rFonts w:ascii="Cambria" w:hAnsi="Cambria" w:cs="Arial"/>
          <w:sz w:val="20"/>
          <w:szCs w:val="20"/>
        </w:rPr>
      </w:pPr>
    </w:p>
    <w:p w14:paraId="26A38722"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2. </w:t>
      </w:r>
      <w:r>
        <w:rPr>
          <w:rFonts w:ascii="Cambria" w:hAnsi="Cambria" w:cs="Arial"/>
          <w:sz w:val="20"/>
          <w:szCs w:val="20"/>
        </w:rPr>
        <w:tab/>
        <w:t>Materiały</w:t>
      </w:r>
    </w:p>
    <w:p w14:paraId="6A83EC54" w14:textId="77777777" w:rsidR="00115880" w:rsidRDefault="00B64599">
      <w:pPr>
        <w:pStyle w:val="z1"/>
        <w:widowControl/>
        <w:spacing w:before="0" w:line="276" w:lineRule="auto"/>
        <w:rPr>
          <w:rStyle w:val="A6"/>
          <w:rFonts w:ascii="Cambria" w:hAnsi="Cambria" w:cs="Arial"/>
          <w:b w:val="0"/>
          <w:sz w:val="20"/>
          <w:szCs w:val="20"/>
        </w:rPr>
      </w:pPr>
      <w:r w:rsidRPr="00B64599">
        <w:rPr>
          <w:rStyle w:val="A6"/>
          <w:rFonts w:ascii="Cambria" w:hAnsi="Cambria" w:cs="Arial"/>
          <w:b w:val="0"/>
          <w:sz w:val="20"/>
          <w:szCs w:val="20"/>
        </w:rPr>
        <w:t>Wbudować należy stolarkę kompletnie wykończoną wraz z okuciami i z powłokami malarskimi.</w:t>
      </w:r>
      <w:r>
        <w:rPr>
          <w:rStyle w:val="A6"/>
          <w:rFonts w:ascii="Cambria" w:hAnsi="Cambria" w:cs="Arial"/>
          <w:b w:val="0"/>
          <w:sz w:val="20"/>
          <w:szCs w:val="20"/>
        </w:rPr>
        <w:t xml:space="preserve"> </w:t>
      </w:r>
      <w:r w:rsidRPr="00B64599">
        <w:rPr>
          <w:rStyle w:val="A6"/>
          <w:rFonts w:ascii="Cambria" w:hAnsi="Cambria" w:cs="Arial"/>
          <w:b w:val="0"/>
          <w:sz w:val="20"/>
          <w:szCs w:val="20"/>
        </w:rPr>
        <w:t>Liczba</w:t>
      </w:r>
      <w:r>
        <w:rPr>
          <w:rStyle w:val="A6"/>
          <w:rFonts w:ascii="Cambria" w:hAnsi="Cambria" w:cs="Arial"/>
          <w:b w:val="0"/>
          <w:sz w:val="20"/>
          <w:szCs w:val="20"/>
        </w:rPr>
        <w:t>, rodzaj</w:t>
      </w:r>
      <w:r w:rsidRPr="00B64599">
        <w:rPr>
          <w:rStyle w:val="A6"/>
          <w:rFonts w:ascii="Cambria" w:hAnsi="Cambria" w:cs="Arial"/>
          <w:b w:val="0"/>
          <w:sz w:val="20"/>
          <w:szCs w:val="20"/>
        </w:rPr>
        <w:t xml:space="preserve"> </w:t>
      </w:r>
      <w:r>
        <w:rPr>
          <w:rStyle w:val="A6"/>
          <w:rFonts w:ascii="Cambria" w:hAnsi="Cambria" w:cs="Arial"/>
          <w:b w:val="0"/>
          <w:sz w:val="20"/>
          <w:szCs w:val="20"/>
        </w:rPr>
        <w:br/>
      </w:r>
      <w:r w:rsidRPr="00B64599">
        <w:rPr>
          <w:rStyle w:val="A6"/>
          <w:rFonts w:ascii="Cambria" w:hAnsi="Cambria" w:cs="Arial"/>
          <w:b w:val="0"/>
          <w:sz w:val="20"/>
          <w:szCs w:val="20"/>
        </w:rPr>
        <w:t>i wymi</w:t>
      </w:r>
      <w:r>
        <w:rPr>
          <w:rStyle w:val="A6"/>
          <w:rFonts w:ascii="Cambria" w:hAnsi="Cambria" w:cs="Arial"/>
          <w:b w:val="0"/>
          <w:sz w:val="20"/>
          <w:szCs w:val="20"/>
        </w:rPr>
        <w:t>ary zgodne z zestawieniem drzwi i okien poszczególnych budynków.</w:t>
      </w:r>
    </w:p>
    <w:p w14:paraId="620E4F92" w14:textId="77777777" w:rsidR="00B64599" w:rsidRPr="00B64599" w:rsidRDefault="00B64599">
      <w:pPr>
        <w:pStyle w:val="z1"/>
        <w:widowControl/>
        <w:spacing w:before="0" w:line="276" w:lineRule="auto"/>
        <w:rPr>
          <w:rStyle w:val="A6"/>
          <w:rFonts w:ascii="Cambria" w:hAnsi="Cambria" w:cs="Arial"/>
          <w:b w:val="0"/>
          <w:sz w:val="20"/>
          <w:szCs w:val="20"/>
        </w:rPr>
      </w:pPr>
    </w:p>
    <w:p w14:paraId="5A0F73F2" w14:textId="77777777" w:rsidR="00115880" w:rsidRPr="00B64599" w:rsidRDefault="0089772E">
      <w:pPr>
        <w:shd w:val="clear" w:color="auto" w:fill="FFFFFF"/>
        <w:spacing w:after="187" w:line="276" w:lineRule="auto"/>
        <w:rPr>
          <w:rFonts w:ascii="Cambria" w:hAnsi="Cambria"/>
          <w:u w:val="single"/>
        </w:rPr>
      </w:pPr>
      <w:r w:rsidRPr="00B64599">
        <w:rPr>
          <w:rStyle w:val="A6"/>
          <w:rFonts w:ascii="Cambria" w:hAnsi="Cambria"/>
          <w:sz w:val="20"/>
          <w:szCs w:val="20"/>
          <w:u w:val="single"/>
        </w:rPr>
        <w:t xml:space="preserve">2.1 OKNA DACHOWE DREWNIANE, OBROTOWE 55x98 </w:t>
      </w:r>
      <w:r w:rsidRPr="00B64599">
        <w:rPr>
          <w:rStyle w:val="A6"/>
          <w:rFonts w:ascii="Cambria" w:hAnsi="Cambria"/>
          <w:color w:val="00B050"/>
          <w:sz w:val="20"/>
          <w:szCs w:val="20"/>
          <w:u w:val="single"/>
        </w:rPr>
        <w:t>[5]</w:t>
      </w:r>
    </w:p>
    <w:p w14:paraId="1DDFF7F0" w14:textId="77777777" w:rsidR="00115880" w:rsidRDefault="0089772E">
      <w:pPr>
        <w:spacing w:line="276" w:lineRule="auto"/>
        <w:rPr>
          <w:rFonts w:ascii="Cambria" w:hAnsi="Cambria" w:cs="MyriadPro-Regular"/>
          <w:sz w:val="20"/>
        </w:rPr>
      </w:pPr>
      <w:r>
        <w:rPr>
          <w:rFonts w:ascii="Cambria" w:hAnsi="Cambria" w:cs="MyriadPro-Regular"/>
          <w:sz w:val="20"/>
        </w:rPr>
        <w:t>I. ZASTOSOWANIE</w:t>
      </w:r>
    </w:p>
    <w:p w14:paraId="343770AE" w14:textId="77777777" w:rsidR="00115880" w:rsidRDefault="0089772E">
      <w:pPr>
        <w:spacing w:line="276" w:lineRule="auto"/>
        <w:rPr>
          <w:rFonts w:ascii="Cambria" w:eastAsia="MyriadPro-Cond" w:hAnsi="Cambria" w:cs="MyriadPro-Cond"/>
          <w:sz w:val="20"/>
        </w:rPr>
      </w:pPr>
      <w:r>
        <w:rPr>
          <w:rFonts w:ascii="Cambria" w:eastAsia="MyriadPro-Cond" w:hAnsi="Cambria" w:cs="MyriadPro-Cond"/>
          <w:sz w:val="20"/>
        </w:rPr>
        <w:t>Montaż:</w:t>
      </w:r>
    </w:p>
    <w:p w14:paraId="4DEA896B" w14:textId="77777777" w:rsidR="00115880" w:rsidRDefault="0089772E">
      <w:pPr>
        <w:spacing w:line="276" w:lineRule="auto"/>
        <w:rPr>
          <w:rFonts w:ascii="Cambria" w:hAnsi="Cambria" w:cs="MyriadPro-LightCond"/>
          <w:sz w:val="20"/>
        </w:rPr>
      </w:pPr>
      <w:r>
        <w:rPr>
          <w:rFonts w:ascii="Cambria" w:hAnsi="Cambria" w:cs="MyriadPro-LightCond"/>
          <w:sz w:val="20"/>
        </w:rPr>
        <w:t>kąt montażu 15°-90°</w:t>
      </w:r>
    </w:p>
    <w:p w14:paraId="39A6AF47" w14:textId="77777777" w:rsidR="00115880" w:rsidRDefault="0089772E">
      <w:pPr>
        <w:spacing w:line="276" w:lineRule="auto"/>
        <w:rPr>
          <w:rFonts w:ascii="Cambria" w:hAnsi="Cambria"/>
        </w:rPr>
      </w:pPr>
      <w:r>
        <w:rPr>
          <w:rFonts w:ascii="Cambria" w:hAnsi="Cambria" w:cs="Myriad Pro Light Cond"/>
          <w:sz w:val="20"/>
        </w:rPr>
        <w:t xml:space="preserve">uniwersalny system montażu na krokwiach i na łatach </w:t>
      </w:r>
    </w:p>
    <w:p w14:paraId="4A9F15BA" w14:textId="77777777" w:rsidR="00115880" w:rsidRDefault="00115880">
      <w:pPr>
        <w:spacing w:line="276" w:lineRule="auto"/>
        <w:rPr>
          <w:rFonts w:ascii="Cambria" w:hAnsi="Cambria" w:cs="MyriadPro-LightCond"/>
          <w:sz w:val="20"/>
        </w:rPr>
      </w:pPr>
    </w:p>
    <w:p w14:paraId="54115FBA" w14:textId="77777777" w:rsidR="00115880" w:rsidRDefault="0089772E">
      <w:pPr>
        <w:spacing w:line="276" w:lineRule="auto"/>
        <w:rPr>
          <w:rFonts w:ascii="Cambria" w:hAnsi="Cambria" w:cs="MyriadPro-Regular"/>
          <w:sz w:val="20"/>
        </w:rPr>
      </w:pPr>
      <w:r>
        <w:rPr>
          <w:rFonts w:ascii="Cambria" w:hAnsi="Cambria" w:cs="MyriadPro-Regular"/>
          <w:sz w:val="20"/>
        </w:rPr>
        <w:t>II. CECHY:</w:t>
      </w:r>
    </w:p>
    <w:p w14:paraId="399256A3" w14:textId="77777777" w:rsidR="00115880" w:rsidRDefault="0089772E">
      <w:pPr>
        <w:tabs>
          <w:tab w:val="left" w:pos="2835"/>
        </w:tabs>
        <w:spacing w:line="276" w:lineRule="auto"/>
        <w:rPr>
          <w:rFonts w:ascii="Cambria" w:hAnsi="Cambria"/>
        </w:rPr>
      </w:pPr>
      <w:r>
        <w:rPr>
          <w:rFonts w:ascii="Cambria" w:eastAsia="MyriadPro-Cond" w:hAnsi="Cambria" w:cs="MyriadPro-Cond"/>
          <w:sz w:val="20"/>
        </w:rPr>
        <w:t>Materiał -</w:t>
      </w:r>
      <w:r>
        <w:rPr>
          <w:rFonts w:ascii="Cambria" w:eastAsia="MyriadPro-Cond" w:hAnsi="Cambria" w:cs="MyriadPro-Cond"/>
          <w:sz w:val="20"/>
        </w:rPr>
        <w:tab/>
      </w:r>
      <w:r>
        <w:rPr>
          <w:rFonts w:ascii="Cambria" w:hAnsi="Cambria" w:cs="MyriadPro-LightCond"/>
          <w:sz w:val="20"/>
        </w:rPr>
        <w:t>drewno sosnowe, impregnowane próżniowo</w:t>
      </w:r>
    </w:p>
    <w:p w14:paraId="3E126C8E" w14:textId="77777777" w:rsidR="00115880" w:rsidRDefault="0089772E">
      <w:pPr>
        <w:tabs>
          <w:tab w:val="left" w:pos="0"/>
          <w:tab w:val="left" w:pos="2835"/>
        </w:tabs>
        <w:spacing w:line="276" w:lineRule="auto"/>
        <w:rPr>
          <w:rFonts w:ascii="Cambria" w:hAnsi="Cambria"/>
        </w:rPr>
      </w:pPr>
      <w:r>
        <w:rPr>
          <w:rFonts w:ascii="Cambria" w:eastAsia="MyriadPro-Cond" w:hAnsi="Cambria" w:cs="MyriadPro-Cond"/>
          <w:sz w:val="20"/>
        </w:rPr>
        <w:t xml:space="preserve">Lakier  </w:t>
      </w:r>
      <w:r>
        <w:rPr>
          <w:rFonts w:ascii="Cambria" w:eastAsia="MyriadPro-Cond" w:hAnsi="Cambria" w:cs="MyriadPro-Cond"/>
          <w:sz w:val="20"/>
        </w:rPr>
        <w:tab/>
      </w:r>
      <w:r>
        <w:rPr>
          <w:rFonts w:ascii="Cambria" w:hAnsi="Cambria" w:cs="MyriadPro-LightCond"/>
          <w:sz w:val="20"/>
        </w:rPr>
        <w:t xml:space="preserve">akrylowy </w:t>
      </w:r>
    </w:p>
    <w:p w14:paraId="63DB460C" w14:textId="77777777" w:rsidR="00115880" w:rsidRDefault="0089772E">
      <w:pPr>
        <w:tabs>
          <w:tab w:val="left" w:pos="2835"/>
        </w:tabs>
        <w:spacing w:line="276" w:lineRule="auto"/>
        <w:rPr>
          <w:rFonts w:ascii="Cambria" w:hAnsi="Cambria"/>
        </w:rPr>
      </w:pPr>
      <w:r>
        <w:rPr>
          <w:rFonts w:ascii="Cambria" w:eastAsia="MyriadPro-Cond" w:hAnsi="Cambria" w:cs="MyriadPro-Cond"/>
          <w:sz w:val="20"/>
        </w:rPr>
        <w:t xml:space="preserve">Warstwy lakieru </w:t>
      </w:r>
      <w:r>
        <w:rPr>
          <w:rFonts w:ascii="Cambria" w:eastAsia="MyriadPro-Cond" w:hAnsi="Cambria" w:cs="MyriadPro-Cond"/>
          <w:sz w:val="20"/>
        </w:rPr>
        <w:tab/>
      </w:r>
      <w:r>
        <w:rPr>
          <w:rFonts w:ascii="Cambria" w:hAnsi="Cambria" w:cs="MyriadPro-LightCond"/>
          <w:sz w:val="20"/>
        </w:rPr>
        <w:t>dwie</w:t>
      </w:r>
    </w:p>
    <w:p w14:paraId="6E1B189E" w14:textId="77777777" w:rsidR="00115880" w:rsidRDefault="0089772E">
      <w:pPr>
        <w:tabs>
          <w:tab w:val="left" w:pos="2835"/>
        </w:tabs>
        <w:spacing w:line="276" w:lineRule="auto"/>
        <w:rPr>
          <w:rFonts w:ascii="Cambria" w:hAnsi="Cambria"/>
        </w:rPr>
      </w:pPr>
      <w:r>
        <w:rPr>
          <w:rFonts w:ascii="Cambria" w:eastAsia="MyriadPro-Cond" w:hAnsi="Cambria" w:cs="MyriadPro-Cond"/>
          <w:sz w:val="20"/>
        </w:rPr>
        <w:t xml:space="preserve">Uszczelki  </w:t>
      </w:r>
      <w:r>
        <w:rPr>
          <w:rFonts w:ascii="Cambria" w:eastAsia="MyriadPro-Cond" w:hAnsi="Cambria" w:cs="MyriadPro-Cond"/>
          <w:sz w:val="20"/>
        </w:rPr>
        <w:tab/>
      </w:r>
      <w:r>
        <w:rPr>
          <w:rFonts w:ascii="Cambria" w:hAnsi="Cambria" w:cs="MyriadPro-LightCond"/>
          <w:sz w:val="20"/>
        </w:rPr>
        <w:t>cztery</w:t>
      </w:r>
    </w:p>
    <w:p w14:paraId="208C5292" w14:textId="77777777" w:rsidR="00115880" w:rsidRDefault="0089772E">
      <w:pPr>
        <w:tabs>
          <w:tab w:val="left" w:pos="2600"/>
          <w:tab w:val="left" w:pos="2835"/>
        </w:tabs>
        <w:spacing w:line="276" w:lineRule="auto"/>
        <w:rPr>
          <w:rFonts w:ascii="Cambria" w:hAnsi="Cambria"/>
        </w:rPr>
      </w:pPr>
      <w:r>
        <w:rPr>
          <w:rFonts w:ascii="Cambria" w:hAnsi="Cambria" w:cs="Myriad Pro Cond"/>
          <w:sz w:val="20"/>
        </w:rPr>
        <w:t xml:space="preserve">Typ nawiewnika </w:t>
      </w:r>
      <w:r>
        <w:rPr>
          <w:rFonts w:ascii="Cambria" w:hAnsi="Cambria" w:cs="Myriad Pro Cond"/>
          <w:sz w:val="20"/>
        </w:rPr>
        <w:tab/>
      </w:r>
      <w:r>
        <w:rPr>
          <w:rFonts w:ascii="Cambria" w:hAnsi="Cambria" w:cs="Myriad Pro Cond"/>
          <w:sz w:val="20"/>
        </w:rPr>
        <w:tab/>
      </w:r>
      <w:r>
        <w:rPr>
          <w:rFonts w:ascii="Cambria" w:hAnsi="Cambria" w:cs="Myriad Pro Light Cond"/>
          <w:sz w:val="20"/>
        </w:rPr>
        <w:t xml:space="preserve">automatyczny V40P </w:t>
      </w:r>
    </w:p>
    <w:p w14:paraId="4248778B" w14:textId="77777777" w:rsidR="00115880" w:rsidRDefault="0089772E">
      <w:pPr>
        <w:tabs>
          <w:tab w:val="left" w:pos="2600"/>
          <w:tab w:val="left" w:pos="2835"/>
        </w:tabs>
        <w:spacing w:line="276" w:lineRule="auto"/>
        <w:rPr>
          <w:rFonts w:ascii="Cambria" w:hAnsi="Cambria"/>
        </w:rPr>
      </w:pPr>
      <w:r>
        <w:rPr>
          <w:rFonts w:ascii="Cambria" w:hAnsi="Cambria" w:cs="Myriad Pro Cond"/>
          <w:sz w:val="20"/>
        </w:rPr>
        <w:t xml:space="preserve">Wydajność nawiewnika </w:t>
      </w:r>
      <w:r>
        <w:rPr>
          <w:rFonts w:ascii="Cambria" w:hAnsi="Cambria" w:cs="Myriad Pro Cond"/>
          <w:sz w:val="20"/>
        </w:rPr>
        <w:tab/>
      </w:r>
      <w:r>
        <w:rPr>
          <w:rFonts w:ascii="Cambria" w:hAnsi="Cambria" w:cs="Myriad Pro Cond"/>
          <w:sz w:val="20"/>
        </w:rPr>
        <w:tab/>
      </w:r>
      <w:r>
        <w:rPr>
          <w:rFonts w:ascii="Cambria" w:hAnsi="Cambria" w:cs="Myriad Pro Light Cond"/>
          <w:sz w:val="20"/>
        </w:rPr>
        <w:t xml:space="preserve">do 49m3/h </w:t>
      </w:r>
    </w:p>
    <w:p w14:paraId="711ED46D" w14:textId="77777777" w:rsidR="00115880" w:rsidRDefault="0089772E">
      <w:pPr>
        <w:tabs>
          <w:tab w:val="left" w:pos="2552"/>
          <w:tab w:val="left" w:pos="2835"/>
        </w:tabs>
        <w:spacing w:line="276" w:lineRule="auto"/>
        <w:rPr>
          <w:rFonts w:ascii="Cambria" w:hAnsi="Cambria"/>
        </w:rPr>
      </w:pPr>
      <w:r>
        <w:rPr>
          <w:rFonts w:ascii="Cambria" w:eastAsia="MyriadPro-Cond" w:hAnsi="Cambria" w:cs="MyriadPro-Cond"/>
          <w:sz w:val="20"/>
        </w:rPr>
        <w:t xml:space="preserve">Wyposażenie - </w:t>
      </w:r>
      <w:r>
        <w:rPr>
          <w:rFonts w:ascii="Cambria" w:hAnsi="Cambria" w:cs="MyriadPro-LightCond"/>
          <w:sz w:val="20"/>
        </w:rPr>
        <w:t>2 x siłownik SP8 (max. wysięg: 350mm, zasilanie 24V)</w:t>
      </w:r>
    </w:p>
    <w:p w14:paraId="46C85DFF" w14:textId="77777777" w:rsidR="00115880" w:rsidRDefault="00115880">
      <w:pPr>
        <w:spacing w:line="276" w:lineRule="auto"/>
        <w:rPr>
          <w:rFonts w:ascii="Cambria" w:hAnsi="Cambria" w:cs="MyriadPro-LightCond"/>
          <w:sz w:val="20"/>
        </w:rPr>
      </w:pPr>
    </w:p>
    <w:p w14:paraId="0FCAD7FB" w14:textId="77777777" w:rsidR="00115880" w:rsidRDefault="0089772E">
      <w:pPr>
        <w:spacing w:line="276" w:lineRule="auto"/>
        <w:rPr>
          <w:rFonts w:ascii="Cambria" w:hAnsi="Cambria" w:cs="MyriadPro-Regular"/>
          <w:sz w:val="20"/>
        </w:rPr>
      </w:pPr>
      <w:r>
        <w:rPr>
          <w:rFonts w:ascii="Cambria" w:hAnsi="Cambria" w:cs="MyriadPro-Regular"/>
          <w:sz w:val="20"/>
        </w:rPr>
        <w:t>III. PARAMETRY TECHNICZNE</w:t>
      </w:r>
    </w:p>
    <w:p w14:paraId="73CC7193" w14:textId="77777777" w:rsidR="00115880" w:rsidRDefault="00115880">
      <w:pPr>
        <w:spacing w:line="276" w:lineRule="auto"/>
        <w:rPr>
          <w:rFonts w:ascii="Cambria" w:hAnsi="Cambria" w:cs="Myriad Pro Cond"/>
          <w:sz w:val="20"/>
        </w:rPr>
      </w:pPr>
    </w:p>
    <w:p w14:paraId="052E19DB" w14:textId="77777777" w:rsidR="00115880" w:rsidRDefault="0089772E">
      <w:pPr>
        <w:tabs>
          <w:tab w:val="left" w:pos="2835"/>
        </w:tabs>
        <w:spacing w:line="276" w:lineRule="auto"/>
        <w:rPr>
          <w:rFonts w:ascii="Cambria" w:hAnsi="Cambria"/>
        </w:rPr>
      </w:pPr>
      <w:r>
        <w:rPr>
          <w:rFonts w:ascii="Cambria" w:hAnsi="Cambria" w:cs="Myriad Pro Cond"/>
          <w:sz w:val="20"/>
        </w:rPr>
        <w:t xml:space="preserve">Klasa przepuszczalności powietrza </w:t>
      </w:r>
      <w:r>
        <w:rPr>
          <w:rFonts w:ascii="Cambria" w:hAnsi="Cambria" w:cs="Myriad Pro Cond"/>
          <w:sz w:val="20"/>
        </w:rPr>
        <w:tab/>
      </w:r>
      <w:r>
        <w:rPr>
          <w:rFonts w:ascii="Cambria" w:hAnsi="Cambria" w:cs="Myriad Pro Light Cond"/>
          <w:sz w:val="20"/>
        </w:rPr>
        <w:t xml:space="preserve">4 wg normy EN 12207 </w:t>
      </w:r>
    </w:p>
    <w:p w14:paraId="54A28700" w14:textId="77777777" w:rsidR="00115880" w:rsidRDefault="0089772E">
      <w:pPr>
        <w:tabs>
          <w:tab w:val="left" w:pos="2835"/>
        </w:tabs>
        <w:spacing w:line="276" w:lineRule="auto"/>
        <w:rPr>
          <w:rFonts w:ascii="Cambria" w:hAnsi="Cambria"/>
        </w:rPr>
      </w:pPr>
      <w:r>
        <w:rPr>
          <w:rFonts w:ascii="Cambria" w:hAnsi="Cambria" w:cs="Myriad Pro Cond"/>
          <w:sz w:val="20"/>
        </w:rPr>
        <w:t xml:space="preserve">Odporność na obciążenie wiatrem </w:t>
      </w:r>
      <w:r>
        <w:rPr>
          <w:rFonts w:ascii="Cambria" w:hAnsi="Cambria" w:cs="Myriad Pro Cond"/>
          <w:sz w:val="20"/>
        </w:rPr>
        <w:tab/>
      </w:r>
      <w:r>
        <w:rPr>
          <w:rFonts w:ascii="Cambria" w:hAnsi="Cambria" w:cs="Myriad Pro Light Cond"/>
          <w:sz w:val="20"/>
        </w:rPr>
        <w:t xml:space="preserve">klasa C5 wg normy EN 12210 </w:t>
      </w:r>
    </w:p>
    <w:p w14:paraId="7A21FDC9" w14:textId="77777777" w:rsidR="00115880" w:rsidRDefault="0089772E">
      <w:pPr>
        <w:tabs>
          <w:tab w:val="left" w:pos="2835"/>
        </w:tabs>
        <w:spacing w:line="276" w:lineRule="auto"/>
        <w:rPr>
          <w:rFonts w:ascii="Cambria" w:hAnsi="Cambria"/>
        </w:rPr>
      </w:pPr>
      <w:r>
        <w:rPr>
          <w:rFonts w:ascii="Cambria" w:hAnsi="Cambria" w:cs="Myriad Pro Cond"/>
          <w:sz w:val="20"/>
        </w:rPr>
        <w:t xml:space="preserve">Wodoszczelność – nieosłonięte (A) </w:t>
      </w:r>
      <w:r>
        <w:rPr>
          <w:rFonts w:ascii="Cambria" w:hAnsi="Cambria" w:cs="Myriad Pro Cond"/>
          <w:sz w:val="20"/>
        </w:rPr>
        <w:tab/>
      </w:r>
      <w:r>
        <w:rPr>
          <w:rFonts w:ascii="Cambria" w:hAnsi="Cambria" w:cs="Myriad Pro Light Cond"/>
          <w:sz w:val="20"/>
        </w:rPr>
        <w:t xml:space="preserve">E900 wg normy EN 12208 </w:t>
      </w:r>
    </w:p>
    <w:p w14:paraId="051212B7" w14:textId="77777777" w:rsidR="00115880" w:rsidRDefault="0089772E">
      <w:pPr>
        <w:tabs>
          <w:tab w:val="left" w:pos="2835"/>
        </w:tabs>
        <w:spacing w:line="276" w:lineRule="auto"/>
        <w:rPr>
          <w:rFonts w:ascii="Cambria" w:hAnsi="Cambria"/>
        </w:rPr>
      </w:pPr>
      <w:r>
        <w:rPr>
          <w:rFonts w:ascii="Cambria" w:hAnsi="Cambria" w:cs="Myriad Pro Cond"/>
          <w:sz w:val="20"/>
        </w:rPr>
        <w:t xml:space="preserve">Odporność na uderzenie </w:t>
      </w:r>
      <w:r>
        <w:rPr>
          <w:rFonts w:ascii="Cambria" w:hAnsi="Cambria" w:cs="Myriad Pro Cond"/>
          <w:sz w:val="20"/>
        </w:rPr>
        <w:tab/>
      </w:r>
      <w:r>
        <w:rPr>
          <w:rFonts w:ascii="Cambria" w:hAnsi="Cambria" w:cs="Myriad Pro Light Cond"/>
          <w:sz w:val="20"/>
        </w:rPr>
        <w:t xml:space="preserve">klasa 3 (450mm) wg normy EN 13049 </w:t>
      </w:r>
    </w:p>
    <w:p w14:paraId="2164B25A" w14:textId="77777777" w:rsidR="00115880" w:rsidRDefault="00115880">
      <w:pPr>
        <w:spacing w:line="276" w:lineRule="auto"/>
        <w:rPr>
          <w:rFonts w:ascii="Cambria" w:eastAsia="MyriadPro-Cond" w:hAnsi="Cambria" w:cs="MyriadPro-LightCond"/>
          <w:sz w:val="20"/>
        </w:rPr>
      </w:pPr>
    </w:p>
    <w:p w14:paraId="2F1ADF31" w14:textId="77777777" w:rsidR="00115880" w:rsidRDefault="0089772E">
      <w:pPr>
        <w:spacing w:line="276" w:lineRule="auto"/>
        <w:rPr>
          <w:rFonts w:ascii="Cambria" w:hAnsi="Cambria" w:cs="MyriadPro-Regular"/>
          <w:sz w:val="20"/>
        </w:rPr>
      </w:pPr>
      <w:r>
        <w:rPr>
          <w:rFonts w:ascii="Cambria" w:hAnsi="Cambria" w:cs="MyriadPro-Regular"/>
          <w:sz w:val="20"/>
        </w:rPr>
        <w:t>IV. OPCJE</w:t>
      </w:r>
    </w:p>
    <w:p w14:paraId="34F132FE" w14:textId="77777777" w:rsidR="00115880" w:rsidRDefault="0089772E">
      <w:pPr>
        <w:spacing w:line="276" w:lineRule="auto"/>
        <w:rPr>
          <w:rFonts w:ascii="Cambria" w:hAnsi="Cambria"/>
        </w:rPr>
      </w:pPr>
      <w:r>
        <w:rPr>
          <w:rFonts w:ascii="Cambria" w:eastAsia="MyriadPro-Cond" w:hAnsi="Cambria" w:cs="MyriadPro-Cond"/>
          <w:sz w:val="20"/>
        </w:rPr>
        <w:lastRenderedPageBreak/>
        <w:t xml:space="preserve">Profile drewniane </w:t>
      </w:r>
      <w:r>
        <w:rPr>
          <w:rFonts w:ascii="Cambria" w:hAnsi="Cambria" w:cs="MyriadPro-LightCond"/>
          <w:sz w:val="20"/>
        </w:rPr>
        <w:t>- malowane kolorem RAL 8004</w:t>
      </w:r>
    </w:p>
    <w:p w14:paraId="243E0C19" w14:textId="77777777" w:rsidR="00115880" w:rsidRDefault="0089772E">
      <w:pPr>
        <w:spacing w:line="276" w:lineRule="auto"/>
        <w:rPr>
          <w:rFonts w:ascii="Cambria" w:hAnsi="Cambria"/>
        </w:rPr>
      </w:pPr>
      <w:r>
        <w:rPr>
          <w:rFonts w:ascii="Cambria" w:eastAsia="MyriadPro-Cond" w:hAnsi="Cambria" w:cs="MyriadPro-Cond"/>
          <w:sz w:val="20"/>
        </w:rPr>
        <w:t xml:space="preserve">Oblachowanie </w:t>
      </w:r>
      <w:r>
        <w:rPr>
          <w:rFonts w:ascii="Cambria" w:hAnsi="Cambria" w:cs="MyriadPro-LightCond"/>
          <w:sz w:val="20"/>
        </w:rPr>
        <w:t>- malowane kolorem RAL 8004</w:t>
      </w:r>
    </w:p>
    <w:p w14:paraId="7B62DC0B" w14:textId="77777777" w:rsidR="00115880" w:rsidRDefault="00115880">
      <w:pPr>
        <w:spacing w:line="276" w:lineRule="auto"/>
        <w:rPr>
          <w:rFonts w:ascii="Cambria" w:hAnsi="Cambria" w:cs="MyriadPro-LightCond"/>
          <w:sz w:val="20"/>
        </w:rPr>
      </w:pPr>
    </w:p>
    <w:p w14:paraId="1AA07E58" w14:textId="77777777" w:rsidR="00115880" w:rsidRDefault="0089772E">
      <w:pPr>
        <w:spacing w:line="276" w:lineRule="auto"/>
        <w:rPr>
          <w:rFonts w:ascii="Cambria" w:hAnsi="Cambria" w:cs="MyriadPro-Regular"/>
          <w:sz w:val="20"/>
        </w:rPr>
      </w:pPr>
      <w:r>
        <w:rPr>
          <w:rFonts w:ascii="Cambria" w:hAnsi="Cambria" w:cs="MyriadPro-Regular"/>
          <w:sz w:val="20"/>
        </w:rPr>
        <w:t>V. DODATKOWE PRODUKTY DO ZASTOSOWANIA</w:t>
      </w:r>
    </w:p>
    <w:p w14:paraId="1A1BC29F" w14:textId="77777777" w:rsidR="00115880" w:rsidRDefault="0089772E">
      <w:pPr>
        <w:spacing w:line="276" w:lineRule="auto"/>
        <w:rPr>
          <w:rFonts w:ascii="Cambria" w:hAnsi="Cambria"/>
        </w:rPr>
      </w:pPr>
      <w:r>
        <w:rPr>
          <w:rFonts w:ascii="Cambria" w:eastAsia="MyriadPro-Cond" w:hAnsi="Cambria" w:cs="MyriadPro-Cond"/>
          <w:sz w:val="20"/>
        </w:rPr>
        <w:t xml:space="preserve">Kołnierze </w:t>
      </w:r>
      <w:r>
        <w:rPr>
          <w:rFonts w:ascii="Cambria" w:hAnsi="Cambria" w:cs="MyriadPro-LightCond"/>
          <w:sz w:val="20"/>
        </w:rPr>
        <w:t>- standardowe</w:t>
      </w:r>
    </w:p>
    <w:p w14:paraId="360620A2" w14:textId="77777777" w:rsidR="00115880" w:rsidRDefault="0089772E">
      <w:pPr>
        <w:spacing w:line="276" w:lineRule="auto"/>
        <w:rPr>
          <w:rFonts w:ascii="Cambria" w:hAnsi="Cambria"/>
        </w:rPr>
      </w:pPr>
      <w:r>
        <w:rPr>
          <w:rFonts w:ascii="Cambria" w:eastAsia="MyriadPro-Cond" w:hAnsi="Cambria" w:cs="MyriadPro-Cond"/>
          <w:sz w:val="20"/>
        </w:rPr>
        <w:t xml:space="preserve">Obsługa </w:t>
      </w:r>
      <w:r>
        <w:rPr>
          <w:rFonts w:ascii="Cambria" w:hAnsi="Cambria" w:cs="MyriadPro-LightCond"/>
          <w:sz w:val="20"/>
        </w:rPr>
        <w:t>- ręczna</w:t>
      </w:r>
    </w:p>
    <w:p w14:paraId="241EBCA6" w14:textId="77777777" w:rsidR="00115880" w:rsidRDefault="0089772E">
      <w:pPr>
        <w:spacing w:line="276" w:lineRule="auto"/>
        <w:rPr>
          <w:rFonts w:ascii="Cambria" w:hAnsi="Cambria"/>
        </w:rPr>
      </w:pPr>
      <w:r>
        <w:rPr>
          <w:rFonts w:ascii="Cambria" w:eastAsia="MyriadPro-Cond" w:hAnsi="Cambria" w:cs="MyriadPro-Cond"/>
          <w:sz w:val="20"/>
        </w:rPr>
        <w:t xml:space="preserve">Akcesoria montażowe </w:t>
      </w:r>
      <w:r>
        <w:rPr>
          <w:rFonts w:ascii="Cambria" w:hAnsi="Cambria" w:cs="MyriadPro-LightCond"/>
          <w:sz w:val="20"/>
        </w:rPr>
        <w:t>- zestawy izolacyjne, opaski</w:t>
      </w:r>
    </w:p>
    <w:p w14:paraId="4A37DEF5" w14:textId="77777777" w:rsidR="00115880" w:rsidRDefault="00115880">
      <w:pPr>
        <w:spacing w:line="276" w:lineRule="auto"/>
        <w:rPr>
          <w:rFonts w:ascii="Cambria" w:hAnsi="Cambria" w:cs="MyriadPro-LightCond"/>
          <w:sz w:val="20"/>
        </w:rPr>
      </w:pPr>
    </w:p>
    <w:p w14:paraId="5C712EC0" w14:textId="77777777" w:rsidR="00115880" w:rsidRDefault="0089772E">
      <w:pPr>
        <w:spacing w:line="276" w:lineRule="auto"/>
        <w:rPr>
          <w:rFonts w:ascii="Cambria" w:hAnsi="Cambria" w:cs="MyriadPro-Regular"/>
          <w:sz w:val="20"/>
        </w:rPr>
      </w:pPr>
      <w:r>
        <w:rPr>
          <w:rFonts w:ascii="Cambria" w:hAnsi="Cambria" w:cs="MyriadPro-Regular"/>
          <w:sz w:val="20"/>
        </w:rPr>
        <w:t>VI. PARAMETRY TECHNICZNE DLA OKIEN W POSZCZEGÓLNYCH ROZMIARACH</w:t>
      </w:r>
    </w:p>
    <w:p w14:paraId="7D1B5C1B" w14:textId="77777777" w:rsidR="00115880" w:rsidRDefault="00115880">
      <w:pPr>
        <w:spacing w:line="276" w:lineRule="auto"/>
        <w:rPr>
          <w:rFonts w:ascii="Cambria" w:eastAsia="MyriadPro-Cond" w:hAnsi="Cambria" w:cs="MyriadPro-Cond"/>
          <w:sz w:val="20"/>
        </w:rPr>
      </w:pPr>
    </w:p>
    <w:p w14:paraId="1DA96847" w14:textId="77777777" w:rsidR="00115880" w:rsidRDefault="0089772E">
      <w:pPr>
        <w:tabs>
          <w:tab w:val="left" w:pos="5103"/>
        </w:tabs>
        <w:spacing w:line="276" w:lineRule="auto"/>
        <w:rPr>
          <w:rFonts w:ascii="Cambria" w:hAnsi="Cambria" w:cs="MyriadPro-LightCond"/>
          <w:sz w:val="20"/>
        </w:rPr>
      </w:pPr>
      <w:r>
        <w:rPr>
          <w:rFonts w:ascii="Cambria" w:hAnsi="Cambria" w:cs="MyriadPro-LightCond"/>
          <w:sz w:val="20"/>
        </w:rPr>
        <w:t xml:space="preserve">zewnętrzne wymiary ościeżnicy [cm]                                                               </w:t>
      </w:r>
      <w:r>
        <w:rPr>
          <w:rFonts w:ascii="Cambria" w:hAnsi="Cambria" w:cs="MyriadPro-LightCond"/>
          <w:sz w:val="20"/>
        </w:rPr>
        <w:tab/>
        <w:t>55x98</w:t>
      </w:r>
    </w:p>
    <w:p w14:paraId="07123800" w14:textId="77777777" w:rsidR="00115880" w:rsidRDefault="0089772E">
      <w:pPr>
        <w:pStyle w:val="Default"/>
        <w:tabs>
          <w:tab w:val="left" w:pos="5103"/>
          <w:tab w:val="left" w:pos="7104"/>
        </w:tabs>
        <w:spacing w:line="276" w:lineRule="auto"/>
        <w:rPr>
          <w:rFonts w:ascii="Cambria" w:hAnsi="Cambria"/>
        </w:rPr>
      </w:pPr>
      <w:r>
        <w:rPr>
          <w:rFonts w:ascii="Cambria" w:hAnsi="Cambria"/>
          <w:sz w:val="20"/>
          <w:szCs w:val="20"/>
        </w:rPr>
        <w:t>efektywna powierzchnia przeszklenia [m</w:t>
      </w:r>
      <w:r>
        <w:rPr>
          <w:rStyle w:val="A8"/>
          <w:rFonts w:ascii="Cambria" w:hAnsi="Cambria"/>
          <w:sz w:val="20"/>
          <w:szCs w:val="20"/>
        </w:rPr>
        <w:t>2</w:t>
      </w:r>
      <w:r>
        <w:rPr>
          <w:rFonts w:ascii="Cambria" w:hAnsi="Cambria"/>
          <w:sz w:val="20"/>
          <w:szCs w:val="20"/>
        </w:rPr>
        <w:t xml:space="preserve">] </w:t>
      </w:r>
      <w:r>
        <w:rPr>
          <w:rFonts w:ascii="Cambria" w:hAnsi="Cambria"/>
          <w:sz w:val="20"/>
          <w:szCs w:val="20"/>
        </w:rPr>
        <w:tab/>
        <w:t xml:space="preserve">                           0,29 </w:t>
      </w:r>
    </w:p>
    <w:p w14:paraId="60FB010F" w14:textId="77777777" w:rsidR="00115880" w:rsidRDefault="0089772E">
      <w:pPr>
        <w:tabs>
          <w:tab w:val="left" w:pos="5103"/>
        </w:tabs>
        <w:spacing w:line="276" w:lineRule="auto"/>
        <w:rPr>
          <w:rFonts w:ascii="Cambria" w:hAnsi="Cambria" w:cs="Myriad Pro Light Cond"/>
          <w:sz w:val="20"/>
        </w:rPr>
      </w:pPr>
      <w:r>
        <w:rPr>
          <w:rFonts w:ascii="Cambria" w:hAnsi="Cambria" w:cs="Myriad Pro Light Cond"/>
          <w:sz w:val="20"/>
        </w:rPr>
        <w:t xml:space="preserve"> ciężar okna dla pakietu U3 [kg] -                                                 </w:t>
      </w:r>
      <w:r>
        <w:rPr>
          <w:rFonts w:ascii="Cambria" w:hAnsi="Cambria" w:cs="Myriad Pro Light Cond"/>
          <w:sz w:val="20"/>
        </w:rPr>
        <w:tab/>
      </w:r>
      <w:r>
        <w:rPr>
          <w:rFonts w:ascii="Cambria" w:hAnsi="Cambria" w:cs="Myriad Pro Light Cond"/>
          <w:sz w:val="20"/>
        </w:rPr>
        <w:tab/>
        <w:t>23</w:t>
      </w:r>
    </w:p>
    <w:p w14:paraId="18648AF9" w14:textId="77777777" w:rsidR="00115880" w:rsidRDefault="0089772E">
      <w:pPr>
        <w:tabs>
          <w:tab w:val="left" w:pos="3552"/>
          <w:tab w:val="left" w:pos="5103"/>
        </w:tabs>
        <w:spacing w:line="276" w:lineRule="auto"/>
        <w:rPr>
          <w:rFonts w:ascii="Cambria" w:hAnsi="Cambria" w:cs="Myriad Pro Light Cond"/>
          <w:sz w:val="20"/>
        </w:rPr>
      </w:pPr>
      <w:r>
        <w:rPr>
          <w:rFonts w:ascii="Cambria" w:hAnsi="Cambria" w:cs="Myriad Pro Light Cond"/>
          <w:sz w:val="20"/>
        </w:rPr>
        <w:t xml:space="preserve"> wydajność nawiewnika przy różnicy ciśnienia 10Pa [m3/h] </w:t>
      </w:r>
      <w:r>
        <w:rPr>
          <w:rFonts w:ascii="Cambria" w:hAnsi="Cambria" w:cs="Myriad Pro Light Cond"/>
          <w:sz w:val="20"/>
        </w:rPr>
        <w:tab/>
        <w:t xml:space="preserve">17,28 </w:t>
      </w:r>
      <w:r>
        <w:rPr>
          <w:rFonts w:ascii="Cambria" w:hAnsi="Cambria" w:cs="Myriad Pro Light Cond"/>
          <w:sz w:val="20"/>
        </w:rPr>
        <w:tab/>
      </w:r>
    </w:p>
    <w:p w14:paraId="643422DC" w14:textId="77777777" w:rsidR="00115880" w:rsidRDefault="00115880">
      <w:pPr>
        <w:spacing w:line="276" w:lineRule="auto"/>
        <w:rPr>
          <w:rFonts w:ascii="Cambria" w:hAnsi="Cambria" w:cs="MyriadPro-LightCond"/>
          <w:sz w:val="20"/>
        </w:rPr>
      </w:pPr>
    </w:p>
    <w:p w14:paraId="3F2A38CC" w14:textId="77777777" w:rsidR="00115880" w:rsidRDefault="0089772E">
      <w:pPr>
        <w:spacing w:line="276" w:lineRule="auto"/>
        <w:rPr>
          <w:rFonts w:ascii="Cambria" w:hAnsi="Cambria" w:cs="MyriadPro-Regular"/>
          <w:sz w:val="20"/>
        </w:rPr>
      </w:pPr>
      <w:r>
        <w:rPr>
          <w:rFonts w:ascii="Cambria" w:hAnsi="Cambria" w:cs="MyriadPro-Regular"/>
          <w:sz w:val="20"/>
        </w:rPr>
        <w:t>VII. PARAMETRY TECHNICZNE DLA OKIEN Z POSZCZEGÓLNYMI RODZAJAMI SZYB</w:t>
      </w:r>
    </w:p>
    <w:p w14:paraId="51D1D302" w14:textId="77777777" w:rsidR="00115880" w:rsidRDefault="0089772E">
      <w:pPr>
        <w:tabs>
          <w:tab w:val="left" w:pos="1698"/>
          <w:tab w:val="left" w:pos="2547"/>
          <w:tab w:val="left" w:pos="4245"/>
          <w:tab w:val="left" w:pos="5943"/>
          <w:tab w:val="left" w:pos="7641"/>
        </w:tabs>
        <w:spacing w:line="276" w:lineRule="auto"/>
        <w:rPr>
          <w:rFonts w:ascii="Cambria" w:hAnsi="Cambria" w:cs="Myriad Pro"/>
          <w:sz w:val="20"/>
        </w:rPr>
      </w:pPr>
      <w:r>
        <w:rPr>
          <w:rFonts w:ascii="Cambria" w:hAnsi="Cambria" w:cs="Myriad Pro"/>
          <w:sz w:val="20"/>
        </w:rPr>
        <w:tab/>
      </w:r>
      <w:r>
        <w:rPr>
          <w:rFonts w:ascii="Cambria" w:hAnsi="Cambria" w:cs="Myriad Pro"/>
          <w:sz w:val="20"/>
        </w:rPr>
        <w:tab/>
      </w:r>
    </w:p>
    <w:p w14:paraId="7998D8F4" w14:textId="77777777" w:rsidR="00115880" w:rsidRDefault="0089772E">
      <w:pPr>
        <w:tabs>
          <w:tab w:val="left" w:pos="1698"/>
          <w:tab w:val="left" w:pos="5095"/>
          <w:tab w:val="left" w:pos="5245"/>
          <w:tab w:val="left" w:pos="6793"/>
          <w:tab w:val="left" w:pos="8491"/>
        </w:tabs>
        <w:spacing w:line="276" w:lineRule="auto"/>
        <w:rPr>
          <w:rFonts w:ascii="Cambria" w:hAnsi="Cambria"/>
        </w:rPr>
      </w:pPr>
      <w:r>
        <w:rPr>
          <w:rFonts w:ascii="Cambria" w:hAnsi="Cambria" w:cs="Myriad Pro Cond"/>
          <w:sz w:val="20"/>
        </w:rPr>
        <w:t xml:space="preserve">Budowa pakietu szybowego </w:t>
      </w:r>
      <w:r>
        <w:rPr>
          <w:rFonts w:ascii="Cambria" w:hAnsi="Cambria" w:cs="Myriad Pro Cond"/>
          <w:sz w:val="20"/>
        </w:rPr>
        <w:tab/>
      </w:r>
      <w:r>
        <w:rPr>
          <w:rFonts w:ascii="Cambria" w:hAnsi="Cambria"/>
          <w:sz w:val="20"/>
          <w:highlight w:val="white"/>
        </w:rPr>
        <w:t>4H–Tg16Ar–4T</w:t>
      </w:r>
      <w:r>
        <w:rPr>
          <w:rFonts w:ascii="Cambria" w:hAnsi="Cambria" w:cs="Myriad Pro Light Cond"/>
          <w:sz w:val="20"/>
        </w:rPr>
        <w:tab/>
      </w:r>
      <w:r>
        <w:rPr>
          <w:rFonts w:ascii="Cambria" w:hAnsi="Cambria" w:cs="Myriad Pro Light Cond"/>
          <w:sz w:val="20"/>
        </w:rPr>
        <w:tab/>
      </w:r>
      <w:r>
        <w:rPr>
          <w:rFonts w:ascii="Cambria" w:hAnsi="Cambria" w:cs="Myriad Pro Light Cond"/>
          <w:sz w:val="20"/>
        </w:rPr>
        <w:tab/>
      </w:r>
    </w:p>
    <w:p w14:paraId="77C7F1B0" w14:textId="77777777" w:rsidR="00115880" w:rsidRDefault="0089772E">
      <w:pPr>
        <w:tabs>
          <w:tab w:val="left" w:pos="5103"/>
        </w:tabs>
        <w:spacing w:line="276" w:lineRule="auto"/>
        <w:rPr>
          <w:rFonts w:ascii="Cambria" w:hAnsi="Cambria"/>
        </w:rPr>
      </w:pPr>
      <w:r>
        <w:rPr>
          <w:rFonts w:ascii="Cambria" w:hAnsi="Cambria" w:cs="Myriad Pro Cond"/>
          <w:sz w:val="20"/>
        </w:rPr>
        <w:t>izolacyjność cieplna szyby Ug wg normy EN 673</w:t>
      </w:r>
      <w:r>
        <w:rPr>
          <w:rFonts w:ascii="Cambria" w:hAnsi="Cambria" w:cs="Myriad Pro Cond"/>
          <w:sz w:val="20"/>
        </w:rPr>
        <w:tab/>
      </w:r>
      <w:r>
        <w:rPr>
          <w:rFonts w:ascii="Cambria" w:hAnsi="Cambria" w:cs="Myriad Pro Light Cond"/>
          <w:sz w:val="20"/>
        </w:rPr>
        <w:t xml:space="preserve">1,0 W/m2K </w:t>
      </w:r>
      <w:r>
        <w:rPr>
          <w:rFonts w:ascii="Cambria" w:hAnsi="Cambria" w:cs="Myriad Pro Light Cond"/>
          <w:sz w:val="20"/>
        </w:rPr>
        <w:tab/>
      </w:r>
      <w:r>
        <w:rPr>
          <w:rFonts w:ascii="Cambria" w:hAnsi="Cambria" w:cs="Myriad Pro Light Cond"/>
          <w:sz w:val="20"/>
        </w:rPr>
        <w:tab/>
      </w:r>
      <w:r>
        <w:rPr>
          <w:rFonts w:ascii="Cambria" w:hAnsi="Cambria" w:cs="Myriad Pro Light Cond"/>
          <w:sz w:val="20"/>
        </w:rPr>
        <w:tab/>
      </w:r>
    </w:p>
    <w:p w14:paraId="4C8FE040" w14:textId="77777777" w:rsidR="00115880" w:rsidRDefault="0089772E">
      <w:pPr>
        <w:tabs>
          <w:tab w:val="left" w:pos="5103"/>
        </w:tabs>
        <w:spacing w:line="276" w:lineRule="auto"/>
        <w:rPr>
          <w:rFonts w:ascii="Cambria" w:hAnsi="Cambria"/>
        </w:rPr>
      </w:pPr>
      <w:r>
        <w:rPr>
          <w:rFonts w:ascii="Cambria" w:hAnsi="Cambria" w:cs="Myriad Pro Cond"/>
          <w:sz w:val="20"/>
        </w:rPr>
        <w:t xml:space="preserve">izolacyjność cieplna okna Uw wg normy EN ISO 12567-2                             </w:t>
      </w:r>
      <w:r>
        <w:rPr>
          <w:rFonts w:ascii="Cambria" w:hAnsi="Cambria" w:cs="Myriad Pro Cond"/>
          <w:sz w:val="20"/>
        </w:rPr>
        <w:tab/>
      </w:r>
      <w:r>
        <w:rPr>
          <w:rFonts w:ascii="Cambria" w:hAnsi="Cambria" w:cs="Myriad Pro Light Cond"/>
          <w:sz w:val="20"/>
        </w:rPr>
        <w:t>1,3 W/m2K</w:t>
      </w:r>
      <w:r>
        <w:rPr>
          <w:rFonts w:ascii="Cambria" w:hAnsi="Cambria" w:cs="Myriad Pro Light Cond"/>
          <w:sz w:val="20"/>
        </w:rPr>
        <w:tab/>
      </w:r>
    </w:p>
    <w:p w14:paraId="469AE612" w14:textId="77777777" w:rsidR="00115880" w:rsidRDefault="0089772E">
      <w:pPr>
        <w:spacing w:line="276" w:lineRule="auto"/>
        <w:rPr>
          <w:rFonts w:ascii="Cambria" w:hAnsi="Cambria"/>
        </w:rPr>
      </w:pPr>
      <w:r>
        <w:rPr>
          <w:rFonts w:ascii="Cambria" w:hAnsi="Cambria" w:cs="Myriad Pro Cond"/>
          <w:sz w:val="20"/>
        </w:rPr>
        <w:t xml:space="preserve">izolacyjność akustyczna okna Rw (z nawiewnikiem) wg normy EN ISO 717-1 </w:t>
      </w:r>
      <w:r>
        <w:rPr>
          <w:rFonts w:ascii="Cambria" w:hAnsi="Cambria" w:cs="Myriad Pro Cond"/>
          <w:sz w:val="20"/>
        </w:rPr>
        <w:tab/>
      </w:r>
      <w:r>
        <w:rPr>
          <w:rFonts w:ascii="Cambria" w:hAnsi="Cambria" w:cs="Myriad Pro Light Cond"/>
          <w:sz w:val="20"/>
        </w:rPr>
        <w:t>32(-1;-5)</w:t>
      </w:r>
      <w:r>
        <w:rPr>
          <w:rFonts w:ascii="Cambria" w:hAnsi="Cambria" w:cs="Myriad Pro Light Cond"/>
          <w:sz w:val="20"/>
        </w:rPr>
        <w:tab/>
      </w:r>
    </w:p>
    <w:p w14:paraId="3F790CD1" w14:textId="77777777" w:rsidR="00115880" w:rsidRDefault="0089772E">
      <w:pPr>
        <w:spacing w:line="276" w:lineRule="auto"/>
        <w:rPr>
          <w:rFonts w:ascii="Cambria" w:hAnsi="Cambria"/>
        </w:rPr>
      </w:pPr>
      <w:r>
        <w:rPr>
          <w:rFonts w:ascii="Cambria" w:hAnsi="Cambria" w:cs="Myriad Pro Cond"/>
          <w:sz w:val="20"/>
        </w:rPr>
        <w:t xml:space="preserve">izolacyjność akustyczna okna Rw (bez nawiewnika) wg normy EN ISO 717-1 </w:t>
      </w:r>
      <w:r>
        <w:rPr>
          <w:rFonts w:ascii="Cambria" w:hAnsi="Cambria" w:cs="Myriad Pro Cond"/>
          <w:sz w:val="20"/>
        </w:rPr>
        <w:tab/>
      </w:r>
      <w:r>
        <w:rPr>
          <w:rFonts w:ascii="Cambria" w:hAnsi="Cambria" w:cs="Myriad Pro Light Cond"/>
          <w:sz w:val="20"/>
        </w:rPr>
        <w:t>33 (-1;-5)</w:t>
      </w:r>
      <w:r>
        <w:rPr>
          <w:rFonts w:ascii="Cambria" w:hAnsi="Cambria" w:cs="Myriad Pro Light Cond"/>
          <w:sz w:val="20"/>
        </w:rPr>
        <w:tab/>
      </w:r>
      <w:r>
        <w:rPr>
          <w:rFonts w:ascii="Cambria" w:hAnsi="Cambria" w:cs="Myriad Pro Light Cond"/>
          <w:sz w:val="20"/>
        </w:rPr>
        <w:tab/>
      </w:r>
      <w:r>
        <w:rPr>
          <w:rFonts w:ascii="Cambria" w:hAnsi="Cambria" w:cs="Myriad Pro Light Cond"/>
          <w:sz w:val="20"/>
        </w:rPr>
        <w:tab/>
      </w:r>
      <w:r>
        <w:rPr>
          <w:rFonts w:ascii="Cambria" w:hAnsi="Cambria" w:cs="Myriad Pro Light Cond"/>
          <w:sz w:val="20"/>
        </w:rPr>
        <w:tab/>
      </w:r>
    </w:p>
    <w:p w14:paraId="21ED8452" w14:textId="77777777" w:rsidR="00115880" w:rsidRDefault="0089772E">
      <w:pPr>
        <w:tabs>
          <w:tab w:val="left" w:pos="5103"/>
        </w:tabs>
        <w:spacing w:line="276" w:lineRule="auto"/>
        <w:rPr>
          <w:rFonts w:ascii="Cambria" w:hAnsi="Cambria"/>
        </w:rPr>
      </w:pPr>
      <w:r>
        <w:rPr>
          <w:rFonts w:ascii="Cambria" w:hAnsi="Cambria" w:cs="Myriad Pro Cond"/>
          <w:sz w:val="20"/>
        </w:rPr>
        <w:t xml:space="preserve">przenikalność światła τV wg normy EN 410 </w:t>
      </w:r>
      <w:r>
        <w:rPr>
          <w:rFonts w:ascii="Cambria" w:hAnsi="Cambria" w:cs="Myriad Pro Cond"/>
          <w:sz w:val="20"/>
        </w:rPr>
        <w:tab/>
      </w:r>
      <w:r>
        <w:rPr>
          <w:rFonts w:ascii="Cambria" w:hAnsi="Cambria" w:cs="Myriad Pro Cond"/>
          <w:sz w:val="20"/>
        </w:rPr>
        <w:tab/>
      </w:r>
      <w:r>
        <w:rPr>
          <w:rFonts w:ascii="Cambria" w:hAnsi="Cambria" w:cs="Myriad Pro Light Cond"/>
          <w:sz w:val="20"/>
        </w:rPr>
        <w:t>0,76</w:t>
      </w:r>
      <w:r>
        <w:rPr>
          <w:rFonts w:ascii="Cambria" w:hAnsi="Cambria" w:cs="Myriad Pro Light Cond"/>
          <w:sz w:val="20"/>
        </w:rPr>
        <w:tab/>
      </w:r>
      <w:r>
        <w:rPr>
          <w:rFonts w:ascii="Cambria" w:hAnsi="Cambria" w:cs="Myriad Pro Light Cond"/>
          <w:sz w:val="20"/>
        </w:rPr>
        <w:tab/>
      </w:r>
    </w:p>
    <w:p w14:paraId="2FFA01D3" w14:textId="77777777" w:rsidR="00115880" w:rsidRDefault="0089772E">
      <w:pPr>
        <w:tabs>
          <w:tab w:val="left" w:pos="5103"/>
        </w:tabs>
        <w:spacing w:line="276" w:lineRule="auto"/>
        <w:rPr>
          <w:rFonts w:ascii="Cambria" w:hAnsi="Cambria"/>
        </w:rPr>
      </w:pPr>
      <w:r>
        <w:rPr>
          <w:rFonts w:ascii="Cambria" w:hAnsi="Cambria" w:cs="Myriad Pro Cond"/>
          <w:sz w:val="20"/>
        </w:rPr>
        <w:t xml:space="preserve">współczynnik promieniowania słonecznego g wg normy EN 410 </w:t>
      </w:r>
      <w:r>
        <w:rPr>
          <w:rFonts w:ascii="Cambria" w:hAnsi="Cambria" w:cs="Myriad Pro Cond"/>
          <w:sz w:val="20"/>
        </w:rPr>
        <w:tab/>
      </w:r>
      <w:r>
        <w:rPr>
          <w:rFonts w:ascii="Cambria" w:hAnsi="Cambria" w:cs="Myriad Pro Light Cond"/>
          <w:sz w:val="20"/>
        </w:rPr>
        <w:t>0,53</w:t>
      </w:r>
      <w:r>
        <w:rPr>
          <w:rFonts w:ascii="Cambria" w:hAnsi="Cambria" w:cs="Myriad Pro Light Cond"/>
          <w:sz w:val="20"/>
        </w:rPr>
        <w:tab/>
      </w:r>
      <w:r>
        <w:rPr>
          <w:rFonts w:ascii="Cambria" w:hAnsi="Cambria" w:cs="Myriad Pro Light Cond"/>
          <w:sz w:val="20"/>
        </w:rPr>
        <w:tab/>
      </w:r>
    </w:p>
    <w:p w14:paraId="2524D2CC" w14:textId="77777777" w:rsidR="00115880" w:rsidRDefault="0089772E">
      <w:pPr>
        <w:tabs>
          <w:tab w:val="left" w:pos="5103"/>
        </w:tabs>
        <w:spacing w:line="276" w:lineRule="auto"/>
        <w:rPr>
          <w:rFonts w:ascii="Cambria" w:hAnsi="Cambria"/>
        </w:rPr>
      </w:pPr>
      <w:r>
        <w:rPr>
          <w:rFonts w:ascii="Cambria" w:hAnsi="Cambria" w:cs="Myriad Pro Cond"/>
          <w:sz w:val="20"/>
        </w:rPr>
        <w:t xml:space="preserve">przenikalność UV wg normy EN 410 </w:t>
      </w:r>
      <w:r>
        <w:rPr>
          <w:rFonts w:ascii="Cambria" w:hAnsi="Cambria" w:cs="Myriad Pro Cond"/>
          <w:sz w:val="20"/>
        </w:rPr>
        <w:tab/>
      </w:r>
      <w:r>
        <w:rPr>
          <w:rFonts w:ascii="Cambria" w:hAnsi="Cambria" w:cs="Myriad Pro Cond"/>
          <w:sz w:val="20"/>
        </w:rPr>
        <w:tab/>
      </w:r>
      <w:r>
        <w:rPr>
          <w:rFonts w:ascii="Cambria" w:hAnsi="Cambria" w:cs="Myriad Pro Light Cond"/>
          <w:sz w:val="20"/>
        </w:rPr>
        <w:t>0,26</w:t>
      </w:r>
      <w:r>
        <w:rPr>
          <w:rFonts w:ascii="Cambria" w:hAnsi="Cambria" w:cs="Myriad Pro Light Cond"/>
          <w:sz w:val="20"/>
        </w:rPr>
        <w:tab/>
      </w:r>
      <w:r>
        <w:rPr>
          <w:rFonts w:ascii="Cambria" w:hAnsi="Cambria" w:cs="Myriad Pro Light Cond"/>
          <w:sz w:val="20"/>
        </w:rPr>
        <w:tab/>
      </w:r>
    </w:p>
    <w:p w14:paraId="10B7991B" w14:textId="77777777" w:rsidR="00115880" w:rsidRDefault="0089772E">
      <w:pPr>
        <w:tabs>
          <w:tab w:val="left" w:pos="5103"/>
        </w:tabs>
        <w:spacing w:line="276" w:lineRule="auto"/>
        <w:rPr>
          <w:rFonts w:ascii="Cambria" w:hAnsi="Cambria"/>
        </w:rPr>
      </w:pPr>
      <w:r>
        <w:rPr>
          <w:rFonts w:ascii="Cambria" w:hAnsi="Cambria" w:cs="Myriad Pro Cond"/>
          <w:sz w:val="20"/>
        </w:rPr>
        <w:t xml:space="preserve">izolacyjnośc cieplna ramy Uf* wg norm EN ISO 10077-1, EN ISO 10077-2 </w:t>
      </w:r>
      <w:r>
        <w:rPr>
          <w:rFonts w:ascii="Cambria" w:hAnsi="Cambria" w:cs="Myriad Pro Cond"/>
          <w:sz w:val="20"/>
        </w:rPr>
        <w:tab/>
      </w:r>
      <w:r>
        <w:rPr>
          <w:rFonts w:ascii="Cambria" w:hAnsi="Cambria" w:cs="Myriad Pro Light Cond"/>
          <w:sz w:val="20"/>
        </w:rPr>
        <w:t>1,63 W/m2K</w:t>
      </w:r>
      <w:r>
        <w:rPr>
          <w:rFonts w:ascii="Cambria" w:hAnsi="Cambria" w:cs="Myriad Pro Light Cond"/>
          <w:sz w:val="20"/>
        </w:rPr>
        <w:tab/>
      </w:r>
      <w:r>
        <w:rPr>
          <w:rFonts w:ascii="Cambria" w:hAnsi="Cambria" w:cs="Myriad Pro Light Cond"/>
          <w:sz w:val="20"/>
        </w:rPr>
        <w:tab/>
      </w:r>
    </w:p>
    <w:p w14:paraId="6E794EBD" w14:textId="77777777" w:rsidR="00115880" w:rsidRDefault="0089772E">
      <w:pPr>
        <w:tabs>
          <w:tab w:val="left" w:pos="5095"/>
        </w:tabs>
        <w:spacing w:line="276" w:lineRule="auto"/>
        <w:rPr>
          <w:rFonts w:ascii="Cambria" w:hAnsi="Cambria"/>
        </w:rPr>
      </w:pPr>
      <w:r>
        <w:rPr>
          <w:rFonts w:ascii="Cambria" w:hAnsi="Cambria" w:cs="Myriad Pro Cond"/>
          <w:sz w:val="20"/>
        </w:rPr>
        <w:t xml:space="preserve">izolacyjnośc cieplna połączenia ramy z oszkleniem Ψ* wg norm EN ISO 10077-1, EN ISO 10077-2    </w:t>
      </w:r>
      <w:r>
        <w:rPr>
          <w:rFonts w:ascii="Cambria" w:hAnsi="Cambria" w:cs="Myriad Pro Light Cond"/>
          <w:sz w:val="20"/>
        </w:rPr>
        <w:t xml:space="preserve">0,061 W/mK </w:t>
      </w:r>
    </w:p>
    <w:p w14:paraId="3ECE8FC3" w14:textId="77777777" w:rsidR="00115880" w:rsidRDefault="00115880">
      <w:pPr>
        <w:tabs>
          <w:tab w:val="left" w:pos="5095"/>
        </w:tabs>
        <w:spacing w:line="276" w:lineRule="auto"/>
        <w:rPr>
          <w:rFonts w:ascii="Cambria" w:hAnsi="Cambria" w:cs="Myriad Pro Light Cond"/>
          <w:sz w:val="20"/>
        </w:rPr>
      </w:pPr>
    </w:p>
    <w:p w14:paraId="156E0349" w14:textId="77777777" w:rsidR="00115880" w:rsidRPr="00B64599" w:rsidRDefault="0089772E">
      <w:pPr>
        <w:shd w:val="clear" w:color="auto" w:fill="FFFFFF"/>
        <w:spacing w:after="187" w:line="276" w:lineRule="auto"/>
        <w:rPr>
          <w:rFonts w:ascii="Cambria" w:hAnsi="Cambria"/>
          <w:u w:val="single"/>
        </w:rPr>
      </w:pPr>
      <w:r w:rsidRPr="00B64599">
        <w:rPr>
          <w:rStyle w:val="A6"/>
          <w:rFonts w:ascii="Cambria" w:hAnsi="Cambria"/>
          <w:sz w:val="20"/>
          <w:szCs w:val="20"/>
          <w:u w:val="single"/>
        </w:rPr>
        <w:t>2.2 OKNA DACHOWE DREWNIANE, OBROTOWE 66x140</w:t>
      </w:r>
      <w:r w:rsidRPr="00B64599">
        <w:rPr>
          <w:rStyle w:val="A6"/>
          <w:rFonts w:ascii="Cambria" w:hAnsi="Cambria"/>
          <w:color w:val="00B050"/>
          <w:sz w:val="20"/>
          <w:szCs w:val="20"/>
          <w:u w:val="single"/>
        </w:rPr>
        <w:t>[5]</w:t>
      </w:r>
    </w:p>
    <w:p w14:paraId="3880BA06" w14:textId="77777777" w:rsidR="00115880" w:rsidRDefault="0089772E">
      <w:pPr>
        <w:spacing w:line="276" w:lineRule="auto"/>
        <w:rPr>
          <w:rFonts w:ascii="Cambria" w:hAnsi="Cambria" w:cs="MyriadPro-Regular"/>
          <w:sz w:val="20"/>
        </w:rPr>
      </w:pPr>
      <w:r>
        <w:rPr>
          <w:rFonts w:ascii="Cambria" w:hAnsi="Cambria" w:cs="MyriadPro-Regular"/>
          <w:sz w:val="20"/>
        </w:rPr>
        <w:t>I. ZASTOSOWANIE</w:t>
      </w:r>
    </w:p>
    <w:p w14:paraId="3D6D3BFE" w14:textId="77777777" w:rsidR="00115880" w:rsidRDefault="0089772E">
      <w:pPr>
        <w:spacing w:line="276" w:lineRule="auto"/>
        <w:rPr>
          <w:rFonts w:ascii="Cambria" w:eastAsia="MyriadPro-Cond" w:hAnsi="Cambria" w:cs="MyriadPro-Cond"/>
          <w:sz w:val="20"/>
        </w:rPr>
      </w:pPr>
      <w:r>
        <w:rPr>
          <w:rFonts w:ascii="Cambria" w:eastAsia="MyriadPro-Cond" w:hAnsi="Cambria" w:cs="MyriadPro-Cond"/>
          <w:sz w:val="20"/>
        </w:rPr>
        <w:t>Montaż:</w:t>
      </w:r>
    </w:p>
    <w:p w14:paraId="22A34183" w14:textId="77777777" w:rsidR="00115880" w:rsidRDefault="0089772E">
      <w:pPr>
        <w:spacing w:line="276" w:lineRule="auto"/>
        <w:rPr>
          <w:rFonts w:ascii="Cambria" w:hAnsi="Cambria" w:cs="MyriadPro-LightCond"/>
          <w:sz w:val="20"/>
        </w:rPr>
      </w:pPr>
      <w:r>
        <w:rPr>
          <w:rFonts w:ascii="Cambria" w:hAnsi="Cambria" w:cs="MyriadPro-LightCond"/>
          <w:sz w:val="20"/>
        </w:rPr>
        <w:t>kąt montażu 15°-90°</w:t>
      </w:r>
    </w:p>
    <w:p w14:paraId="6C1507F1" w14:textId="77777777" w:rsidR="00115880" w:rsidRDefault="0089772E">
      <w:pPr>
        <w:spacing w:line="276" w:lineRule="auto"/>
        <w:rPr>
          <w:rFonts w:ascii="Cambria" w:hAnsi="Cambria"/>
        </w:rPr>
      </w:pPr>
      <w:r>
        <w:rPr>
          <w:rFonts w:ascii="Cambria" w:hAnsi="Cambria" w:cs="Myriad Pro Light Cond"/>
          <w:sz w:val="20"/>
        </w:rPr>
        <w:t xml:space="preserve">uniwersalny system montażu na krokwiach i na łatach </w:t>
      </w:r>
    </w:p>
    <w:p w14:paraId="7DDEA215" w14:textId="77777777" w:rsidR="00115880" w:rsidRDefault="00115880">
      <w:pPr>
        <w:spacing w:line="276" w:lineRule="auto"/>
        <w:rPr>
          <w:rFonts w:ascii="Cambria" w:hAnsi="Cambria" w:cs="MyriadPro-LightCond"/>
          <w:sz w:val="20"/>
        </w:rPr>
      </w:pPr>
    </w:p>
    <w:p w14:paraId="60FCF171" w14:textId="77777777" w:rsidR="00115880" w:rsidRDefault="0089772E">
      <w:pPr>
        <w:spacing w:line="276" w:lineRule="auto"/>
        <w:rPr>
          <w:rFonts w:ascii="Cambria" w:hAnsi="Cambria" w:cs="MyriadPro-Regular"/>
          <w:sz w:val="20"/>
        </w:rPr>
      </w:pPr>
      <w:r>
        <w:rPr>
          <w:rFonts w:ascii="Cambria" w:hAnsi="Cambria" w:cs="MyriadPro-Regular"/>
          <w:sz w:val="20"/>
        </w:rPr>
        <w:t>II. CECHY:</w:t>
      </w:r>
    </w:p>
    <w:p w14:paraId="62C778F4" w14:textId="77777777" w:rsidR="00115880" w:rsidRDefault="0089772E">
      <w:pPr>
        <w:tabs>
          <w:tab w:val="left" w:pos="2835"/>
        </w:tabs>
        <w:spacing w:line="276" w:lineRule="auto"/>
        <w:rPr>
          <w:rFonts w:ascii="Cambria" w:hAnsi="Cambria"/>
        </w:rPr>
      </w:pPr>
      <w:r>
        <w:rPr>
          <w:rFonts w:ascii="Cambria" w:eastAsia="MyriadPro-Cond" w:hAnsi="Cambria" w:cs="MyriadPro-Cond"/>
          <w:sz w:val="20"/>
        </w:rPr>
        <w:t xml:space="preserve">Materiał </w:t>
      </w:r>
      <w:r>
        <w:rPr>
          <w:rFonts w:ascii="Cambria" w:eastAsia="MyriadPro-Cond" w:hAnsi="Cambria" w:cs="MyriadPro-Cond"/>
          <w:sz w:val="20"/>
        </w:rPr>
        <w:tab/>
      </w:r>
      <w:r>
        <w:rPr>
          <w:rFonts w:ascii="Cambria" w:hAnsi="Cambria" w:cs="MyriadPro-LightCond"/>
          <w:sz w:val="20"/>
        </w:rPr>
        <w:t>drewno sosnowe, impregnowane próżniowo</w:t>
      </w:r>
    </w:p>
    <w:p w14:paraId="197820FA" w14:textId="77777777" w:rsidR="00115880" w:rsidRDefault="0089772E">
      <w:pPr>
        <w:tabs>
          <w:tab w:val="left" w:pos="0"/>
          <w:tab w:val="left" w:pos="2835"/>
        </w:tabs>
        <w:spacing w:line="276" w:lineRule="auto"/>
        <w:rPr>
          <w:rFonts w:ascii="Cambria" w:hAnsi="Cambria"/>
        </w:rPr>
      </w:pPr>
      <w:r>
        <w:rPr>
          <w:rFonts w:ascii="Cambria" w:eastAsia="MyriadPro-Cond" w:hAnsi="Cambria" w:cs="MyriadPro-Cond"/>
          <w:sz w:val="20"/>
        </w:rPr>
        <w:t xml:space="preserve">Lakier  </w:t>
      </w:r>
      <w:r>
        <w:rPr>
          <w:rFonts w:ascii="Cambria" w:eastAsia="MyriadPro-Cond" w:hAnsi="Cambria" w:cs="MyriadPro-Cond"/>
          <w:sz w:val="20"/>
        </w:rPr>
        <w:tab/>
      </w:r>
      <w:r>
        <w:rPr>
          <w:rFonts w:ascii="Cambria" w:hAnsi="Cambria" w:cs="MyriadPro-LightCond"/>
          <w:sz w:val="20"/>
        </w:rPr>
        <w:t xml:space="preserve">akrylowy </w:t>
      </w:r>
    </w:p>
    <w:p w14:paraId="3095E5B9" w14:textId="77777777" w:rsidR="00115880" w:rsidRDefault="0089772E">
      <w:pPr>
        <w:tabs>
          <w:tab w:val="left" w:pos="2835"/>
        </w:tabs>
        <w:spacing w:line="276" w:lineRule="auto"/>
        <w:rPr>
          <w:rFonts w:ascii="Cambria" w:hAnsi="Cambria"/>
        </w:rPr>
      </w:pPr>
      <w:r>
        <w:rPr>
          <w:rFonts w:ascii="Cambria" w:eastAsia="MyriadPro-Cond" w:hAnsi="Cambria" w:cs="MyriadPro-Cond"/>
          <w:sz w:val="20"/>
        </w:rPr>
        <w:t xml:space="preserve">Warstwy lakieru </w:t>
      </w:r>
      <w:r>
        <w:rPr>
          <w:rFonts w:ascii="Cambria" w:eastAsia="MyriadPro-Cond" w:hAnsi="Cambria" w:cs="MyriadPro-Cond"/>
          <w:sz w:val="20"/>
        </w:rPr>
        <w:tab/>
      </w:r>
      <w:r>
        <w:rPr>
          <w:rFonts w:ascii="Cambria" w:hAnsi="Cambria" w:cs="MyriadPro-LightCond"/>
          <w:sz w:val="20"/>
        </w:rPr>
        <w:t>dwie</w:t>
      </w:r>
    </w:p>
    <w:p w14:paraId="019AA7F4" w14:textId="77777777" w:rsidR="00115880" w:rsidRDefault="0089772E">
      <w:pPr>
        <w:tabs>
          <w:tab w:val="left" w:pos="2835"/>
        </w:tabs>
        <w:spacing w:line="276" w:lineRule="auto"/>
        <w:rPr>
          <w:rFonts w:ascii="Cambria" w:hAnsi="Cambria"/>
        </w:rPr>
      </w:pPr>
      <w:r>
        <w:rPr>
          <w:rFonts w:ascii="Cambria" w:eastAsia="MyriadPro-Cond" w:hAnsi="Cambria" w:cs="MyriadPro-Cond"/>
          <w:sz w:val="20"/>
        </w:rPr>
        <w:t xml:space="preserve">Uszczelki  </w:t>
      </w:r>
      <w:r>
        <w:rPr>
          <w:rFonts w:ascii="Cambria" w:eastAsia="MyriadPro-Cond" w:hAnsi="Cambria" w:cs="MyriadPro-Cond"/>
          <w:sz w:val="20"/>
        </w:rPr>
        <w:tab/>
      </w:r>
      <w:r>
        <w:rPr>
          <w:rFonts w:ascii="Cambria" w:hAnsi="Cambria" w:cs="MyriadPro-LightCond"/>
          <w:sz w:val="20"/>
        </w:rPr>
        <w:t>cztery</w:t>
      </w:r>
    </w:p>
    <w:p w14:paraId="2529E288" w14:textId="77777777" w:rsidR="00115880" w:rsidRDefault="0089772E">
      <w:pPr>
        <w:tabs>
          <w:tab w:val="left" w:pos="2600"/>
          <w:tab w:val="left" w:pos="2835"/>
        </w:tabs>
        <w:spacing w:line="276" w:lineRule="auto"/>
        <w:rPr>
          <w:rFonts w:ascii="Cambria" w:hAnsi="Cambria"/>
        </w:rPr>
      </w:pPr>
      <w:r>
        <w:rPr>
          <w:rFonts w:ascii="Cambria" w:hAnsi="Cambria" w:cs="Myriad Pro Cond"/>
          <w:sz w:val="20"/>
        </w:rPr>
        <w:t xml:space="preserve">Typ nawiewnika </w:t>
      </w:r>
      <w:r>
        <w:rPr>
          <w:rFonts w:ascii="Cambria" w:hAnsi="Cambria" w:cs="Myriad Pro Cond"/>
          <w:sz w:val="20"/>
        </w:rPr>
        <w:tab/>
      </w:r>
      <w:r>
        <w:rPr>
          <w:rFonts w:ascii="Cambria" w:hAnsi="Cambria" w:cs="Myriad Pro Cond"/>
          <w:sz w:val="20"/>
        </w:rPr>
        <w:tab/>
      </w:r>
      <w:r>
        <w:rPr>
          <w:rFonts w:ascii="Cambria" w:hAnsi="Cambria" w:cs="Myriad Pro Light Cond"/>
          <w:sz w:val="20"/>
        </w:rPr>
        <w:t xml:space="preserve">automatyczny V40P </w:t>
      </w:r>
    </w:p>
    <w:p w14:paraId="52E4394C" w14:textId="77777777" w:rsidR="00115880" w:rsidRDefault="0089772E">
      <w:pPr>
        <w:tabs>
          <w:tab w:val="left" w:pos="2600"/>
          <w:tab w:val="left" w:pos="2835"/>
        </w:tabs>
        <w:spacing w:line="276" w:lineRule="auto"/>
        <w:rPr>
          <w:rFonts w:ascii="Cambria" w:hAnsi="Cambria"/>
        </w:rPr>
      </w:pPr>
      <w:r>
        <w:rPr>
          <w:rFonts w:ascii="Cambria" w:hAnsi="Cambria" w:cs="Myriad Pro Cond"/>
          <w:sz w:val="20"/>
        </w:rPr>
        <w:t xml:space="preserve">Wydajność nawiewnika </w:t>
      </w:r>
      <w:r>
        <w:rPr>
          <w:rFonts w:ascii="Cambria" w:hAnsi="Cambria" w:cs="Myriad Pro Cond"/>
          <w:sz w:val="20"/>
        </w:rPr>
        <w:tab/>
      </w:r>
      <w:r>
        <w:rPr>
          <w:rFonts w:ascii="Cambria" w:hAnsi="Cambria" w:cs="Myriad Pro Cond"/>
          <w:sz w:val="20"/>
        </w:rPr>
        <w:tab/>
      </w:r>
      <w:r>
        <w:rPr>
          <w:rFonts w:ascii="Cambria" w:hAnsi="Cambria" w:cs="Myriad Pro Light Cond"/>
          <w:sz w:val="20"/>
        </w:rPr>
        <w:t xml:space="preserve">do 49m3/h </w:t>
      </w:r>
    </w:p>
    <w:p w14:paraId="1876FF4D" w14:textId="77777777" w:rsidR="00115880" w:rsidRDefault="0089772E">
      <w:pPr>
        <w:tabs>
          <w:tab w:val="left" w:pos="2552"/>
          <w:tab w:val="left" w:pos="2835"/>
        </w:tabs>
        <w:spacing w:line="276" w:lineRule="auto"/>
        <w:rPr>
          <w:rFonts w:ascii="Cambria" w:hAnsi="Cambria"/>
        </w:rPr>
      </w:pPr>
      <w:r>
        <w:rPr>
          <w:rFonts w:ascii="Cambria" w:eastAsia="MyriadPro-Cond" w:hAnsi="Cambria" w:cs="MyriadPro-Cond"/>
          <w:sz w:val="20"/>
        </w:rPr>
        <w:t xml:space="preserve">Wyposażenie - </w:t>
      </w:r>
      <w:r>
        <w:rPr>
          <w:rFonts w:ascii="Cambria" w:hAnsi="Cambria" w:cs="MyriadPro-LightCond"/>
          <w:sz w:val="20"/>
        </w:rPr>
        <w:t>2 x siłownik SP8 (max. wysięg: 350mm, zasilanie 24V)</w:t>
      </w:r>
    </w:p>
    <w:p w14:paraId="282CF14F" w14:textId="77777777" w:rsidR="00115880" w:rsidRDefault="00115880">
      <w:pPr>
        <w:spacing w:line="276" w:lineRule="auto"/>
        <w:rPr>
          <w:rFonts w:ascii="Cambria" w:hAnsi="Cambria" w:cs="MyriadPro-LightCond"/>
          <w:sz w:val="20"/>
        </w:rPr>
      </w:pPr>
    </w:p>
    <w:p w14:paraId="5F323059" w14:textId="77777777" w:rsidR="00115880" w:rsidRDefault="0089772E">
      <w:pPr>
        <w:spacing w:line="276" w:lineRule="auto"/>
        <w:rPr>
          <w:rFonts w:ascii="Cambria" w:hAnsi="Cambria" w:cs="MyriadPro-Regular"/>
          <w:sz w:val="20"/>
        </w:rPr>
      </w:pPr>
      <w:r>
        <w:rPr>
          <w:rFonts w:ascii="Cambria" w:hAnsi="Cambria" w:cs="MyriadPro-Regular"/>
          <w:sz w:val="20"/>
        </w:rPr>
        <w:t>III. PARAMETRY TECHNICZNE</w:t>
      </w:r>
    </w:p>
    <w:p w14:paraId="2375BF91" w14:textId="77777777" w:rsidR="00115880" w:rsidRDefault="00115880">
      <w:pPr>
        <w:spacing w:line="276" w:lineRule="auto"/>
        <w:rPr>
          <w:rFonts w:ascii="Cambria" w:hAnsi="Cambria" w:cs="Myriad Pro Cond"/>
          <w:sz w:val="20"/>
        </w:rPr>
      </w:pPr>
    </w:p>
    <w:p w14:paraId="7742F377" w14:textId="77777777" w:rsidR="00115880" w:rsidRDefault="0089772E">
      <w:pPr>
        <w:tabs>
          <w:tab w:val="left" w:pos="2835"/>
        </w:tabs>
        <w:spacing w:line="276" w:lineRule="auto"/>
        <w:rPr>
          <w:rFonts w:ascii="Cambria" w:hAnsi="Cambria"/>
        </w:rPr>
      </w:pPr>
      <w:r>
        <w:rPr>
          <w:rFonts w:ascii="Cambria" w:hAnsi="Cambria" w:cs="Myriad Pro Cond"/>
          <w:sz w:val="20"/>
        </w:rPr>
        <w:t xml:space="preserve">Klasa przepuszczalności powietrza </w:t>
      </w:r>
      <w:r>
        <w:rPr>
          <w:rFonts w:ascii="Cambria" w:hAnsi="Cambria" w:cs="Myriad Pro Cond"/>
          <w:sz w:val="20"/>
        </w:rPr>
        <w:tab/>
      </w:r>
      <w:r>
        <w:rPr>
          <w:rFonts w:ascii="Cambria" w:hAnsi="Cambria" w:cs="Myriad Pro Light Cond"/>
          <w:sz w:val="20"/>
        </w:rPr>
        <w:t xml:space="preserve">4 wg normy EN 12207 </w:t>
      </w:r>
    </w:p>
    <w:p w14:paraId="5E831B9B" w14:textId="77777777" w:rsidR="00115880" w:rsidRDefault="0089772E">
      <w:pPr>
        <w:tabs>
          <w:tab w:val="left" w:pos="2835"/>
        </w:tabs>
        <w:spacing w:line="276" w:lineRule="auto"/>
        <w:rPr>
          <w:rFonts w:ascii="Cambria" w:hAnsi="Cambria"/>
        </w:rPr>
      </w:pPr>
      <w:r>
        <w:rPr>
          <w:rFonts w:ascii="Cambria" w:hAnsi="Cambria" w:cs="Myriad Pro Cond"/>
          <w:sz w:val="20"/>
        </w:rPr>
        <w:t xml:space="preserve">Odporność na obciążenie wiatrem </w:t>
      </w:r>
      <w:r>
        <w:rPr>
          <w:rFonts w:ascii="Cambria" w:hAnsi="Cambria" w:cs="Myriad Pro Cond"/>
          <w:sz w:val="20"/>
        </w:rPr>
        <w:tab/>
      </w:r>
      <w:r>
        <w:rPr>
          <w:rFonts w:ascii="Cambria" w:hAnsi="Cambria" w:cs="Myriad Pro Light Cond"/>
          <w:sz w:val="20"/>
        </w:rPr>
        <w:t xml:space="preserve">klasa C5 wg normy EN 12210 </w:t>
      </w:r>
    </w:p>
    <w:p w14:paraId="66C7016B" w14:textId="77777777" w:rsidR="00115880" w:rsidRDefault="0089772E">
      <w:pPr>
        <w:tabs>
          <w:tab w:val="left" w:pos="2835"/>
        </w:tabs>
        <w:spacing w:line="276" w:lineRule="auto"/>
        <w:rPr>
          <w:rFonts w:ascii="Cambria" w:hAnsi="Cambria"/>
        </w:rPr>
      </w:pPr>
      <w:r>
        <w:rPr>
          <w:rFonts w:ascii="Cambria" w:hAnsi="Cambria" w:cs="Myriad Pro Cond"/>
          <w:sz w:val="20"/>
        </w:rPr>
        <w:t xml:space="preserve">Wodoszczelność – nieosłonięte (A) </w:t>
      </w:r>
      <w:r>
        <w:rPr>
          <w:rFonts w:ascii="Cambria" w:hAnsi="Cambria" w:cs="Myriad Pro Cond"/>
          <w:sz w:val="20"/>
        </w:rPr>
        <w:tab/>
      </w:r>
      <w:r>
        <w:rPr>
          <w:rFonts w:ascii="Cambria" w:hAnsi="Cambria" w:cs="Myriad Pro Light Cond"/>
          <w:sz w:val="20"/>
        </w:rPr>
        <w:t xml:space="preserve">E900 wg normy EN 12208 </w:t>
      </w:r>
    </w:p>
    <w:p w14:paraId="7B8E463A" w14:textId="77777777" w:rsidR="00115880" w:rsidRDefault="0089772E">
      <w:pPr>
        <w:tabs>
          <w:tab w:val="left" w:pos="2835"/>
        </w:tabs>
        <w:spacing w:line="276" w:lineRule="auto"/>
        <w:rPr>
          <w:rFonts w:ascii="Cambria" w:hAnsi="Cambria"/>
        </w:rPr>
      </w:pPr>
      <w:r>
        <w:rPr>
          <w:rFonts w:ascii="Cambria" w:hAnsi="Cambria" w:cs="Myriad Pro Cond"/>
          <w:sz w:val="20"/>
        </w:rPr>
        <w:lastRenderedPageBreak/>
        <w:t xml:space="preserve">Odporność na uderzenie </w:t>
      </w:r>
      <w:r>
        <w:rPr>
          <w:rFonts w:ascii="Cambria" w:hAnsi="Cambria" w:cs="Myriad Pro Cond"/>
          <w:sz w:val="20"/>
        </w:rPr>
        <w:tab/>
      </w:r>
      <w:r>
        <w:rPr>
          <w:rFonts w:ascii="Cambria" w:hAnsi="Cambria" w:cs="Myriad Pro Cond"/>
          <w:sz w:val="20"/>
        </w:rPr>
        <w:tab/>
      </w:r>
      <w:r>
        <w:rPr>
          <w:rFonts w:ascii="Cambria" w:hAnsi="Cambria" w:cs="Myriad Pro Light Cond"/>
          <w:sz w:val="20"/>
        </w:rPr>
        <w:t xml:space="preserve">klasa 3 (450mm) wg normy EN 13049 </w:t>
      </w:r>
    </w:p>
    <w:p w14:paraId="1C290F8A" w14:textId="77777777" w:rsidR="00115880" w:rsidRDefault="00115880">
      <w:pPr>
        <w:spacing w:line="276" w:lineRule="auto"/>
        <w:rPr>
          <w:rFonts w:ascii="Cambria" w:eastAsia="MyriadPro-Cond" w:hAnsi="Cambria" w:cs="MyriadPro-LightCond"/>
          <w:sz w:val="20"/>
        </w:rPr>
      </w:pPr>
    </w:p>
    <w:p w14:paraId="6E45ED55" w14:textId="77777777" w:rsidR="00115880" w:rsidRDefault="0089772E">
      <w:pPr>
        <w:spacing w:line="276" w:lineRule="auto"/>
        <w:rPr>
          <w:rFonts w:ascii="Cambria" w:hAnsi="Cambria" w:cs="MyriadPro-Regular"/>
          <w:sz w:val="20"/>
        </w:rPr>
      </w:pPr>
      <w:r>
        <w:rPr>
          <w:rFonts w:ascii="Cambria" w:hAnsi="Cambria" w:cs="MyriadPro-Regular"/>
          <w:sz w:val="20"/>
        </w:rPr>
        <w:t>IV. OPCJE</w:t>
      </w:r>
    </w:p>
    <w:p w14:paraId="0BAECBAB" w14:textId="77777777" w:rsidR="00115880" w:rsidRDefault="0089772E">
      <w:pPr>
        <w:spacing w:line="276" w:lineRule="auto"/>
        <w:rPr>
          <w:rFonts w:ascii="Cambria" w:hAnsi="Cambria"/>
        </w:rPr>
      </w:pPr>
      <w:r>
        <w:rPr>
          <w:rFonts w:ascii="Cambria" w:eastAsia="MyriadPro-Cond" w:hAnsi="Cambria" w:cs="MyriadPro-Cond"/>
          <w:sz w:val="20"/>
        </w:rPr>
        <w:t xml:space="preserve">Profile drewniane </w:t>
      </w:r>
      <w:r>
        <w:rPr>
          <w:rFonts w:ascii="Cambria" w:hAnsi="Cambria" w:cs="MyriadPro-LightCond"/>
          <w:sz w:val="20"/>
        </w:rPr>
        <w:t>- malowane kolorem RAL 8004</w:t>
      </w:r>
    </w:p>
    <w:p w14:paraId="4BC82747" w14:textId="77777777" w:rsidR="00115880" w:rsidRDefault="0089772E">
      <w:pPr>
        <w:spacing w:line="276" w:lineRule="auto"/>
        <w:rPr>
          <w:rFonts w:ascii="Cambria" w:hAnsi="Cambria"/>
        </w:rPr>
      </w:pPr>
      <w:r>
        <w:rPr>
          <w:rFonts w:ascii="Cambria" w:eastAsia="MyriadPro-Cond" w:hAnsi="Cambria" w:cs="MyriadPro-Cond"/>
          <w:sz w:val="20"/>
        </w:rPr>
        <w:t xml:space="preserve">Oblachowanie </w:t>
      </w:r>
      <w:r>
        <w:rPr>
          <w:rFonts w:ascii="Cambria" w:hAnsi="Cambria" w:cs="MyriadPro-LightCond"/>
          <w:sz w:val="20"/>
        </w:rPr>
        <w:t>- malowane kolorem RAL 8004</w:t>
      </w:r>
    </w:p>
    <w:p w14:paraId="5897A58F" w14:textId="77777777" w:rsidR="00115880" w:rsidRDefault="00115880">
      <w:pPr>
        <w:spacing w:line="276" w:lineRule="auto"/>
        <w:rPr>
          <w:rFonts w:ascii="Cambria" w:hAnsi="Cambria" w:cs="MyriadPro-LightCond"/>
          <w:sz w:val="20"/>
        </w:rPr>
      </w:pPr>
    </w:p>
    <w:p w14:paraId="4CB745D3" w14:textId="77777777" w:rsidR="00115880" w:rsidRDefault="0089772E">
      <w:pPr>
        <w:spacing w:line="276" w:lineRule="auto"/>
        <w:rPr>
          <w:rFonts w:ascii="Cambria" w:hAnsi="Cambria" w:cs="MyriadPro-Regular"/>
          <w:sz w:val="20"/>
        </w:rPr>
      </w:pPr>
      <w:r>
        <w:rPr>
          <w:rFonts w:ascii="Cambria" w:hAnsi="Cambria" w:cs="MyriadPro-Regular"/>
          <w:sz w:val="20"/>
        </w:rPr>
        <w:t>V. DODATKOWE PRODUKTY DO ZASTOSOWANIA</w:t>
      </w:r>
    </w:p>
    <w:p w14:paraId="2DFE988E" w14:textId="77777777" w:rsidR="00115880" w:rsidRDefault="0089772E">
      <w:pPr>
        <w:spacing w:line="276" w:lineRule="auto"/>
        <w:rPr>
          <w:rFonts w:ascii="Cambria" w:hAnsi="Cambria"/>
        </w:rPr>
      </w:pPr>
      <w:r>
        <w:rPr>
          <w:rFonts w:ascii="Cambria" w:eastAsia="MyriadPro-Cond" w:hAnsi="Cambria" w:cs="MyriadPro-Cond"/>
          <w:sz w:val="20"/>
        </w:rPr>
        <w:t xml:space="preserve">Kołnierze </w:t>
      </w:r>
      <w:r>
        <w:rPr>
          <w:rFonts w:ascii="Cambria" w:hAnsi="Cambria" w:cs="MyriadPro-LightCond"/>
          <w:sz w:val="20"/>
        </w:rPr>
        <w:t>- standardowe</w:t>
      </w:r>
    </w:p>
    <w:p w14:paraId="1B2F3E74" w14:textId="77777777" w:rsidR="00115880" w:rsidRDefault="0089772E">
      <w:pPr>
        <w:spacing w:line="276" w:lineRule="auto"/>
        <w:rPr>
          <w:rFonts w:ascii="Cambria" w:hAnsi="Cambria"/>
        </w:rPr>
      </w:pPr>
      <w:r>
        <w:rPr>
          <w:rFonts w:ascii="Cambria" w:eastAsia="MyriadPro-Cond" w:hAnsi="Cambria" w:cs="MyriadPro-Cond"/>
          <w:sz w:val="20"/>
        </w:rPr>
        <w:t xml:space="preserve">Obsługa </w:t>
      </w:r>
      <w:r>
        <w:rPr>
          <w:rFonts w:ascii="Cambria" w:hAnsi="Cambria" w:cs="MyriadPro-LightCond"/>
          <w:sz w:val="20"/>
        </w:rPr>
        <w:t>- ręczna</w:t>
      </w:r>
    </w:p>
    <w:p w14:paraId="7E7BAAD3" w14:textId="77777777" w:rsidR="00115880" w:rsidRDefault="0089772E">
      <w:pPr>
        <w:spacing w:line="276" w:lineRule="auto"/>
        <w:rPr>
          <w:rFonts w:ascii="Cambria" w:hAnsi="Cambria"/>
        </w:rPr>
      </w:pPr>
      <w:r>
        <w:rPr>
          <w:rFonts w:ascii="Cambria" w:eastAsia="MyriadPro-Cond" w:hAnsi="Cambria" w:cs="MyriadPro-Cond"/>
          <w:sz w:val="20"/>
        </w:rPr>
        <w:t xml:space="preserve">Akcesoria montażowe </w:t>
      </w:r>
      <w:r>
        <w:rPr>
          <w:rFonts w:ascii="Cambria" w:hAnsi="Cambria" w:cs="MyriadPro-LightCond"/>
          <w:sz w:val="20"/>
        </w:rPr>
        <w:t>- zestawy izolacyjne, opaski</w:t>
      </w:r>
    </w:p>
    <w:p w14:paraId="695553D1" w14:textId="77777777" w:rsidR="00115880" w:rsidRDefault="00115880">
      <w:pPr>
        <w:spacing w:line="276" w:lineRule="auto"/>
        <w:rPr>
          <w:rFonts w:ascii="Cambria" w:hAnsi="Cambria" w:cs="MyriadPro-LightCond"/>
          <w:sz w:val="20"/>
        </w:rPr>
      </w:pPr>
    </w:p>
    <w:p w14:paraId="097D59D0" w14:textId="77777777" w:rsidR="00115880" w:rsidRDefault="0089772E">
      <w:pPr>
        <w:spacing w:line="276" w:lineRule="auto"/>
        <w:rPr>
          <w:rFonts w:ascii="Cambria" w:hAnsi="Cambria" w:cs="MyriadPro-Regular"/>
          <w:sz w:val="20"/>
        </w:rPr>
      </w:pPr>
      <w:r>
        <w:rPr>
          <w:rFonts w:ascii="Cambria" w:hAnsi="Cambria" w:cs="MyriadPro-Regular"/>
          <w:sz w:val="20"/>
        </w:rPr>
        <w:t>VI. PARAMETRY TECHNICZNE DLA OKIEN W POSZCZEGÓLNYCH ROZMIARACH</w:t>
      </w:r>
    </w:p>
    <w:p w14:paraId="28EB2EB8" w14:textId="77777777" w:rsidR="00115880" w:rsidRDefault="00115880">
      <w:pPr>
        <w:spacing w:line="276" w:lineRule="auto"/>
        <w:rPr>
          <w:rFonts w:ascii="Cambria" w:eastAsia="MyriadPro-Cond" w:hAnsi="Cambria" w:cs="MyriadPro-Cond"/>
          <w:sz w:val="20"/>
        </w:rPr>
      </w:pPr>
    </w:p>
    <w:p w14:paraId="616C1E7C" w14:textId="77777777" w:rsidR="00115880" w:rsidRDefault="0089772E">
      <w:pPr>
        <w:tabs>
          <w:tab w:val="left" w:pos="5103"/>
        </w:tabs>
        <w:spacing w:line="276" w:lineRule="auto"/>
        <w:rPr>
          <w:rFonts w:ascii="Cambria" w:hAnsi="Cambria" w:cs="MyriadPro-LightCond"/>
          <w:sz w:val="20"/>
        </w:rPr>
      </w:pPr>
      <w:r>
        <w:rPr>
          <w:rFonts w:ascii="Cambria" w:hAnsi="Cambria" w:cs="MyriadPro-LightCond"/>
          <w:sz w:val="20"/>
        </w:rPr>
        <w:t>zewnętrzne wymiary ościeżnicy [cm]                                                               66x140</w:t>
      </w:r>
    </w:p>
    <w:p w14:paraId="0BDA6C7E" w14:textId="77777777" w:rsidR="00115880" w:rsidRDefault="0089772E">
      <w:pPr>
        <w:pStyle w:val="Default"/>
        <w:tabs>
          <w:tab w:val="left" w:pos="5103"/>
          <w:tab w:val="left" w:pos="7104"/>
        </w:tabs>
        <w:spacing w:line="276" w:lineRule="auto"/>
        <w:rPr>
          <w:rFonts w:ascii="Cambria" w:hAnsi="Cambria"/>
        </w:rPr>
      </w:pPr>
      <w:r>
        <w:rPr>
          <w:rFonts w:ascii="Cambria" w:hAnsi="Cambria"/>
          <w:sz w:val="20"/>
          <w:szCs w:val="20"/>
        </w:rPr>
        <w:t>efektywna powierzchnia przeszklenia [m</w:t>
      </w:r>
      <w:r>
        <w:rPr>
          <w:rStyle w:val="A8"/>
          <w:rFonts w:ascii="Cambria" w:hAnsi="Cambria"/>
          <w:sz w:val="20"/>
          <w:szCs w:val="20"/>
        </w:rPr>
        <w:t>2</w:t>
      </w:r>
      <w:r>
        <w:rPr>
          <w:rFonts w:ascii="Cambria" w:hAnsi="Cambria"/>
          <w:sz w:val="20"/>
          <w:szCs w:val="20"/>
        </w:rPr>
        <w:t xml:space="preserve">] </w:t>
      </w:r>
      <w:r>
        <w:rPr>
          <w:rFonts w:ascii="Cambria" w:hAnsi="Cambria"/>
          <w:sz w:val="20"/>
          <w:szCs w:val="20"/>
        </w:rPr>
        <w:tab/>
        <w:t xml:space="preserve">                   0,58 </w:t>
      </w:r>
    </w:p>
    <w:p w14:paraId="5580D166" w14:textId="77777777" w:rsidR="00115880" w:rsidRDefault="0089772E">
      <w:pPr>
        <w:tabs>
          <w:tab w:val="left" w:pos="5103"/>
        </w:tabs>
        <w:spacing w:line="276" w:lineRule="auto"/>
        <w:rPr>
          <w:rFonts w:ascii="Cambria" w:hAnsi="Cambria" w:cs="Myriad Pro Light Cond"/>
          <w:sz w:val="20"/>
        </w:rPr>
      </w:pPr>
      <w:r>
        <w:rPr>
          <w:rFonts w:ascii="Cambria" w:hAnsi="Cambria" w:cs="Myriad Pro Light Cond"/>
          <w:sz w:val="20"/>
        </w:rPr>
        <w:t xml:space="preserve"> ciężar okna dla pakietu U3 [kg] -                                                                        34</w:t>
      </w:r>
    </w:p>
    <w:p w14:paraId="49EE15AA" w14:textId="77777777" w:rsidR="00115880" w:rsidRDefault="0089772E">
      <w:pPr>
        <w:tabs>
          <w:tab w:val="left" w:pos="3552"/>
          <w:tab w:val="left" w:pos="5103"/>
        </w:tabs>
        <w:spacing w:line="276" w:lineRule="auto"/>
        <w:rPr>
          <w:rFonts w:ascii="Cambria" w:hAnsi="Cambria" w:cs="Myriad Pro Light Cond"/>
          <w:sz w:val="20"/>
        </w:rPr>
      </w:pPr>
      <w:r>
        <w:rPr>
          <w:rFonts w:ascii="Cambria" w:hAnsi="Cambria" w:cs="Myriad Pro Light Cond"/>
          <w:sz w:val="20"/>
        </w:rPr>
        <w:t xml:space="preserve"> wydajność nawiewnika przy różnicy ciśnienia 10Pa [m3/h]                   23,34 </w:t>
      </w:r>
      <w:r>
        <w:rPr>
          <w:rFonts w:ascii="Cambria" w:hAnsi="Cambria" w:cs="Myriad Pro Light Cond"/>
          <w:sz w:val="20"/>
        </w:rPr>
        <w:tab/>
      </w:r>
    </w:p>
    <w:p w14:paraId="4DC1EBE8" w14:textId="77777777" w:rsidR="00115880" w:rsidRDefault="00115880">
      <w:pPr>
        <w:spacing w:line="276" w:lineRule="auto"/>
        <w:rPr>
          <w:rFonts w:ascii="Cambria" w:hAnsi="Cambria" w:cs="MyriadPro-LightCond"/>
          <w:sz w:val="20"/>
        </w:rPr>
      </w:pPr>
    </w:p>
    <w:p w14:paraId="2383F242" w14:textId="77777777" w:rsidR="00115880" w:rsidRDefault="0089772E">
      <w:pPr>
        <w:spacing w:line="276" w:lineRule="auto"/>
        <w:rPr>
          <w:rFonts w:ascii="Cambria" w:hAnsi="Cambria" w:cs="MyriadPro-Regular"/>
          <w:sz w:val="20"/>
        </w:rPr>
      </w:pPr>
      <w:r>
        <w:rPr>
          <w:rFonts w:ascii="Cambria" w:hAnsi="Cambria" w:cs="MyriadPro-Regular"/>
          <w:sz w:val="20"/>
        </w:rPr>
        <w:t>VII. PARAMETRY TECHNICZNE DLA OKIEN Z POSZCZEGÓLNYMI RODZAJAMI SZYB</w:t>
      </w:r>
    </w:p>
    <w:p w14:paraId="17F192B0" w14:textId="77777777" w:rsidR="00115880" w:rsidRDefault="0089772E">
      <w:pPr>
        <w:tabs>
          <w:tab w:val="left" w:pos="1698"/>
          <w:tab w:val="left" w:pos="2547"/>
          <w:tab w:val="left" w:pos="4245"/>
          <w:tab w:val="left" w:pos="5943"/>
          <w:tab w:val="left" w:pos="7641"/>
        </w:tabs>
        <w:spacing w:line="276" w:lineRule="auto"/>
        <w:rPr>
          <w:rFonts w:ascii="Cambria" w:hAnsi="Cambria" w:cs="Myriad Pro"/>
          <w:sz w:val="20"/>
        </w:rPr>
      </w:pPr>
      <w:r>
        <w:rPr>
          <w:rFonts w:ascii="Cambria" w:hAnsi="Cambria" w:cs="Myriad Pro"/>
          <w:sz w:val="20"/>
        </w:rPr>
        <w:tab/>
      </w:r>
      <w:r>
        <w:rPr>
          <w:rFonts w:ascii="Cambria" w:hAnsi="Cambria" w:cs="Myriad Pro"/>
          <w:sz w:val="20"/>
        </w:rPr>
        <w:tab/>
      </w:r>
    </w:p>
    <w:p w14:paraId="29953312" w14:textId="77777777" w:rsidR="00115880" w:rsidRDefault="0089772E">
      <w:pPr>
        <w:tabs>
          <w:tab w:val="left" w:pos="1698"/>
          <w:tab w:val="left" w:pos="5095"/>
          <w:tab w:val="left" w:pos="5245"/>
          <w:tab w:val="left" w:pos="6793"/>
          <w:tab w:val="left" w:pos="8491"/>
        </w:tabs>
        <w:spacing w:line="276" w:lineRule="auto"/>
        <w:rPr>
          <w:rFonts w:ascii="Cambria" w:hAnsi="Cambria"/>
        </w:rPr>
      </w:pPr>
      <w:r>
        <w:rPr>
          <w:rFonts w:ascii="Cambria" w:hAnsi="Cambria" w:cs="Myriad Pro Cond"/>
          <w:sz w:val="20"/>
        </w:rPr>
        <w:t xml:space="preserve">Budowa pakietu szybowego </w:t>
      </w:r>
      <w:r>
        <w:rPr>
          <w:rFonts w:ascii="Cambria" w:hAnsi="Cambria" w:cs="Myriad Pro Cond"/>
          <w:sz w:val="20"/>
        </w:rPr>
        <w:tab/>
      </w:r>
      <w:r>
        <w:rPr>
          <w:rFonts w:ascii="Cambria" w:hAnsi="Cambria"/>
          <w:sz w:val="20"/>
          <w:highlight w:val="white"/>
        </w:rPr>
        <w:t>4H–Tg16Ar–4T</w:t>
      </w:r>
      <w:r>
        <w:rPr>
          <w:rFonts w:ascii="Cambria" w:hAnsi="Cambria" w:cs="Myriad Pro Light Cond"/>
          <w:sz w:val="20"/>
        </w:rPr>
        <w:tab/>
      </w:r>
      <w:r>
        <w:rPr>
          <w:rFonts w:ascii="Cambria" w:hAnsi="Cambria" w:cs="Myriad Pro Light Cond"/>
          <w:sz w:val="20"/>
        </w:rPr>
        <w:tab/>
      </w:r>
      <w:r>
        <w:rPr>
          <w:rFonts w:ascii="Cambria" w:hAnsi="Cambria" w:cs="Myriad Pro Light Cond"/>
          <w:sz w:val="20"/>
        </w:rPr>
        <w:tab/>
      </w:r>
    </w:p>
    <w:p w14:paraId="5BD4F7CE" w14:textId="77777777" w:rsidR="00115880" w:rsidRDefault="0089772E">
      <w:pPr>
        <w:tabs>
          <w:tab w:val="left" w:pos="5103"/>
        </w:tabs>
        <w:spacing w:line="276" w:lineRule="auto"/>
        <w:rPr>
          <w:rFonts w:ascii="Cambria" w:hAnsi="Cambria"/>
        </w:rPr>
      </w:pPr>
      <w:r>
        <w:rPr>
          <w:rFonts w:ascii="Cambria" w:hAnsi="Cambria" w:cs="Myriad Pro Cond"/>
          <w:sz w:val="20"/>
        </w:rPr>
        <w:t>izolacyjność cieplna szyby Ug wg normy EN 673</w:t>
      </w:r>
      <w:r>
        <w:rPr>
          <w:rFonts w:ascii="Cambria" w:hAnsi="Cambria" w:cs="Myriad Pro Cond"/>
          <w:sz w:val="20"/>
        </w:rPr>
        <w:tab/>
      </w:r>
      <w:r>
        <w:rPr>
          <w:rFonts w:ascii="Cambria" w:hAnsi="Cambria" w:cs="Myriad Pro Light Cond"/>
          <w:sz w:val="20"/>
        </w:rPr>
        <w:t xml:space="preserve">1,0 W/m2K </w:t>
      </w:r>
      <w:r>
        <w:rPr>
          <w:rFonts w:ascii="Cambria" w:hAnsi="Cambria" w:cs="Myriad Pro Light Cond"/>
          <w:sz w:val="20"/>
        </w:rPr>
        <w:tab/>
      </w:r>
      <w:r>
        <w:rPr>
          <w:rFonts w:ascii="Cambria" w:hAnsi="Cambria" w:cs="Myriad Pro Light Cond"/>
          <w:sz w:val="20"/>
        </w:rPr>
        <w:tab/>
      </w:r>
      <w:r>
        <w:rPr>
          <w:rFonts w:ascii="Cambria" w:hAnsi="Cambria" w:cs="Myriad Pro Light Cond"/>
          <w:sz w:val="20"/>
        </w:rPr>
        <w:tab/>
      </w:r>
      <w:r>
        <w:rPr>
          <w:rFonts w:ascii="Cambria" w:hAnsi="Cambria" w:cs="Myriad Pro Light Cond"/>
          <w:sz w:val="20"/>
        </w:rPr>
        <w:tab/>
      </w:r>
    </w:p>
    <w:p w14:paraId="14337181" w14:textId="77777777" w:rsidR="00115880" w:rsidRDefault="0089772E">
      <w:pPr>
        <w:tabs>
          <w:tab w:val="left" w:pos="5103"/>
        </w:tabs>
        <w:spacing w:line="276" w:lineRule="auto"/>
        <w:rPr>
          <w:rFonts w:ascii="Cambria" w:hAnsi="Cambria"/>
        </w:rPr>
      </w:pPr>
      <w:r>
        <w:rPr>
          <w:rFonts w:ascii="Cambria" w:hAnsi="Cambria" w:cs="Myriad Pro Cond"/>
          <w:sz w:val="20"/>
        </w:rPr>
        <w:t xml:space="preserve">izolacyjność cieplna okna Uw wg normy EN ISO 12567-2                                 </w:t>
      </w:r>
      <w:r>
        <w:rPr>
          <w:rFonts w:ascii="Cambria" w:hAnsi="Cambria" w:cs="Myriad Pro Light Cond"/>
          <w:sz w:val="20"/>
        </w:rPr>
        <w:t>1,3 W/m2K</w:t>
      </w:r>
      <w:r>
        <w:rPr>
          <w:rFonts w:ascii="Cambria" w:hAnsi="Cambria" w:cs="Myriad Pro Light Cond"/>
          <w:sz w:val="20"/>
        </w:rPr>
        <w:tab/>
      </w:r>
      <w:r>
        <w:rPr>
          <w:rFonts w:ascii="Cambria" w:hAnsi="Cambria" w:cs="Myriad Pro Light Cond"/>
          <w:sz w:val="20"/>
        </w:rPr>
        <w:tab/>
      </w:r>
    </w:p>
    <w:p w14:paraId="14962946" w14:textId="77777777" w:rsidR="00115880" w:rsidRDefault="0089772E">
      <w:pPr>
        <w:spacing w:line="276" w:lineRule="auto"/>
        <w:rPr>
          <w:rFonts w:ascii="Cambria" w:hAnsi="Cambria"/>
        </w:rPr>
      </w:pPr>
      <w:r>
        <w:rPr>
          <w:rFonts w:ascii="Cambria" w:hAnsi="Cambria" w:cs="Myriad Pro Cond"/>
          <w:sz w:val="20"/>
        </w:rPr>
        <w:t xml:space="preserve">izolacyjność akustyczna okna Rw (z nawiewnikiem) wg normy EN ISO 717-1 </w:t>
      </w:r>
      <w:r>
        <w:rPr>
          <w:rFonts w:ascii="Cambria" w:hAnsi="Cambria" w:cs="Myriad Pro Cond"/>
          <w:sz w:val="20"/>
        </w:rPr>
        <w:tab/>
      </w:r>
      <w:r>
        <w:rPr>
          <w:rFonts w:ascii="Cambria" w:hAnsi="Cambria" w:cs="Myriad Pro Light Cond"/>
          <w:sz w:val="20"/>
        </w:rPr>
        <w:t>32(-1;-5)</w:t>
      </w:r>
      <w:r>
        <w:rPr>
          <w:rFonts w:ascii="Cambria" w:hAnsi="Cambria" w:cs="Myriad Pro Light Cond"/>
          <w:sz w:val="20"/>
        </w:rPr>
        <w:tab/>
      </w:r>
    </w:p>
    <w:p w14:paraId="5FBA19E0" w14:textId="77777777" w:rsidR="00115880" w:rsidRDefault="0089772E">
      <w:pPr>
        <w:spacing w:line="276" w:lineRule="auto"/>
        <w:rPr>
          <w:rFonts w:ascii="Cambria" w:hAnsi="Cambria"/>
        </w:rPr>
      </w:pPr>
      <w:r>
        <w:rPr>
          <w:rFonts w:ascii="Cambria" w:hAnsi="Cambria" w:cs="Myriad Pro Cond"/>
          <w:sz w:val="20"/>
        </w:rPr>
        <w:t xml:space="preserve">izolacyjność akustyczna okna Rw (bez nawiewnika) wg normy EN ISO 717-1 </w:t>
      </w:r>
      <w:r>
        <w:rPr>
          <w:rFonts w:ascii="Cambria" w:hAnsi="Cambria" w:cs="Myriad Pro Cond"/>
          <w:sz w:val="20"/>
        </w:rPr>
        <w:tab/>
      </w:r>
      <w:r>
        <w:rPr>
          <w:rFonts w:ascii="Cambria" w:hAnsi="Cambria" w:cs="Myriad Pro Light Cond"/>
          <w:sz w:val="20"/>
        </w:rPr>
        <w:t>33 (-1;-5)</w:t>
      </w:r>
      <w:r>
        <w:rPr>
          <w:rFonts w:ascii="Cambria" w:hAnsi="Cambria" w:cs="Myriad Pro Light Cond"/>
          <w:sz w:val="20"/>
        </w:rPr>
        <w:tab/>
      </w:r>
    </w:p>
    <w:p w14:paraId="017F901A" w14:textId="77777777" w:rsidR="00115880" w:rsidRDefault="0089772E">
      <w:pPr>
        <w:tabs>
          <w:tab w:val="left" w:pos="5103"/>
        </w:tabs>
        <w:spacing w:line="276" w:lineRule="auto"/>
        <w:rPr>
          <w:rFonts w:ascii="Cambria" w:hAnsi="Cambria"/>
        </w:rPr>
      </w:pPr>
      <w:r>
        <w:rPr>
          <w:rFonts w:ascii="Cambria" w:hAnsi="Cambria" w:cs="Myriad Pro Cond"/>
          <w:sz w:val="20"/>
        </w:rPr>
        <w:t xml:space="preserve">przenikalność światła τV wg normy EN 410 </w:t>
      </w:r>
      <w:r>
        <w:rPr>
          <w:rFonts w:ascii="Cambria" w:hAnsi="Cambria" w:cs="Myriad Pro Cond"/>
          <w:sz w:val="20"/>
        </w:rPr>
        <w:tab/>
      </w:r>
      <w:r>
        <w:rPr>
          <w:rFonts w:ascii="Cambria" w:hAnsi="Cambria" w:cs="Myriad Pro Cond"/>
          <w:sz w:val="20"/>
        </w:rPr>
        <w:tab/>
      </w:r>
      <w:r>
        <w:rPr>
          <w:rFonts w:ascii="Cambria" w:hAnsi="Cambria" w:cs="Myriad Pro Light Cond"/>
          <w:sz w:val="20"/>
        </w:rPr>
        <w:t>0,76</w:t>
      </w:r>
      <w:r>
        <w:rPr>
          <w:rFonts w:ascii="Cambria" w:hAnsi="Cambria" w:cs="Myriad Pro Light Cond"/>
          <w:sz w:val="20"/>
        </w:rPr>
        <w:tab/>
      </w:r>
      <w:r>
        <w:rPr>
          <w:rFonts w:ascii="Cambria" w:hAnsi="Cambria" w:cs="Myriad Pro Light Cond"/>
          <w:sz w:val="20"/>
        </w:rPr>
        <w:tab/>
      </w:r>
      <w:r>
        <w:rPr>
          <w:rFonts w:ascii="Cambria" w:hAnsi="Cambria" w:cs="Myriad Pro Light Cond"/>
          <w:sz w:val="20"/>
        </w:rPr>
        <w:tab/>
      </w:r>
      <w:r>
        <w:rPr>
          <w:rFonts w:ascii="Cambria" w:hAnsi="Cambria" w:cs="Myriad Pro Light Cond"/>
          <w:sz w:val="20"/>
        </w:rPr>
        <w:tab/>
      </w:r>
    </w:p>
    <w:p w14:paraId="15C7F43D" w14:textId="77777777" w:rsidR="00115880" w:rsidRDefault="0089772E">
      <w:pPr>
        <w:tabs>
          <w:tab w:val="left" w:pos="5103"/>
        </w:tabs>
        <w:spacing w:line="276" w:lineRule="auto"/>
        <w:rPr>
          <w:rFonts w:ascii="Cambria" w:hAnsi="Cambria"/>
        </w:rPr>
      </w:pPr>
      <w:r>
        <w:rPr>
          <w:rFonts w:ascii="Cambria" w:hAnsi="Cambria" w:cs="Myriad Pro Cond"/>
          <w:sz w:val="20"/>
        </w:rPr>
        <w:t xml:space="preserve">współczynnik promieniowania słonecznego g wg normy EN 410 </w:t>
      </w:r>
      <w:r>
        <w:rPr>
          <w:rFonts w:ascii="Cambria" w:hAnsi="Cambria" w:cs="Myriad Pro Cond"/>
          <w:sz w:val="20"/>
        </w:rPr>
        <w:tab/>
      </w:r>
      <w:r>
        <w:rPr>
          <w:rFonts w:ascii="Cambria" w:hAnsi="Cambria" w:cs="Myriad Pro Light Cond"/>
          <w:sz w:val="20"/>
        </w:rPr>
        <w:t>0,53</w:t>
      </w:r>
      <w:r>
        <w:rPr>
          <w:rFonts w:ascii="Cambria" w:hAnsi="Cambria" w:cs="Myriad Pro Light Cond"/>
          <w:sz w:val="20"/>
        </w:rPr>
        <w:tab/>
      </w:r>
      <w:r>
        <w:rPr>
          <w:rFonts w:ascii="Cambria" w:hAnsi="Cambria" w:cs="Myriad Pro Light Cond"/>
          <w:sz w:val="20"/>
        </w:rPr>
        <w:tab/>
      </w:r>
    </w:p>
    <w:p w14:paraId="32F183E1" w14:textId="77777777" w:rsidR="00115880" w:rsidRDefault="0089772E">
      <w:pPr>
        <w:tabs>
          <w:tab w:val="left" w:pos="5103"/>
        </w:tabs>
        <w:spacing w:line="276" w:lineRule="auto"/>
        <w:rPr>
          <w:rFonts w:ascii="Cambria" w:hAnsi="Cambria"/>
        </w:rPr>
      </w:pPr>
      <w:r>
        <w:rPr>
          <w:rFonts w:ascii="Cambria" w:hAnsi="Cambria" w:cs="Myriad Pro Cond"/>
          <w:sz w:val="20"/>
        </w:rPr>
        <w:t xml:space="preserve">przenikalność UV wg normy EN 410 </w:t>
      </w:r>
      <w:r>
        <w:rPr>
          <w:rFonts w:ascii="Cambria" w:hAnsi="Cambria" w:cs="Myriad Pro Cond"/>
          <w:sz w:val="20"/>
        </w:rPr>
        <w:tab/>
      </w:r>
      <w:r>
        <w:rPr>
          <w:rFonts w:ascii="Cambria" w:hAnsi="Cambria" w:cs="Myriad Pro Cond"/>
          <w:sz w:val="20"/>
        </w:rPr>
        <w:tab/>
      </w:r>
      <w:r>
        <w:rPr>
          <w:rFonts w:ascii="Cambria" w:hAnsi="Cambria" w:cs="Myriad Pro Light Cond"/>
          <w:sz w:val="20"/>
        </w:rPr>
        <w:t>0,26</w:t>
      </w:r>
      <w:r>
        <w:rPr>
          <w:rFonts w:ascii="Cambria" w:hAnsi="Cambria" w:cs="Myriad Pro Light Cond"/>
          <w:sz w:val="20"/>
        </w:rPr>
        <w:tab/>
      </w:r>
      <w:r>
        <w:rPr>
          <w:rFonts w:ascii="Cambria" w:hAnsi="Cambria" w:cs="Myriad Pro Light Cond"/>
          <w:sz w:val="20"/>
        </w:rPr>
        <w:tab/>
      </w:r>
    </w:p>
    <w:p w14:paraId="765D2B29" w14:textId="77777777" w:rsidR="00115880" w:rsidRDefault="0089772E">
      <w:pPr>
        <w:tabs>
          <w:tab w:val="left" w:pos="5103"/>
        </w:tabs>
        <w:spacing w:line="276" w:lineRule="auto"/>
        <w:rPr>
          <w:rFonts w:ascii="Cambria" w:hAnsi="Cambria"/>
        </w:rPr>
      </w:pPr>
      <w:r>
        <w:rPr>
          <w:rFonts w:ascii="Cambria" w:hAnsi="Cambria" w:cs="Myriad Pro Cond"/>
          <w:sz w:val="20"/>
        </w:rPr>
        <w:t xml:space="preserve">izolacyjnośc cieplna ramy Uf* wg norm EN ISO 10077-1, EN ISO 10077-2 </w:t>
      </w:r>
      <w:r>
        <w:rPr>
          <w:rFonts w:ascii="Cambria" w:hAnsi="Cambria" w:cs="Myriad Pro Cond"/>
          <w:sz w:val="20"/>
        </w:rPr>
        <w:tab/>
      </w:r>
      <w:r>
        <w:rPr>
          <w:rFonts w:ascii="Cambria" w:hAnsi="Cambria" w:cs="Myriad Pro Cond"/>
          <w:sz w:val="20"/>
        </w:rPr>
        <w:tab/>
      </w:r>
      <w:r>
        <w:rPr>
          <w:rFonts w:ascii="Cambria" w:hAnsi="Cambria" w:cs="Myriad Pro Light Cond"/>
          <w:sz w:val="20"/>
        </w:rPr>
        <w:t>1,63 W/m2K</w:t>
      </w:r>
    </w:p>
    <w:p w14:paraId="6F4DB2F9" w14:textId="77777777" w:rsidR="00115880" w:rsidRDefault="0089772E">
      <w:pPr>
        <w:tabs>
          <w:tab w:val="left" w:pos="5095"/>
        </w:tabs>
        <w:spacing w:line="276" w:lineRule="auto"/>
        <w:rPr>
          <w:rFonts w:ascii="Cambria" w:hAnsi="Cambria" w:cs="Myriad Pro Light Cond"/>
          <w:sz w:val="20"/>
        </w:rPr>
      </w:pPr>
      <w:r>
        <w:rPr>
          <w:rFonts w:ascii="Cambria" w:hAnsi="Cambria" w:cs="Myriad Pro Cond"/>
          <w:sz w:val="20"/>
        </w:rPr>
        <w:t xml:space="preserve">izolacyjnośc cieplna połączenia ramy z oszkleniem Ψ* wg norm EN ISO 10077-1, EN ISO 10077-2      </w:t>
      </w:r>
      <w:r>
        <w:rPr>
          <w:rFonts w:ascii="Cambria" w:hAnsi="Cambria" w:cs="Myriad Pro Light Cond"/>
          <w:sz w:val="20"/>
        </w:rPr>
        <w:t xml:space="preserve">0,061 W/mK </w:t>
      </w:r>
    </w:p>
    <w:p w14:paraId="12D7F26C" w14:textId="77777777" w:rsidR="00115880" w:rsidRDefault="00115880">
      <w:pPr>
        <w:tabs>
          <w:tab w:val="left" w:pos="5095"/>
        </w:tabs>
        <w:spacing w:line="276" w:lineRule="auto"/>
        <w:rPr>
          <w:rFonts w:ascii="Cambria" w:hAnsi="Cambria" w:cs="Myriad Pro Light Cond"/>
          <w:sz w:val="20"/>
        </w:rPr>
      </w:pPr>
    </w:p>
    <w:p w14:paraId="017BC55F" w14:textId="77777777" w:rsidR="00115880" w:rsidRPr="00B64599" w:rsidRDefault="0089772E">
      <w:pPr>
        <w:tabs>
          <w:tab w:val="left" w:pos="5095"/>
        </w:tabs>
        <w:spacing w:line="276" w:lineRule="auto"/>
        <w:rPr>
          <w:rFonts w:ascii="Cambria" w:eastAsia="Times New Roman" w:hAnsi="Cambria" w:cs="Calibri,Bold"/>
          <w:bCs/>
          <w:color w:val="92D050"/>
          <w:sz w:val="20"/>
          <w:u w:val="single"/>
        </w:rPr>
      </w:pPr>
      <w:r w:rsidRPr="00B64599">
        <w:rPr>
          <w:rFonts w:ascii="Cambria" w:eastAsia="Times New Roman" w:hAnsi="Cambria" w:cs="Calibri,Bold"/>
          <w:bCs/>
          <w:color w:val="auto"/>
          <w:sz w:val="20"/>
          <w:u w:val="single"/>
        </w:rPr>
        <w:t xml:space="preserve">2.3 DRZWI ZEWNĘTRZNE </w:t>
      </w:r>
      <w:r w:rsidRPr="00B64599">
        <w:rPr>
          <w:rFonts w:ascii="Cambria" w:eastAsia="Times New Roman" w:hAnsi="Cambria" w:cs="Calibri,Bold"/>
          <w:bCs/>
          <w:color w:val="92D050"/>
          <w:sz w:val="20"/>
          <w:u w:val="single"/>
        </w:rPr>
        <w:t>[5,5a, 6]</w:t>
      </w:r>
    </w:p>
    <w:p w14:paraId="044F8078" w14:textId="77777777" w:rsidR="00115880" w:rsidRDefault="00115880">
      <w:pPr>
        <w:tabs>
          <w:tab w:val="left" w:pos="5095"/>
        </w:tabs>
        <w:spacing w:line="276" w:lineRule="auto"/>
        <w:rPr>
          <w:rFonts w:ascii="Cambria" w:hAnsi="Cambria" w:cs="Myriad Pro Light Cond"/>
          <w:color w:val="92D050"/>
          <w:sz w:val="20"/>
          <w:u w:val="single"/>
        </w:rPr>
      </w:pPr>
    </w:p>
    <w:p w14:paraId="79001C7C" w14:textId="77777777" w:rsidR="00115880" w:rsidRDefault="0089772E">
      <w:pPr>
        <w:widowControl/>
        <w:suppressAutoHyphens w:val="0"/>
        <w:rPr>
          <w:rFonts w:ascii="Cambria" w:eastAsia="Times New Roman" w:hAnsi="Cambria" w:cs="Calibri"/>
          <w:color w:val="auto"/>
          <w:sz w:val="20"/>
        </w:rPr>
      </w:pPr>
      <w:r>
        <w:rPr>
          <w:rFonts w:ascii="Cambria" w:eastAsia="Times New Roman" w:hAnsi="Cambria" w:cs="Calibri"/>
          <w:color w:val="auto"/>
          <w:sz w:val="20"/>
        </w:rPr>
        <w:t>drewno sosnowe klejone trójwarstwowo;</w:t>
      </w:r>
    </w:p>
    <w:p w14:paraId="1451C2C9" w14:textId="77777777" w:rsidR="00115880" w:rsidRDefault="0089772E">
      <w:pPr>
        <w:widowControl/>
        <w:suppressAutoHyphens w:val="0"/>
        <w:rPr>
          <w:rFonts w:ascii="Cambria" w:eastAsia="Times New Roman" w:hAnsi="Cambria" w:cs="Calibri"/>
          <w:color w:val="auto"/>
          <w:sz w:val="20"/>
        </w:rPr>
      </w:pPr>
      <w:r>
        <w:rPr>
          <w:rFonts w:ascii="Cambria" w:eastAsia="Times New Roman" w:hAnsi="Cambria" w:cs="Calibri"/>
          <w:color w:val="auto"/>
          <w:sz w:val="20"/>
        </w:rPr>
        <w:t>powierzchnia lita;</w:t>
      </w:r>
    </w:p>
    <w:p w14:paraId="1FAA454E" w14:textId="77777777" w:rsidR="00115880" w:rsidRDefault="0089772E">
      <w:pPr>
        <w:widowControl/>
        <w:suppressAutoHyphens w:val="0"/>
        <w:rPr>
          <w:rFonts w:ascii="Cambria" w:eastAsia="Times New Roman" w:hAnsi="Cambria" w:cs="Calibri"/>
          <w:color w:val="auto"/>
          <w:sz w:val="20"/>
        </w:rPr>
      </w:pPr>
      <w:r>
        <w:rPr>
          <w:rFonts w:ascii="Cambria" w:eastAsia="Times New Roman" w:hAnsi="Cambria" w:cs="Calibri"/>
          <w:color w:val="auto"/>
          <w:sz w:val="20"/>
        </w:rPr>
        <w:t xml:space="preserve">czterokrotne malowanie farbami </w:t>
      </w:r>
    </w:p>
    <w:p w14:paraId="62318239" w14:textId="77777777" w:rsidR="00115880" w:rsidRDefault="0089772E">
      <w:pPr>
        <w:widowControl/>
        <w:suppressAutoHyphens w:val="0"/>
        <w:rPr>
          <w:rFonts w:ascii="Cambria" w:eastAsia="Times New Roman" w:hAnsi="Cambria" w:cs="Calibri"/>
          <w:color w:val="auto"/>
          <w:sz w:val="20"/>
        </w:rPr>
      </w:pPr>
      <w:r>
        <w:rPr>
          <w:rFonts w:ascii="Cambria" w:eastAsia="Times New Roman" w:hAnsi="Cambria" w:cs="Calibri"/>
          <w:color w:val="auto"/>
          <w:sz w:val="20"/>
        </w:rPr>
        <w:t xml:space="preserve">w przypadku szklenia szyba </w:t>
      </w:r>
      <w:r>
        <w:rPr>
          <w:rFonts w:ascii="Cambria" w:eastAsia="Times New Roman" w:hAnsi="Cambria" w:cs="Calibri,Bold"/>
          <w:bCs/>
          <w:color w:val="auto"/>
          <w:sz w:val="20"/>
        </w:rPr>
        <w:t>przeźroczysta</w:t>
      </w:r>
      <w:r>
        <w:rPr>
          <w:rFonts w:ascii="Cambria" w:eastAsia="Times New Roman" w:hAnsi="Cambria" w:cs="Calibri"/>
          <w:color w:val="auto"/>
          <w:sz w:val="20"/>
        </w:rPr>
        <w:t>, antywłamaniowa klasy P4 (inne rodzaje szyb za dopłatą);</w:t>
      </w:r>
    </w:p>
    <w:p w14:paraId="205DAA16" w14:textId="77777777" w:rsidR="00115880" w:rsidRDefault="0089772E">
      <w:pPr>
        <w:widowControl/>
        <w:suppressAutoHyphens w:val="0"/>
        <w:rPr>
          <w:rFonts w:ascii="Cambria" w:eastAsia="Times New Roman" w:hAnsi="Cambria" w:cs="Calibri"/>
          <w:color w:val="auto"/>
          <w:sz w:val="20"/>
        </w:rPr>
      </w:pPr>
      <w:r>
        <w:rPr>
          <w:rFonts w:ascii="Cambria" w:eastAsia="Times New Roman" w:hAnsi="Cambria" w:cs="Calibri"/>
          <w:color w:val="auto"/>
          <w:sz w:val="20"/>
        </w:rPr>
        <w:t>podwójna uszczelka;</w:t>
      </w:r>
    </w:p>
    <w:p w14:paraId="4452DE9D" w14:textId="77777777" w:rsidR="00115880" w:rsidRDefault="0089772E">
      <w:pPr>
        <w:widowControl/>
        <w:suppressAutoHyphens w:val="0"/>
        <w:rPr>
          <w:rFonts w:ascii="Cambria" w:eastAsia="Times New Roman" w:hAnsi="Cambria" w:cs="Calibri,Bold"/>
          <w:bCs/>
          <w:color w:val="auto"/>
          <w:sz w:val="20"/>
        </w:rPr>
      </w:pPr>
      <w:r>
        <w:rPr>
          <w:rFonts w:ascii="Cambria" w:eastAsia="Times New Roman" w:hAnsi="Cambria" w:cs="Calibri"/>
          <w:color w:val="auto"/>
          <w:sz w:val="20"/>
        </w:rPr>
        <w:t xml:space="preserve">zamek listwowy </w:t>
      </w:r>
      <w:r>
        <w:rPr>
          <w:rFonts w:ascii="Cambria" w:eastAsia="Times New Roman" w:hAnsi="Cambria" w:cs="Calibri,Bold"/>
          <w:bCs/>
          <w:color w:val="auto"/>
          <w:sz w:val="20"/>
        </w:rPr>
        <w:t>z trzema punktami ryglowania i 1 wkładką patentową klasy „C”;</w:t>
      </w:r>
    </w:p>
    <w:p w14:paraId="3A3317F5" w14:textId="77777777" w:rsidR="00115880" w:rsidRDefault="0089772E">
      <w:pPr>
        <w:widowControl/>
        <w:suppressAutoHyphens w:val="0"/>
        <w:rPr>
          <w:rFonts w:ascii="Cambria" w:eastAsia="Times New Roman" w:hAnsi="Cambria" w:cs="Calibri"/>
          <w:color w:val="auto"/>
          <w:sz w:val="20"/>
        </w:rPr>
      </w:pPr>
      <w:r>
        <w:rPr>
          <w:rFonts w:ascii="Cambria" w:eastAsia="Times New Roman" w:hAnsi="Cambria" w:cs="Calibri"/>
          <w:color w:val="auto"/>
          <w:sz w:val="20"/>
        </w:rPr>
        <w:t>zawiasy puszkowe regulowane w trzech płaszczyznach;</w:t>
      </w:r>
    </w:p>
    <w:p w14:paraId="552AF38F" w14:textId="77777777" w:rsidR="00115880" w:rsidRDefault="0089772E">
      <w:pPr>
        <w:tabs>
          <w:tab w:val="left" w:pos="5095"/>
        </w:tabs>
        <w:spacing w:line="276" w:lineRule="auto"/>
        <w:rPr>
          <w:rFonts w:ascii="Cambria" w:hAnsi="Cambria"/>
          <w:sz w:val="20"/>
        </w:rPr>
      </w:pPr>
      <w:r>
        <w:rPr>
          <w:rFonts w:ascii="Cambria" w:eastAsia="Times New Roman" w:hAnsi="Cambria" w:cs="Calibri"/>
          <w:color w:val="auto"/>
          <w:sz w:val="20"/>
        </w:rPr>
        <w:t>próg z termoprzekładką;</w:t>
      </w:r>
    </w:p>
    <w:p w14:paraId="6BCEA1D1" w14:textId="77777777" w:rsidR="00115880" w:rsidRDefault="00115880">
      <w:pPr>
        <w:pStyle w:val="znormal"/>
        <w:widowControl/>
        <w:spacing w:line="276" w:lineRule="auto"/>
        <w:rPr>
          <w:rFonts w:ascii="Cambria" w:hAnsi="Cambria" w:cs="Arial"/>
          <w:color w:val="FF0000"/>
          <w:sz w:val="20"/>
          <w:szCs w:val="20"/>
        </w:rPr>
      </w:pPr>
    </w:p>
    <w:p w14:paraId="7122CC34" w14:textId="77777777" w:rsidR="00115880" w:rsidRPr="00B64599" w:rsidRDefault="0089772E">
      <w:pPr>
        <w:pStyle w:val="znormal"/>
        <w:widowControl/>
        <w:spacing w:line="276" w:lineRule="auto"/>
        <w:ind w:left="0"/>
        <w:rPr>
          <w:rFonts w:ascii="Cambria" w:hAnsi="Cambria" w:cs="Calibri,Bold"/>
          <w:bCs/>
          <w:color w:val="92D050"/>
          <w:sz w:val="20"/>
          <w:szCs w:val="20"/>
          <w:u w:val="single"/>
        </w:rPr>
      </w:pPr>
      <w:r w:rsidRPr="00B64599">
        <w:rPr>
          <w:rFonts w:ascii="Cambria" w:hAnsi="Cambria" w:cs="Arial"/>
          <w:color w:val="auto"/>
          <w:sz w:val="20"/>
          <w:szCs w:val="20"/>
          <w:u w:val="single"/>
        </w:rPr>
        <w:t xml:space="preserve">2.4 OKNA DREWNIANE </w:t>
      </w:r>
      <w:r w:rsidRPr="00B64599">
        <w:rPr>
          <w:rFonts w:ascii="Cambria" w:hAnsi="Cambria" w:cs="Calibri,Bold"/>
          <w:bCs/>
          <w:color w:val="92D050"/>
          <w:sz w:val="20"/>
          <w:szCs w:val="20"/>
          <w:u w:val="single"/>
        </w:rPr>
        <w:t>[5,5a, 6]</w:t>
      </w:r>
    </w:p>
    <w:p w14:paraId="5F00DBB4" w14:textId="77777777" w:rsidR="00115880" w:rsidRDefault="00115880">
      <w:pPr>
        <w:pStyle w:val="znormal"/>
        <w:widowControl/>
        <w:spacing w:line="276" w:lineRule="auto"/>
        <w:ind w:left="0"/>
        <w:rPr>
          <w:rFonts w:ascii="Cambria" w:hAnsi="Cambria" w:cs="Arial"/>
          <w:color w:val="auto"/>
          <w:sz w:val="20"/>
          <w:szCs w:val="20"/>
          <w:u w:val="single"/>
        </w:rPr>
      </w:pPr>
    </w:p>
    <w:p w14:paraId="3EF96920" w14:textId="77777777" w:rsidR="00115880" w:rsidRDefault="0089772E">
      <w:pPr>
        <w:widowControl/>
        <w:suppressAutoHyphens w:val="0"/>
        <w:rPr>
          <w:rFonts w:ascii="Cambria" w:eastAsia="Times New Roman" w:hAnsi="Cambria" w:cs="Calibri"/>
          <w:color w:val="auto"/>
          <w:sz w:val="20"/>
          <w:lang w:eastAsia="pl-PL"/>
        </w:rPr>
      </w:pPr>
      <w:r>
        <w:rPr>
          <w:rFonts w:ascii="Cambria" w:eastAsia="Times New Roman" w:hAnsi="Cambria" w:cs="Calibri,Italic"/>
          <w:i/>
          <w:iCs/>
          <w:color w:val="auto"/>
          <w:sz w:val="20"/>
          <w:lang w:eastAsia="pl-PL"/>
        </w:rPr>
        <w:t xml:space="preserve">drewno sosnowe </w:t>
      </w:r>
      <w:r>
        <w:rPr>
          <w:rFonts w:ascii="Cambria" w:eastAsia="Times New Roman" w:hAnsi="Cambria" w:cs="Calibri"/>
          <w:color w:val="auto"/>
          <w:sz w:val="20"/>
          <w:lang w:eastAsia="pl-PL"/>
        </w:rPr>
        <w:t>klejone warstwowo</w:t>
      </w:r>
    </w:p>
    <w:p w14:paraId="0142B736" w14:textId="77777777" w:rsidR="00115880" w:rsidRDefault="0089772E">
      <w:pPr>
        <w:widowControl/>
        <w:suppressAutoHyphens w:val="0"/>
        <w:rPr>
          <w:rFonts w:ascii="Cambria" w:eastAsia="Times New Roman" w:hAnsi="Cambria" w:cs="Calibri,Bold"/>
          <w:bCs/>
          <w:sz w:val="20"/>
          <w:lang w:eastAsia="pl-PL"/>
        </w:rPr>
      </w:pPr>
      <w:r>
        <w:rPr>
          <w:rFonts w:ascii="Cambria" w:eastAsia="Times New Roman" w:hAnsi="Cambria" w:cs="Calibri"/>
          <w:sz w:val="20"/>
          <w:lang w:eastAsia="pl-PL"/>
        </w:rPr>
        <w:t xml:space="preserve">powierzchnia </w:t>
      </w:r>
      <w:r>
        <w:rPr>
          <w:rFonts w:ascii="Cambria" w:eastAsia="Times New Roman" w:hAnsi="Cambria" w:cs="Calibri,Bold"/>
          <w:bCs/>
          <w:sz w:val="20"/>
          <w:lang w:eastAsia="pl-PL"/>
        </w:rPr>
        <w:t>lita</w:t>
      </w:r>
    </w:p>
    <w:p w14:paraId="777B4A23" w14:textId="77777777" w:rsidR="00115880" w:rsidRDefault="0089772E">
      <w:pPr>
        <w:widowControl/>
        <w:suppressAutoHyphens w:val="0"/>
        <w:rPr>
          <w:rFonts w:ascii="Cambria" w:eastAsia="Times New Roman" w:hAnsi="Cambria" w:cs="Calibri"/>
          <w:sz w:val="20"/>
          <w:lang w:eastAsia="pl-PL"/>
        </w:rPr>
      </w:pPr>
      <w:r>
        <w:rPr>
          <w:rFonts w:ascii="Cambria" w:eastAsia="Times New Roman" w:hAnsi="Cambria" w:cs="Calibri"/>
          <w:sz w:val="20"/>
          <w:lang w:eastAsia="pl-PL"/>
        </w:rPr>
        <w:t>czterokrotne malowanie farbami SIKKENS wg oferowanej palety</w:t>
      </w:r>
    </w:p>
    <w:p w14:paraId="4FD81168" w14:textId="77777777" w:rsidR="00115880" w:rsidRDefault="0089772E">
      <w:pPr>
        <w:widowControl/>
        <w:suppressAutoHyphens w:val="0"/>
        <w:rPr>
          <w:rFonts w:ascii="Cambria" w:eastAsia="Times New Roman" w:hAnsi="Cambria" w:cs="Calibri"/>
          <w:sz w:val="20"/>
          <w:lang w:eastAsia="pl-PL"/>
        </w:rPr>
      </w:pPr>
      <w:r>
        <w:rPr>
          <w:rFonts w:ascii="Cambria" w:eastAsia="Times New Roman" w:hAnsi="Cambria" w:cs="Calibri"/>
          <w:sz w:val="20"/>
          <w:lang w:eastAsia="pl-PL"/>
        </w:rPr>
        <w:t xml:space="preserve">szyba termoizolacyjna dwukomorowa o współczynniku </w:t>
      </w:r>
      <w:r>
        <w:rPr>
          <w:rFonts w:ascii="Cambria" w:eastAsia="Times New Roman" w:hAnsi="Cambria" w:cs="Calibri,Bold"/>
          <w:bCs/>
          <w:sz w:val="20"/>
          <w:lang w:eastAsia="pl-PL"/>
        </w:rPr>
        <w:t xml:space="preserve">U= 0,5 W/m2K </w:t>
      </w:r>
      <w:r>
        <w:rPr>
          <w:rFonts w:ascii="Cambria" w:eastAsia="Times New Roman" w:hAnsi="Cambria" w:cs="Calibri"/>
          <w:sz w:val="20"/>
          <w:lang w:eastAsia="pl-PL"/>
        </w:rPr>
        <w:t>przy zespoleniu na</w:t>
      </w:r>
    </w:p>
    <w:p w14:paraId="2F20AF5B" w14:textId="77777777" w:rsidR="00115880" w:rsidRDefault="0089772E">
      <w:pPr>
        <w:widowControl/>
        <w:suppressAutoHyphens w:val="0"/>
        <w:rPr>
          <w:rFonts w:ascii="Cambria" w:eastAsia="Times New Roman" w:hAnsi="Cambria" w:cs="Calibri"/>
          <w:sz w:val="20"/>
          <w:lang w:eastAsia="pl-PL"/>
        </w:rPr>
      </w:pPr>
      <w:r>
        <w:rPr>
          <w:rFonts w:ascii="Cambria" w:eastAsia="Times New Roman" w:hAnsi="Cambria" w:cs="Calibri"/>
          <w:sz w:val="20"/>
          <w:lang w:eastAsia="pl-PL"/>
        </w:rPr>
        <w:t>szybach 4 mm</w:t>
      </w:r>
    </w:p>
    <w:p w14:paraId="13F3F11B" w14:textId="77777777" w:rsidR="00115880" w:rsidRDefault="0089772E">
      <w:pPr>
        <w:widowControl/>
        <w:suppressAutoHyphens w:val="0"/>
        <w:rPr>
          <w:rFonts w:ascii="Cambria" w:eastAsia="Times New Roman" w:hAnsi="Cambria" w:cs="Calibri"/>
          <w:sz w:val="20"/>
          <w:lang w:eastAsia="pl-PL"/>
        </w:rPr>
      </w:pPr>
      <w:r>
        <w:rPr>
          <w:rFonts w:ascii="Cambria" w:eastAsia="Times New Roman" w:hAnsi="Cambria" w:cs="Calibri"/>
          <w:sz w:val="20"/>
          <w:lang w:eastAsia="pl-PL"/>
        </w:rPr>
        <w:t>podwójna uszczelka</w:t>
      </w:r>
    </w:p>
    <w:p w14:paraId="10755162" w14:textId="77777777" w:rsidR="00115880" w:rsidRDefault="0089772E">
      <w:pPr>
        <w:widowControl/>
        <w:suppressAutoHyphens w:val="0"/>
        <w:rPr>
          <w:rFonts w:ascii="Cambria" w:eastAsia="Times New Roman" w:hAnsi="Cambria" w:cs="Calibri"/>
          <w:sz w:val="20"/>
          <w:lang w:eastAsia="pl-PL"/>
        </w:rPr>
      </w:pPr>
      <w:r>
        <w:rPr>
          <w:rFonts w:ascii="Cambria" w:eastAsia="Times New Roman" w:hAnsi="Cambria" w:cs="Calibri"/>
          <w:sz w:val="20"/>
          <w:lang w:eastAsia="pl-PL"/>
        </w:rPr>
        <w:t>okucia obwiedniowe G-U z mikrouchyłem, podnośnikiem skrzydła i blokadą klamki</w:t>
      </w:r>
    </w:p>
    <w:p w14:paraId="7FBFD565" w14:textId="77777777" w:rsidR="00115880" w:rsidRDefault="0089772E">
      <w:pPr>
        <w:widowControl/>
        <w:suppressAutoHyphens w:val="0"/>
        <w:rPr>
          <w:rFonts w:ascii="Cambria" w:eastAsia="Times New Roman" w:hAnsi="Cambria" w:cs="Calibri"/>
          <w:sz w:val="20"/>
          <w:lang w:eastAsia="pl-PL"/>
        </w:rPr>
      </w:pPr>
      <w:r>
        <w:rPr>
          <w:rFonts w:ascii="Cambria" w:eastAsia="Times New Roman" w:hAnsi="Cambria" w:cs="Calibri"/>
          <w:sz w:val="20"/>
          <w:lang w:eastAsia="pl-PL"/>
        </w:rPr>
        <w:t>w oknach dwuskrzydłowych centralna zasuwnica</w:t>
      </w:r>
    </w:p>
    <w:p w14:paraId="7D6A77C0" w14:textId="77777777" w:rsidR="00115880" w:rsidRDefault="00115880">
      <w:pPr>
        <w:widowControl/>
        <w:suppressAutoHyphens w:val="0"/>
        <w:rPr>
          <w:rFonts w:ascii="Cambria" w:eastAsia="Times New Roman" w:hAnsi="Cambria" w:cs="Calibri"/>
          <w:sz w:val="20"/>
          <w:lang w:eastAsia="pl-PL"/>
        </w:rPr>
      </w:pPr>
    </w:p>
    <w:p w14:paraId="78810EE3" w14:textId="77777777" w:rsidR="00115880" w:rsidRDefault="0089772E">
      <w:pPr>
        <w:widowControl/>
        <w:suppressAutoHyphens w:val="0"/>
        <w:rPr>
          <w:rFonts w:ascii="Cambria" w:eastAsia="Times New Roman" w:hAnsi="Cambria" w:cs="Calibri"/>
          <w:sz w:val="20"/>
          <w:lang w:eastAsia="pl-PL"/>
        </w:rPr>
      </w:pPr>
      <w:r>
        <w:rPr>
          <w:rFonts w:ascii="Cambria" w:eastAsia="Times New Roman" w:hAnsi="Cambria" w:cs="Calibri"/>
          <w:sz w:val="20"/>
          <w:lang w:eastAsia="pl-PL"/>
        </w:rPr>
        <w:t>osłonki na zawiasy</w:t>
      </w:r>
    </w:p>
    <w:p w14:paraId="0A250A56" w14:textId="77777777" w:rsidR="00115880" w:rsidRDefault="00B64599">
      <w:pPr>
        <w:pStyle w:val="z11"/>
        <w:widowControl/>
        <w:spacing w:line="276" w:lineRule="auto"/>
        <w:rPr>
          <w:rFonts w:ascii="Cambria" w:hAnsi="Cambria"/>
          <w:color w:val="auto"/>
          <w:sz w:val="20"/>
          <w:szCs w:val="20"/>
        </w:rPr>
      </w:pPr>
      <w:r>
        <w:rPr>
          <w:rFonts w:ascii="Cambria" w:hAnsi="Cambria" w:cs="Arial"/>
          <w:color w:val="auto"/>
          <w:sz w:val="20"/>
          <w:szCs w:val="20"/>
        </w:rPr>
        <w:t>2.5</w:t>
      </w:r>
      <w:r w:rsidR="0089772E">
        <w:rPr>
          <w:rFonts w:ascii="Cambria" w:hAnsi="Cambria" w:cs="Arial"/>
          <w:color w:val="auto"/>
          <w:sz w:val="20"/>
          <w:szCs w:val="20"/>
        </w:rPr>
        <w:t>. </w:t>
      </w:r>
      <w:r>
        <w:rPr>
          <w:rFonts w:ascii="Cambria" w:hAnsi="Cambria" w:cs="Arial"/>
          <w:color w:val="auto"/>
          <w:sz w:val="20"/>
          <w:szCs w:val="20"/>
        </w:rPr>
        <w:t>DREWNO</w:t>
      </w:r>
    </w:p>
    <w:p w14:paraId="4A0A4010"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Do produkcji stolarki budowlanej powinna być stosowana tarcica iglasta oraz półfabrykaty tarte odpowiadające normom państwowym.</w:t>
      </w:r>
    </w:p>
    <w:p w14:paraId="06486FD8"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Wilgotność bezwzględna drewna w stolarce drzwiowej powinna zawierać się w granicach 10–16%.</w:t>
      </w:r>
    </w:p>
    <w:p w14:paraId="23F776A1"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Dopuszczalne wady i odchyłki wymiarów stolarki drzwiowej i okiennej nie powinny być większe niż podano poniżej.</w:t>
      </w:r>
    </w:p>
    <w:p w14:paraId="678ECB10" w14:textId="77777777" w:rsidR="00115880" w:rsidRDefault="0089772E">
      <w:pPr>
        <w:pStyle w:val="znormal"/>
        <w:widowControl/>
        <w:tabs>
          <w:tab w:val="left" w:pos="2410"/>
          <w:tab w:val="center" w:pos="7088"/>
          <w:tab w:val="left" w:pos="7797"/>
        </w:tabs>
        <w:spacing w:before="170" w:after="57" w:line="276" w:lineRule="auto"/>
        <w:ind w:firstLine="29"/>
        <w:jc w:val="left"/>
        <w:rPr>
          <w:rFonts w:ascii="Cambria" w:hAnsi="Cambria" w:cs="Arial"/>
          <w:color w:val="auto"/>
          <w:sz w:val="20"/>
          <w:szCs w:val="20"/>
        </w:rPr>
      </w:pPr>
      <w:r>
        <w:rPr>
          <w:rFonts w:ascii="Cambria" w:hAnsi="Cambria" w:cs="Arial"/>
          <w:color w:val="auto"/>
          <w:sz w:val="20"/>
          <w:szCs w:val="20"/>
        </w:rPr>
        <w:tab/>
        <w:t>Różnice wymiarów [mm]</w:t>
      </w:r>
      <w:r>
        <w:rPr>
          <w:rFonts w:ascii="Cambria" w:hAnsi="Cambria" w:cs="Arial"/>
          <w:color w:val="auto"/>
          <w:sz w:val="20"/>
          <w:szCs w:val="20"/>
        </w:rPr>
        <w:tab/>
        <w:t xml:space="preserve">okien </w:t>
      </w:r>
      <w:r>
        <w:rPr>
          <w:rFonts w:ascii="Cambria" w:hAnsi="Cambria" w:cs="Arial"/>
          <w:color w:val="auto"/>
          <w:sz w:val="20"/>
          <w:szCs w:val="20"/>
        </w:rPr>
        <w:tab/>
        <w:t>drzwi</w:t>
      </w:r>
    </w:p>
    <w:p w14:paraId="6C111713" w14:textId="77777777" w:rsidR="00115880" w:rsidRDefault="0089772E">
      <w:pPr>
        <w:pStyle w:val="znormal"/>
        <w:widowControl/>
        <w:tabs>
          <w:tab w:val="left" w:pos="4678"/>
          <w:tab w:val="left" w:pos="7088"/>
          <w:tab w:val="center" w:pos="8080"/>
        </w:tabs>
        <w:spacing w:line="276" w:lineRule="auto"/>
        <w:ind w:left="426" w:hanging="29"/>
        <w:jc w:val="left"/>
        <w:rPr>
          <w:rFonts w:ascii="Cambria" w:hAnsi="Cambria" w:cs="Arial"/>
          <w:color w:val="auto"/>
          <w:sz w:val="20"/>
          <w:szCs w:val="20"/>
        </w:rPr>
      </w:pPr>
      <w:r>
        <w:rPr>
          <w:rFonts w:ascii="Cambria" w:hAnsi="Cambria" w:cs="Arial"/>
          <w:color w:val="auto"/>
          <w:sz w:val="20"/>
          <w:szCs w:val="20"/>
        </w:rPr>
        <w:t xml:space="preserve">wymiary zewn. ościeżnicy do 1 m </w:t>
      </w:r>
      <w:r>
        <w:rPr>
          <w:rFonts w:ascii="Cambria" w:hAnsi="Cambria" w:cs="Arial"/>
          <w:color w:val="auto"/>
          <w:sz w:val="20"/>
          <w:szCs w:val="20"/>
        </w:rPr>
        <w:tab/>
      </w:r>
      <w:r>
        <w:rPr>
          <w:rFonts w:ascii="Cambria" w:hAnsi="Cambria" w:cs="Arial"/>
          <w:color w:val="auto"/>
          <w:sz w:val="20"/>
          <w:szCs w:val="20"/>
        </w:rPr>
        <w:tab/>
        <w:t xml:space="preserve">5 </w:t>
      </w:r>
      <w:r>
        <w:rPr>
          <w:rFonts w:ascii="Cambria" w:hAnsi="Cambria" w:cs="Arial"/>
          <w:color w:val="auto"/>
          <w:sz w:val="20"/>
          <w:szCs w:val="20"/>
        </w:rPr>
        <w:tab/>
        <w:t>5</w:t>
      </w:r>
      <w:r>
        <w:rPr>
          <w:rFonts w:ascii="Cambria" w:hAnsi="Cambria" w:cs="Arial"/>
          <w:color w:val="auto"/>
          <w:sz w:val="20"/>
          <w:szCs w:val="20"/>
        </w:rPr>
        <w:br/>
        <w:t xml:space="preserve">powyżej 1 m </w:t>
      </w:r>
      <w:r>
        <w:rPr>
          <w:rFonts w:ascii="Cambria" w:hAnsi="Cambria" w:cs="Arial"/>
          <w:color w:val="auto"/>
          <w:sz w:val="20"/>
          <w:szCs w:val="20"/>
        </w:rPr>
        <w:tab/>
      </w:r>
      <w:r>
        <w:rPr>
          <w:rFonts w:ascii="Cambria" w:hAnsi="Cambria" w:cs="Arial"/>
          <w:color w:val="auto"/>
          <w:sz w:val="20"/>
          <w:szCs w:val="20"/>
        </w:rPr>
        <w:tab/>
        <w:t xml:space="preserve">5 </w:t>
      </w:r>
      <w:r>
        <w:rPr>
          <w:rFonts w:ascii="Cambria" w:hAnsi="Cambria" w:cs="Arial"/>
          <w:color w:val="auto"/>
          <w:sz w:val="20"/>
          <w:szCs w:val="20"/>
        </w:rPr>
        <w:tab/>
        <w:t>5</w:t>
      </w:r>
    </w:p>
    <w:p w14:paraId="66AF342D" w14:textId="77777777" w:rsidR="00115880" w:rsidRDefault="0089772E">
      <w:pPr>
        <w:pStyle w:val="znormal"/>
        <w:widowControl/>
        <w:tabs>
          <w:tab w:val="left" w:pos="4678"/>
          <w:tab w:val="left" w:pos="7088"/>
          <w:tab w:val="center" w:pos="8080"/>
        </w:tabs>
        <w:spacing w:line="276" w:lineRule="auto"/>
        <w:jc w:val="left"/>
        <w:rPr>
          <w:rFonts w:ascii="Cambria" w:hAnsi="Cambria" w:cs="Arial"/>
          <w:color w:val="auto"/>
          <w:sz w:val="20"/>
          <w:szCs w:val="20"/>
        </w:rPr>
      </w:pPr>
      <w:r>
        <w:rPr>
          <w:rFonts w:ascii="Cambria" w:hAnsi="Cambria" w:cs="Arial"/>
          <w:color w:val="auto"/>
          <w:sz w:val="20"/>
          <w:szCs w:val="20"/>
        </w:rPr>
        <w:t>różnica długości przeciwległych elementów</w:t>
      </w:r>
      <w:r>
        <w:rPr>
          <w:rFonts w:ascii="Cambria" w:hAnsi="Cambria" w:cs="Arial"/>
          <w:color w:val="auto"/>
          <w:sz w:val="20"/>
          <w:szCs w:val="20"/>
        </w:rPr>
        <w:tab/>
        <w:t xml:space="preserve">do 1 m </w:t>
      </w:r>
      <w:r>
        <w:rPr>
          <w:rFonts w:ascii="Cambria" w:hAnsi="Cambria" w:cs="Arial"/>
          <w:color w:val="auto"/>
          <w:sz w:val="20"/>
          <w:szCs w:val="20"/>
        </w:rPr>
        <w:tab/>
        <w:t xml:space="preserve">1 </w:t>
      </w:r>
      <w:r>
        <w:rPr>
          <w:rFonts w:ascii="Cambria" w:hAnsi="Cambria" w:cs="Arial"/>
          <w:color w:val="auto"/>
          <w:sz w:val="20"/>
          <w:szCs w:val="20"/>
        </w:rPr>
        <w:tab/>
        <w:t xml:space="preserve">1  </w:t>
      </w:r>
    </w:p>
    <w:p w14:paraId="6A71A159" w14:textId="77777777" w:rsidR="00115880" w:rsidRDefault="0089772E">
      <w:pPr>
        <w:pStyle w:val="znormal"/>
        <w:widowControl/>
        <w:tabs>
          <w:tab w:val="left" w:pos="4678"/>
          <w:tab w:val="left" w:pos="7088"/>
          <w:tab w:val="center" w:pos="8080"/>
        </w:tabs>
        <w:spacing w:line="276" w:lineRule="auto"/>
        <w:jc w:val="left"/>
        <w:rPr>
          <w:rFonts w:ascii="Cambria" w:hAnsi="Cambria" w:cs="Arial"/>
          <w:color w:val="auto"/>
          <w:sz w:val="20"/>
          <w:szCs w:val="20"/>
        </w:rPr>
      </w:pPr>
      <w:r>
        <w:rPr>
          <w:rFonts w:ascii="Cambria" w:hAnsi="Cambria" w:cs="Arial"/>
          <w:color w:val="auto"/>
          <w:sz w:val="20"/>
          <w:szCs w:val="20"/>
        </w:rPr>
        <w:t>ościeżnicy mierzona w świetle</w:t>
      </w:r>
      <w:r>
        <w:rPr>
          <w:rFonts w:ascii="Cambria" w:hAnsi="Cambria" w:cs="Arial"/>
          <w:color w:val="auto"/>
          <w:sz w:val="20"/>
          <w:szCs w:val="20"/>
        </w:rPr>
        <w:tab/>
        <w:t>powyżej 1 m</w:t>
      </w:r>
      <w:r>
        <w:rPr>
          <w:rFonts w:ascii="Cambria" w:hAnsi="Cambria" w:cs="Arial"/>
          <w:color w:val="auto"/>
          <w:sz w:val="20"/>
          <w:szCs w:val="20"/>
        </w:rPr>
        <w:tab/>
        <w:t xml:space="preserve">2 </w:t>
      </w:r>
      <w:r>
        <w:rPr>
          <w:rFonts w:ascii="Cambria" w:hAnsi="Cambria" w:cs="Arial"/>
          <w:color w:val="auto"/>
          <w:sz w:val="20"/>
          <w:szCs w:val="20"/>
        </w:rPr>
        <w:tab/>
        <w:t>2</w:t>
      </w:r>
    </w:p>
    <w:p w14:paraId="2447CEF7" w14:textId="77777777" w:rsidR="00115880" w:rsidRDefault="0089772E">
      <w:pPr>
        <w:pStyle w:val="znormal"/>
        <w:widowControl/>
        <w:tabs>
          <w:tab w:val="left" w:pos="4678"/>
          <w:tab w:val="left" w:pos="7088"/>
          <w:tab w:val="center" w:pos="8080"/>
        </w:tabs>
        <w:spacing w:line="276" w:lineRule="auto"/>
        <w:jc w:val="left"/>
        <w:rPr>
          <w:rFonts w:ascii="Cambria" w:hAnsi="Cambria" w:cs="Arial"/>
          <w:color w:val="auto"/>
          <w:sz w:val="20"/>
          <w:szCs w:val="20"/>
        </w:rPr>
      </w:pPr>
      <w:r>
        <w:rPr>
          <w:rFonts w:ascii="Cambria" w:hAnsi="Cambria" w:cs="Arial"/>
          <w:color w:val="auto"/>
          <w:sz w:val="20"/>
          <w:szCs w:val="20"/>
        </w:rPr>
        <w:t xml:space="preserve">skrzydło we wrębie </w:t>
      </w:r>
      <w:r>
        <w:rPr>
          <w:rFonts w:ascii="Cambria" w:hAnsi="Cambria" w:cs="Arial"/>
          <w:color w:val="auto"/>
          <w:sz w:val="20"/>
          <w:szCs w:val="20"/>
        </w:rPr>
        <w:tab/>
        <w:t>szerokość do 1 m</w:t>
      </w:r>
      <w:r>
        <w:rPr>
          <w:rFonts w:ascii="Cambria" w:hAnsi="Cambria" w:cs="Arial"/>
          <w:color w:val="auto"/>
          <w:sz w:val="20"/>
          <w:szCs w:val="20"/>
        </w:rPr>
        <w:tab/>
        <w:t>1</w:t>
      </w:r>
    </w:p>
    <w:p w14:paraId="71DBA854" w14:textId="77777777" w:rsidR="00115880" w:rsidRDefault="0089772E">
      <w:pPr>
        <w:pStyle w:val="znormal"/>
        <w:widowControl/>
        <w:tabs>
          <w:tab w:val="left" w:pos="4678"/>
          <w:tab w:val="left" w:pos="7088"/>
          <w:tab w:val="center" w:pos="8080"/>
        </w:tabs>
        <w:spacing w:line="276" w:lineRule="auto"/>
        <w:jc w:val="left"/>
        <w:rPr>
          <w:rFonts w:ascii="Cambria" w:hAnsi="Cambria" w:cs="Arial"/>
          <w:color w:val="auto"/>
          <w:sz w:val="20"/>
          <w:szCs w:val="20"/>
        </w:rPr>
      </w:pPr>
      <w:r>
        <w:rPr>
          <w:rFonts w:ascii="Cambria" w:hAnsi="Cambria" w:cs="Arial"/>
          <w:color w:val="auto"/>
          <w:sz w:val="20"/>
          <w:szCs w:val="20"/>
        </w:rPr>
        <w:tab/>
        <w:t>powyżej 1 m</w:t>
      </w:r>
      <w:r>
        <w:rPr>
          <w:rFonts w:ascii="Cambria" w:hAnsi="Cambria" w:cs="Arial"/>
          <w:color w:val="auto"/>
          <w:sz w:val="20"/>
          <w:szCs w:val="20"/>
        </w:rPr>
        <w:tab/>
        <w:t>2</w:t>
      </w:r>
    </w:p>
    <w:p w14:paraId="12D58D1D" w14:textId="77777777" w:rsidR="00115880" w:rsidRDefault="0089772E">
      <w:pPr>
        <w:pStyle w:val="znormal"/>
        <w:widowControl/>
        <w:tabs>
          <w:tab w:val="left" w:pos="4678"/>
          <w:tab w:val="left" w:pos="7088"/>
          <w:tab w:val="center" w:pos="8080"/>
        </w:tabs>
        <w:spacing w:line="276" w:lineRule="auto"/>
        <w:jc w:val="left"/>
        <w:rPr>
          <w:rFonts w:ascii="Cambria" w:hAnsi="Cambria" w:cs="Arial"/>
          <w:color w:val="auto"/>
          <w:sz w:val="20"/>
          <w:szCs w:val="20"/>
        </w:rPr>
      </w:pPr>
      <w:r>
        <w:rPr>
          <w:rFonts w:ascii="Cambria" w:hAnsi="Cambria" w:cs="Arial"/>
          <w:color w:val="auto"/>
          <w:sz w:val="20"/>
          <w:szCs w:val="20"/>
        </w:rPr>
        <w:tab/>
        <w:t>wysokość powyżej 1 m</w:t>
      </w:r>
      <w:r>
        <w:rPr>
          <w:rFonts w:ascii="Cambria" w:hAnsi="Cambria" w:cs="Arial"/>
          <w:color w:val="auto"/>
          <w:sz w:val="20"/>
          <w:szCs w:val="20"/>
        </w:rPr>
        <w:tab/>
        <w:t>2</w:t>
      </w:r>
    </w:p>
    <w:p w14:paraId="259348E9" w14:textId="77777777" w:rsidR="00115880" w:rsidRDefault="0089772E">
      <w:pPr>
        <w:pStyle w:val="znormal"/>
        <w:widowControl/>
        <w:tabs>
          <w:tab w:val="left" w:pos="3544"/>
          <w:tab w:val="left" w:pos="7088"/>
          <w:tab w:val="center" w:pos="8080"/>
        </w:tabs>
        <w:spacing w:line="276" w:lineRule="auto"/>
        <w:jc w:val="left"/>
        <w:rPr>
          <w:rFonts w:ascii="Cambria" w:hAnsi="Cambria" w:cs="Arial"/>
          <w:color w:val="auto"/>
          <w:sz w:val="20"/>
          <w:szCs w:val="20"/>
        </w:rPr>
      </w:pPr>
      <w:r>
        <w:rPr>
          <w:rFonts w:ascii="Cambria" w:hAnsi="Cambria" w:cs="Arial"/>
          <w:color w:val="auto"/>
          <w:sz w:val="20"/>
          <w:szCs w:val="20"/>
        </w:rPr>
        <w:t xml:space="preserve">różnica długości przekątnych </w:t>
      </w:r>
      <w:r>
        <w:rPr>
          <w:rFonts w:ascii="Cambria" w:hAnsi="Cambria" w:cs="Arial"/>
          <w:color w:val="auto"/>
          <w:sz w:val="20"/>
          <w:szCs w:val="20"/>
        </w:rPr>
        <w:tab/>
        <w:t>do 1 m</w:t>
      </w:r>
      <w:r>
        <w:rPr>
          <w:rFonts w:ascii="Cambria" w:hAnsi="Cambria" w:cs="Arial"/>
          <w:color w:val="auto"/>
          <w:sz w:val="20"/>
          <w:szCs w:val="20"/>
        </w:rPr>
        <w:tab/>
      </w:r>
      <w:r>
        <w:rPr>
          <w:rFonts w:ascii="Cambria" w:hAnsi="Cambria" w:cs="Arial"/>
          <w:color w:val="auto"/>
          <w:sz w:val="20"/>
          <w:szCs w:val="20"/>
        </w:rPr>
        <w:tab/>
        <w:t>2</w:t>
      </w:r>
    </w:p>
    <w:p w14:paraId="1E60CF0A" w14:textId="77777777" w:rsidR="00115880" w:rsidRDefault="0089772E">
      <w:pPr>
        <w:pStyle w:val="znormal"/>
        <w:widowControl/>
        <w:tabs>
          <w:tab w:val="left" w:pos="3544"/>
          <w:tab w:val="left" w:pos="7088"/>
          <w:tab w:val="center" w:pos="8080"/>
        </w:tabs>
        <w:spacing w:line="276" w:lineRule="auto"/>
        <w:jc w:val="left"/>
        <w:rPr>
          <w:rFonts w:ascii="Cambria" w:hAnsi="Cambria" w:cs="Arial"/>
          <w:color w:val="auto"/>
          <w:sz w:val="20"/>
          <w:szCs w:val="20"/>
        </w:rPr>
      </w:pPr>
      <w:r>
        <w:rPr>
          <w:rFonts w:ascii="Cambria" w:hAnsi="Cambria" w:cs="Arial"/>
          <w:color w:val="auto"/>
          <w:sz w:val="20"/>
          <w:szCs w:val="20"/>
        </w:rPr>
        <w:t>przekątnych skrzydeł we wrębie</w:t>
      </w:r>
      <w:r>
        <w:rPr>
          <w:rFonts w:ascii="Cambria" w:hAnsi="Cambria" w:cs="Arial"/>
          <w:color w:val="auto"/>
          <w:sz w:val="20"/>
          <w:szCs w:val="20"/>
        </w:rPr>
        <w:tab/>
        <w:t>1 do 2 m</w:t>
      </w:r>
      <w:r>
        <w:rPr>
          <w:rFonts w:ascii="Cambria" w:hAnsi="Cambria" w:cs="Arial"/>
          <w:color w:val="auto"/>
          <w:sz w:val="20"/>
          <w:szCs w:val="20"/>
        </w:rPr>
        <w:tab/>
        <w:t xml:space="preserve">3 </w:t>
      </w:r>
      <w:r>
        <w:rPr>
          <w:rFonts w:ascii="Cambria" w:hAnsi="Cambria" w:cs="Arial"/>
          <w:color w:val="auto"/>
          <w:sz w:val="20"/>
          <w:szCs w:val="20"/>
        </w:rPr>
        <w:tab/>
        <w:t>3</w:t>
      </w:r>
    </w:p>
    <w:p w14:paraId="02F3758C" w14:textId="77777777" w:rsidR="00115880" w:rsidRDefault="0089772E">
      <w:pPr>
        <w:pStyle w:val="znormal"/>
        <w:widowControl/>
        <w:tabs>
          <w:tab w:val="left" w:pos="3544"/>
          <w:tab w:val="left" w:pos="7088"/>
          <w:tab w:val="center" w:pos="8080"/>
        </w:tabs>
        <w:spacing w:line="276" w:lineRule="auto"/>
        <w:jc w:val="left"/>
        <w:rPr>
          <w:rFonts w:ascii="Cambria" w:hAnsi="Cambria" w:cs="Arial"/>
          <w:color w:val="auto"/>
          <w:sz w:val="20"/>
          <w:szCs w:val="20"/>
        </w:rPr>
      </w:pPr>
      <w:r>
        <w:rPr>
          <w:rFonts w:ascii="Cambria" w:hAnsi="Cambria" w:cs="Arial"/>
          <w:color w:val="auto"/>
          <w:sz w:val="20"/>
          <w:szCs w:val="20"/>
        </w:rPr>
        <w:tab/>
        <w:t xml:space="preserve">powyżej 2 m </w:t>
      </w:r>
      <w:r>
        <w:rPr>
          <w:rFonts w:ascii="Cambria" w:hAnsi="Cambria" w:cs="Arial"/>
          <w:color w:val="auto"/>
          <w:sz w:val="20"/>
          <w:szCs w:val="20"/>
        </w:rPr>
        <w:tab/>
        <w:t xml:space="preserve">3 </w:t>
      </w:r>
      <w:r>
        <w:rPr>
          <w:rFonts w:ascii="Cambria" w:hAnsi="Cambria" w:cs="Arial"/>
          <w:color w:val="auto"/>
          <w:sz w:val="20"/>
          <w:szCs w:val="20"/>
        </w:rPr>
        <w:tab/>
        <w:t>3</w:t>
      </w:r>
    </w:p>
    <w:p w14:paraId="50F13734" w14:textId="77777777" w:rsidR="00115880" w:rsidRDefault="0089772E">
      <w:pPr>
        <w:pStyle w:val="znormal"/>
        <w:widowControl/>
        <w:tabs>
          <w:tab w:val="left" w:pos="3544"/>
          <w:tab w:val="left" w:pos="7088"/>
          <w:tab w:val="left" w:pos="8080"/>
        </w:tabs>
        <w:spacing w:line="276" w:lineRule="auto"/>
        <w:jc w:val="left"/>
        <w:rPr>
          <w:rFonts w:ascii="Cambria" w:hAnsi="Cambria" w:cs="Arial"/>
          <w:color w:val="auto"/>
          <w:sz w:val="20"/>
          <w:szCs w:val="20"/>
        </w:rPr>
      </w:pPr>
      <w:r>
        <w:rPr>
          <w:rFonts w:ascii="Cambria" w:hAnsi="Cambria" w:cs="Arial"/>
          <w:color w:val="auto"/>
          <w:sz w:val="20"/>
          <w:szCs w:val="20"/>
        </w:rPr>
        <w:t>przekroje szerokość</w:t>
      </w:r>
      <w:r>
        <w:rPr>
          <w:rFonts w:ascii="Cambria" w:hAnsi="Cambria" w:cs="Arial"/>
          <w:color w:val="auto"/>
          <w:sz w:val="20"/>
          <w:szCs w:val="20"/>
        </w:rPr>
        <w:tab/>
        <w:t xml:space="preserve">do 50 mm </w:t>
      </w:r>
      <w:r>
        <w:rPr>
          <w:rFonts w:ascii="Cambria" w:hAnsi="Cambria" w:cs="Arial"/>
          <w:color w:val="auto"/>
          <w:sz w:val="20"/>
          <w:szCs w:val="20"/>
        </w:rPr>
        <w:tab/>
        <w:t>1</w:t>
      </w:r>
    </w:p>
    <w:p w14:paraId="50DF9A56" w14:textId="77777777" w:rsidR="00115880" w:rsidRDefault="0089772E">
      <w:pPr>
        <w:pStyle w:val="znormal"/>
        <w:widowControl/>
        <w:tabs>
          <w:tab w:val="left" w:pos="3544"/>
          <w:tab w:val="left" w:pos="7088"/>
          <w:tab w:val="center" w:pos="7230"/>
          <w:tab w:val="left" w:pos="7513"/>
          <w:tab w:val="left" w:pos="8080"/>
        </w:tabs>
        <w:spacing w:line="276" w:lineRule="auto"/>
        <w:jc w:val="left"/>
        <w:rPr>
          <w:rFonts w:ascii="Cambria" w:hAnsi="Cambria" w:cs="Arial"/>
          <w:color w:val="auto"/>
          <w:sz w:val="20"/>
          <w:szCs w:val="20"/>
        </w:rPr>
      </w:pPr>
      <w:r>
        <w:rPr>
          <w:rFonts w:ascii="Cambria" w:hAnsi="Cambria" w:cs="Arial"/>
          <w:color w:val="auto"/>
          <w:sz w:val="20"/>
          <w:szCs w:val="20"/>
        </w:rPr>
        <w:tab/>
        <w:t>powyżej 50 mm</w:t>
      </w:r>
      <w:r>
        <w:rPr>
          <w:rFonts w:ascii="Cambria" w:hAnsi="Cambria" w:cs="Arial"/>
          <w:color w:val="auto"/>
          <w:sz w:val="20"/>
          <w:szCs w:val="20"/>
        </w:rPr>
        <w:tab/>
        <w:t>2</w:t>
      </w:r>
    </w:p>
    <w:p w14:paraId="2D30BAEC" w14:textId="77777777" w:rsidR="00115880" w:rsidRDefault="0089772E">
      <w:pPr>
        <w:pStyle w:val="znormal"/>
        <w:widowControl/>
        <w:tabs>
          <w:tab w:val="left" w:pos="3544"/>
          <w:tab w:val="left" w:pos="7088"/>
          <w:tab w:val="left" w:pos="8080"/>
        </w:tabs>
        <w:spacing w:line="276" w:lineRule="auto"/>
        <w:jc w:val="left"/>
        <w:rPr>
          <w:rFonts w:ascii="Cambria" w:hAnsi="Cambria" w:cs="Arial"/>
          <w:color w:val="auto"/>
          <w:sz w:val="20"/>
          <w:szCs w:val="20"/>
        </w:rPr>
      </w:pPr>
      <w:r>
        <w:rPr>
          <w:rFonts w:ascii="Cambria" w:hAnsi="Cambria" w:cs="Arial"/>
          <w:color w:val="auto"/>
          <w:sz w:val="20"/>
          <w:szCs w:val="20"/>
        </w:rPr>
        <w:t xml:space="preserve">elementów grubość </w:t>
      </w:r>
      <w:r>
        <w:rPr>
          <w:rFonts w:ascii="Cambria" w:hAnsi="Cambria" w:cs="Arial"/>
          <w:color w:val="auto"/>
          <w:sz w:val="20"/>
          <w:szCs w:val="20"/>
        </w:rPr>
        <w:tab/>
        <w:t>do 40 mm</w:t>
      </w:r>
      <w:r>
        <w:rPr>
          <w:rFonts w:ascii="Cambria" w:hAnsi="Cambria" w:cs="Arial"/>
          <w:color w:val="auto"/>
          <w:sz w:val="20"/>
          <w:szCs w:val="20"/>
        </w:rPr>
        <w:tab/>
        <w:t>–</w:t>
      </w:r>
      <w:r>
        <w:rPr>
          <w:rFonts w:ascii="Cambria" w:hAnsi="Cambria" w:cs="Arial"/>
          <w:color w:val="auto"/>
          <w:sz w:val="20"/>
          <w:szCs w:val="20"/>
        </w:rPr>
        <w:tab/>
        <w:t>1</w:t>
      </w:r>
    </w:p>
    <w:p w14:paraId="417FB5DE" w14:textId="77777777" w:rsidR="00115880" w:rsidRDefault="0089772E">
      <w:pPr>
        <w:pStyle w:val="znormal"/>
        <w:widowControl/>
        <w:tabs>
          <w:tab w:val="left" w:pos="3544"/>
          <w:tab w:val="left" w:pos="7088"/>
          <w:tab w:val="left" w:pos="8080"/>
        </w:tabs>
        <w:spacing w:line="276" w:lineRule="auto"/>
        <w:jc w:val="left"/>
        <w:rPr>
          <w:rFonts w:ascii="Cambria" w:hAnsi="Cambria" w:cs="Arial"/>
          <w:color w:val="auto"/>
          <w:sz w:val="20"/>
          <w:szCs w:val="20"/>
        </w:rPr>
      </w:pPr>
      <w:r>
        <w:rPr>
          <w:rFonts w:ascii="Cambria" w:hAnsi="Cambria" w:cs="Arial"/>
          <w:color w:val="auto"/>
          <w:sz w:val="20"/>
          <w:szCs w:val="20"/>
        </w:rPr>
        <w:tab/>
        <w:t>powyżej 40 mm</w:t>
      </w:r>
      <w:r>
        <w:rPr>
          <w:rFonts w:ascii="Cambria" w:hAnsi="Cambria" w:cs="Arial"/>
          <w:color w:val="auto"/>
          <w:sz w:val="20"/>
          <w:szCs w:val="20"/>
        </w:rPr>
        <w:tab/>
        <w:t>–</w:t>
      </w:r>
      <w:r>
        <w:rPr>
          <w:rFonts w:ascii="Cambria" w:hAnsi="Cambria" w:cs="Arial"/>
          <w:color w:val="auto"/>
          <w:sz w:val="20"/>
          <w:szCs w:val="20"/>
        </w:rPr>
        <w:tab/>
        <w:t>2</w:t>
      </w:r>
    </w:p>
    <w:p w14:paraId="5B70E016" w14:textId="77777777" w:rsidR="00115880" w:rsidRDefault="0089772E">
      <w:pPr>
        <w:pStyle w:val="znormal"/>
        <w:widowControl/>
        <w:tabs>
          <w:tab w:val="left" w:pos="4082"/>
          <w:tab w:val="left" w:pos="7088"/>
          <w:tab w:val="left" w:pos="8080"/>
        </w:tabs>
        <w:spacing w:line="276" w:lineRule="auto"/>
        <w:jc w:val="left"/>
        <w:rPr>
          <w:rFonts w:ascii="Cambria" w:hAnsi="Cambria" w:cs="Arial"/>
          <w:color w:val="auto"/>
          <w:sz w:val="20"/>
          <w:szCs w:val="20"/>
        </w:rPr>
      </w:pPr>
      <w:r>
        <w:rPr>
          <w:rFonts w:ascii="Cambria" w:hAnsi="Cambria" w:cs="Arial"/>
          <w:color w:val="auto"/>
          <w:sz w:val="20"/>
          <w:szCs w:val="20"/>
        </w:rPr>
        <w:t xml:space="preserve">grubość skrzydła </w:t>
      </w:r>
      <w:r>
        <w:rPr>
          <w:rFonts w:ascii="Cambria" w:hAnsi="Cambria" w:cs="Arial"/>
          <w:color w:val="auto"/>
          <w:sz w:val="20"/>
          <w:szCs w:val="20"/>
        </w:rPr>
        <w:tab/>
      </w:r>
      <w:r>
        <w:rPr>
          <w:rFonts w:ascii="Cambria" w:hAnsi="Cambria" w:cs="Arial"/>
          <w:color w:val="auto"/>
          <w:sz w:val="20"/>
          <w:szCs w:val="20"/>
        </w:rPr>
        <w:tab/>
        <w:t xml:space="preserve">– </w:t>
      </w:r>
      <w:r>
        <w:rPr>
          <w:rFonts w:ascii="Cambria" w:hAnsi="Cambria" w:cs="Arial"/>
          <w:color w:val="auto"/>
          <w:sz w:val="20"/>
          <w:szCs w:val="20"/>
        </w:rPr>
        <w:tab/>
        <w:t>1</w:t>
      </w:r>
    </w:p>
    <w:p w14:paraId="14518F0D" w14:textId="77777777" w:rsidR="00115880" w:rsidRDefault="00115880">
      <w:pPr>
        <w:pStyle w:val="znormal"/>
        <w:widowControl/>
        <w:tabs>
          <w:tab w:val="left" w:pos="4082"/>
          <w:tab w:val="left" w:pos="7088"/>
          <w:tab w:val="left" w:pos="8080"/>
        </w:tabs>
        <w:spacing w:line="276" w:lineRule="auto"/>
        <w:jc w:val="left"/>
        <w:rPr>
          <w:rFonts w:ascii="Cambria" w:hAnsi="Cambria" w:cs="Arial"/>
          <w:color w:val="auto"/>
          <w:sz w:val="20"/>
          <w:szCs w:val="20"/>
        </w:rPr>
      </w:pPr>
    </w:p>
    <w:p w14:paraId="17E99E25" w14:textId="77777777" w:rsidR="00115880" w:rsidRDefault="00B64599">
      <w:pPr>
        <w:pStyle w:val="z11"/>
        <w:widowControl/>
        <w:spacing w:line="276" w:lineRule="auto"/>
        <w:rPr>
          <w:rFonts w:ascii="Cambria" w:hAnsi="Cambria" w:cs="Arial"/>
          <w:color w:val="auto"/>
          <w:sz w:val="20"/>
          <w:szCs w:val="20"/>
        </w:rPr>
      </w:pPr>
      <w:r>
        <w:rPr>
          <w:rFonts w:ascii="Cambria" w:hAnsi="Cambria" w:cs="Arial"/>
          <w:color w:val="auto"/>
          <w:sz w:val="20"/>
          <w:szCs w:val="20"/>
        </w:rPr>
        <w:t>2.6</w:t>
      </w:r>
      <w:r w:rsidR="0089772E">
        <w:rPr>
          <w:rFonts w:ascii="Cambria" w:hAnsi="Cambria" w:cs="Arial"/>
          <w:color w:val="auto"/>
          <w:sz w:val="20"/>
          <w:szCs w:val="20"/>
        </w:rPr>
        <w:t>. O</w:t>
      </w:r>
      <w:r>
        <w:rPr>
          <w:rFonts w:ascii="Cambria" w:hAnsi="Cambria" w:cs="Arial"/>
          <w:color w:val="auto"/>
          <w:sz w:val="20"/>
          <w:szCs w:val="20"/>
        </w:rPr>
        <w:t>KUCIA BUDOWLANE</w:t>
      </w:r>
    </w:p>
    <w:p w14:paraId="7864C2A9" w14:textId="77777777" w:rsidR="00115880" w:rsidRDefault="0089772E">
      <w:pPr>
        <w:pStyle w:val="z3"/>
        <w:widowControl/>
        <w:tabs>
          <w:tab w:val="left" w:pos="993"/>
        </w:tabs>
        <w:spacing w:line="276" w:lineRule="auto"/>
        <w:ind w:left="993" w:hanging="596"/>
        <w:rPr>
          <w:rFonts w:ascii="Cambria" w:hAnsi="Cambria" w:cs="Arial"/>
          <w:color w:val="auto"/>
          <w:sz w:val="20"/>
          <w:szCs w:val="20"/>
        </w:rPr>
      </w:pPr>
      <w:r>
        <w:rPr>
          <w:rFonts w:ascii="Cambria" w:hAnsi="Cambria" w:cs="Arial"/>
          <w:color w:val="auto"/>
          <w:sz w:val="20"/>
          <w:szCs w:val="20"/>
        </w:rPr>
        <w:t>Każdy wyrób stolarki budowlanej powinien być wyposażony w okucia zamykające, łączące, zabezpieczające i uchwytowo-osłonowe.</w:t>
      </w:r>
    </w:p>
    <w:p w14:paraId="4C8CC9B3" w14:textId="77777777" w:rsidR="00115880" w:rsidRDefault="0089772E">
      <w:pPr>
        <w:pStyle w:val="z3"/>
        <w:widowControl/>
        <w:tabs>
          <w:tab w:val="left" w:pos="993"/>
        </w:tabs>
        <w:spacing w:line="276" w:lineRule="auto"/>
        <w:ind w:left="993" w:hanging="596"/>
        <w:rPr>
          <w:rFonts w:ascii="Cambria" w:hAnsi="Cambria" w:cs="Arial"/>
          <w:color w:val="auto"/>
          <w:sz w:val="20"/>
          <w:szCs w:val="20"/>
        </w:rPr>
      </w:pPr>
      <w:r>
        <w:rPr>
          <w:rFonts w:ascii="Cambria" w:hAnsi="Cambria" w:cs="Arial"/>
          <w:color w:val="auto"/>
          <w:sz w:val="20"/>
          <w:szCs w:val="20"/>
        </w:rPr>
        <w:t>Okucia powinny odpowiadać wymaganiom norm państwowych, a w przypadku braku takich norm – wymaganiom określonym w świadectwie ITB dopuszczającym do stosowania wyroby stolarki budowlanej wyposażone w okucie, na które nie została ustanowiona norma.</w:t>
      </w:r>
    </w:p>
    <w:p w14:paraId="5022BF0E" w14:textId="77777777" w:rsidR="00115880" w:rsidRDefault="0089772E">
      <w:pPr>
        <w:pStyle w:val="z3"/>
        <w:widowControl/>
        <w:tabs>
          <w:tab w:val="left" w:pos="993"/>
        </w:tabs>
        <w:spacing w:line="276" w:lineRule="auto"/>
        <w:ind w:left="993" w:hanging="596"/>
        <w:rPr>
          <w:rFonts w:ascii="Cambria" w:hAnsi="Cambria" w:cs="Arial"/>
          <w:color w:val="auto"/>
          <w:sz w:val="20"/>
          <w:szCs w:val="20"/>
        </w:rPr>
      </w:pPr>
      <w:r>
        <w:rPr>
          <w:rFonts w:ascii="Cambria" w:hAnsi="Cambria" w:cs="Arial"/>
          <w:color w:val="auto"/>
          <w:sz w:val="20"/>
          <w:szCs w:val="20"/>
        </w:rPr>
        <w:t>Okucia stalowe powinny być zabezpieczone fabrycznie trwałymi powłokami antykorozyjnymi. Okucia niezabezpieczone należy, przed ich zamocowaniem, pokryć minią ołowianą lub farbą ftalową, chromianową przeciwrdzewną.</w:t>
      </w:r>
    </w:p>
    <w:p w14:paraId="60084C8F" w14:textId="77777777" w:rsidR="00115880" w:rsidRDefault="00B64599">
      <w:pPr>
        <w:pStyle w:val="z11"/>
        <w:widowControl/>
        <w:spacing w:line="276" w:lineRule="auto"/>
        <w:rPr>
          <w:rFonts w:ascii="Cambria" w:hAnsi="Cambria" w:cs="Arial"/>
          <w:color w:val="auto"/>
          <w:sz w:val="20"/>
          <w:szCs w:val="20"/>
        </w:rPr>
      </w:pPr>
      <w:r>
        <w:rPr>
          <w:rFonts w:ascii="Cambria" w:hAnsi="Cambria" w:cs="Arial"/>
          <w:color w:val="auto"/>
          <w:sz w:val="20"/>
          <w:szCs w:val="20"/>
        </w:rPr>
        <w:t>2.7</w:t>
      </w:r>
      <w:r w:rsidR="0089772E">
        <w:rPr>
          <w:rFonts w:ascii="Cambria" w:hAnsi="Cambria" w:cs="Arial"/>
          <w:color w:val="auto"/>
          <w:sz w:val="20"/>
          <w:szCs w:val="20"/>
        </w:rPr>
        <w:t>. </w:t>
      </w:r>
      <w:r>
        <w:rPr>
          <w:rFonts w:ascii="Cambria" w:hAnsi="Cambria" w:cs="Arial"/>
          <w:color w:val="auto"/>
          <w:sz w:val="20"/>
          <w:szCs w:val="20"/>
        </w:rPr>
        <w:t>ŚRODKI DO IMPREGNOWANIA WYROBÓW STOLARSKICH</w:t>
      </w:r>
    </w:p>
    <w:p w14:paraId="396DE6F0" w14:textId="77777777" w:rsidR="00115880" w:rsidRDefault="0089772E">
      <w:pPr>
        <w:pStyle w:val="z3"/>
        <w:widowControl/>
        <w:spacing w:line="276" w:lineRule="auto"/>
        <w:ind w:left="993" w:hanging="596"/>
        <w:rPr>
          <w:rFonts w:ascii="Cambria" w:hAnsi="Cambria" w:cs="Arial"/>
          <w:color w:val="auto"/>
          <w:sz w:val="20"/>
          <w:szCs w:val="20"/>
        </w:rPr>
      </w:pPr>
      <w:r>
        <w:rPr>
          <w:rFonts w:ascii="Cambria" w:hAnsi="Cambria" w:cs="Arial"/>
          <w:color w:val="auto"/>
          <w:sz w:val="20"/>
          <w:szCs w:val="20"/>
        </w:rPr>
        <w:t>Elementy stolarki budowlanej powinny być zabezpieczone przed korozją biologiczną. Należy impregnować:</w:t>
      </w:r>
    </w:p>
    <w:p w14:paraId="4841489F" w14:textId="77777777" w:rsidR="00115880" w:rsidRDefault="0089772E">
      <w:pPr>
        <w:pStyle w:val="KRESKA"/>
        <w:numPr>
          <w:ilvl w:val="0"/>
          <w:numId w:val="9"/>
        </w:numPr>
        <w:tabs>
          <w:tab w:val="clear" w:pos="851"/>
          <w:tab w:val="left" w:pos="1333"/>
        </w:tabs>
        <w:spacing w:line="276" w:lineRule="auto"/>
        <w:ind w:left="1333" w:firstLine="0"/>
        <w:rPr>
          <w:rFonts w:ascii="Cambria" w:hAnsi="Cambria" w:cs="Arial"/>
          <w:color w:val="auto"/>
          <w:sz w:val="20"/>
          <w:szCs w:val="20"/>
        </w:rPr>
      </w:pPr>
      <w:r>
        <w:rPr>
          <w:rFonts w:ascii="Cambria" w:hAnsi="Cambria" w:cs="Arial"/>
          <w:color w:val="auto"/>
          <w:sz w:val="20"/>
          <w:szCs w:val="20"/>
        </w:rPr>
        <w:t>elementy drzwi,</w:t>
      </w:r>
    </w:p>
    <w:p w14:paraId="0B8BE7E3" w14:textId="77777777" w:rsidR="00115880" w:rsidRDefault="0089772E">
      <w:pPr>
        <w:pStyle w:val="KRESKA"/>
        <w:numPr>
          <w:ilvl w:val="0"/>
          <w:numId w:val="9"/>
        </w:numPr>
        <w:tabs>
          <w:tab w:val="clear" w:pos="851"/>
          <w:tab w:val="left" w:pos="1333"/>
        </w:tabs>
        <w:spacing w:line="276" w:lineRule="auto"/>
        <w:ind w:left="1333" w:firstLine="0"/>
        <w:rPr>
          <w:rFonts w:ascii="Cambria" w:hAnsi="Cambria" w:cs="Arial"/>
          <w:color w:val="auto"/>
          <w:sz w:val="20"/>
          <w:szCs w:val="20"/>
        </w:rPr>
      </w:pPr>
      <w:r>
        <w:rPr>
          <w:rFonts w:ascii="Cambria" w:hAnsi="Cambria" w:cs="Arial"/>
          <w:color w:val="auto"/>
          <w:sz w:val="20"/>
          <w:szCs w:val="20"/>
        </w:rPr>
        <w:t>powierzchnie stykające się ze ścianami ościeżnic.</w:t>
      </w:r>
    </w:p>
    <w:p w14:paraId="114BA711" w14:textId="77777777" w:rsidR="00115880" w:rsidRDefault="0089772E">
      <w:pPr>
        <w:pStyle w:val="z3"/>
        <w:keepNext w:val="0"/>
        <w:widowControl/>
        <w:spacing w:line="276" w:lineRule="auto"/>
        <w:ind w:left="992" w:hanging="595"/>
        <w:rPr>
          <w:rFonts w:ascii="Cambria" w:hAnsi="Cambria" w:cs="Arial"/>
          <w:color w:val="auto"/>
          <w:sz w:val="20"/>
          <w:szCs w:val="20"/>
        </w:rPr>
      </w:pPr>
      <w:r>
        <w:rPr>
          <w:rFonts w:ascii="Cambria" w:hAnsi="Cambria" w:cs="Arial"/>
          <w:color w:val="auto"/>
          <w:sz w:val="20"/>
          <w:szCs w:val="20"/>
        </w:rPr>
        <w:tab/>
        <w:t>Doboru środków impregnacyjnych należy dokonać zgodnie z wytycznymi stosowania środ</w:t>
      </w:r>
      <w:r>
        <w:rPr>
          <w:rFonts w:ascii="Cambria" w:hAnsi="Cambria" w:cs="Arial"/>
          <w:color w:val="auto"/>
          <w:sz w:val="20"/>
          <w:szCs w:val="20"/>
        </w:rPr>
        <w:softHyphen/>
        <w:t>ków ochrony drewna podanymi w świadectwach ITB.</w:t>
      </w:r>
    </w:p>
    <w:p w14:paraId="1E54E21D" w14:textId="77777777" w:rsidR="00115880" w:rsidRDefault="0089772E">
      <w:pPr>
        <w:pStyle w:val="z3"/>
        <w:keepNext w:val="0"/>
        <w:widowControl/>
        <w:spacing w:line="276" w:lineRule="auto"/>
        <w:ind w:left="992" w:hanging="595"/>
        <w:rPr>
          <w:rFonts w:ascii="Cambria" w:hAnsi="Cambria" w:cs="Arial"/>
          <w:color w:val="auto"/>
          <w:sz w:val="20"/>
          <w:szCs w:val="20"/>
        </w:rPr>
      </w:pPr>
      <w:r>
        <w:rPr>
          <w:rFonts w:ascii="Cambria" w:hAnsi="Cambria" w:cs="Arial"/>
          <w:color w:val="auto"/>
          <w:sz w:val="20"/>
          <w:szCs w:val="20"/>
        </w:rPr>
        <w:tab/>
        <w:t>Środki stosowane do ochrony drewna w stolarce budowlanej nie mogą zawierać składników szkodliwych dla zdrowia i powinny mieć pozytywną opinię Państwowego Zakładu Higieny.</w:t>
      </w:r>
    </w:p>
    <w:p w14:paraId="39732915" w14:textId="77777777" w:rsidR="00115880" w:rsidRDefault="0089772E">
      <w:pPr>
        <w:pStyle w:val="z3"/>
        <w:keepNext w:val="0"/>
        <w:widowControl/>
        <w:spacing w:line="276" w:lineRule="auto"/>
        <w:ind w:left="992" w:hanging="595"/>
        <w:rPr>
          <w:rFonts w:ascii="Cambria" w:hAnsi="Cambria" w:cs="Arial"/>
          <w:color w:val="auto"/>
          <w:sz w:val="20"/>
          <w:szCs w:val="20"/>
        </w:rPr>
      </w:pPr>
      <w:r>
        <w:rPr>
          <w:rFonts w:ascii="Cambria" w:hAnsi="Cambria" w:cs="Arial"/>
          <w:color w:val="auto"/>
          <w:sz w:val="20"/>
          <w:szCs w:val="20"/>
        </w:rPr>
        <w:tab/>
        <w:t>Środków ochrony drewna przeznaczonych do zabezpieczenia powierzchni zewnętrznych ele</w:t>
      </w:r>
      <w:r>
        <w:rPr>
          <w:rFonts w:ascii="Cambria" w:hAnsi="Cambria" w:cs="Arial"/>
          <w:color w:val="auto"/>
          <w:sz w:val="20"/>
          <w:szCs w:val="20"/>
        </w:rPr>
        <w:softHyphen/>
        <w:t>men</w:t>
      </w:r>
      <w:r>
        <w:rPr>
          <w:rFonts w:ascii="Cambria" w:hAnsi="Cambria" w:cs="Arial"/>
          <w:color w:val="auto"/>
          <w:sz w:val="20"/>
          <w:szCs w:val="20"/>
        </w:rPr>
        <w:softHyphen/>
        <w:t>tów stolarki budowlanej narażonych na bezpośrednie działanie czynników atmo</w:t>
      </w:r>
      <w:r>
        <w:rPr>
          <w:rFonts w:ascii="Cambria" w:hAnsi="Cambria" w:cs="Arial"/>
          <w:color w:val="auto"/>
          <w:sz w:val="20"/>
          <w:szCs w:val="20"/>
        </w:rPr>
        <w:softHyphen/>
        <w:t>sfe</w:t>
      </w:r>
      <w:r>
        <w:rPr>
          <w:rFonts w:ascii="Cambria" w:hAnsi="Cambria" w:cs="Arial"/>
          <w:color w:val="auto"/>
          <w:sz w:val="20"/>
          <w:szCs w:val="20"/>
        </w:rPr>
        <w:softHyphen/>
        <w:t>rycznych – nie należy stosować do zabezpieczania powierzchni elementów od strony pomieszczenia.</w:t>
      </w:r>
    </w:p>
    <w:p w14:paraId="11FBED76" w14:textId="77777777" w:rsidR="00115880" w:rsidRDefault="00B64599">
      <w:pPr>
        <w:pStyle w:val="z11"/>
        <w:keepNext/>
        <w:widowControl/>
        <w:spacing w:line="276" w:lineRule="auto"/>
        <w:rPr>
          <w:rFonts w:ascii="Cambria" w:hAnsi="Cambria" w:cs="Arial"/>
          <w:color w:val="auto"/>
          <w:sz w:val="20"/>
          <w:szCs w:val="20"/>
        </w:rPr>
      </w:pPr>
      <w:r>
        <w:rPr>
          <w:rFonts w:ascii="Cambria" w:hAnsi="Cambria" w:cs="Arial"/>
          <w:color w:val="auto"/>
          <w:sz w:val="20"/>
          <w:szCs w:val="20"/>
        </w:rPr>
        <w:lastRenderedPageBreak/>
        <w:t>2.8</w:t>
      </w:r>
      <w:r w:rsidR="0089772E">
        <w:rPr>
          <w:rFonts w:ascii="Cambria" w:hAnsi="Cambria" w:cs="Arial"/>
          <w:color w:val="auto"/>
          <w:sz w:val="20"/>
          <w:szCs w:val="20"/>
        </w:rPr>
        <w:t>. </w:t>
      </w:r>
      <w:r>
        <w:rPr>
          <w:rFonts w:ascii="Cambria" w:hAnsi="Cambria" w:cs="Arial"/>
          <w:color w:val="auto"/>
          <w:sz w:val="20"/>
          <w:szCs w:val="20"/>
        </w:rPr>
        <w:t>ŚRODKI DO GRUNTOWANIA WYROBÓW STOLARSKICH</w:t>
      </w:r>
    </w:p>
    <w:p w14:paraId="08D191C0" w14:textId="77777777" w:rsidR="00115880" w:rsidRDefault="0089772E">
      <w:pPr>
        <w:pStyle w:val="z3"/>
        <w:widowControl/>
        <w:spacing w:line="276" w:lineRule="auto"/>
        <w:ind w:left="993" w:hanging="596"/>
        <w:rPr>
          <w:rFonts w:ascii="Cambria" w:hAnsi="Cambria" w:cs="Arial"/>
          <w:color w:val="auto"/>
          <w:sz w:val="20"/>
          <w:szCs w:val="20"/>
        </w:rPr>
      </w:pPr>
      <w:r>
        <w:rPr>
          <w:rFonts w:ascii="Cambria" w:hAnsi="Cambria" w:cs="Arial"/>
          <w:color w:val="auto"/>
          <w:sz w:val="20"/>
          <w:szCs w:val="20"/>
        </w:rPr>
        <w:t>Do gruntowania wyrobów stolarki budowlanej należy stosować pokost naturalny lub synte</w:t>
      </w:r>
      <w:r>
        <w:rPr>
          <w:rFonts w:ascii="Cambria" w:hAnsi="Cambria" w:cs="Arial"/>
          <w:color w:val="auto"/>
          <w:sz w:val="20"/>
          <w:szCs w:val="20"/>
        </w:rPr>
        <w:softHyphen/>
        <w:t>tyczny oraz bioodporne farby do gruntowania.</w:t>
      </w:r>
    </w:p>
    <w:p w14:paraId="6AD129F8" w14:textId="77777777" w:rsidR="00115880" w:rsidRDefault="0089772E">
      <w:pPr>
        <w:pStyle w:val="z3"/>
        <w:widowControl/>
        <w:spacing w:line="276" w:lineRule="auto"/>
        <w:ind w:left="993" w:hanging="596"/>
        <w:rPr>
          <w:rFonts w:ascii="Cambria" w:hAnsi="Cambria" w:cs="Arial"/>
          <w:color w:val="auto"/>
          <w:sz w:val="20"/>
          <w:szCs w:val="20"/>
        </w:rPr>
      </w:pPr>
      <w:r>
        <w:rPr>
          <w:rFonts w:ascii="Cambria" w:hAnsi="Cambria" w:cs="Arial"/>
          <w:color w:val="auto"/>
          <w:sz w:val="20"/>
          <w:szCs w:val="20"/>
        </w:rPr>
        <w:t>Jeżeli na budowę dostarczona jest stolarka gruntowana, należy podać rodzaj środka użytego do gruntowania.</w:t>
      </w:r>
    </w:p>
    <w:p w14:paraId="75440A46" w14:textId="77777777" w:rsidR="00115880" w:rsidRDefault="00B64599">
      <w:pPr>
        <w:pStyle w:val="z11"/>
        <w:widowControl/>
        <w:spacing w:line="276" w:lineRule="auto"/>
        <w:rPr>
          <w:rFonts w:ascii="Cambria" w:hAnsi="Cambria" w:cs="Arial"/>
          <w:color w:val="auto"/>
          <w:sz w:val="20"/>
          <w:szCs w:val="20"/>
        </w:rPr>
      </w:pPr>
      <w:r>
        <w:rPr>
          <w:rFonts w:ascii="Cambria" w:hAnsi="Cambria" w:cs="Arial"/>
          <w:color w:val="auto"/>
          <w:sz w:val="20"/>
          <w:szCs w:val="20"/>
        </w:rPr>
        <w:t>2.9</w:t>
      </w:r>
      <w:r w:rsidR="0089772E">
        <w:rPr>
          <w:rFonts w:ascii="Cambria" w:hAnsi="Cambria" w:cs="Arial"/>
          <w:color w:val="auto"/>
          <w:sz w:val="20"/>
          <w:szCs w:val="20"/>
        </w:rPr>
        <w:t>. </w:t>
      </w:r>
      <w:r>
        <w:rPr>
          <w:rFonts w:ascii="Cambria" w:hAnsi="Cambria" w:cs="Arial"/>
          <w:color w:val="auto"/>
          <w:sz w:val="20"/>
          <w:szCs w:val="20"/>
        </w:rPr>
        <w:t>FARBY I LAKIERY DO MALOWANIA STOLARKI BUDOWLANEJ</w:t>
      </w:r>
    </w:p>
    <w:p w14:paraId="4E4B10F2"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Do malowania wyrobów stolarki budowlanej należy stosować:</w:t>
      </w:r>
    </w:p>
    <w:p w14:paraId="30D5F4F3"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do elementów konfekcjonowanych należy stosować zestaw farb chemoutwardzalnych szybko</w:t>
      </w:r>
      <w:r>
        <w:rPr>
          <w:rFonts w:ascii="Cambria" w:hAnsi="Cambria" w:cs="Arial"/>
          <w:color w:val="auto"/>
          <w:sz w:val="20"/>
          <w:szCs w:val="20"/>
        </w:rPr>
        <w:softHyphen/>
        <w:t>schnących wg BN-71/6113-46</w:t>
      </w:r>
    </w:p>
    <w:p w14:paraId="1B22CA5F" w14:textId="77777777" w:rsidR="00115880" w:rsidRDefault="0089772E">
      <w:pPr>
        <w:pStyle w:val="KRESKA"/>
        <w:numPr>
          <w:ilvl w:val="0"/>
          <w:numId w:val="9"/>
        </w:numPr>
        <w:tabs>
          <w:tab w:val="left" w:pos="766"/>
        </w:tabs>
        <w:spacing w:line="276" w:lineRule="auto"/>
        <w:ind w:left="766" w:firstLine="0"/>
        <w:rPr>
          <w:rFonts w:ascii="Cambria" w:hAnsi="Cambria"/>
        </w:rPr>
      </w:pPr>
      <w:r>
        <w:rPr>
          <w:rFonts w:ascii="Cambria" w:hAnsi="Cambria" w:cs="Arial"/>
          <w:color w:val="auto"/>
          <w:sz w:val="20"/>
          <w:szCs w:val="20"/>
        </w:rPr>
        <w:t>do elementów pozostałych farby ftalowe podkładowe wg PN-C-81901/2002, oraz farby ftalowe ogól</w:t>
      </w:r>
      <w:r>
        <w:rPr>
          <w:rFonts w:ascii="Cambria" w:hAnsi="Cambria" w:cs="Arial"/>
          <w:color w:val="auto"/>
          <w:sz w:val="20"/>
          <w:szCs w:val="20"/>
        </w:rPr>
        <w:softHyphen/>
        <w:t>nego stosowania wg BN-79/6115-44 lub emalie olejno-żywiczne i ftalowe ogólnego sto</w:t>
      </w:r>
      <w:r>
        <w:rPr>
          <w:rFonts w:ascii="Cambria" w:hAnsi="Cambria" w:cs="Arial"/>
          <w:color w:val="auto"/>
          <w:sz w:val="20"/>
          <w:szCs w:val="20"/>
        </w:rPr>
        <w:softHyphen/>
        <w:t>so</w:t>
      </w:r>
      <w:r>
        <w:rPr>
          <w:rFonts w:ascii="Cambria" w:hAnsi="Cambria" w:cs="Arial"/>
          <w:color w:val="auto"/>
          <w:sz w:val="20"/>
          <w:szCs w:val="20"/>
        </w:rPr>
        <w:softHyphen/>
        <w:t>wania wg BN-76/6115-38.</w:t>
      </w:r>
    </w:p>
    <w:p w14:paraId="20BA6BEA" w14:textId="77777777" w:rsidR="00115880" w:rsidRDefault="00B64599">
      <w:pPr>
        <w:pStyle w:val="z11"/>
        <w:widowControl/>
        <w:spacing w:line="276" w:lineRule="auto"/>
        <w:rPr>
          <w:rFonts w:ascii="Cambria" w:hAnsi="Cambria" w:cs="Arial"/>
          <w:color w:val="auto"/>
          <w:sz w:val="20"/>
          <w:szCs w:val="20"/>
        </w:rPr>
      </w:pPr>
      <w:r>
        <w:rPr>
          <w:rFonts w:ascii="Cambria" w:hAnsi="Cambria" w:cs="Arial"/>
          <w:color w:val="auto"/>
          <w:sz w:val="20"/>
          <w:szCs w:val="20"/>
        </w:rPr>
        <w:t>2.10</w:t>
      </w:r>
      <w:r w:rsidR="0089772E">
        <w:rPr>
          <w:rFonts w:ascii="Cambria" w:hAnsi="Cambria" w:cs="Arial"/>
          <w:color w:val="auto"/>
          <w:sz w:val="20"/>
          <w:szCs w:val="20"/>
        </w:rPr>
        <w:t>. O</w:t>
      </w:r>
      <w:r>
        <w:rPr>
          <w:rFonts w:ascii="Cambria" w:hAnsi="Cambria" w:cs="Arial"/>
          <w:color w:val="auto"/>
          <w:sz w:val="20"/>
          <w:szCs w:val="20"/>
        </w:rPr>
        <w:t>KLEINY</w:t>
      </w:r>
    </w:p>
    <w:p w14:paraId="2ACABBD6" w14:textId="77777777" w:rsidR="00115880" w:rsidRDefault="0089772E">
      <w:pPr>
        <w:pStyle w:val="z11"/>
        <w:widowControl/>
        <w:spacing w:line="276" w:lineRule="auto"/>
        <w:rPr>
          <w:rFonts w:ascii="Cambria" w:hAnsi="Cambria" w:cs="Arial"/>
          <w:color w:val="auto"/>
          <w:sz w:val="20"/>
          <w:szCs w:val="20"/>
          <w:u w:val="none"/>
        </w:rPr>
      </w:pPr>
      <w:r>
        <w:rPr>
          <w:rFonts w:ascii="Cambria" w:hAnsi="Cambria" w:cs="Arial"/>
          <w:color w:val="auto"/>
          <w:sz w:val="20"/>
          <w:szCs w:val="20"/>
          <w:u w:val="none"/>
        </w:rPr>
        <w:t>- CPL</w:t>
      </w:r>
    </w:p>
    <w:p w14:paraId="3E94D3B0" w14:textId="77777777" w:rsidR="00115880" w:rsidRDefault="0089772E">
      <w:pPr>
        <w:pStyle w:val="z11"/>
        <w:widowControl/>
        <w:spacing w:line="276" w:lineRule="auto"/>
        <w:rPr>
          <w:rFonts w:ascii="Cambria" w:hAnsi="Cambria" w:cs="Arial"/>
          <w:color w:val="auto"/>
          <w:sz w:val="20"/>
          <w:szCs w:val="20"/>
          <w:u w:val="none"/>
        </w:rPr>
      </w:pPr>
      <w:r>
        <w:rPr>
          <w:rFonts w:ascii="Cambria" w:hAnsi="Cambria" w:cs="Arial"/>
          <w:color w:val="auto"/>
          <w:sz w:val="20"/>
          <w:szCs w:val="20"/>
          <w:u w:val="none"/>
        </w:rPr>
        <w:t>- naturalne okleiny</w:t>
      </w:r>
    </w:p>
    <w:p w14:paraId="6E89E3B2" w14:textId="77777777" w:rsidR="00115880" w:rsidRDefault="0089772E">
      <w:pPr>
        <w:pStyle w:val="z11"/>
        <w:widowControl/>
        <w:spacing w:line="276" w:lineRule="auto"/>
        <w:rPr>
          <w:rFonts w:ascii="Cambria" w:hAnsi="Cambria" w:cs="Arial"/>
          <w:color w:val="auto"/>
          <w:sz w:val="20"/>
          <w:szCs w:val="20"/>
        </w:rPr>
      </w:pPr>
      <w:r>
        <w:rPr>
          <w:rFonts w:ascii="Cambria" w:hAnsi="Cambria" w:cs="Arial"/>
          <w:color w:val="auto"/>
          <w:sz w:val="20"/>
          <w:szCs w:val="20"/>
        </w:rPr>
        <w:t>2.</w:t>
      </w:r>
      <w:r w:rsidR="00B64599">
        <w:rPr>
          <w:rFonts w:ascii="Cambria" w:hAnsi="Cambria" w:cs="Arial"/>
          <w:color w:val="auto"/>
          <w:sz w:val="20"/>
          <w:szCs w:val="20"/>
        </w:rPr>
        <w:t>11.</w:t>
      </w:r>
      <w:r>
        <w:rPr>
          <w:rFonts w:ascii="Cambria" w:hAnsi="Cambria" w:cs="Arial"/>
          <w:color w:val="auto"/>
          <w:sz w:val="20"/>
          <w:szCs w:val="20"/>
        </w:rPr>
        <w:t> S</w:t>
      </w:r>
      <w:r w:rsidR="00B64599">
        <w:rPr>
          <w:rFonts w:ascii="Cambria" w:hAnsi="Cambria" w:cs="Arial"/>
          <w:color w:val="auto"/>
          <w:sz w:val="20"/>
          <w:szCs w:val="20"/>
        </w:rPr>
        <w:t>ZKŁO</w:t>
      </w:r>
    </w:p>
    <w:p w14:paraId="3AF11EEC"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Do szklenia należy stosować szkło hartowane.</w:t>
      </w:r>
    </w:p>
    <w:p w14:paraId="4F3C15EE" w14:textId="77777777" w:rsidR="00115880" w:rsidRDefault="00B64599">
      <w:pPr>
        <w:pStyle w:val="z11"/>
        <w:widowControl/>
        <w:spacing w:line="276" w:lineRule="auto"/>
        <w:rPr>
          <w:rFonts w:ascii="Cambria" w:hAnsi="Cambria" w:cs="Arial"/>
          <w:color w:val="auto"/>
          <w:sz w:val="20"/>
          <w:szCs w:val="20"/>
        </w:rPr>
      </w:pPr>
      <w:r>
        <w:rPr>
          <w:rFonts w:ascii="Cambria" w:hAnsi="Cambria" w:cs="Arial"/>
          <w:color w:val="auto"/>
          <w:sz w:val="20"/>
          <w:szCs w:val="20"/>
        </w:rPr>
        <w:t>2.13</w:t>
      </w:r>
      <w:r w:rsidR="0089772E">
        <w:rPr>
          <w:rFonts w:ascii="Cambria" w:hAnsi="Cambria" w:cs="Arial"/>
          <w:color w:val="auto"/>
          <w:sz w:val="20"/>
          <w:szCs w:val="20"/>
        </w:rPr>
        <w:t>. K</w:t>
      </w:r>
      <w:r>
        <w:rPr>
          <w:rFonts w:ascii="Cambria" w:hAnsi="Cambria" w:cs="Arial"/>
          <w:color w:val="auto"/>
          <w:sz w:val="20"/>
          <w:szCs w:val="20"/>
        </w:rPr>
        <w:t>ITY</w:t>
      </w:r>
    </w:p>
    <w:p w14:paraId="4F222F44"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Do uszczelniania szyb stosować kit trwale plastyczny wg PN-B-30150:1997</w:t>
      </w:r>
    </w:p>
    <w:p w14:paraId="6D7C1B71" w14:textId="77777777" w:rsidR="00115880" w:rsidRDefault="00115880">
      <w:pPr>
        <w:pStyle w:val="znormal"/>
        <w:widowControl/>
        <w:spacing w:line="276" w:lineRule="auto"/>
        <w:rPr>
          <w:rFonts w:ascii="Cambria" w:hAnsi="Cambria" w:cs="Arial"/>
          <w:color w:val="FF0000"/>
          <w:sz w:val="20"/>
          <w:szCs w:val="20"/>
        </w:rPr>
      </w:pPr>
    </w:p>
    <w:p w14:paraId="4D35B2CA"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 Składowanie elementów</w:t>
      </w:r>
    </w:p>
    <w:p w14:paraId="2018C939"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Wszystkie wyroby należy przechowywać w magazynach zamkniętych, suchych i przewiewnych, zabezpieczonych przed opadami atmosferycznymi.</w:t>
      </w:r>
    </w:p>
    <w:p w14:paraId="71EC6160"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Podłogi w pomieszczeniu magazynowym powinny być utwardzone, poziome i równe.</w:t>
      </w:r>
    </w:p>
    <w:p w14:paraId="14609FA1"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Wyroby należy układać w jednej lub kilku warstwach w odległości nie mniejszej niż 1 m od czynnych urządzeń grzejnych i zabezpieczyć przed uszkodzeniem.</w:t>
      </w:r>
    </w:p>
    <w:p w14:paraId="59D8B1C9" w14:textId="77777777" w:rsidR="00B64599" w:rsidRDefault="00B64599" w:rsidP="00B64599">
      <w:pPr>
        <w:pStyle w:val="z11"/>
        <w:widowControl/>
        <w:spacing w:line="276" w:lineRule="auto"/>
        <w:rPr>
          <w:rFonts w:ascii="Cambria" w:hAnsi="Cambria" w:cs="Calibri,Bold"/>
          <w:bCs/>
          <w:color w:val="92D050"/>
          <w:sz w:val="20"/>
          <w:szCs w:val="20"/>
        </w:rPr>
      </w:pPr>
      <w:r>
        <w:rPr>
          <w:rFonts w:ascii="Cambria" w:hAnsi="Cambria" w:cs="Arial"/>
          <w:color w:val="auto"/>
          <w:sz w:val="20"/>
          <w:szCs w:val="20"/>
        </w:rPr>
        <w:t xml:space="preserve">2.13. DRZWI STALOWE </w:t>
      </w:r>
      <w:r>
        <w:rPr>
          <w:rFonts w:ascii="Cambria" w:hAnsi="Cambria" w:cs="Calibri,Bold"/>
          <w:bCs/>
          <w:color w:val="92D050"/>
          <w:sz w:val="20"/>
          <w:szCs w:val="20"/>
        </w:rPr>
        <w:t>[3</w:t>
      </w:r>
      <w:r w:rsidRPr="00B64599">
        <w:rPr>
          <w:rFonts w:ascii="Cambria" w:hAnsi="Cambria" w:cs="Calibri,Bold"/>
          <w:bCs/>
          <w:color w:val="92D050"/>
          <w:sz w:val="20"/>
          <w:szCs w:val="20"/>
        </w:rPr>
        <w:t>]</w:t>
      </w:r>
      <w:r w:rsidR="00083493">
        <w:rPr>
          <w:rFonts w:ascii="Cambria" w:hAnsi="Cambria" w:cs="Calibri,Bold"/>
          <w:bCs/>
          <w:color w:val="92D050"/>
          <w:sz w:val="20"/>
          <w:szCs w:val="20"/>
        </w:rPr>
        <w:t xml:space="preserve"> </w:t>
      </w:r>
    </w:p>
    <w:p w14:paraId="6929651A" w14:textId="77777777" w:rsidR="00083493" w:rsidRPr="003A4E22" w:rsidRDefault="00083493" w:rsidP="00B64599">
      <w:pPr>
        <w:pStyle w:val="z11"/>
        <w:widowControl/>
        <w:spacing w:line="276" w:lineRule="auto"/>
        <w:rPr>
          <w:rFonts w:ascii="Cambria" w:hAnsi="Cambria" w:cs="Arial"/>
          <w:color w:val="auto"/>
          <w:sz w:val="20"/>
          <w:szCs w:val="20"/>
          <w:u w:val="none"/>
        </w:rPr>
      </w:pPr>
      <w:r w:rsidRPr="00083493">
        <w:rPr>
          <w:rFonts w:ascii="Cambria" w:hAnsi="Cambria" w:cs="Arial"/>
          <w:color w:val="auto"/>
          <w:sz w:val="20"/>
          <w:szCs w:val="20"/>
          <w:u w:val="none"/>
        </w:rPr>
        <w:t xml:space="preserve">Uwaga, </w:t>
      </w:r>
      <w:r w:rsidR="003A4E22">
        <w:rPr>
          <w:rFonts w:ascii="Cambria" w:hAnsi="Cambria" w:cs="Arial"/>
          <w:color w:val="auto"/>
          <w:sz w:val="20"/>
          <w:szCs w:val="20"/>
          <w:u w:val="none"/>
        </w:rPr>
        <w:t xml:space="preserve">wszystkie szczegółowe informacje dotyczące </w:t>
      </w:r>
      <w:r w:rsidR="00BD1001">
        <w:rPr>
          <w:rFonts w:ascii="Cambria" w:hAnsi="Cambria" w:cs="Arial"/>
          <w:color w:val="auto"/>
          <w:sz w:val="20"/>
          <w:szCs w:val="20"/>
          <w:u w:val="none"/>
        </w:rPr>
        <w:t>stolarki</w:t>
      </w:r>
      <w:r w:rsidR="003A4E22">
        <w:rPr>
          <w:rFonts w:ascii="Cambria" w:hAnsi="Cambria" w:cs="Arial"/>
          <w:color w:val="auto"/>
          <w:sz w:val="20"/>
          <w:szCs w:val="20"/>
          <w:u w:val="none"/>
        </w:rPr>
        <w:t xml:space="preserve"> i </w:t>
      </w:r>
      <w:r w:rsidR="00BD1001">
        <w:rPr>
          <w:rFonts w:ascii="Cambria" w:hAnsi="Cambria" w:cs="Arial"/>
          <w:color w:val="auto"/>
          <w:sz w:val="20"/>
          <w:szCs w:val="20"/>
          <w:u w:val="none"/>
        </w:rPr>
        <w:t xml:space="preserve">jej </w:t>
      </w:r>
      <w:r w:rsidR="003A4E22">
        <w:rPr>
          <w:rFonts w:ascii="Cambria" w:hAnsi="Cambria" w:cs="Arial"/>
          <w:color w:val="auto"/>
          <w:sz w:val="20"/>
          <w:szCs w:val="20"/>
          <w:u w:val="none"/>
        </w:rPr>
        <w:t xml:space="preserve">wyposażenia </w:t>
      </w:r>
      <w:r w:rsidR="00BD1001">
        <w:rPr>
          <w:rFonts w:ascii="Cambria" w:hAnsi="Cambria" w:cs="Arial"/>
          <w:color w:val="auto"/>
          <w:sz w:val="20"/>
          <w:szCs w:val="20"/>
          <w:u w:val="none"/>
        </w:rPr>
        <w:t xml:space="preserve">dla budynku nr 3 </w:t>
      </w:r>
      <w:r w:rsidR="003A4E22">
        <w:rPr>
          <w:rFonts w:ascii="Cambria" w:hAnsi="Cambria" w:cs="Arial"/>
          <w:color w:val="auto"/>
          <w:sz w:val="20"/>
          <w:szCs w:val="20"/>
          <w:u w:val="none"/>
        </w:rPr>
        <w:t xml:space="preserve">znajdują się w </w:t>
      </w:r>
      <w:r w:rsidR="003A4E22">
        <w:rPr>
          <w:rFonts w:ascii="Cambria" w:hAnsi="Cambria" w:cs="Arial"/>
          <w:b/>
          <w:color w:val="auto"/>
          <w:sz w:val="20"/>
          <w:szCs w:val="20"/>
          <w:u w:val="none"/>
        </w:rPr>
        <w:t>ZESTAWIENIU STOLARKI DRZWIOWEJ I OKIENNEJ</w:t>
      </w:r>
      <w:r w:rsidR="003A4E22">
        <w:rPr>
          <w:rFonts w:ascii="Cambria" w:hAnsi="Cambria" w:cs="Arial"/>
          <w:color w:val="auto"/>
          <w:sz w:val="20"/>
          <w:szCs w:val="20"/>
          <w:u w:val="none"/>
        </w:rPr>
        <w:t xml:space="preserve"> (nr rysunku </w:t>
      </w:r>
      <w:r w:rsidR="003A4E22" w:rsidRPr="003A4E22">
        <w:rPr>
          <w:rFonts w:ascii="Cambria" w:hAnsi="Cambria" w:cs="Arial"/>
          <w:b/>
          <w:color w:val="auto"/>
          <w:sz w:val="20"/>
          <w:szCs w:val="20"/>
          <w:u w:val="none"/>
        </w:rPr>
        <w:t>A/03/10</w:t>
      </w:r>
      <w:r w:rsidR="003A4E22">
        <w:rPr>
          <w:rFonts w:ascii="Cambria" w:hAnsi="Cambria" w:cs="Arial"/>
          <w:color w:val="auto"/>
          <w:sz w:val="20"/>
          <w:szCs w:val="20"/>
          <w:u w:val="none"/>
        </w:rPr>
        <w:t>).</w:t>
      </w:r>
    </w:p>
    <w:p w14:paraId="741884A9" w14:textId="77777777" w:rsidR="00B64599" w:rsidRDefault="00083493" w:rsidP="00083493">
      <w:pPr>
        <w:pStyle w:val="z11"/>
        <w:widowControl/>
        <w:numPr>
          <w:ilvl w:val="0"/>
          <w:numId w:val="124"/>
        </w:numPr>
        <w:spacing w:line="276" w:lineRule="auto"/>
        <w:rPr>
          <w:rFonts w:ascii="Cambria" w:hAnsi="Cambria" w:cs="Arial"/>
          <w:color w:val="auto"/>
          <w:sz w:val="20"/>
          <w:szCs w:val="20"/>
          <w:u w:val="none"/>
        </w:rPr>
      </w:pPr>
      <w:r w:rsidRPr="00083493">
        <w:rPr>
          <w:rFonts w:ascii="Cambria" w:hAnsi="Cambria" w:cs="Arial"/>
          <w:color w:val="auto"/>
          <w:sz w:val="20"/>
          <w:szCs w:val="20"/>
          <w:u w:val="none"/>
        </w:rPr>
        <w:t>STALOWE JEDNOSKRZYDŁOWE PEŁNE, WYKONANE Z BLACHY OCYNKOWANEJ, WYPEŁNIENIE "PLASTER MIODU", POKRYCIE - FARBA POLIESTROWA KOLOR POPIELATY ZBLIŻONY DO RAL 7035, Dwa zawiasy CZOPOWE STANDARD, ZAMEK WPUSZCZANY ZAPADKOWY POD WKŁADKĘ PATENTOWĄ, KLAMKA PROSTOKĄTNA Z ROZETĄ NA ZAMEK PATENTOWY KWADRATOWĄ W KOLORZE ANTRACYT ZBLIŻONY DO RAL 7024, Ościeżnica metalowa kątowa o szerokości profilu 64 mm  Wykonana z blachy stalowej, MALOWANEJ PROSZKOWO (w kolorze zbliżonym do RAL 7035) o grubości 1,2 mm. Wyposażona  uszczelkę przymykową, OŚCIEŻNICA KIERUNKOWA DO POSTAWIENIA NA GOTOWEJ POSADZCE</w:t>
      </w:r>
      <w:r>
        <w:rPr>
          <w:rFonts w:ascii="Cambria" w:hAnsi="Cambria" w:cs="Arial"/>
          <w:color w:val="auto"/>
          <w:sz w:val="20"/>
          <w:szCs w:val="20"/>
          <w:u w:val="none"/>
        </w:rPr>
        <w:t>,</w:t>
      </w:r>
    </w:p>
    <w:p w14:paraId="6BA64F03" w14:textId="77777777" w:rsidR="00083493" w:rsidRDefault="00083493" w:rsidP="00083493">
      <w:pPr>
        <w:pStyle w:val="z11"/>
        <w:widowControl/>
        <w:numPr>
          <w:ilvl w:val="0"/>
          <w:numId w:val="124"/>
        </w:numPr>
        <w:spacing w:line="276" w:lineRule="auto"/>
        <w:rPr>
          <w:rFonts w:ascii="Cambria" w:hAnsi="Cambria" w:cs="Arial"/>
          <w:color w:val="auto"/>
          <w:sz w:val="20"/>
          <w:szCs w:val="20"/>
          <w:u w:val="none"/>
        </w:rPr>
      </w:pPr>
      <w:r w:rsidRPr="00083493">
        <w:rPr>
          <w:rFonts w:ascii="Cambria" w:hAnsi="Cambria" w:cs="Arial"/>
          <w:color w:val="auto"/>
          <w:sz w:val="20"/>
          <w:szCs w:val="20"/>
          <w:u w:val="none"/>
        </w:rPr>
        <w:t>STALOWE JEDNOSKRZYDŁOWE PEŁNE, ODPORNOŚĆ OGNIOWA EIS30</w:t>
      </w:r>
      <w:r>
        <w:rPr>
          <w:rFonts w:ascii="Cambria" w:hAnsi="Cambria" w:cs="Arial"/>
          <w:color w:val="auto"/>
          <w:sz w:val="20"/>
          <w:szCs w:val="20"/>
          <w:u w:val="none"/>
        </w:rPr>
        <w:t>/EI60</w:t>
      </w:r>
      <w:r w:rsidRPr="00083493">
        <w:rPr>
          <w:rFonts w:ascii="Cambria" w:hAnsi="Cambria" w:cs="Arial"/>
          <w:color w:val="auto"/>
          <w:sz w:val="20"/>
          <w:szCs w:val="20"/>
          <w:u w:val="none"/>
        </w:rPr>
        <w:t>, WYPOSAŻONE W SAMOZAMYKACZ (WZMOCNIENIE POD SAMOZAMYKACZ), POKRYCIE - FARBA POLIESTROWA KOLOR POPIELATY ZBLIŻONY DO RAL 7035, Dwa zawiasy trójelementowe, jeden z nich jest zawiasem nośnym, a drugi dzięki zamieszczonej w nim sprężynie umożliwia samozamykanie drzwi, Zamek wpuszczany zapadkowy pod wkładkę patentową, KOŁEK ANTYWYWAŻENIOWY, KLAMKA PROSTOKĄTNA Z ROZETĄ NA ZAMEK PATENTOWY KWADRATOWĄ W KOLORZE ANTRACYT ZBLIŻONY DO  RAL 7024, Ościeżnica metalowa kątowa o szerokości profilu 84</w:t>
      </w:r>
      <w:r>
        <w:rPr>
          <w:rFonts w:ascii="Cambria" w:hAnsi="Cambria" w:cs="Arial"/>
          <w:color w:val="auto"/>
          <w:sz w:val="20"/>
          <w:szCs w:val="20"/>
          <w:u w:val="none"/>
        </w:rPr>
        <w:t>/110</w:t>
      </w:r>
      <w:r w:rsidRPr="00083493">
        <w:rPr>
          <w:rFonts w:ascii="Cambria" w:hAnsi="Cambria" w:cs="Arial"/>
          <w:color w:val="auto"/>
          <w:sz w:val="20"/>
          <w:szCs w:val="20"/>
          <w:u w:val="none"/>
        </w:rPr>
        <w:t xml:space="preserve"> mm. Wykonana z blachy stalowej, dwustronnie ocynkowanej ogniowo, o grubości 1,5 mm. Wyposażona w próg ze stali nierdzewnej, uszczelkę przymykową oraz uszczelkę pęczniejącą; OŚCIEŻNICA KIERUNKOWA DO POSTAWIENIA NA GOTOWEJ POSADZCE</w:t>
      </w:r>
      <w:r>
        <w:rPr>
          <w:rFonts w:ascii="Cambria" w:hAnsi="Cambria" w:cs="Arial"/>
          <w:color w:val="auto"/>
          <w:sz w:val="20"/>
          <w:szCs w:val="20"/>
          <w:u w:val="none"/>
        </w:rPr>
        <w:t xml:space="preserve">, </w:t>
      </w:r>
    </w:p>
    <w:p w14:paraId="66321D99" w14:textId="77777777" w:rsidR="00083493" w:rsidRDefault="00083493" w:rsidP="00083493">
      <w:pPr>
        <w:pStyle w:val="z11"/>
        <w:widowControl/>
        <w:numPr>
          <w:ilvl w:val="0"/>
          <w:numId w:val="124"/>
        </w:numPr>
        <w:spacing w:line="276" w:lineRule="auto"/>
        <w:rPr>
          <w:rFonts w:ascii="Cambria" w:hAnsi="Cambria" w:cs="Arial"/>
          <w:color w:val="auto"/>
          <w:sz w:val="20"/>
          <w:szCs w:val="20"/>
          <w:u w:val="none"/>
        </w:rPr>
      </w:pPr>
      <w:r w:rsidRPr="00083493">
        <w:rPr>
          <w:rFonts w:ascii="Cambria" w:hAnsi="Cambria" w:cs="Arial"/>
          <w:color w:val="auto"/>
          <w:sz w:val="20"/>
          <w:szCs w:val="20"/>
          <w:u w:val="none"/>
        </w:rPr>
        <w:lastRenderedPageBreak/>
        <w:t>STALOWE JEDNOSKRZYDŁOWE PEŁNE, WYKONANE Z BLACHY OCYNKOWANEJ, WYPEŁNIENIE "PLASTER MIODU", POKRYCIE - FARBA POLIESTROWA KOLOR POPIELATY ZBLIŻONY DO RAL 7035, Dwa zawiasy CZOPOWE STANDARD, ZAMEK WPUSZCZANY ZAPADKOWY POD WKŁADKĘ PATENTOWĄ, KLAMKA PROSTOKĄTNA Z ROZETĄ NA ZAMEK PATENTOWY KWADRATOWĄ W KOLORZE ANTRACYT ZBLIŻONY DO RAL 7024, Ościeżnica metalowa kątowa o szerokości profilu 64 mm  Wykonana z blachy stalowej, MALOWANEJ PROSZKOWO, o grubości 1,2 mm. Wyposażona  uszczelkę przymykową, OŚCIEŻNICA KIERUNKOWA DO POSTAWIENIA NA GOTOWEJ POSADZCE, DRZWI Z PODCIĘCIEM O POWIERZCHNI MIN. 0,022 m²</w:t>
      </w:r>
    </w:p>
    <w:p w14:paraId="2BA66BFF" w14:textId="77777777" w:rsidR="00083493" w:rsidRDefault="00083493" w:rsidP="00083493">
      <w:pPr>
        <w:pStyle w:val="z11"/>
        <w:widowControl/>
        <w:numPr>
          <w:ilvl w:val="0"/>
          <w:numId w:val="124"/>
        </w:numPr>
        <w:spacing w:line="276" w:lineRule="auto"/>
        <w:rPr>
          <w:rFonts w:ascii="Cambria" w:hAnsi="Cambria" w:cs="Arial"/>
          <w:color w:val="auto"/>
          <w:sz w:val="20"/>
          <w:szCs w:val="20"/>
          <w:u w:val="none"/>
        </w:rPr>
      </w:pPr>
      <w:r w:rsidRPr="00083493">
        <w:rPr>
          <w:rFonts w:ascii="Cambria" w:hAnsi="Cambria" w:cs="Arial"/>
          <w:color w:val="auto"/>
          <w:sz w:val="20"/>
          <w:szCs w:val="20"/>
          <w:u w:val="none"/>
        </w:rPr>
        <w:t>STALOWE DWUSKRZYDŁOWE PEŁNE Z KONTROLĄ DOSTĘPU, ODPORNOŚĆ OGNIOWA EIS30, SKRZYDŁO CZYNNE MIN. 90 cm ŚWIATŁA PRZEJŚCIA, SKRZYDŁO BIERNE MIN. 40 cm ŚWIATŁA PRZEJŚCIA; SUMARYCZNIE MIN. 140 cm ŚWIATŁA PRZEJŚCIA, WYPOSAŻONE W SAMOZAMYKACZ (WZMOCNIENIE POD SAMOZAMYKACZ), POKRYCIE - FARBA POLIESTROWA KOLOR POPIELATY ZBLIŻONY DO RAL 7035, Dwa zawiasy trójelementowe, jeden z nich jest zawiasem nośnym, a drugi dzięki zamieszczonej w nim sprężynie umożliwia samozamykanie drzwi, Zamek wpuszczany zapadkowy pod wkładkę patentową, KOŁEK ANTYWYWAŻENIOWY, KLAMKA PROSTOKĄTNA Z ROZETĄ NA ZAMEK PATENTOWY KWADRATOWĄ W KOLORZE ANTRACYT ZBLIŻONY DO RAL 7024, Ościeżnica metalowa kątowa o szerokości profilu 84 mm. Wykonana z blachy stalowej, dwustronnie ocynkowanej ogniowo, o grubości 1,5 mm. Wyposażona w próg ze stali nierdzewnej, uszczelkę przymykową oraz uszczelkę pęczniejącą.</w:t>
      </w:r>
    </w:p>
    <w:p w14:paraId="2A89E151" w14:textId="77777777" w:rsidR="003A4E22" w:rsidRPr="003A4E22" w:rsidRDefault="003A4E22" w:rsidP="003A4E22">
      <w:pPr>
        <w:pStyle w:val="z11"/>
        <w:widowControl/>
        <w:numPr>
          <w:ilvl w:val="0"/>
          <w:numId w:val="124"/>
        </w:numPr>
        <w:spacing w:line="276" w:lineRule="auto"/>
        <w:rPr>
          <w:rFonts w:ascii="Cambria" w:hAnsi="Cambria" w:cs="Arial"/>
          <w:color w:val="auto"/>
          <w:sz w:val="20"/>
          <w:szCs w:val="20"/>
          <w:u w:val="none"/>
        </w:rPr>
      </w:pPr>
      <w:r w:rsidRPr="003A4E22">
        <w:rPr>
          <w:rFonts w:ascii="Cambria" w:hAnsi="Cambria" w:cs="Arial"/>
          <w:color w:val="auto"/>
          <w:sz w:val="20"/>
          <w:szCs w:val="20"/>
          <w:u w:val="none"/>
        </w:rPr>
        <w:t>STALOWE JEDNOSKRZYDŁOWE PEŁNE, WYKONANE Z BLACHY OCYNKOWANEJ, WYPEŁNIENIE "PLASTER MIODU", POKRYCIE - FARBA POLIESTROWA KOLOR POPIELATY ZBLIŻONY DO RAL 7035, Dwa zawiasy CZOPOWE STANDARD, ZAMEK WPUSZCZANY ZAPADKOWY POD WKŁADKĘ PATENTOWĄ, KLAMKA PROSTOKĄTNA Z ROZETĄ NA ZAMEK PATENTOWY KWADRATOWĄ W KOLORZE POPIELATYM ZBLIŻONY DO RAL 7035, Ościeżnica metalowa kątowa o szerokości profilu 64 mm  Wykonana z blachy stalowej, MALOWANEJ PROSZKOWO, o grubości 1,2 mm. Wyposażona  uszczelkę przymykową, OŚCIEŻNICA KIERUNKOWA DO POSTAWIENIA NA GOTOWEJ POSADZCE, SKRZYDŁO WYPOSAŻONE W BULAJ NA WYSOKOŚCI WZROKU</w:t>
      </w:r>
      <w:r>
        <w:rPr>
          <w:rFonts w:ascii="Cambria" w:hAnsi="Cambria" w:cs="Arial"/>
          <w:color w:val="auto"/>
          <w:sz w:val="20"/>
          <w:szCs w:val="20"/>
          <w:u w:val="none"/>
        </w:rPr>
        <w:t>,</w:t>
      </w:r>
    </w:p>
    <w:p w14:paraId="0695A570" w14:textId="77777777" w:rsidR="00083493" w:rsidRPr="00083493" w:rsidRDefault="00083493" w:rsidP="00083493">
      <w:pPr>
        <w:pStyle w:val="z11"/>
        <w:widowControl/>
        <w:spacing w:line="276" w:lineRule="auto"/>
        <w:ind w:left="360"/>
        <w:rPr>
          <w:rFonts w:ascii="Cambria" w:hAnsi="Cambria" w:cs="Arial"/>
          <w:color w:val="auto"/>
          <w:sz w:val="20"/>
          <w:szCs w:val="20"/>
          <w:u w:val="none"/>
        </w:rPr>
      </w:pPr>
    </w:p>
    <w:p w14:paraId="35F87854" w14:textId="77777777" w:rsidR="00B64599" w:rsidRDefault="00B64599" w:rsidP="00B64599">
      <w:pPr>
        <w:pStyle w:val="z11"/>
        <w:widowControl/>
        <w:spacing w:line="276" w:lineRule="auto"/>
        <w:rPr>
          <w:rFonts w:ascii="Cambria" w:hAnsi="Cambria" w:cs="Calibri,Bold"/>
          <w:bCs/>
          <w:color w:val="92D050"/>
          <w:sz w:val="20"/>
          <w:szCs w:val="20"/>
        </w:rPr>
      </w:pPr>
      <w:r>
        <w:rPr>
          <w:rFonts w:ascii="Cambria" w:hAnsi="Cambria" w:cs="Arial"/>
          <w:color w:val="auto"/>
          <w:sz w:val="20"/>
          <w:szCs w:val="20"/>
        </w:rPr>
        <w:t xml:space="preserve">2.14 DRZWI WEWNĘTRZNE </w:t>
      </w:r>
      <w:r w:rsidR="00083493">
        <w:rPr>
          <w:rFonts w:ascii="Cambria" w:hAnsi="Cambria" w:cs="Arial"/>
          <w:color w:val="auto"/>
          <w:sz w:val="20"/>
          <w:szCs w:val="20"/>
        </w:rPr>
        <w:t>P</w:t>
      </w:r>
      <w:r w:rsidR="00680796">
        <w:rPr>
          <w:rFonts w:ascii="Cambria" w:hAnsi="Cambria" w:cs="Arial"/>
          <w:color w:val="auto"/>
          <w:sz w:val="20"/>
          <w:szCs w:val="20"/>
        </w:rPr>
        <w:t>ŁYTOWE</w:t>
      </w:r>
      <w:r>
        <w:rPr>
          <w:rFonts w:ascii="Cambria" w:hAnsi="Cambria" w:cs="Arial"/>
          <w:color w:val="auto"/>
          <w:sz w:val="20"/>
          <w:szCs w:val="20"/>
        </w:rPr>
        <w:t xml:space="preserve"> </w:t>
      </w:r>
      <w:r>
        <w:rPr>
          <w:rFonts w:ascii="Cambria" w:hAnsi="Cambria" w:cs="Calibri,Bold"/>
          <w:bCs/>
          <w:color w:val="92D050"/>
          <w:sz w:val="20"/>
          <w:szCs w:val="20"/>
        </w:rPr>
        <w:t>[3</w:t>
      </w:r>
      <w:r w:rsidRPr="00B64599">
        <w:rPr>
          <w:rFonts w:ascii="Cambria" w:hAnsi="Cambria" w:cs="Calibri,Bold"/>
          <w:bCs/>
          <w:color w:val="92D050"/>
          <w:sz w:val="20"/>
          <w:szCs w:val="20"/>
        </w:rPr>
        <w:t>]</w:t>
      </w:r>
    </w:p>
    <w:p w14:paraId="182D02AA" w14:textId="77777777" w:rsidR="00BD1001" w:rsidRPr="003A4E22" w:rsidRDefault="00BD1001" w:rsidP="00BD1001">
      <w:pPr>
        <w:pStyle w:val="z11"/>
        <w:widowControl/>
        <w:spacing w:line="276" w:lineRule="auto"/>
        <w:rPr>
          <w:rFonts w:ascii="Cambria" w:hAnsi="Cambria" w:cs="Arial"/>
          <w:color w:val="auto"/>
          <w:sz w:val="20"/>
          <w:szCs w:val="20"/>
          <w:u w:val="none"/>
        </w:rPr>
      </w:pPr>
      <w:r w:rsidRPr="00083493">
        <w:rPr>
          <w:rFonts w:ascii="Cambria" w:hAnsi="Cambria" w:cs="Arial"/>
          <w:color w:val="auto"/>
          <w:sz w:val="20"/>
          <w:szCs w:val="20"/>
          <w:u w:val="none"/>
        </w:rPr>
        <w:t xml:space="preserve">Uwaga, </w:t>
      </w:r>
      <w:r>
        <w:rPr>
          <w:rFonts w:ascii="Cambria" w:hAnsi="Cambria" w:cs="Arial"/>
          <w:color w:val="auto"/>
          <w:sz w:val="20"/>
          <w:szCs w:val="20"/>
          <w:u w:val="none"/>
        </w:rPr>
        <w:t xml:space="preserve">wszystkie szczegółowe informacje dotyczące stolarki i jej wyposażenia dla budynku nr 3 znajdują się w </w:t>
      </w:r>
      <w:r>
        <w:rPr>
          <w:rFonts w:ascii="Cambria" w:hAnsi="Cambria" w:cs="Arial"/>
          <w:b/>
          <w:color w:val="auto"/>
          <w:sz w:val="20"/>
          <w:szCs w:val="20"/>
          <w:u w:val="none"/>
        </w:rPr>
        <w:t>ZESTAWIENIU STOLARKI DRZWIOWEJ I OKIENNEJ</w:t>
      </w:r>
      <w:r>
        <w:rPr>
          <w:rFonts w:ascii="Cambria" w:hAnsi="Cambria" w:cs="Arial"/>
          <w:color w:val="auto"/>
          <w:sz w:val="20"/>
          <w:szCs w:val="20"/>
          <w:u w:val="none"/>
        </w:rPr>
        <w:t xml:space="preserve"> (nr rysunku </w:t>
      </w:r>
      <w:r w:rsidRPr="003A4E22">
        <w:rPr>
          <w:rFonts w:ascii="Cambria" w:hAnsi="Cambria" w:cs="Arial"/>
          <w:b/>
          <w:color w:val="auto"/>
          <w:sz w:val="20"/>
          <w:szCs w:val="20"/>
          <w:u w:val="none"/>
        </w:rPr>
        <w:t>A/03/10</w:t>
      </w:r>
      <w:r>
        <w:rPr>
          <w:rFonts w:ascii="Cambria" w:hAnsi="Cambria" w:cs="Arial"/>
          <w:color w:val="auto"/>
          <w:sz w:val="20"/>
          <w:szCs w:val="20"/>
          <w:u w:val="none"/>
        </w:rPr>
        <w:t>).</w:t>
      </w:r>
    </w:p>
    <w:p w14:paraId="11CBE690" w14:textId="77777777" w:rsidR="00B64599" w:rsidRDefault="00083493" w:rsidP="00083493">
      <w:pPr>
        <w:pStyle w:val="znormal"/>
        <w:widowControl/>
        <w:numPr>
          <w:ilvl w:val="0"/>
          <w:numId w:val="125"/>
        </w:numPr>
        <w:spacing w:line="276" w:lineRule="auto"/>
        <w:rPr>
          <w:rFonts w:ascii="Cambria" w:hAnsi="Cambria" w:cs="Arial"/>
          <w:color w:val="auto"/>
          <w:sz w:val="20"/>
          <w:szCs w:val="20"/>
        </w:rPr>
      </w:pPr>
      <w:r w:rsidRPr="00083493">
        <w:rPr>
          <w:rFonts w:ascii="Cambria" w:hAnsi="Cambria" w:cs="Arial"/>
          <w:color w:val="auto"/>
          <w:sz w:val="20"/>
          <w:szCs w:val="20"/>
        </w:rPr>
        <w:t>JEDNOSKRZYDŁOWE PEŁNE, KONSTRUKCJA TYPU "PLASTER MIODU" OBŁOŻONY PŁYTAMI HDF, OKŁADZINA SKRZYDŁA DRZWIOWEGO CPL 0,2 mm W KOLORZE JASNEGO DĘBU, DWA LUB TRZY ZAWIASY CZOPOWE, ZAMEK WPUSZCZANY ZAPADKOWY POD WKŁADKĘ PATENTOWĄ LUB WC, KLAMKA PROSTOKĄTNA Z ROZETĄ NA ZAMEK PATENTOWY LUB WC KWADRATOWĄ W KOLORZE ANTRACYT ZBLIŻONY DO RAL 7024, OŚCIEŻNICA MDF REGULOWANA OBEJMUJĄCA MUR,  Z LISTWAMI O SZEROKOŚCI MINIMUM 8  cm W KOLORZE ANTRACYT ZBLIŻONY DO RAL 7024</w:t>
      </w:r>
      <w:r>
        <w:rPr>
          <w:rFonts w:ascii="Cambria" w:hAnsi="Cambria" w:cs="Arial"/>
          <w:color w:val="auto"/>
          <w:sz w:val="20"/>
          <w:szCs w:val="20"/>
        </w:rPr>
        <w:t>,</w:t>
      </w:r>
    </w:p>
    <w:p w14:paraId="5658DBA2" w14:textId="77777777" w:rsidR="00083493" w:rsidRDefault="003A4E22" w:rsidP="003A4E22">
      <w:pPr>
        <w:pStyle w:val="znormal"/>
        <w:widowControl/>
        <w:numPr>
          <w:ilvl w:val="0"/>
          <w:numId w:val="125"/>
        </w:numPr>
        <w:spacing w:line="276" w:lineRule="auto"/>
        <w:rPr>
          <w:rFonts w:ascii="Cambria" w:hAnsi="Cambria" w:cs="Arial"/>
          <w:color w:val="auto"/>
          <w:sz w:val="20"/>
          <w:szCs w:val="20"/>
        </w:rPr>
      </w:pPr>
      <w:r w:rsidRPr="003A4E22">
        <w:rPr>
          <w:rFonts w:ascii="Cambria" w:hAnsi="Cambria" w:cs="Arial"/>
          <w:color w:val="auto"/>
          <w:sz w:val="20"/>
          <w:szCs w:val="20"/>
        </w:rPr>
        <w:t>JEDNOSKRZYDŁOWE PEŁNE, KONSTRUKCJA TYPU "PLASTER MIODU" OBŁOŻONY PŁYTAMI HDF, OKŁADZINA SKRZYDŁA DRZWIOWEGO CPL 0,2 mm W KOLORZE JASNEGO DĘBU, DWA LUB TRZY ZAWIASY CZOPOWE, ZAMEK WPUSZCZANY ZAPADKOWY POD WKŁADKĘ PATENTOWĄ lub wc, KLAMKA PROSTOKĄTNA Z ROZETĄ NA ZAMEK PATENTOWY LUB WC KWADRATOWĄ W KOLORZE ANTRACYT ZBLIŻONY DO RAL 7024, OŚCIEŻNICA MDF REGULOWANA OBEJMUJĄCA MUR,  Z LISTWAMI O SZEROKOŚCI MINIMUM 8  cm W KOLORZE ANTRACYT ZBLIŻONY DO RAL 7024, DRZWI Z PODCIĘCIEM O POWIERZCHNI MIN. 0,022 m²</w:t>
      </w:r>
      <w:r>
        <w:rPr>
          <w:rFonts w:ascii="Cambria" w:hAnsi="Cambria" w:cs="Arial"/>
          <w:color w:val="auto"/>
          <w:sz w:val="20"/>
          <w:szCs w:val="20"/>
        </w:rPr>
        <w:t>,</w:t>
      </w:r>
    </w:p>
    <w:p w14:paraId="29EEADF8" w14:textId="77777777" w:rsidR="00851483" w:rsidRPr="00851483" w:rsidRDefault="00851483" w:rsidP="00851483">
      <w:pPr>
        <w:pStyle w:val="znormal"/>
        <w:widowControl/>
        <w:numPr>
          <w:ilvl w:val="0"/>
          <w:numId w:val="125"/>
        </w:numPr>
        <w:spacing w:line="276" w:lineRule="auto"/>
        <w:rPr>
          <w:rFonts w:ascii="Cambria" w:hAnsi="Cambria" w:cs="Arial"/>
          <w:color w:val="auto"/>
          <w:sz w:val="20"/>
          <w:szCs w:val="20"/>
        </w:rPr>
      </w:pPr>
      <w:r w:rsidRPr="00851483">
        <w:rPr>
          <w:rFonts w:ascii="Cambria" w:hAnsi="Cambria" w:cs="Arial"/>
          <w:color w:val="auto"/>
          <w:sz w:val="20"/>
          <w:szCs w:val="20"/>
        </w:rPr>
        <w:t xml:space="preserve">JEDNOSKRZYDŁOWE PRZESUWNE PEŁNE; </w:t>
      </w:r>
      <w:r>
        <w:rPr>
          <w:rFonts w:ascii="Cambria" w:hAnsi="Cambria" w:cs="Arial"/>
          <w:color w:val="auto"/>
          <w:sz w:val="20"/>
          <w:szCs w:val="20"/>
        </w:rPr>
        <w:t>WYPEŁNIENIE</w:t>
      </w:r>
      <w:r w:rsidRPr="00851483">
        <w:rPr>
          <w:rFonts w:ascii="Cambria" w:hAnsi="Cambria" w:cs="Arial"/>
          <w:color w:val="auto"/>
          <w:sz w:val="20"/>
          <w:szCs w:val="20"/>
        </w:rPr>
        <w:t xml:space="preserve"> "PLASTER MIODU"; OBŁOŻONY PŁYTAMI HDF, OKŁADZINA SKRZYDŁA DRZWIOWEGO CPL 0,2 mm W KOLORZE JASNEGO DĘBU, OŚCIEŻNICA Z SZYNĄ JEZDNĄ ORAZ WRAZ Z WÓZKAMI JEZDNYMI, OSŁONĄ SZYNY ORAZ BELKĄ ODBOJOWĄ, ZACZEPEM ZAMKA, USZCZELKĄ SZCZOTKOWĄ SAMOPRZYLEPNĄ, ELEMENTEM PROWADZĄCYM I STABILIZUJĄCYM SKRZYDŁO W PIONIE MONTOWANYM DO PODŁOGI. OSŁONA I BELKA ODBOJOWA </w:t>
      </w:r>
      <w:r w:rsidRPr="00851483">
        <w:rPr>
          <w:rFonts w:ascii="Cambria" w:hAnsi="Cambria" w:cs="Arial"/>
          <w:color w:val="auto"/>
          <w:sz w:val="20"/>
          <w:szCs w:val="20"/>
        </w:rPr>
        <w:lastRenderedPageBreak/>
        <w:t>WYKONANA Z PŁYTY WIÓROWEJ I MDF'U W KOLORZE ANTRACYT ZBLIŻONY DO RAL 7024. DRZWI WYPOSAŻONE W ZAMEK,</w:t>
      </w:r>
    </w:p>
    <w:p w14:paraId="4494CDF2" w14:textId="77777777" w:rsidR="003A4E22" w:rsidRDefault="003A4E22" w:rsidP="003A4E22">
      <w:pPr>
        <w:pStyle w:val="znormal"/>
        <w:widowControl/>
        <w:numPr>
          <w:ilvl w:val="0"/>
          <w:numId w:val="125"/>
        </w:numPr>
        <w:spacing w:line="276" w:lineRule="auto"/>
        <w:rPr>
          <w:rFonts w:ascii="Cambria" w:hAnsi="Cambria" w:cs="Arial"/>
          <w:color w:val="auto"/>
          <w:sz w:val="20"/>
          <w:szCs w:val="20"/>
        </w:rPr>
      </w:pPr>
      <w:r w:rsidRPr="003A4E22">
        <w:rPr>
          <w:rFonts w:ascii="Cambria" w:hAnsi="Cambria" w:cs="Arial"/>
          <w:color w:val="auto"/>
          <w:sz w:val="20"/>
          <w:szCs w:val="20"/>
        </w:rPr>
        <w:t>DWUSKRZYDŁOWE PRZESUWNE PEŁNE; WYPEŁNIENIE  "PLASTER MIODU"; OBŁOŻONY PŁYTAMI HDF, OKŁADZINA SKRZYDŁA DRZWIOWEGO CPL 0,2 mm W KOLORZE JASNEGO DĘBU, OŚCIEŻNICA Z SZYNĄ JEZDNĄ ORAZ WRAZ Z WÓZKAMI JEZDNYMI, OSŁONĄ SZYNY ORAZ BELKĄ ODBOJOWĄ, ZACZEPEM ZAMKA, USZCZELKĄ SZCZOTKOWĄ SAMOPRZYLEPNĄ, ELEMENTEM PROWADZĄCYM I STABILIZUJĄCYM SKRZYDŁO W PIONIE MONTOWANYM DO PODŁOGI. OSŁONA I BELKA ODBOJOWA WYKONANA Z PŁYTY WIÓROWEJ I MDF'U W KOLORZE DOPASOWANYM DO SKRZYDEŁ, DRZWI WYPOSAŻONE W ZAMEK</w:t>
      </w:r>
      <w:r>
        <w:rPr>
          <w:rFonts w:ascii="Cambria" w:hAnsi="Cambria" w:cs="Arial"/>
          <w:color w:val="auto"/>
          <w:sz w:val="20"/>
          <w:szCs w:val="20"/>
        </w:rPr>
        <w:t>,</w:t>
      </w:r>
      <w:r w:rsidR="00851483">
        <w:rPr>
          <w:rFonts w:ascii="Cambria" w:hAnsi="Cambria" w:cs="Arial"/>
          <w:color w:val="auto"/>
          <w:sz w:val="20"/>
          <w:szCs w:val="20"/>
        </w:rPr>
        <w:t xml:space="preserve"> DRZWI O PODWYŻSZONEJ IZOLACYJNOŚCI AKUSTYCZNEJ;</w:t>
      </w:r>
    </w:p>
    <w:p w14:paraId="1BADA85D" w14:textId="77777777" w:rsidR="003A4E22" w:rsidRDefault="003A4E22" w:rsidP="003A4E22">
      <w:pPr>
        <w:pStyle w:val="znormal"/>
        <w:widowControl/>
        <w:numPr>
          <w:ilvl w:val="0"/>
          <w:numId w:val="125"/>
        </w:numPr>
        <w:spacing w:line="276" w:lineRule="auto"/>
        <w:rPr>
          <w:rFonts w:ascii="Cambria" w:hAnsi="Cambria" w:cs="Arial"/>
          <w:color w:val="auto"/>
          <w:sz w:val="20"/>
          <w:szCs w:val="20"/>
        </w:rPr>
      </w:pPr>
      <w:r w:rsidRPr="003A4E22">
        <w:rPr>
          <w:rFonts w:ascii="Cambria" w:hAnsi="Cambria" w:cs="Arial"/>
          <w:color w:val="auto"/>
          <w:sz w:val="20"/>
          <w:szCs w:val="20"/>
        </w:rPr>
        <w:t>JEDNOSKRZYDŁOWE PEŁNE, KONSTRUKCJA TYPU "PLASTER MIODU" OBŁOŻONY PŁYTAMI HDF, OKŁADZINA SKRZYDŁA DRZWIOWEGO CPL 0,2 mm W KOLORZE JASNEGO DĘBU, DWA LUB TRZY ZAWIASY CZOPOWE, ZAMEK WPUSZCZANY ZAPADKOWY POD WKŁADKĘ PATENTOWĄ LUB WC, KLAMKA PROSTOKĄTNA Z ROZETĄ NA ZAMEK PATENTOWY LUB WC KWADRATOWĄ W KOLORZE ANTRACYT ZBLIŻONY DO RAL 7024, Ościeżnica metalowa kątowa o szerokości profilu 105 mm  Wykonana z blachy stalowej, MALOWANEJ PROSZKOWO (KOLOR ANTRACYT ZBLIŻONY DO RAL 7024), o grubości 1,2 mm. Wyposażona w uszczelkę przymykową , OŚCIEŻNICA KIERUNKOWA DO POSTAWIENIA NA GOTOWEJ POSADZCE</w:t>
      </w:r>
    </w:p>
    <w:p w14:paraId="7020BD64" w14:textId="77777777" w:rsidR="003A4E22" w:rsidRPr="003A4E22" w:rsidRDefault="003A4E22" w:rsidP="00851483">
      <w:pPr>
        <w:pStyle w:val="znormal"/>
        <w:widowControl/>
        <w:spacing w:line="276" w:lineRule="auto"/>
        <w:ind w:left="0"/>
        <w:rPr>
          <w:rFonts w:ascii="Cambria" w:hAnsi="Cambria" w:cs="Arial"/>
          <w:color w:val="auto"/>
          <w:sz w:val="20"/>
          <w:szCs w:val="20"/>
        </w:rPr>
      </w:pPr>
    </w:p>
    <w:p w14:paraId="330E9BB7" w14:textId="77777777" w:rsidR="00115880" w:rsidRDefault="0089772E">
      <w:pPr>
        <w:pStyle w:val="z1"/>
        <w:widowControl/>
        <w:spacing w:line="276" w:lineRule="auto"/>
        <w:rPr>
          <w:rFonts w:ascii="Cambria" w:hAnsi="Cambria" w:cs="Arial"/>
          <w:color w:val="auto"/>
          <w:sz w:val="20"/>
          <w:szCs w:val="20"/>
        </w:rPr>
      </w:pPr>
      <w:r>
        <w:rPr>
          <w:rFonts w:ascii="Cambria" w:hAnsi="Cambria" w:cs="Arial"/>
          <w:color w:val="auto"/>
          <w:sz w:val="20"/>
          <w:szCs w:val="20"/>
        </w:rPr>
        <w:t>3.</w:t>
      </w:r>
      <w:r>
        <w:rPr>
          <w:rFonts w:ascii="Cambria" w:hAnsi="Cambria" w:cs="Arial"/>
          <w:color w:val="auto"/>
          <w:sz w:val="20"/>
          <w:szCs w:val="20"/>
        </w:rPr>
        <w:tab/>
        <w:t>Sprzęt</w:t>
      </w:r>
    </w:p>
    <w:p w14:paraId="52789505"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Roboty można wykonać przy użyciu dowolnego typu sprzętu zaakceptowanego przez Inspektora Nadzoru.</w:t>
      </w:r>
    </w:p>
    <w:p w14:paraId="76F9BCFA" w14:textId="77777777" w:rsidR="00115880" w:rsidRDefault="0089772E">
      <w:pPr>
        <w:pStyle w:val="z1"/>
        <w:widowControl/>
        <w:spacing w:line="276" w:lineRule="auto"/>
        <w:rPr>
          <w:rFonts w:ascii="Cambria" w:hAnsi="Cambria" w:cs="Arial"/>
          <w:color w:val="auto"/>
          <w:sz w:val="20"/>
          <w:szCs w:val="20"/>
        </w:rPr>
      </w:pPr>
      <w:r>
        <w:rPr>
          <w:rFonts w:ascii="Cambria" w:hAnsi="Cambria" w:cs="Arial"/>
          <w:color w:val="auto"/>
          <w:sz w:val="20"/>
          <w:szCs w:val="20"/>
        </w:rPr>
        <w:t xml:space="preserve">4. </w:t>
      </w:r>
      <w:r>
        <w:rPr>
          <w:rFonts w:ascii="Cambria" w:hAnsi="Cambria" w:cs="Arial"/>
          <w:color w:val="auto"/>
          <w:sz w:val="20"/>
          <w:szCs w:val="20"/>
        </w:rPr>
        <w:tab/>
        <w:t>Transport</w:t>
      </w:r>
    </w:p>
    <w:p w14:paraId="65D3ACB1"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Każda partia wyrobów przewidziana do wysyłki powinna zawierać wszystkie elementy przewidziane normą lub projektem indywidualnym. Okucia nie zamontowane do wyrobu przechowywać i trans</w:t>
      </w:r>
      <w:r>
        <w:rPr>
          <w:rFonts w:ascii="Cambria" w:hAnsi="Cambria" w:cs="Arial"/>
          <w:color w:val="auto"/>
          <w:sz w:val="20"/>
          <w:szCs w:val="20"/>
        </w:rPr>
        <w:softHyphen/>
        <w:t>portować w odrębnych opakowaniach.</w:t>
      </w:r>
    </w:p>
    <w:p w14:paraId="0494F578"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Elementy do transportu należy zabezpieczyć przed uszkodzeniem przez odpowiednie opakowanie.</w:t>
      </w:r>
    </w:p>
    <w:p w14:paraId="6199B709"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Zabezpieczone przed uszkodzeniem elementy przewozić w miarę możliwości przy użyciu palet lub jednostek kontenerowych.</w:t>
      </w:r>
    </w:p>
    <w:p w14:paraId="610FC82F"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Elementy mogą być przewożone dowolnymi środkami transportu zaakceptowanymi przez Inspektora Nadzoru, oraz zabezpieczone przed uszkodzeniami, przesunięciem lub utratą stateczności.</w:t>
      </w:r>
    </w:p>
    <w:p w14:paraId="357F8CD7"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Sposób składowania wg punktu 2.8.</w:t>
      </w:r>
    </w:p>
    <w:p w14:paraId="794ADECE" w14:textId="77777777" w:rsidR="00115880" w:rsidRDefault="0089772E">
      <w:pPr>
        <w:pStyle w:val="z1"/>
        <w:keepNext/>
        <w:widowControl/>
        <w:spacing w:line="276" w:lineRule="auto"/>
        <w:rPr>
          <w:rFonts w:ascii="Cambria" w:hAnsi="Cambria" w:cs="Arial"/>
          <w:color w:val="auto"/>
          <w:sz w:val="20"/>
          <w:szCs w:val="20"/>
        </w:rPr>
      </w:pPr>
      <w:r>
        <w:rPr>
          <w:rFonts w:ascii="Cambria" w:hAnsi="Cambria" w:cs="Arial"/>
          <w:color w:val="auto"/>
          <w:sz w:val="20"/>
          <w:szCs w:val="20"/>
        </w:rPr>
        <w:t xml:space="preserve">5. </w:t>
      </w:r>
      <w:r>
        <w:rPr>
          <w:rFonts w:ascii="Cambria" w:hAnsi="Cambria" w:cs="Arial"/>
          <w:color w:val="auto"/>
          <w:sz w:val="20"/>
          <w:szCs w:val="20"/>
        </w:rPr>
        <w:tab/>
        <w:t>Wykonanie robót</w:t>
      </w:r>
    </w:p>
    <w:p w14:paraId="485288B6" w14:textId="77777777" w:rsidR="00115880" w:rsidRDefault="0089772E">
      <w:pPr>
        <w:pStyle w:val="z11"/>
        <w:widowControl/>
        <w:spacing w:line="276" w:lineRule="auto"/>
        <w:rPr>
          <w:rFonts w:ascii="Cambria" w:hAnsi="Cambria" w:cs="Arial"/>
          <w:color w:val="auto"/>
          <w:sz w:val="20"/>
          <w:szCs w:val="20"/>
        </w:rPr>
      </w:pPr>
      <w:r>
        <w:rPr>
          <w:rFonts w:ascii="Cambria" w:hAnsi="Cambria" w:cs="Arial"/>
          <w:color w:val="auto"/>
          <w:sz w:val="20"/>
          <w:szCs w:val="20"/>
        </w:rPr>
        <w:t>5.1. Przygotowanie ościeży.</w:t>
      </w:r>
    </w:p>
    <w:p w14:paraId="21537BF8" w14:textId="77777777" w:rsidR="00115880" w:rsidRDefault="0089772E">
      <w:pPr>
        <w:pStyle w:val="z11"/>
        <w:widowControl/>
        <w:tabs>
          <w:tab w:val="left" w:pos="993"/>
        </w:tabs>
        <w:spacing w:line="276" w:lineRule="auto"/>
        <w:ind w:left="426"/>
        <w:rPr>
          <w:rFonts w:ascii="Cambria" w:hAnsi="Cambria" w:cs="Arial"/>
          <w:color w:val="auto"/>
          <w:sz w:val="20"/>
          <w:szCs w:val="20"/>
          <w:u w:val="none"/>
        </w:rPr>
      </w:pPr>
      <w:r>
        <w:rPr>
          <w:rFonts w:ascii="Cambria" w:hAnsi="Cambria" w:cs="Arial"/>
          <w:color w:val="auto"/>
          <w:sz w:val="20"/>
          <w:szCs w:val="20"/>
          <w:u w:val="none"/>
        </w:rPr>
        <w:t>5.1.1. </w:t>
      </w:r>
      <w:r>
        <w:rPr>
          <w:rFonts w:ascii="Cambria" w:hAnsi="Cambria" w:cs="Arial"/>
          <w:color w:val="auto"/>
          <w:sz w:val="20"/>
          <w:szCs w:val="20"/>
          <w:u w:val="none"/>
        </w:rPr>
        <w:tab/>
        <w:t>Przed osadzeniem stolarki należy sprawdzić dokładność wykonania ościeża, do którego ma przylegać ościeżnica. W przypadku występujących wad w wykonaniu ościeża lub zabrudzenia powierzchni ościeża, ościeże należy naprawić i oczyścić.</w:t>
      </w:r>
    </w:p>
    <w:p w14:paraId="1AC7A85F" w14:textId="77777777" w:rsidR="00115880" w:rsidRDefault="00115880">
      <w:pPr>
        <w:pStyle w:val="z3"/>
        <w:widowControl/>
        <w:tabs>
          <w:tab w:val="left" w:pos="993"/>
        </w:tabs>
        <w:spacing w:line="276" w:lineRule="auto"/>
        <w:jc w:val="center"/>
        <w:rPr>
          <w:rFonts w:ascii="Cambria" w:hAnsi="Cambria" w:cs="Arial"/>
          <w:color w:val="auto"/>
          <w:sz w:val="20"/>
          <w:szCs w:val="20"/>
        </w:rPr>
      </w:pPr>
    </w:p>
    <w:p w14:paraId="7892FEBA" w14:textId="77777777" w:rsidR="00115880" w:rsidRDefault="0089772E">
      <w:pPr>
        <w:pStyle w:val="z11"/>
        <w:widowControl/>
        <w:spacing w:line="276" w:lineRule="auto"/>
        <w:rPr>
          <w:rFonts w:ascii="Cambria" w:hAnsi="Cambria" w:cs="Arial"/>
          <w:color w:val="auto"/>
          <w:sz w:val="20"/>
          <w:szCs w:val="20"/>
        </w:rPr>
      </w:pPr>
      <w:r>
        <w:rPr>
          <w:rFonts w:ascii="Cambria" w:hAnsi="Cambria" w:cs="Arial"/>
          <w:color w:val="auto"/>
          <w:sz w:val="20"/>
          <w:szCs w:val="20"/>
        </w:rPr>
        <w:t>5.2. Osadzanie i uszczelnianie stolarki</w:t>
      </w:r>
    </w:p>
    <w:p w14:paraId="3A432AF1" w14:textId="77777777" w:rsidR="00115880" w:rsidRDefault="0089772E">
      <w:pPr>
        <w:pStyle w:val="z3"/>
        <w:widowControl/>
        <w:spacing w:line="276" w:lineRule="auto"/>
        <w:rPr>
          <w:rFonts w:ascii="Cambria" w:hAnsi="Cambria" w:cs="Arial"/>
          <w:color w:val="auto"/>
          <w:sz w:val="20"/>
          <w:szCs w:val="20"/>
        </w:rPr>
      </w:pPr>
      <w:r>
        <w:rPr>
          <w:rFonts w:ascii="Cambria" w:hAnsi="Cambria" w:cs="Arial"/>
          <w:color w:val="auto"/>
          <w:sz w:val="20"/>
          <w:szCs w:val="20"/>
        </w:rPr>
        <w:t>5.2.1. Osadzanie stolarki drzwiowej</w:t>
      </w:r>
    </w:p>
    <w:p w14:paraId="3DD345AE" w14:textId="77777777" w:rsidR="00115880" w:rsidRDefault="0089772E">
      <w:pPr>
        <w:pStyle w:val="BOMBA"/>
        <w:numPr>
          <w:ilvl w:val="0"/>
          <w:numId w:val="8"/>
        </w:numPr>
        <w:tabs>
          <w:tab w:val="clear" w:pos="851"/>
          <w:tab w:val="left" w:pos="985"/>
          <w:tab w:val="left" w:pos="1276"/>
        </w:tabs>
        <w:spacing w:line="276" w:lineRule="auto"/>
        <w:ind w:left="985"/>
        <w:rPr>
          <w:rFonts w:ascii="Cambria" w:hAnsi="Cambria" w:cs="Arial"/>
          <w:color w:val="auto"/>
          <w:sz w:val="20"/>
          <w:szCs w:val="20"/>
        </w:rPr>
      </w:pPr>
      <w:r>
        <w:rPr>
          <w:rFonts w:ascii="Cambria" w:hAnsi="Cambria" w:cs="Arial"/>
          <w:color w:val="auto"/>
          <w:sz w:val="20"/>
          <w:szCs w:val="20"/>
        </w:rPr>
        <w:t>Dokładność wykonania ościeży powinna odpowiadać wymogom dla robót murowych.</w:t>
      </w:r>
    </w:p>
    <w:p w14:paraId="6D24EDCA" w14:textId="77777777" w:rsidR="00115880" w:rsidRDefault="0089772E">
      <w:pPr>
        <w:pStyle w:val="BOMBA"/>
        <w:numPr>
          <w:ilvl w:val="0"/>
          <w:numId w:val="8"/>
        </w:numPr>
        <w:tabs>
          <w:tab w:val="clear" w:pos="851"/>
          <w:tab w:val="left" w:pos="985"/>
          <w:tab w:val="left" w:pos="1276"/>
        </w:tabs>
        <w:spacing w:line="276" w:lineRule="auto"/>
        <w:ind w:left="985"/>
        <w:rPr>
          <w:rFonts w:ascii="Cambria" w:hAnsi="Cambria" w:cs="Arial"/>
          <w:color w:val="auto"/>
          <w:sz w:val="20"/>
          <w:szCs w:val="20"/>
        </w:rPr>
      </w:pPr>
      <w:r>
        <w:rPr>
          <w:rFonts w:ascii="Cambria" w:hAnsi="Cambria" w:cs="Arial"/>
          <w:color w:val="auto"/>
          <w:sz w:val="20"/>
          <w:szCs w:val="20"/>
        </w:rPr>
        <w:t>Ościeżnicę mocować za pomocą kotew lub haków osadzonych w ościeżu. Ościeżnice należy zabezpieczyć przed korozją biologiczną od strony muru.</w:t>
      </w:r>
    </w:p>
    <w:p w14:paraId="3CC34675" w14:textId="77777777" w:rsidR="00115880" w:rsidRDefault="0089772E">
      <w:pPr>
        <w:pStyle w:val="BOMBA"/>
        <w:numPr>
          <w:ilvl w:val="0"/>
          <w:numId w:val="8"/>
        </w:numPr>
        <w:tabs>
          <w:tab w:val="clear" w:pos="851"/>
          <w:tab w:val="left" w:pos="985"/>
          <w:tab w:val="left" w:pos="1276"/>
        </w:tabs>
        <w:spacing w:line="276" w:lineRule="auto"/>
        <w:ind w:left="985"/>
        <w:rPr>
          <w:rFonts w:ascii="Cambria" w:hAnsi="Cambria" w:cs="Arial"/>
          <w:color w:val="auto"/>
          <w:sz w:val="20"/>
          <w:szCs w:val="20"/>
        </w:rPr>
      </w:pPr>
      <w:r>
        <w:rPr>
          <w:rFonts w:ascii="Cambria" w:hAnsi="Cambria" w:cs="Arial"/>
          <w:color w:val="auto"/>
          <w:sz w:val="20"/>
          <w:szCs w:val="20"/>
        </w:rPr>
        <w:t>Szczeliny między ościeżnicą a murem wypełnić materiałem izolacyjnym dopuszczonym do tego celu świadectwem ITB.</w:t>
      </w:r>
    </w:p>
    <w:p w14:paraId="2A72DBE2" w14:textId="77777777" w:rsidR="00115880" w:rsidRDefault="0089772E">
      <w:pPr>
        <w:pStyle w:val="BOMBA"/>
        <w:numPr>
          <w:ilvl w:val="0"/>
          <w:numId w:val="8"/>
        </w:numPr>
        <w:tabs>
          <w:tab w:val="clear" w:pos="851"/>
          <w:tab w:val="left" w:pos="985"/>
          <w:tab w:val="left" w:pos="1276"/>
        </w:tabs>
        <w:spacing w:line="276" w:lineRule="auto"/>
        <w:ind w:left="985"/>
        <w:rPr>
          <w:rFonts w:ascii="Cambria" w:hAnsi="Cambria" w:cs="Arial"/>
          <w:color w:val="auto"/>
          <w:sz w:val="20"/>
          <w:szCs w:val="20"/>
        </w:rPr>
      </w:pPr>
      <w:r>
        <w:rPr>
          <w:rFonts w:ascii="Cambria" w:hAnsi="Cambria" w:cs="Arial"/>
          <w:color w:val="auto"/>
          <w:sz w:val="20"/>
          <w:szCs w:val="20"/>
        </w:rPr>
        <w:t>Stolarka powinna być wbudowana zgodnie z dokumentacją projektową.</w:t>
      </w:r>
    </w:p>
    <w:p w14:paraId="136A3DBA" w14:textId="77777777" w:rsidR="00115880" w:rsidRDefault="0089772E">
      <w:pPr>
        <w:pStyle w:val="BOMBA"/>
        <w:numPr>
          <w:ilvl w:val="0"/>
          <w:numId w:val="8"/>
        </w:numPr>
        <w:tabs>
          <w:tab w:val="clear" w:pos="851"/>
          <w:tab w:val="left" w:pos="985"/>
          <w:tab w:val="left" w:pos="1276"/>
        </w:tabs>
        <w:spacing w:line="276" w:lineRule="auto"/>
        <w:ind w:left="985"/>
        <w:rPr>
          <w:rFonts w:ascii="Cambria" w:hAnsi="Cambria" w:cs="Arial"/>
          <w:color w:val="auto"/>
          <w:sz w:val="20"/>
          <w:szCs w:val="20"/>
        </w:rPr>
      </w:pPr>
      <w:r>
        <w:rPr>
          <w:rFonts w:ascii="Cambria" w:hAnsi="Cambria" w:cs="Arial"/>
          <w:color w:val="auto"/>
          <w:sz w:val="20"/>
          <w:szCs w:val="20"/>
        </w:rPr>
        <w:t>Po zmontowaniu stolarkę dokładnie zamknąć i sprawdzić luzy.</w:t>
      </w:r>
    </w:p>
    <w:p w14:paraId="6DCECD21" w14:textId="77777777" w:rsidR="006B1C85" w:rsidRDefault="006B1C85" w:rsidP="006B1C85">
      <w:pPr>
        <w:pStyle w:val="BOMBA"/>
        <w:tabs>
          <w:tab w:val="clear" w:pos="851"/>
          <w:tab w:val="left" w:pos="985"/>
          <w:tab w:val="left" w:pos="1276"/>
        </w:tabs>
        <w:spacing w:line="276" w:lineRule="auto"/>
        <w:rPr>
          <w:rFonts w:ascii="Cambria" w:hAnsi="Cambria" w:cs="Arial"/>
          <w:color w:val="auto"/>
          <w:sz w:val="20"/>
          <w:szCs w:val="20"/>
        </w:rPr>
      </w:pPr>
    </w:p>
    <w:p w14:paraId="31A04C8C" w14:textId="77777777" w:rsidR="006B1C85" w:rsidRDefault="006B1C85" w:rsidP="006B1C85">
      <w:pPr>
        <w:pStyle w:val="BOMBA"/>
        <w:tabs>
          <w:tab w:val="clear" w:pos="851"/>
          <w:tab w:val="left" w:pos="985"/>
          <w:tab w:val="left" w:pos="1276"/>
        </w:tabs>
        <w:spacing w:line="276" w:lineRule="auto"/>
        <w:rPr>
          <w:rFonts w:ascii="Cambria" w:hAnsi="Cambria" w:cs="Arial"/>
          <w:color w:val="auto"/>
          <w:sz w:val="20"/>
          <w:szCs w:val="20"/>
        </w:rPr>
      </w:pPr>
    </w:p>
    <w:p w14:paraId="6DA55D84" w14:textId="77777777" w:rsidR="006B1C85" w:rsidRDefault="006B1C85" w:rsidP="006B1C85">
      <w:pPr>
        <w:pStyle w:val="BOMBA"/>
        <w:tabs>
          <w:tab w:val="clear" w:pos="851"/>
          <w:tab w:val="left" w:pos="985"/>
          <w:tab w:val="left" w:pos="1276"/>
        </w:tabs>
        <w:spacing w:line="276" w:lineRule="auto"/>
        <w:rPr>
          <w:rFonts w:ascii="Cambria" w:hAnsi="Cambria" w:cs="Arial"/>
          <w:color w:val="auto"/>
          <w:sz w:val="20"/>
          <w:szCs w:val="20"/>
        </w:rPr>
      </w:pPr>
    </w:p>
    <w:p w14:paraId="7C0175CE" w14:textId="77777777" w:rsidR="00115880" w:rsidRDefault="00115880">
      <w:pPr>
        <w:pStyle w:val="znormal"/>
        <w:widowControl/>
        <w:spacing w:line="276" w:lineRule="auto"/>
        <w:jc w:val="center"/>
        <w:rPr>
          <w:rFonts w:ascii="Cambria" w:hAnsi="Cambria" w:cs="Arial"/>
          <w:color w:val="auto"/>
          <w:sz w:val="20"/>
          <w:szCs w:val="20"/>
        </w:rPr>
      </w:pPr>
    </w:p>
    <w:p w14:paraId="5F114C8E" w14:textId="77777777" w:rsidR="00115880" w:rsidRDefault="0089772E">
      <w:pPr>
        <w:pStyle w:val="znormal"/>
        <w:widowControl/>
        <w:spacing w:line="276" w:lineRule="auto"/>
        <w:jc w:val="center"/>
        <w:rPr>
          <w:rFonts w:ascii="Cambria" w:hAnsi="Cambria" w:cs="Arial"/>
          <w:color w:val="auto"/>
          <w:sz w:val="20"/>
          <w:szCs w:val="20"/>
        </w:rPr>
      </w:pPr>
      <w:r>
        <w:rPr>
          <w:rFonts w:ascii="Cambria" w:hAnsi="Cambria" w:cs="Arial"/>
          <w:color w:val="auto"/>
          <w:sz w:val="20"/>
          <w:szCs w:val="20"/>
        </w:rPr>
        <w:t>Dopuszczalne wymiary luzów w stykach elementów stolarskich.</w:t>
      </w:r>
    </w:p>
    <w:tbl>
      <w:tblPr>
        <w:tblW w:w="8761" w:type="dxa"/>
        <w:jc w:val="center"/>
        <w:tblCellMar>
          <w:left w:w="70" w:type="dxa"/>
          <w:right w:w="70" w:type="dxa"/>
        </w:tblCellMar>
        <w:tblLook w:val="04A0" w:firstRow="1" w:lastRow="0" w:firstColumn="1" w:lastColumn="0" w:noHBand="0" w:noVBand="1"/>
      </w:tblPr>
      <w:tblGrid>
        <w:gridCol w:w="2420"/>
        <w:gridCol w:w="3166"/>
        <w:gridCol w:w="3175"/>
      </w:tblGrid>
      <w:tr w:rsidR="00115880" w14:paraId="798EE0F7" w14:textId="77777777">
        <w:trPr>
          <w:cantSplit/>
          <w:trHeight w:hRule="exact" w:val="280"/>
          <w:jc w:val="center"/>
        </w:trPr>
        <w:tc>
          <w:tcPr>
            <w:tcW w:w="2420" w:type="dxa"/>
            <w:vMerge w:val="restart"/>
            <w:tcBorders>
              <w:top w:val="single" w:sz="4" w:space="0" w:color="000000"/>
              <w:left w:val="single" w:sz="4" w:space="0" w:color="000000"/>
              <w:bottom w:val="single" w:sz="4" w:space="0" w:color="000000"/>
            </w:tcBorders>
            <w:vAlign w:val="center"/>
          </w:tcPr>
          <w:p w14:paraId="35B2D301" w14:textId="77777777" w:rsidR="00115880" w:rsidRDefault="0089772E">
            <w:pPr>
              <w:snapToGrid w:val="0"/>
              <w:spacing w:before="40" w:line="276" w:lineRule="auto"/>
              <w:jc w:val="center"/>
              <w:rPr>
                <w:rFonts w:ascii="Cambria" w:hAnsi="Cambria" w:cs="Arial"/>
                <w:b/>
                <w:bCs/>
                <w:color w:val="auto"/>
                <w:sz w:val="20"/>
              </w:rPr>
            </w:pPr>
            <w:r>
              <w:rPr>
                <w:rFonts w:ascii="Cambria" w:hAnsi="Cambria" w:cs="Arial"/>
                <w:b/>
                <w:bCs/>
                <w:color w:val="auto"/>
                <w:sz w:val="20"/>
              </w:rPr>
              <w:t>Miejsca luzów</w:t>
            </w:r>
          </w:p>
        </w:tc>
        <w:tc>
          <w:tcPr>
            <w:tcW w:w="6341" w:type="dxa"/>
            <w:gridSpan w:val="2"/>
            <w:tcBorders>
              <w:top w:val="single" w:sz="4" w:space="0" w:color="000000"/>
              <w:left w:val="single" w:sz="4" w:space="0" w:color="000000"/>
              <w:bottom w:val="single" w:sz="4" w:space="0" w:color="000000"/>
              <w:right w:val="single" w:sz="4" w:space="0" w:color="000000"/>
            </w:tcBorders>
            <w:vAlign w:val="center"/>
          </w:tcPr>
          <w:p w14:paraId="2855AB07" w14:textId="77777777" w:rsidR="00115880" w:rsidRDefault="0089772E">
            <w:pPr>
              <w:snapToGrid w:val="0"/>
              <w:spacing w:before="40" w:line="276" w:lineRule="auto"/>
              <w:jc w:val="center"/>
              <w:rPr>
                <w:rFonts w:ascii="Cambria" w:hAnsi="Cambria" w:cs="Arial"/>
                <w:b/>
                <w:bCs/>
                <w:color w:val="auto"/>
                <w:sz w:val="20"/>
              </w:rPr>
            </w:pPr>
            <w:r>
              <w:rPr>
                <w:rFonts w:ascii="Cambria" w:hAnsi="Cambria" w:cs="Arial"/>
                <w:b/>
                <w:bCs/>
                <w:color w:val="auto"/>
                <w:sz w:val="20"/>
              </w:rPr>
              <w:t>Wartość luzu i odchyłek</w:t>
            </w:r>
          </w:p>
        </w:tc>
      </w:tr>
      <w:tr w:rsidR="00115880" w14:paraId="612C2451" w14:textId="77777777">
        <w:trPr>
          <w:cantSplit/>
          <w:jc w:val="center"/>
        </w:trPr>
        <w:tc>
          <w:tcPr>
            <w:tcW w:w="2420" w:type="dxa"/>
            <w:vMerge/>
            <w:tcBorders>
              <w:top w:val="single" w:sz="4" w:space="0" w:color="000000"/>
              <w:left w:val="single" w:sz="4" w:space="0" w:color="000000"/>
              <w:bottom w:val="single" w:sz="4" w:space="0" w:color="000000"/>
            </w:tcBorders>
            <w:vAlign w:val="center"/>
          </w:tcPr>
          <w:p w14:paraId="7959511F" w14:textId="77777777" w:rsidR="00115880" w:rsidRDefault="00115880">
            <w:pPr>
              <w:spacing w:line="276" w:lineRule="auto"/>
              <w:rPr>
                <w:rFonts w:ascii="Cambria" w:hAnsi="Cambria"/>
                <w:color w:val="auto"/>
              </w:rPr>
            </w:pPr>
          </w:p>
        </w:tc>
        <w:tc>
          <w:tcPr>
            <w:tcW w:w="3166" w:type="dxa"/>
            <w:tcBorders>
              <w:left w:val="single" w:sz="4" w:space="0" w:color="000000"/>
              <w:bottom w:val="single" w:sz="4" w:space="0" w:color="000000"/>
            </w:tcBorders>
            <w:vAlign w:val="center"/>
          </w:tcPr>
          <w:p w14:paraId="728A19F4" w14:textId="77777777" w:rsidR="00115880" w:rsidRDefault="0089772E">
            <w:pPr>
              <w:snapToGrid w:val="0"/>
              <w:spacing w:before="40" w:line="276" w:lineRule="auto"/>
              <w:jc w:val="center"/>
              <w:rPr>
                <w:rFonts w:ascii="Cambria" w:hAnsi="Cambria" w:cs="Arial"/>
                <w:b/>
                <w:bCs/>
                <w:color w:val="auto"/>
                <w:sz w:val="20"/>
              </w:rPr>
            </w:pPr>
            <w:r>
              <w:rPr>
                <w:rFonts w:ascii="Cambria" w:hAnsi="Cambria" w:cs="Arial"/>
                <w:b/>
                <w:bCs/>
                <w:color w:val="auto"/>
                <w:sz w:val="20"/>
              </w:rPr>
              <w:t>okien</w:t>
            </w:r>
          </w:p>
        </w:tc>
        <w:tc>
          <w:tcPr>
            <w:tcW w:w="3175" w:type="dxa"/>
            <w:tcBorders>
              <w:left w:val="single" w:sz="4" w:space="0" w:color="000000"/>
              <w:bottom w:val="single" w:sz="4" w:space="0" w:color="000000"/>
              <w:right w:val="single" w:sz="4" w:space="0" w:color="000000"/>
            </w:tcBorders>
            <w:vAlign w:val="center"/>
          </w:tcPr>
          <w:p w14:paraId="3712A40C" w14:textId="77777777" w:rsidR="00115880" w:rsidRDefault="0089772E">
            <w:pPr>
              <w:snapToGrid w:val="0"/>
              <w:spacing w:before="40" w:line="276" w:lineRule="auto"/>
              <w:jc w:val="center"/>
              <w:rPr>
                <w:rFonts w:ascii="Cambria" w:hAnsi="Cambria" w:cs="Arial"/>
                <w:b/>
                <w:bCs/>
                <w:color w:val="auto"/>
                <w:sz w:val="20"/>
              </w:rPr>
            </w:pPr>
            <w:r>
              <w:rPr>
                <w:rFonts w:ascii="Cambria" w:hAnsi="Cambria" w:cs="Arial"/>
                <w:b/>
                <w:bCs/>
                <w:color w:val="auto"/>
                <w:sz w:val="20"/>
              </w:rPr>
              <w:t>drzwi</w:t>
            </w:r>
          </w:p>
        </w:tc>
      </w:tr>
      <w:tr w:rsidR="00115880" w14:paraId="59478F88" w14:textId="77777777">
        <w:trPr>
          <w:jc w:val="center"/>
        </w:trPr>
        <w:tc>
          <w:tcPr>
            <w:tcW w:w="2420" w:type="dxa"/>
            <w:tcBorders>
              <w:left w:val="single" w:sz="4" w:space="0" w:color="000000"/>
              <w:bottom w:val="single" w:sz="4" w:space="0" w:color="000000"/>
            </w:tcBorders>
            <w:vAlign w:val="center"/>
          </w:tcPr>
          <w:p w14:paraId="757A2DF6" w14:textId="77777777" w:rsidR="00115880" w:rsidRDefault="0089772E">
            <w:pPr>
              <w:snapToGrid w:val="0"/>
              <w:spacing w:before="40" w:line="276" w:lineRule="auto"/>
              <w:rPr>
                <w:rFonts w:ascii="Cambria" w:hAnsi="Cambria" w:cs="Arial"/>
                <w:color w:val="auto"/>
                <w:sz w:val="20"/>
              </w:rPr>
            </w:pPr>
            <w:r>
              <w:rPr>
                <w:rFonts w:ascii="Cambria" w:hAnsi="Cambria" w:cs="Arial"/>
                <w:color w:val="auto"/>
                <w:sz w:val="20"/>
              </w:rPr>
              <w:t>Luzy między skrzydłami</w:t>
            </w:r>
          </w:p>
        </w:tc>
        <w:tc>
          <w:tcPr>
            <w:tcW w:w="3166" w:type="dxa"/>
            <w:tcBorders>
              <w:left w:val="single" w:sz="4" w:space="0" w:color="000000"/>
              <w:bottom w:val="single" w:sz="4" w:space="0" w:color="000000"/>
            </w:tcBorders>
            <w:vAlign w:val="center"/>
          </w:tcPr>
          <w:p w14:paraId="6B421DD7" w14:textId="77777777" w:rsidR="00115880" w:rsidRDefault="0089772E">
            <w:pPr>
              <w:snapToGrid w:val="0"/>
              <w:spacing w:before="40" w:line="276" w:lineRule="auto"/>
              <w:jc w:val="center"/>
              <w:rPr>
                <w:rFonts w:ascii="Cambria" w:hAnsi="Cambria" w:cs="Arial"/>
                <w:color w:val="auto"/>
                <w:sz w:val="20"/>
              </w:rPr>
            </w:pPr>
            <w:r>
              <w:rPr>
                <w:rFonts w:ascii="Cambria" w:hAnsi="Cambria" w:cs="Arial"/>
                <w:color w:val="auto"/>
                <w:sz w:val="20"/>
              </w:rPr>
              <w:t>+2</w:t>
            </w:r>
          </w:p>
        </w:tc>
        <w:tc>
          <w:tcPr>
            <w:tcW w:w="3175" w:type="dxa"/>
            <w:tcBorders>
              <w:left w:val="single" w:sz="4" w:space="0" w:color="000000"/>
              <w:bottom w:val="single" w:sz="4" w:space="0" w:color="000000"/>
              <w:right w:val="single" w:sz="4" w:space="0" w:color="000000"/>
            </w:tcBorders>
            <w:vAlign w:val="center"/>
          </w:tcPr>
          <w:p w14:paraId="627FBB76" w14:textId="77777777" w:rsidR="00115880" w:rsidRDefault="0089772E">
            <w:pPr>
              <w:snapToGrid w:val="0"/>
              <w:spacing w:before="40" w:line="276" w:lineRule="auto"/>
              <w:jc w:val="center"/>
              <w:rPr>
                <w:rFonts w:ascii="Cambria" w:hAnsi="Cambria" w:cs="Arial"/>
                <w:color w:val="auto"/>
                <w:sz w:val="20"/>
              </w:rPr>
            </w:pPr>
            <w:r>
              <w:rPr>
                <w:rFonts w:ascii="Cambria" w:hAnsi="Cambria" w:cs="Arial"/>
                <w:color w:val="auto"/>
                <w:sz w:val="20"/>
              </w:rPr>
              <w:t>+2</w:t>
            </w:r>
          </w:p>
        </w:tc>
      </w:tr>
      <w:tr w:rsidR="00115880" w14:paraId="49C263CF" w14:textId="77777777">
        <w:trPr>
          <w:trHeight w:val="281"/>
          <w:jc w:val="center"/>
        </w:trPr>
        <w:tc>
          <w:tcPr>
            <w:tcW w:w="2420" w:type="dxa"/>
            <w:tcBorders>
              <w:left w:val="single" w:sz="4" w:space="0" w:color="000000"/>
              <w:bottom w:val="single" w:sz="4" w:space="0" w:color="000000"/>
            </w:tcBorders>
            <w:vAlign w:val="center"/>
          </w:tcPr>
          <w:p w14:paraId="295A434D" w14:textId="77777777" w:rsidR="00115880" w:rsidRDefault="0089772E">
            <w:pPr>
              <w:snapToGrid w:val="0"/>
              <w:spacing w:before="40" w:line="276" w:lineRule="auto"/>
              <w:rPr>
                <w:rFonts w:ascii="Cambria" w:hAnsi="Cambria" w:cs="Arial"/>
                <w:color w:val="auto"/>
                <w:sz w:val="20"/>
              </w:rPr>
            </w:pPr>
            <w:r>
              <w:rPr>
                <w:rFonts w:ascii="Cambria" w:hAnsi="Cambria" w:cs="Arial"/>
                <w:color w:val="auto"/>
                <w:sz w:val="20"/>
              </w:rPr>
              <w:t>Między skrzydłami a ościeżnicą</w:t>
            </w:r>
          </w:p>
        </w:tc>
        <w:tc>
          <w:tcPr>
            <w:tcW w:w="3166" w:type="dxa"/>
            <w:tcBorders>
              <w:left w:val="single" w:sz="4" w:space="0" w:color="000000"/>
              <w:bottom w:val="single" w:sz="4" w:space="0" w:color="000000"/>
            </w:tcBorders>
            <w:vAlign w:val="center"/>
          </w:tcPr>
          <w:p w14:paraId="06D4B439" w14:textId="77777777" w:rsidR="00115880" w:rsidRDefault="0089772E">
            <w:pPr>
              <w:snapToGrid w:val="0"/>
              <w:spacing w:before="40" w:line="276" w:lineRule="auto"/>
              <w:jc w:val="center"/>
              <w:rPr>
                <w:rFonts w:ascii="Cambria" w:hAnsi="Cambria" w:cs="Arial"/>
                <w:color w:val="auto"/>
                <w:sz w:val="20"/>
              </w:rPr>
            </w:pPr>
            <w:r>
              <w:rPr>
                <w:rFonts w:ascii="Cambria" w:hAnsi="Cambria" w:cs="Arial"/>
                <w:color w:val="auto"/>
                <w:sz w:val="20"/>
              </w:rPr>
              <w:t>–1</w:t>
            </w:r>
          </w:p>
        </w:tc>
        <w:tc>
          <w:tcPr>
            <w:tcW w:w="3175" w:type="dxa"/>
            <w:tcBorders>
              <w:left w:val="single" w:sz="4" w:space="0" w:color="000000"/>
              <w:bottom w:val="single" w:sz="4" w:space="0" w:color="000000"/>
              <w:right w:val="single" w:sz="4" w:space="0" w:color="000000"/>
            </w:tcBorders>
            <w:vAlign w:val="center"/>
          </w:tcPr>
          <w:p w14:paraId="29129A9E" w14:textId="77777777" w:rsidR="00115880" w:rsidRDefault="0089772E">
            <w:pPr>
              <w:snapToGrid w:val="0"/>
              <w:spacing w:before="40" w:line="276" w:lineRule="auto"/>
              <w:jc w:val="center"/>
              <w:rPr>
                <w:rFonts w:ascii="Cambria" w:hAnsi="Cambria" w:cs="Arial"/>
                <w:color w:val="auto"/>
                <w:sz w:val="20"/>
              </w:rPr>
            </w:pPr>
            <w:r>
              <w:rPr>
                <w:rFonts w:ascii="Cambria" w:hAnsi="Cambria" w:cs="Arial"/>
                <w:color w:val="auto"/>
                <w:sz w:val="20"/>
              </w:rPr>
              <w:t>–1</w:t>
            </w:r>
          </w:p>
        </w:tc>
      </w:tr>
    </w:tbl>
    <w:p w14:paraId="417BCFD2" w14:textId="77777777" w:rsidR="00115880" w:rsidRDefault="00115880">
      <w:pPr>
        <w:spacing w:line="276" w:lineRule="auto"/>
        <w:rPr>
          <w:rFonts w:ascii="Cambria" w:hAnsi="Cambria" w:cs="Arial"/>
          <w:color w:val="FF0000"/>
          <w:sz w:val="20"/>
        </w:rPr>
      </w:pPr>
    </w:p>
    <w:p w14:paraId="45E07A0A" w14:textId="77777777" w:rsidR="00115880" w:rsidRDefault="0089772E">
      <w:pPr>
        <w:pStyle w:val="z11"/>
        <w:widowControl/>
        <w:spacing w:line="276" w:lineRule="auto"/>
        <w:rPr>
          <w:rFonts w:ascii="Cambria" w:hAnsi="Cambria" w:cs="Arial"/>
          <w:color w:val="auto"/>
          <w:sz w:val="20"/>
          <w:szCs w:val="20"/>
        </w:rPr>
      </w:pPr>
      <w:r>
        <w:rPr>
          <w:rFonts w:ascii="Cambria" w:hAnsi="Cambria" w:cs="Arial"/>
          <w:color w:val="auto"/>
          <w:sz w:val="20"/>
          <w:szCs w:val="20"/>
        </w:rPr>
        <w:t>5.3. Powłoki malarskie</w:t>
      </w:r>
    </w:p>
    <w:p w14:paraId="4FB6A7CD"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Powierzchnia powłok nie powinna mieć uszkodzeń.</w:t>
      </w:r>
    </w:p>
    <w:p w14:paraId="2D5038F8"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Barwa powłoki powinna być jednolita, bez widocznych poprawek, śladów pędzla, rys i odprysków.</w:t>
      </w:r>
    </w:p>
    <w:p w14:paraId="79A63F3B"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Wykonane powłoki nie powinny wydzielać nieprzyjemnego zapachu i zawierać substancji szkodliwych dla zdrowia.</w:t>
      </w:r>
    </w:p>
    <w:p w14:paraId="79D4C306" w14:textId="77777777" w:rsidR="00115880" w:rsidRDefault="0089772E">
      <w:pPr>
        <w:pStyle w:val="z1"/>
        <w:widowControl/>
        <w:spacing w:line="276" w:lineRule="auto"/>
        <w:rPr>
          <w:rFonts w:ascii="Cambria" w:hAnsi="Cambria" w:cs="Arial"/>
          <w:color w:val="auto"/>
          <w:sz w:val="20"/>
          <w:szCs w:val="20"/>
        </w:rPr>
      </w:pPr>
      <w:r>
        <w:rPr>
          <w:rFonts w:ascii="Cambria" w:hAnsi="Cambria" w:cs="Arial"/>
          <w:color w:val="auto"/>
          <w:sz w:val="20"/>
          <w:szCs w:val="20"/>
        </w:rPr>
        <w:t xml:space="preserve">6. </w:t>
      </w:r>
      <w:r>
        <w:rPr>
          <w:rFonts w:ascii="Cambria" w:hAnsi="Cambria" w:cs="Arial"/>
          <w:color w:val="auto"/>
          <w:sz w:val="20"/>
          <w:szCs w:val="20"/>
        </w:rPr>
        <w:tab/>
        <w:t>Kontrola jakości</w:t>
      </w:r>
    </w:p>
    <w:p w14:paraId="724AC279" w14:textId="77777777" w:rsidR="00115880" w:rsidRDefault="0089772E">
      <w:pPr>
        <w:pStyle w:val="z11"/>
        <w:widowControl/>
        <w:spacing w:line="276" w:lineRule="auto"/>
        <w:ind w:left="426" w:hanging="426"/>
        <w:rPr>
          <w:rFonts w:ascii="Cambria" w:hAnsi="Cambria"/>
        </w:rPr>
      </w:pPr>
      <w:r>
        <w:rPr>
          <w:rFonts w:ascii="Cambria" w:hAnsi="Cambria" w:cs="Arial"/>
          <w:color w:val="auto"/>
          <w:sz w:val="20"/>
          <w:szCs w:val="20"/>
        </w:rPr>
        <w:t>6.1. Zasady kontroli jakości</w:t>
      </w:r>
      <w:r>
        <w:rPr>
          <w:rFonts w:ascii="Cambria" w:hAnsi="Cambria" w:cs="Arial"/>
          <w:color w:val="auto"/>
          <w:sz w:val="20"/>
          <w:szCs w:val="20"/>
          <w:u w:val="none"/>
        </w:rPr>
        <w:t xml:space="preserve"> powinny być zgodne z wymogami PN-88/B-10085 dla stolarki okiennej                       i drzwiowej, PN-72/B-10180 dla robót szklarskich.</w:t>
      </w:r>
    </w:p>
    <w:p w14:paraId="3913A18E" w14:textId="77777777" w:rsidR="00115880" w:rsidRDefault="0089772E">
      <w:pPr>
        <w:pStyle w:val="z11"/>
        <w:widowControl/>
        <w:spacing w:line="276" w:lineRule="auto"/>
        <w:ind w:left="426" w:hanging="426"/>
        <w:rPr>
          <w:rFonts w:ascii="Cambria" w:hAnsi="Cambria" w:cs="Arial"/>
          <w:color w:val="auto"/>
          <w:sz w:val="20"/>
          <w:szCs w:val="20"/>
        </w:rPr>
      </w:pPr>
      <w:r>
        <w:rPr>
          <w:rFonts w:ascii="Cambria" w:hAnsi="Cambria" w:cs="Arial"/>
          <w:color w:val="auto"/>
          <w:sz w:val="20"/>
          <w:szCs w:val="20"/>
        </w:rPr>
        <w:t>6.2. Ocena jakości powinna obejmować:</w:t>
      </w:r>
    </w:p>
    <w:p w14:paraId="41299955"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sprawdzenie zgodności wymiarów,</w:t>
      </w:r>
    </w:p>
    <w:p w14:paraId="73EC1610"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sprawdzenie zgodności elementów odtwarzanych z elementami dostarczonymi do odwzorowania,</w:t>
      </w:r>
    </w:p>
    <w:p w14:paraId="431748E4"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sprawdzenie jakości materiałów z których została wykonana stolarka,</w:t>
      </w:r>
    </w:p>
    <w:p w14:paraId="6F542E03"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sprawdzenie prawidłowości wykonania z uwzględnieniem szczegółów konstrukcyjnych,</w:t>
      </w:r>
    </w:p>
    <w:p w14:paraId="0B762B78"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sprawdzenie działania skrzydeł i elementów ruchomych, okuć oraz ich funkcjonowania,</w:t>
      </w:r>
    </w:p>
    <w:p w14:paraId="4F6E502B"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sprawdzenie prawidłowości zmontowania i uszczelnienia.</w:t>
      </w:r>
    </w:p>
    <w:p w14:paraId="56065697"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Roboty podlegają odbiorowi.</w:t>
      </w:r>
    </w:p>
    <w:p w14:paraId="4C34B7F2" w14:textId="77777777" w:rsidR="00115880" w:rsidRDefault="00115880">
      <w:pPr>
        <w:pStyle w:val="znormal"/>
        <w:widowControl/>
        <w:spacing w:line="276" w:lineRule="auto"/>
        <w:rPr>
          <w:rFonts w:ascii="Cambria" w:hAnsi="Cambria" w:cs="Arial"/>
          <w:color w:val="auto"/>
          <w:sz w:val="20"/>
          <w:szCs w:val="20"/>
        </w:rPr>
      </w:pPr>
    </w:p>
    <w:p w14:paraId="1D8197A2" w14:textId="77777777" w:rsidR="00115880" w:rsidRDefault="0089772E">
      <w:pPr>
        <w:pStyle w:val="z1"/>
        <w:widowControl/>
        <w:spacing w:line="276" w:lineRule="auto"/>
        <w:rPr>
          <w:rFonts w:ascii="Cambria" w:hAnsi="Cambria" w:cs="Arial"/>
          <w:color w:val="auto"/>
          <w:sz w:val="20"/>
          <w:szCs w:val="20"/>
        </w:rPr>
      </w:pPr>
      <w:r>
        <w:rPr>
          <w:rFonts w:ascii="Cambria" w:hAnsi="Cambria" w:cs="Arial"/>
          <w:color w:val="auto"/>
          <w:sz w:val="20"/>
          <w:szCs w:val="20"/>
        </w:rPr>
        <w:t xml:space="preserve">7. </w:t>
      </w:r>
      <w:r>
        <w:rPr>
          <w:rFonts w:ascii="Cambria" w:hAnsi="Cambria" w:cs="Arial"/>
          <w:color w:val="auto"/>
          <w:sz w:val="20"/>
          <w:szCs w:val="20"/>
        </w:rPr>
        <w:tab/>
        <w:t>Obmiar robót</w:t>
      </w:r>
    </w:p>
    <w:p w14:paraId="0FA2D7BA" w14:textId="77777777" w:rsidR="00115880" w:rsidRDefault="0089772E">
      <w:pPr>
        <w:pStyle w:val="znormal"/>
        <w:widowControl/>
        <w:spacing w:line="276" w:lineRule="auto"/>
        <w:rPr>
          <w:rFonts w:ascii="Cambria" w:hAnsi="Cambria"/>
        </w:rPr>
      </w:pPr>
      <w:r>
        <w:rPr>
          <w:rFonts w:ascii="Cambria" w:hAnsi="Cambria" w:cs="Arial"/>
          <w:color w:val="auto"/>
          <w:sz w:val="20"/>
          <w:szCs w:val="20"/>
        </w:rPr>
        <w:t>Jednostką obmiarową robót jest ilość sztuk lub m</w:t>
      </w:r>
      <w:r>
        <w:rPr>
          <w:rFonts w:ascii="Cambria" w:hAnsi="Cambria" w:cs="Arial"/>
          <w:color w:val="auto"/>
          <w:sz w:val="20"/>
          <w:szCs w:val="20"/>
          <w:vertAlign w:val="superscript"/>
        </w:rPr>
        <w:t>2</w:t>
      </w:r>
      <w:r>
        <w:rPr>
          <w:rFonts w:ascii="Cambria" w:hAnsi="Cambria" w:cs="Arial"/>
          <w:color w:val="auto"/>
          <w:sz w:val="20"/>
          <w:szCs w:val="20"/>
        </w:rPr>
        <w:t xml:space="preserve"> wbudowanej stolarki w świetle ościeżnic.</w:t>
      </w:r>
    </w:p>
    <w:p w14:paraId="753AC50C" w14:textId="77777777" w:rsidR="00115880" w:rsidRDefault="00115880">
      <w:pPr>
        <w:pStyle w:val="znormal"/>
        <w:widowControl/>
        <w:spacing w:line="276" w:lineRule="auto"/>
        <w:rPr>
          <w:rFonts w:ascii="Cambria" w:hAnsi="Cambria" w:cs="Arial"/>
          <w:color w:val="auto"/>
          <w:sz w:val="20"/>
          <w:szCs w:val="20"/>
        </w:rPr>
      </w:pPr>
    </w:p>
    <w:p w14:paraId="6AA64C53" w14:textId="77777777" w:rsidR="00115880" w:rsidRDefault="0089772E">
      <w:pPr>
        <w:pStyle w:val="z1"/>
        <w:widowControl/>
        <w:spacing w:line="276" w:lineRule="auto"/>
        <w:rPr>
          <w:rFonts w:ascii="Cambria" w:hAnsi="Cambria" w:cs="Arial"/>
          <w:color w:val="auto"/>
          <w:sz w:val="20"/>
          <w:szCs w:val="20"/>
        </w:rPr>
      </w:pPr>
      <w:r>
        <w:rPr>
          <w:rFonts w:ascii="Cambria" w:hAnsi="Cambria" w:cs="Arial"/>
          <w:color w:val="auto"/>
          <w:sz w:val="20"/>
          <w:szCs w:val="20"/>
        </w:rPr>
        <w:t xml:space="preserve">8. </w:t>
      </w:r>
      <w:r>
        <w:rPr>
          <w:rFonts w:ascii="Cambria" w:hAnsi="Cambria" w:cs="Arial"/>
          <w:color w:val="auto"/>
          <w:sz w:val="20"/>
          <w:szCs w:val="20"/>
        </w:rPr>
        <w:tab/>
        <w:t>Odbiór robót</w:t>
      </w:r>
    </w:p>
    <w:p w14:paraId="08CB0CCF"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Wszystkie roboty wymienione podlegają zasadom odbioru robót zanikających.</w:t>
      </w:r>
    </w:p>
    <w:p w14:paraId="70B70FF4"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Odbiór obejmuje wszystkie materiały podane w punkcie 2, oraz czynności wyszczególnione w punkcie 5.</w:t>
      </w:r>
    </w:p>
    <w:p w14:paraId="39EBEAAB" w14:textId="77777777" w:rsidR="00115880" w:rsidRDefault="0089772E">
      <w:pPr>
        <w:pStyle w:val="z1"/>
        <w:widowControl/>
        <w:spacing w:line="276" w:lineRule="auto"/>
        <w:rPr>
          <w:rFonts w:ascii="Cambria" w:hAnsi="Cambria" w:cs="Arial"/>
          <w:color w:val="auto"/>
          <w:sz w:val="20"/>
          <w:szCs w:val="20"/>
        </w:rPr>
      </w:pPr>
      <w:r>
        <w:rPr>
          <w:rFonts w:ascii="Cambria" w:hAnsi="Cambria" w:cs="Arial"/>
          <w:color w:val="auto"/>
          <w:sz w:val="20"/>
          <w:szCs w:val="20"/>
        </w:rPr>
        <w:t xml:space="preserve">9. </w:t>
      </w:r>
      <w:r>
        <w:rPr>
          <w:rFonts w:ascii="Cambria" w:hAnsi="Cambria" w:cs="Arial"/>
          <w:color w:val="auto"/>
          <w:sz w:val="20"/>
          <w:szCs w:val="20"/>
        </w:rPr>
        <w:tab/>
        <w:t>Podstawa płatności</w:t>
      </w:r>
    </w:p>
    <w:p w14:paraId="2A9672AC" w14:textId="77777777" w:rsidR="00115880" w:rsidRDefault="0089772E">
      <w:pPr>
        <w:pStyle w:val="znormal"/>
        <w:widowControl/>
        <w:spacing w:line="276" w:lineRule="auto"/>
        <w:rPr>
          <w:rFonts w:ascii="Cambria" w:hAnsi="Cambria" w:cs="Arial"/>
          <w:color w:val="auto"/>
          <w:sz w:val="20"/>
          <w:szCs w:val="20"/>
        </w:rPr>
      </w:pPr>
      <w:r>
        <w:rPr>
          <w:rFonts w:ascii="Cambria" w:hAnsi="Cambria" w:cs="Arial"/>
          <w:color w:val="auto"/>
          <w:sz w:val="20"/>
          <w:szCs w:val="20"/>
        </w:rPr>
        <w:t xml:space="preserve"> Płaci się za ustaloną ilość wykonanych robót w jednostkach podanych w punkcie 7. Cena obejmuje:</w:t>
      </w:r>
    </w:p>
    <w:p w14:paraId="68B9EE13"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dostarczenie gotowej stolarki,</w:t>
      </w:r>
    </w:p>
    <w:p w14:paraId="3FEF3495"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osadzenie stolarki w przygotowanych otworach z uszczelnieniem i ewentualnym obiciem listwami,</w:t>
      </w:r>
    </w:p>
    <w:p w14:paraId="56C0FE43"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dopasowanie i wyregulowanie</w:t>
      </w:r>
    </w:p>
    <w:p w14:paraId="44E72AC7" w14:textId="77777777" w:rsidR="00115880" w:rsidRDefault="0089772E">
      <w:pPr>
        <w:pStyle w:val="KRESKA"/>
        <w:numPr>
          <w:ilvl w:val="0"/>
          <w:numId w:val="9"/>
        </w:numPr>
        <w:tabs>
          <w:tab w:val="left" w:pos="766"/>
        </w:tabs>
        <w:spacing w:line="276" w:lineRule="auto"/>
        <w:ind w:left="766" w:firstLine="0"/>
        <w:rPr>
          <w:rFonts w:ascii="Cambria" w:hAnsi="Cambria" w:cs="Arial"/>
          <w:color w:val="auto"/>
          <w:sz w:val="20"/>
          <w:szCs w:val="20"/>
        </w:rPr>
      </w:pPr>
      <w:r>
        <w:rPr>
          <w:rFonts w:ascii="Cambria" w:hAnsi="Cambria" w:cs="Arial"/>
          <w:color w:val="auto"/>
          <w:sz w:val="20"/>
          <w:szCs w:val="20"/>
        </w:rPr>
        <w:t>ewentualną naprawę powstałych uszkodzeń.</w:t>
      </w:r>
    </w:p>
    <w:p w14:paraId="7360F758" w14:textId="77777777" w:rsidR="00115880" w:rsidRDefault="0089772E">
      <w:pPr>
        <w:pStyle w:val="z1"/>
        <w:widowControl/>
        <w:spacing w:line="276" w:lineRule="auto"/>
        <w:rPr>
          <w:rFonts w:ascii="Cambria" w:hAnsi="Cambria" w:cs="Arial"/>
          <w:color w:val="auto"/>
          <w:sz w:val="20"/>
          <w:szCs w:val="20"/>
        </w:rPr>
      </w:pPr>
      <w:r>
        <w:rPr>
          <w:rFonts w:ascii="Cambria" w:hAnsi="Cambria" w:cs="Arial"/>
          <w:color w:val="auto"/>
          <w:sz w:val="20"/>
          <w:szCs w:val="20"/>
        </w:rPr>
        <w:t>10.  Przepisy związane</w:t>
      </w:r>
    </w:p>
    <w:p w14:paraId="69FDF01D"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t xml:space="preserve">PN-B-10085:2001 </w:t>
      </w:r>
      <w:r>
        <w:rPr>
          <w:rFonts w:ascii="Cambria" w:hAnsi="Cambria" w:cs="Arial"/>
          <w:color w:val="auto"/>
          <w:sz w:val="20"/>
          <w:szCs w:val="20"/>
        </w:rPr>
        <w:tab/>
        <w:t>Stolarka budowlana. Okna i drzwi. Wymagania i badania lub równoważne</w:t>
      </w:r>
    </w:p>
    <w:p w14:paraId="4DF18032"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t xml:space="preserve">PN-72/B-10180 </w:t>
      </w:r>
      <w:r>
        <w:rPr>
          <w:rFonts w:ascii="Cambria" w:hAnsi="Cambria" w:cs="Arial"/>
          <w:color w:val="auto"/>
          <w:sz w:val="20"/>
          <w:szCs w:val="20"/>
        </w:rPr>
        <w:tab/>
        <w:t>Roboty szklarskie. Warunki i badania techniczne przy odbiorze lub równoważne</w:t>
      </w:r>
    </w:p>
    <w:p w14:paraId="44CFDB13"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t>PN-75/B-94000</w:t>
      </w:r>
      <w:r>
        <w:rPr>
          <w:rFonts w:ascii="Cambria" w:hAnsi="Cambria" w:cs="Arial"/>
          <w:color w:val="auto"/>
          <w:sz w:val="20"/>
          <w:szCs w:val="20"/>
        </w:rPr>
        <w:tab/>
        <w:t>Okucia budowlane. Podział lub równoważne</w:t>
      </w:r>
    </w:p>
    <w:p w14:paraId="75144ABB"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t xml:space="preserve">PN-B-30150:97 </w:t>
      </w:r>
      <w:r>
        <w:rPr>
          <w:rFonts w:ascii="Cambria" w:hAnsi="Cambria" w:cs="Arial"/>
          <w:color w:val="auto"/>
          <w:sz w:val="20"/>
          <w:szCs w:val="20"/>
        </w:rPr>
        <w:tab/>
        <w:t>Kit budowlany trwale plastyczny lub równoważne</w:t>
      </w:r>
    </w:p>
    <w:p w14:paraId="2683D82E"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t xml:space="preserve">BN-67/6118-25 </w:t>
      </w:r>
      <w:r>
        <w:rPr>
          <w:rFonts w:ascii="Cambria" w:hAnsi="Cambria" w:cs="Arial"/>
          <w:color w:val="auto"/>
          <w:sz w:val="20"/>
          <w:szCs w:val="20"/>
        </w:rPr>
        <w:tab/>
        <w:t>Pokosty sztuczne i syntetyczne lub równoważne</w:t>
      </w:r>
    </w:p>
    <w:p w14:paraId="2B091416"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t xml:space="preserve">BN-82/6118-32 </w:t>
      </w:r>
      <w:r>
        <w:rPr>
          <w:rFonts w:ascii="Cambria" w:hAnsi="Cambria" w:cs="Arial"/>
          <w:color w:val="auto"/>
          <w:sz w:val="20"/>
          <w:szCs w:val="20"/>
        </w:rPr>
        <w:tab/>
        <w:t>Pokost lniany lub równoważne</w:t>
      </w:r>
    </w:p>
    <w:p w14:paraId="16544C63"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t xml:space="preserve">PN-C-81901:2002 </w:t>
      </w:r>
      <w:r>
        <w:rPr>
          <w:rFonts w:ascii="Cambria" w:hAnsi="Cambria" w:cs="Arial"/>
          <w:color w:val="auto"/>
          <w:sz w:val="20"/>
          <w:szCs w:val="20"/>
        </w:rPr>
        <w:tab/>
        <w:t>Farby olejne do gruntowania ogólnego stosowania lub równoważne</w:t>
      </w:r>
    </w:p>
    <w:p w14:paraId="3B0334E0"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lastRenderedPageBreak/>
        <w:t xml:space="preserve">PN-C-81901:2002 </w:t>
      </w:r>
      <w:r>
        <w:rPr>
          <w:rFonts w:ascii="Cambria" w:hAnsi="Cambria" w:cs="Arial"/>
          <w:color w:val="auto"/>
          <w:sz w:val="20"/>
          <w:szCs w:val="20"/>
        </w:rPr>
        <w:tab/>
        <w:t>Farby olejne i ftalowe nawierzchniowe ogólnego stosowania lub równoważne</w:t>
      </w:r>
    </w:p>
    <w:p w14:paraId="05105716"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t xml:space="preserve">BN-71/6113-46 </w:t>
      </w:r>
      <w:r>
        <w:rPr>
          <w:rFonts w:ascii="Cambria" w:hAnsi="Cambria" w:cs="Arial"/>
          <w:color w:val="auto"/>
          <w:sz w:val="20"/>
          <w:szCs w:val="20"/>
        </w:rPr>
        <w:tab/>
        <w:t>Farby chemoutwardzalne na stolarkę budowlaną lub równoważne</w:t>
      </w:r>
    </w:p>
    <w:p w14:paraId="5EE99512" w14:textId="77777777" w:rsidR="00115880" w:rsidRDefault="0089772E">
      <w:pPr>
        <w:pStyle w:val="znormal"/>
        <w:widowControl/>
        <w:spacing w:line="276" w:lineRule="auto"/>
        <w:ind w:left="2694" w:hanging="2127"/>
        <w:jc w:val="left"/>
        <w:rPr>
          <w:rFonts w:ascii="Cambria" w:hAnsi="Cambria" w:cs="Arial"/>
          <w:color w:val="auto"/>
          <w:sz w:val="20"/>
          <w:szCs w:val="20"/>
        </w:rPr>
      </w:pPr>
      <w:r>
        <w:rPr>
          <w:rFonts w:ascii="Cambria" w:hAnsi="Cambria" w:cs="Arial"/>
          <w:color w:val="auto"/>
          <w:sz w:val="20"/>
          <w:szCs w:val="20"/>
        </w:rPr>
        <w:t>PN-C-81607:1998</w:t>
      </w:r>
      <w:r>
        <w:rPr>
          <w:rFonts w:ascii="Cambria" w:hAnsi="Cambria" w:cs="Arial"/>
          <w:color w:val="auto"/>
          <w:sz w:val="20"/>
          <w:szCs w:val="20"/>
        </w:rPr>
        <w:tab/>
        <w:t>Emalie olejno-żywiczne, ftalowe modyfikowane i ftalowe</w:t>
      </w:r>
      <w:r>
        <w:rPr>
          <w:rFonts w:ascii="Cambria" w:hAnsi="Cambria" w:cs="Arial"/>
          <w:color w:val="auto"/>
          <w:sz w:val="20"/>
          <w:szCs w:val="20"/>
        </w:rPr>
        <w:br/>
        <w:t>kompolimeryzowanestyrenowane lub równoważne</w:t>
      </w:r>
    </w:p>
    <w:p w14:paraId="4208C894" w14:textId="77777777" w:rsidR="00115880" w:rsidRDefault="0089772E">
      <w:pPr>
        <w:widowControl/>
        <w:suppressAutoHyphens w:val="0"/>
        <w:spacing w:line="276" w:lineRule="auto"/>
        <w:rPr>
          <w:rFonts w:ascii="Cambria" w:hAnsi="Cambria" w:cs="Arial"/>
          <w:color w:val="FF0000"/>
        </w:rPr>
      </w:pPr>
      <w:r>
        <w:br w:type="page"/>
      </w:r>
    </w:p>
    <w:p w14:paraId="6603A4F6" w14:textId="77777777" w:rsidR="00115880" w:rsidRDefault="00115880">
      <w:pPr>
        <w:spacing w:line="276" w:lineRule="auto"/>
        <w:rPr>
          <w:rFonts w:ascii="Cambria" w:hAnsi="Cambria" w:cs="Arial"/>
          <w:color w:val="auto"/>
        </w:rPr>
      </w:pPr>
    </w:p>
    <w:p w14:paraId="292678BF" w14:textId="77777777" w:rsidR="00115880" w:rsidRDefault="0089772E">
      <w:pPr>
        <w:pStyle w:val="Nagwek1"/>
        <w:numPr>
          <w:ilvl w:val="0"/>
          <w:numId w:val="0"/>
        </w:numPr>
        <w:tabs>
          <w:tab w:val="left" w:pos="0"/>
        </w:tabs>
        <w:suppressAutoHyphens/>
        <w:spacing w:line="276" w:lineRule="auto"/>
        <w:jc w:val="center"/>
        <w:rPr>
          <w:rFonts w:ascii="Cambria" w:hAnsi="Cambria"/>
        </w:rPr>
      </w:pPr>
      <w:bookmarkStart w:id="5" w:name="_Toc45184541"/>
      <w:r>
        <w:rPr>
          <w:rFonts w:ascii="Cambria" w:hAnsi="Cambria"/>
        </w:rPr>
        <w:t>B.04.00.00</w:t>
      </w:r>
      <w:r>
        <w:rPr>
          <w:rFonts w:ascii="Cambria" w:hAnsi="Cambria"/>
        </w:rPr>
        <w:br/>
        <w:t>TYNKI I OKŁADZINY ŚCIENNE WEWNĘTRZNE</w:t>
      </w:r>
      <w:bookmarkEnd w:id="5"/>
    </w:p>
    <w:p w14:paraId="43F2EDDC" w14:textId="77777777" w:rsidR="00115880" w:rsidRDefault="00115880">
      <w:pPr>
        <w:spacing w:line="276" w:lineRule="auto"/>
        <w:rPr>
          <w:rFonts w:ascii="Cambria" w:hAnsi="Cambria" w:cs="Arial"/>
        </w:rPr>
      </w:pPr>
    </w:p>
    <w:p w14:paraId="599BECC8"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1.</w:t>
      </w:r>
      <w:r>
        <w:rPr>
          <w:rFonts w:ascii="Cambria" w:hAnsi="Cambria" w:cs="Arial"/>
          <w:sz w:val="20"/>
          <w:szCs w:val="20"/>
        </w:rPr>
        <w:tab/>
        <w:t>Wstęp.</w:t>
      </w:r>
    </w:p>
    <w:p w14:paraId="4DD7A905"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1.1. Przedmiot SST</w:t>
      </w:r>
    </w:p>
    <w:p w14:paraId="657C0206"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Przedmiotem niniejszej szczegółowej specyfikacji technicznej są wymagania dotyczące wykonania                 i odbioru tynków zewnętrznych i wewnętrznych oraz wykonania gładzi gipsowych a także okładzin wewnętrznych.</w:t>
      </w:r>
    </w:p>
    <w:p w14:paraId="61669EE2"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1.2. Zakres stosowania SST</w:t>
      </w:r>
    </w:p>
    <w:p w14:paraId="38EA23D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Szczegółowa specyfikacja techniczna jest stosowana jako dokument przetargowy i kontraktowy przy zlecaniu i realizacji robót wymienionych w pkt.1.1.</w:t>
      </w:r>
    </w:p>
    <w:p w14:paraId="096E8E02"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1.3. Zakres robót objętych SST</w:t>
      </w:r>
    </w:p>
    <w:p w14:paraId="714AA975"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których dotyczy specyfikacja, obejmują wszystkie czynności umożliwiające i mające na celu wykonanie tynków zewnętrznych i wewnętrznych obiektu.</w:t>
      </w:r>
    </w:p>
    <w:p w14:paraId="5853D953" w14:textId="77777777" w:rsidR="00115880" w:rsidRDefault="0089772E">
      <w:pPr>
        <w:pStyle w:val="KRESKA"/>
        <w:numPr>
          <w:ilvl w:val="0"/>
          <w:numId w:val="10"/>
        </w:numPr>
        <w:tabs>
          <w:tab w:val="clear" w:pos="851"/>
          <w:tab w:val="left" w:pos="0"/>
        </w:tabs>
        <w:spacing w:line="276" w:lineRule="auto"/>
        <w:rPr>
          <w:rFonts w:ascii="Cambria" w:hAnsi="Cambria" w:cs="Arial"/>
          <w:sz w:val="20"/>
          <w:szCs w:val="20"/>
        </w:rPr>
      </w:pPr>
      <w:r>
        <w:rPr>
          <w:rFonts w:ascii="Cambria" w:hAnsi="Cambria" w:cs="Arial"/>
          <w:sz w:val="20"/>
          <w:szCs w:val="20"/>
        </w:rPr>
        <w:t>Tynki wewnętrzne cementowo-wapienne</w:t>
      </w:r>
    </w:p>
    <w:p w14:paraId="23C52DAE" w14:textId="77777777" w:rsidR="00115880" w:rsidRDefault="0089772E">
      <w:pPr>
        <w:pStyle w:val="KRESKA"/>
        <w:numPr>
          <w:ilvl w:val="0"/>
          <w:numId w:val="10"/>
        </w:numPr>
        <w:tabs>
          <w:tab w:val="clear" w:pos="851"/>
          <w:tab w:val="left" w:pos="0"/>
        </w:tabs>
        <w:spacing w:line="276" w:lineRule="auto"/>
        <w:rPr>
          <w:rFonts w:ascii="Cambria" w:hAnsi="Cambria" w:cs="Arial"/>
          <w:sz w:val="20"/>
          <w:szCs w:val="20"/>
        </w:rPr>
      </w:pPr>
      <w:r>
        <w:rPr>
          <w:rFonts w:ascii="Cambria" w:hAnsi="Cambria" w:cs="Arial"/>
          <w:sz w:val="20"/>
          <w:szCs w:val="20"/>
        </w:rPr>
        <w:t>Gładzie gipsowe</w:t>
      </w:r>
    </w:p>
    <w:p w14:paraId="5E762E99" w14:textId="77777777" w:rsidR="00115880" w:rsidRDefault="0089772E">
      <w:pPr>
        <w:pStyle w:val="KRESKA"/>
        <w:numPr>
          <w:ilvl w:val="0"/>
          <w:numId w:val="10"/>
        </w:numPr>
        <w:tabs>
          <w:tab w:val="clear" w:pos="851"/>
          <w:tab w:val="left" w:pos="0"/>
        </w:tabs>
        <w:spacing w:line="276" w:lineRule="auto"/>
        <w:rPr>
          <w:rFonts w:ascii="Cambria" w:hAnsi="Cambria" w:cs="Arial"/>
          <w:sz w:val="20"/>
          <w:szCs w:val="20"/>
        </w:rPr>
      </w:pPr>
      <w:r>
        <w:rPr>
          <w:rFonts w:ascii="Cambria" w:hAnsi="Cambria" w:cs="Arial"/>
          <w:sz w:val="20"/>
          <w:szCs w:val="20"/>
        </w:rPr>
        <w:t>Okładziny ścienne wewnętrzne:</w:t>
      </w:r>
    </w:p>
    <w:p w14:paraId="76E67ADF" w14:textId="77777777" w:rsidR="00115880" w:rsidRDefault="0089772E">
      <w:pPr>
        <w:pStyle w:val="KRESKA"/>
        <w:numPr>
          <w:ilvl w:val="1"/>
          <w:numId w:val="10"/>
        </w:numPr>
        <w:tabs>
          <w:tab w:val="clear" w:pos="851"/>
          <w:tab w:val="left" w:pos="0"/>
        </w:tabs>
        <w:spacing w:line="276" w:lineRule="auto"/>
        <w:rPr>
          <w:rFonts w:ascii="Cambria" w:hAnsi="Cambria" w:cs="Arial"/>
          <w:sz w:val="20"/>
          <w:szCs w:val="20"/>
        </w:rPr>
      </w:pPr>
      <w:r>
        <w:rPr>
          <w:rFonts w:ascii="Cambria" w:hAnsi="Cambria" w:cs="Arial"/>
          <w:sz w:val="20"/>
          <w:szCs w:val="20"/>
        </w:rPr>
        <w:t>płyty HPL na podkonstrukcji</w:t>
      </w:r>
    </w:p>
    <w:p w14:paraId="0304AE4F" w14:textId="77777777" w:rsidR="00115880" w:rsidRDefault="0089772E">
      <w:pPr>
        <w:pStyle w:val="KRESKA"/>
        <w:numPr>
          <w:ilvl w:val="1"/>
          <w:numId w:val="10"/>
        </w:numPr>
        <w:tabs>
          <w:tab w:val="clear" w:pos="851"/>
          <w:tab w:val="left" w:pos="0"/>
        </w:tabs>
        <w:spacing w:line="276" w:lineRule="auto"/>
        <w:rPr>
          <w:rFonts w:ascii="Cambria" w:hAnsi="Cambria" w:cs="Arial"/>
          <w:sz w:val="20"/>
          <w:szCs w:val="20"/>
        </w:rPr>
      </w:pPr>
      <w:r>
        <w:rPr>
          <w:rFonts w:ascii="Cambria" w:hAnsi="Cambria" w:cs="Arial"/>
          <w:sz w:val="20"/>
          <w:szCs w:val="20"/>
        </w:rPr>
        <w:t>płyty akrylowo akrylowo - żywicowa</w:t>
      </w:r>
    </w:p>
    <w:p w14:paraId="659FB263" w14:textId="77777777" w:rsidR="00115880" w:rsidRDefault="0089772E">
      <w:pPr>
        <w:pStyle w:val="KRESKA"/>
        <w:tabs>
          <w:tab w:val="left" w:pos="766"/>
        </w:tabs>
        <w:spacing w:line="276" w:lineRule="auto"/>
        <w:ind w:left="0"/>
        <w:rPr>
          <w:rFonts w:ascii="Cambria" w:hAnsi="Cambria" w:cs="Arial"/>
          <w:color w:val="FF0000"/>
          <w:sz w:val="20"/>
          <w:szCs w:val="20"/>
        </w:rPr>
      </w:pPr>
      <w:r>
        <w:rPr>
          <w:rFonts w:ascii="Cambria" w:hAnsi="Cambria" w:cs="Arial"/>
          <w:color w:val="FF0000"/>
          <w:sz w:val="20"/>
          <w:szCs w:val="20"/>
        </w:rPr>
        <w:tab/>
      </w:r>
    </w:p>
    <w:p w14:paraId="3A8B67D2"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1.4. Określenia podstawowe</w:t>
      </w:r>
    </w:p>
    <w:p w14:paraId="111AA454"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Określenia podane w niniejszej SST są zgodne z obowiązującymi odpowiednimi normami.</w:t>
      </w:r>
    </w:p>
    <w:p w14:paraId="461EF778"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1.5. Ogólne wymagania dotyczące robót.</w:t>
      </w:r>
    </w:p>
    <w:p w14:paraId="2D087EFA"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Wykonawca robót jest odpowiedzialny za jakość ich wykonania oraz za zgodność z dokumentacją projektową, SST i poleceniami Inspektora Nadzoru.</w:t>
      </w:r>
    </w:p>
    <w:p w14:paraId="39FC0221" w14:textId="77777777" w:rsidR="00115880" w:rsidRDefault="00115880">
      <w:pPr>
        <w:pStyle w:val="znormal"/>
        <w:widowControl/>
        <w:spacing w:line="276" w:lineRule="auto"/>
        <w:ind w:left="0"/>
        <w:rPr>
          <w:rFonts w:ascii="Cambria" w:hAnsi="Cambria" w:cs="Arial"/>
          <w:color w:val="FF0000"/>
          <w:sz w:val="20"/>
          <w:szCs w:val="20"/>
        </w:rPr>
      </w:pPr>
    </w:p>
    <w:p w14:paraId="13EA8681"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t xml:space="preserve">2. </w:t>
      </w:r>
      <w:r>
        <w:rPr>
          <w:rFonts w:ascii="Cambria" w:hAnsi="Cambria" w:cs="Arial"/>
          <w:color w:val="auto"/>
          <w:sz w:val="20"/>
          <w:szCs w:val="20"/>
        </w:rPr>
        <w:tab/>
        <w:t>Materiały.</w:t>
      </w:r>
    </w:p>
    <w:p w14:paraId="2736C686" w14:textId="77777777" w:rsidR="00115880" w:rsidRDefault="0089772E">
      <w:pPr>
        <w:pStyle w:val="z11"/>
        <w:widowControl/>
        <w:spacing w:before="0" w:line="276" w:lineRule="auto"/>
        <w:rPr>
          <w:rFonts w:ascii="Cambria" w:hAnsi="Cambria"/>
          <w:color w:val="auto"/>
        </w:rPr>
      </w:pPr>
      <w:r>
        <w:rPr>
          <w:rFonts w:ascii="Cambria" w:hAnsi="Cambria" w:cs="Arial"/>
          <w:color w:val="auto"/>
          <w:sz w:val="20"/>
          <w:szCs w:val="20"/>
        </w:rPr>
        <w:t>2.1. Woda (PN-EN 1008:2004) [5]</w:t>
      </w:r>
    </w:p>
    <w:p w14:paraId="7B6ADD57"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Do przygotowania zapraw stosować można każdą wodę zdatną do picia.</w:t>
      </w:r>
    </w:p>
    <w:p w14:paraId="4DBA4A91"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Niedozwolone jest użycie wód ściekowych, kanalizacyjnych, opadowych, bagiennych oraz wód zawierających tłuszcze organiczne, oleje i muł.</w:t>
      </w:r>
    </w:p>
    <w:p w14:paraId="7ECB6F2B" w14:textId="77777777" w:rsidR="00115880" w:rsidRDefault="0089772E">
      <w:pPr>
        <w:pStyle w:val="z11"/>
        <w:widowControl/>
        <w:spacing w:before="0" w:line="276" w:lineRule="auto"/>
        <w:rPr>
          <w:rFonts w:ascii="Cambria" w:hAnsi="Cambria"/>
        </w:rPr>
      </w:pPr>
      <w:r>
        <w:rPr>
          <w:rFonts w:ascii="Cambria" w:hAnsi="Cambria" w:cs="Arial"/>
          <w:color w:val="auto"/>
          <w:sz w:val="20"/>
          <w:szCs w:val="20"/>
          <w:lang w:val="de-DE"/>
        </w:rPr>
        <w:t>2.2. Piasek (PN-EN 13139:2003)</w:t>
      </w:r>
      <w:r>
        <w:rPr>
          <w:rFonts w:ascii="Cambria" w:hAnsi="Cambria" w:cs="Arial"/>
          <w:color w:val="92D050"/>
          <w:sz w:val="20"/>
          <w:szCs w:val="20"/>
        </w:rPr>
        <w:t xml:space="preserve"> [5]</w:t>
      </w:r>
    </w:p>
    <w:p w14:paraId="5D74C44C" w14:textId="77777777" w:rsidR="00115880" w:rsidRDefault="0089772E">
      <w:pPr>
        <w:pStyle w:val="z3"/>
        <w:widowControl/>
        <w:spacing w:before="0" w:line="276" w:lineRule="auto"/>
        <w:ind w:left="0"/>
        <w:rPr>
          <w:rFonts w:ascii="Cambria" w:hAnsi="Cambria" w:cs="Arial"/>
          <w:color w:val="auto"/>
          <w:sz w:val="20"/>
          <w:szCs w:val="20"/>
        </w:rPr>
      </w:pPr>
      <w:r>
        <w:rPr>
          <w:rFonts w:ascii="Cambria" w:hAnsi="Cambria" w:cs="Arial"/>
          <w:color w:val="auto"/>
          <w:sz w:val="20"/>
          <w:szCs w:val="20"/>
        </w:rPr>
        <w:t>2.2.1. Piasek powinien spełniać wymagania obowiązującej normy przedmiotowe, a w szczególności:</w:t>
      </w:r>
    </w:p>
    <w:p w14:paraId="639B853A"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nie zawierać domieszek organicznych,</w:t>
      </w:r>
    </w:p>
    <w:p w14:paraId="6052F84E"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mieć frakcje różnych wymiarów, a mianowicie: piasek drobnoziarnisty 0,25-0,5 mm, piasek średnioziarnisty 0,5-1,0 mm, piasek gruboziarnisty 1,0-2,0 mm.</w:t>
      </w:r>
    </w:p>
    <w:p w14:paraId="6A0CBA4D" w14:textId="77777777" w:rsidR="00115880" w:rsidRDefault="0089772E">
      <w:pPr>
        <w:pStyle w:val="KRESKA"/>
        <w:tabs>
          <w:tab w:val="left" w:pos="766"/>
        </w:tabs>
        <w:spacing w:line="276" w:lineRule="auto"/>
        <w:ind w:left="0"/>
        <w:rPr>
          <w:rFonts w:ascii="Cambria" w:hAnsi="Cambria"/>
          <w:color w:val="auto"/>
        </w:rPr>
      </w:pPr>
      <w:r>
        <w:rPr>
          <w:rFonts w:ascii="Cambria" w:hAnsi="Cambria" w:cs="Arial"/>
          <w:color w:val="auto"/>
          <w:sz w:val="20"/>
          <w:szCs w:val="20"/>
        </w:rPr>
        <w:t>2.2.2. Do spodnich warstw tynku należy stosować piasek gruboziarnisty, do warstw wierzchnich – średnioziarnisty.</w:t>
      </w:r>
    </w:p>
    <w:p w14:paraId="05540061" w14:textId="77777777" w:rsidR="00115880" w:rsidRDefault="0089772E">
      <w:pPr>
        <w:pStyle w:val="KRESKA"/>
        <w:tabs>
          <w:tab w:val="left" w:pos="766"/>
        </w:tabs>
        <w:spacing w:line="276" w:lineRule="auto"/>
        <w:ind w:left="0"/>
        <w:rPr>
          <w:rFonts w:ascii="Cambria" w:hAnsi="Cambria" w:cs="Arial"/>
          <w:color w:val="auto"/>
          <w:sz w:val="20"/>
          <w:szCs w:val="20"/>
        </w:rPr>
      </w:pPr>
      <w:r>
        <w:rPr>
          <w:rFonts w:ascii="Cambria" w:hAnsi="Cambria" w:cs="Arial"/>
          <w:color w:val="auto"/>
          <w:sz w:val="20"/>
          <w:szCs w:val="20"/>
        </w:rPr>
        <w:t>2.2.3. Do gładzi piasek powinien być drobnoziarnisty i przechodzić całkowicie przez sito o prze</w:t>
      </w:r>
      <w:r>
        <w:rPr>
          <w:rFonts w:ascii="Cambria" w:hAnsi="Cambria" w:cs="Arial"/>
          <w:color w:val="auto"/>
          <w:sz w:val="20"/>
          <w:szCs w:val="20"/>
        </w:rPr>
        <w:softHyphen/>
        <w:t>świcie 0,5 mm.</w:t>
      </w:r>
    </w:p>
    <w:p w14:paraId="029F4C01" w14:textId="77777777" w:rsidR="00115880" w:rsidRDefault="0089772E">
      <w:pPr>
        <w:pStyle w:val="z11"/>
        <w:widowControl/>
        <w:spacing w:before="0" w:line="276" w:lineRule="auto"/>
        <w:rPr>
          <w:rFonts w:ascii="Cambria" w:hAnsi="Cambria"/>
        </w:rPr>
      </w:pPr>
      <w:r>
        <w:rPr>
          <w:rFonts w:ascii="Cambria" w:hAnsi="Cambria" w:cs="Arial"/>
          <w:color w:val="auto"/>
          <w:sz w:val="20"/>
          <w:szCs w:val="20"/>
        </w:rPr>
        <w:t>2.3. Zaprawy budowlane cementowo-wapienne</w:t>
      </w:r>
      <w:r>
        <w:rPr>
          <w:rFonts w:ascii="Cambria" w:hAnsi="Cambria" w:cs="Arial"/>
          <w:color w:val="FF0000"/>
          <w:sz w:val="20"/>
          <w:szCs w:val="20"/>
        </w:rPr>
        <w:t xml:space="preserve"> </w:t>
      </w:r>
      <w:r>
        <w:rPr>
          <w:rFonts w:ascii="Cambria" w:hAnsi="Cambria" w:cs="Arial"/>
          <w:color w:val="92D050"/>
          <w:sz w:val="20"/>
          <w:szCs w:val="20"/>
        </w:rPr>
        <w:t>[5]</w:t>
      </w:r>
    </w:p>
    <w:p w14:paraId="34336FC5"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Marka i skład zaprawy powinny być zgodne z wymaganiami normy państwowej.</w:t>
      </w:r>
    </w:p>
    <w:p w14:paraId="3453B542"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Przygotowanie zapraw do robót murowych powinno być wykonywane mechanicznie.</w:t>
      </w:r>
    </w:p>
    <w:p w14:paraId="0A5D638C"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Zaprawę należy przygotować w takiej ilości, aby mogła być wbudowana możliwie wcześnie po jej przygotowaniu tj. ok. 3 godzin.</w:t>
      </w:r>
    </w:p>
    <w:p w14:paraId="3BC098AC"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Do zapraw tynkarskich należy stosować piasek rzeczny lub kopalniany.</w:t>
      </w:r>
    </w:p>
    <w:p w14:paraId="66ADDBC5"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Do zapraw cementowo-wapiennych należy stosować cement portlandzki z dodatkiem żużla lub popiołów lotnych 25 i 35 oraz cement hutniczy 25 pod warunkiem, że temperatura otoczenia w ciągu 7 dni od chwili zużycia zaprawy nie będzie niższa niż +5°C.</w:t>
      </w:r>
    </w:p>
    <w:p w14:paraId="36D4F3E0"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lastRenderedPageBreak/>
        <w:t>Do zapraw cementowo-wapiennych należy stosować wapno sucho gaszone lub gaszone w po</w:t>
      </w:r>
      <w:r>
        <w:rPr>
          <w:rFonts w:ascii="Cambria" w:hAnsi="Cambria" w:cs="Arial"/>
          <w:color w:val="auto"/>
          <w:sz w:val="20"/>
          <w:szCs w:val="20"/>
        </w:rPr>
        <w:softHyphen/>
        <w:t>sta</w:t>
      </w:r>
      <w:r>
        <w:rPr>
          <w:rFonts w:ascii="Cambria" w:hAnsi="Cambria" w:cs="Arial"/>
          <w:color w:val="auto"/>
          <w:sz w:val="20"/>
          <w:szCs w:val="20"/>
        </w:rPr>
        <w:softHyphen/>
        <w:t>ci ciasta wapiennego otrzymanego z wapna niegaszonego, które powinno tworzyć jednolitą i jedno</w:t>
      </w:r>
      <w:r>
        <w:rPr>
          <w:rFonts w:ascii="Cambria" w:hAnsi="Cambria" w:cs="Arial"/>
          <w:color w:val="auto"/>
          <w:sz w:val="20"/>
          <w:szCs w:val="20"/>
        </w:rPr>
        <w:softHyphen/>
        <w:t>barwną masę, bez grudek niegaszonego wapna i zanieczyszczeń obcych. Skład obję</w:t>
      </w:r>
      <w:r>
        <w:rPr>
          <w:rFonts w:ascii="Cambria" w:hAnsi="Cambria" w:cs="Arial"/>
          <w:color w:val="auto"/>
          <w:sz w:val="20"/>
          <w:szCs w:val="20"/>
        </w:rPr>
        <w:softHyphen/>
        <w:t>toś</w:t>
      </w:r>
      <w:r>
        <w:rPr>
          <w:rFonts w:ascii="Cambria" w:hAnsi="Cambria" w:cs="Arial"/>
          <w:color w:val="auto"/>
          <w:sz w:val="20"/>
          <w:szCs w:val="20"/>
        </w:rPr>
        <w:softHyphen/>
        <w:t>ciowy zapraw należy dobierać doświadczalnie, w zależności od wymaganej marki zaprawy oraz rodzaju cementu i wapna.</w:t>
      </w:r>
    </w:p>
    <w:p w14:paraId="229CB404" w14:textId="77777777" w:rsidR="00115880" w:rsidRDefault="00115880">
      <w:pPr>
        <w:pStyle w:val="z11"/>
        <w:widowControl/>
        <w:spacing w:before="0" w:line="276" w:lineRule="auto"/>
        <w:rPr>
          <w:rFonts w:ascii="Cambria" w:hAnsi="Cambria" w:cs="Arial"/>
          <w:color w:val="auto"/>
          <w:sz w:val="20"/>
          <w:szCs w:val="20"/>
        </w:rPr>
      </w:pPr>
    </w:p>
    <w:p w14:paraId="70B2B68C" w14:textId="77777777" w:rsidR="00115880" w:rsidRPr="002117A6" w:rsidRDefault="0089772E">
      <w:pPr>
        <w:pStyle w:val="z11"/>
        <w:widowControl/>
        <w:spacing w:before="0" w:line="276" w:lineRule="auto"/>
        <w:rPr>
          <w:rFonts w:ascii="Cambria" w:hAnsi="Cambria"/>
          <w:b/>
        </w:rPr>
      </w:pPr>
      <w:r w:rsidRPr="002117A6">
        <w:rPr>
          <w:rFonts w:ascii="Cambria" w:hAnsi="Cambria" w:cs="Arial"/>
          <w:b/>
          <w:sz w:val="20"/>
          <w:szCs w:val="20"/>
        </w:rPr>
        <w:t>2.4. </w:t>
      </w:r>
      <w:r w:rsidRPr="002117A6">
        <w:rPr>
          <w:rFonts w:ascii="Cambria" w:hAnsi="Cambria"/>
          <w:b/>
          <w:sz w:val="20"/>
          <w:szCs w:val="20"/>
        </w:rPr>
        <w:t>System organicznego tynku dekoracyjnego o konsystencji pasty.</w:t>
      </w:r>
      <w:r w:rsidRPr="002117A6">
        <w:rPr>
          <w:rFonts w:ascii="Cambria" w:hAnsi="Cambria" w:cs="Arial"/>
          <w:b/>
          <w:color w:val="92D050"/>
          <w:sz w:val="20"/>
          <w:szCs w:val="20"/>
        </w:rPr>
        <w:t xml:space="preserve"> [5]</w:t>
      </w:r>
    </w:p>
    <w:p w14:paraId="13120270" w14:textId="77777777" w:rsidR="00115880" w:rsidRDefault="00115880">
      <w:pPr>
        <w:spacing w:line="276" w:lineRule="auto"/>
        <w:rPr>
          <w:rFonts w:ascii="Cambria" w:eastAsia="Times New Roman" w:hAnsi="Cambria" w:cs="Arial"/>
          <w:bCs/>
          <w:sz w:val="20"/>
        </w:rPr>
      </w:pPr>
    </w:p>
    <w:p w14:paraId="34F4339E" w14:textId="77777777" w:rsidR="00115880" w:rsidRDefault="0089772E">
      <w:pPr>
        <w:spacing w:line="276" w:lineRule="auto"/>
        <w:rPr>
          <w:rFonts w:ascii="Cambria" w:eastAsia="Times New Roman" w:hAnsi="Cambria" w:cs="Arial"/>
          <w:bCs/>
          <w:sz w:val="20"/>
        </w:rPr>
      </w:pPr>
      <w:r>
        <w:rPr>
          <w:rFonts w:ascii="Cambria" w:eastAsia="Times New Roman" w:hAnsi="Cambria" w:cs="Arial"/>
          <w:bCs/>
          <w:sz w:val="20"/>
        </w:rPr>
        <w:t xml:space="preserve">2.4.1 Niskoemisyjny, wodoro zcieńczalny, akrylowy środek gruntujący, głęboko penetrujący. </w:t>
      </w:r>
    </w:p>
    <w:p w14:paraId="176CFF54" w14:textId="77777777" w:rsidR="00115880" w:rsidRDefault="00115880">
      <w:pPr>
        <w:spacing w:line="276" w:lineRule="auto"/>
        <w:rPr>
          <w:rFonts w:ascii="Cambria" w:eastAsia="Times New Roman" w:hAnsi="Cambria" w:cs="Arial"/>
          <w:bCs/>
          <w:sz w:val="20"/>
        </w:rPr>
      </w:pPr>
    </w:p>
    <w:p w14:paraId="4B8C0591"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do stosowania napodłoża mineralne i organiczne</w:t>
      </w:r>
    </w:p>
    <w:p w14:paraId="55BE7387"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do wzmocnienia kredujących, ale wciąż nośnych starych powłok oraz piaszczących się tynków</w:t>
      </w:r>
    </w:p>
    <w:p w14:paraId="0662D272"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do zmniejszenia porowatości tynków, płyt gipsowo-kartonowych, chłonnych podłoży typu beton k</w:t>
      </w:r>
      <w:r>
        <w:rPr>
          <w:rFonts w:ascii="Cambria" w:eastAsia="Times New Roman" w:hAnsi="Cambria" w:cs="Arial"/>
          <w:bCs/>
          <w:sz w:val="20"/>
        </w:rPr>
        <w:t>o</w:t>
      </w:r>
      <w:r>
        <w:rPr>
          <w:rFonts w:ascii="Cambria" w:eastAsia="Times New Roman" w:hAnsi="Cambria" w:cs="Arial"/>
          <w:bCs/>
          <w:sz w:val="20"/>
        </w:rPr>
        <w:t>mórkowy czy niewypalona cegła</w:t>
      </w:r>
    </w:p>
    <w:p w14:paraId="18300F12"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reguluje chłonność podłoża</w:t>
      </w:r>
    </w:p>
    <w:p w14:paraId="06BEED19"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wzmacnia podłoże</w:t>
      </w:r>
    </w:p>
    <w:p w14:paraId="659A9D77"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zapewnia dobrą przyczepność</w:t>
      </w:r>
    </w:p>
    <w:p w14:paraId="7797BFB6"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nie zawiera rozpuszczalników i plastyfikatorów</w:t>
      </w:r>
    </w:p>
    <w:p w14:paraId="13A28F06"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certyfikowany znak jakości TUV</w:t>
      </w:r>
    </w:p>
    <w:p w14:paraId="5E558DDA"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deklaracja zgodności NO. ECO – FR – 032</w:t>
      </w:r>
    </w:p>
    <w:p w14:paraId="132FD8A3"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deklaracja zgodności NO. ECO – CH – 020</w:t>
      </w:r>
    </w:p>
    <w:p w14:paraId="2D96A308"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deklaracja środowiskowa produktu EPD – VDL – 20140166 – IBE1</w:t>
      </w:r>
    </w:p>
    <w:p w14:paraId="06F93E21"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nie zawiera substancji wywołujących efekt foggingu</w:t>
      </w:r>
    </w:p>
    <w:p w14:paraId="22D131C3"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możliwość rozcieńczenia wodą, w zależności od chłonności podłoża: maksymalne rozcieńczenie 1: 1 w proporcjach objętościowych</w:t>
      </w:r>
    </w:p>
    <w:p w14:paraId="4E6EBB0A" w14:textId="77777777" w:rsidR="00115880" w:rsidRDefault="0089772E">
      <w:pPr>
        <w:widowControl/>
        <w:numPr>
          <w:ilvl w:val="0"/>
          <w:numId w:val="60"/>
        </w:numPr>
        <w:suppressAutoHyphens w:val="0"/>
        <w:spacing w:line="276" w:lineRule="auto"/>
        <w:rPr>
          <w:rFonts w:ascii="Cambria" w:eastAsia="Times New Roman" w:hAnsi="Cambria" w:cs="Arial"/>
          <w:bCs/>
          <w:sz w:val="20"/>
        </w:rPr>
      </w:pPr>
      <w:r>
        <w:rPr>
          <w:rFonts w:ascii="Cambria" w:eastAsia="Times New Roman" w:hAnsi="Cambria" w:cs="Arial"/>
          <w:bCs/>
          <w:sz w:val="20"/>
        </w:rPr>
        <w:t>bezbarwny</w:t>
      </w:r>
    </w:p>
    <w:p w14:paraId="090A4720" w14:textId="77777777" w:rsidR="00115880" w:rsidRDefault="00115880">
      <w:pPr>
        <w:spacing w:line="276" w:lineRule="auto"/>
        <w:ind w:left="720"/>
        <w:rPr>
          <w:rFonts w:ascii="Cambria" w:eastAsia="Times New Roman" w:hAnsi="Cambria" w:cs="Arial"/>
          <w:bCs/>
          <w:sz w:val="20"/>
        </w:rPr>
      </w:pPr>
    </w:p>
    <w:p w14:paraId="6A575DF4" w14:textId="77777777" w:rsidR="00115880" w:rsidRDefault="00115880">
      <w:pPr>
        <w:spacing w:line="276" w:lineRule="auto"/>
        <w:rPr>
          <w:rFonts w:ascii="Cambria" w:eastAsia="Times New Roman" w:hAnsi="Cambria" w:cs="Arial"/>
          <w:bCs/>
          <w:sz w:val="20"/>
        </w:rPr>
      </w:pPr>
    </w:p>
    <w:tbl>
      <w:tblPr>
        <w:tblW w:w="8721" w:type="dxa"/>
        <w:tblInd w:w="518" w:type="dxa"/>
        <w:tblLook w:val="04A0" w:firstRow="1" w:lastRow="0" w:firstColumn="1" w:lastColumn="0" w:noHBand="0" w:noVBand="1"/>
      </w:tblPr>
      <w:tblGrid>
        <w:gridCol w:w="2107"/>
        <w:gridCol w:w="2401"/>
        <w:gridCol w:w="2107"/>
        <w:gridCol w:w="2106"/>
      </w:tblGrid>
      <w:tr w:rsidR="00115880" w14:paraId="541DE948" w14:textId="77777777">
        <w:trPr>
          <w:trHeight w:val="261"/>
        </w:trPr>
        <w:tc>
          <w:tcPr>
            <w:tcW w:w="2106" w:type="dxa"/>
            <w:tcBorders>
              <w:top w:val="single" w:sz="4" w:space="0" w:color="000000"/>
              <w:left w:val="single" w:sz="4" w:space="0" w:color="000000"/>
              <w:bottom w:val="single" w:sz="4" w:space="0" w:color="000000"/>
              <w:right w:val="single" w:sz="4" w:space="0" w:color="000000"/>
            </w:tcBorders>
          </w:tcPr>
          <w:p w14:paraId="34BC56D9"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Kryterium</w:t>
            </w:r>
          </w:p>
        </w:tc>
        <w:tc>
          <w:tcPr>
            <w:tcW w:w="2401" w:type="dxa"/>
            <w:tcBorders>
              <w:top w:val="single" w:sz="4" w:space="0" w:color="000000"/>
              <w:left w:val="single" w:sz="4" w:space="0" w:color="000000"/>
              <w:bottom w:val="single" w:sz="4" w:space="0" w:color="000000"/>
              <w:right w:val="single" w:sz="4" w:space="0" w:color="000000"/>
            </w:tcBorders>
          </w:tcPr>
          <w:p w14:paraId="385C8A50"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Norma</w:t>
            </w:r>
          </w:p>
        </w:tc>
        <w:tc>
          <w:tcPr>
            <w:tcW w:w="2107" w:type="dxa"/>
            <w:tcBorders>
              <w:top w:val="single" w:sz="4" w:space="0" w:color="000000"/>
              <w:left w:val="single" w:sz="4" w:space="0" w:color="000000"/>
              <w:bottom w:val="single" w:sz="4" w:space="0" w:color="000000"/>
              <w:right w:val="single" w:sz="4" w:space="0" w:color="000000"/>
            </w:tcBorders>
          </w:tcPr>
          <w:p w14:paraId="513303D7"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Wartość</w:t>
            </w:r>
          </w:p>
        </w:tc>
        <w:tc>
          <w:tcPr>
            <w:tcW w:w="2106" w:type="dxa"/>
            <w:tcBorders>
              <w:top w:val="single" w:sz="4" w:space="0" w:color="000000"/>
              <w:left w:val="single" w:sz="4" w:space="0" w:color="000000"/>
              <w:bottom w:val="single" w:sz="4" w:space="0" w:color="000000"/>
              <w:right w:val="single" w:sz="4" w:space="0" w:color="000000"/>
            </w:tcBorders>
          </w:tcPr>
          <w:p w14:paraId="2D2734B6"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Informacje</w:t>
            </w:r>
          </w:p>
        </w:tc>
      </w:tr>
      <w:tr w:rsidR="00115880" w14:paraId="7F5E8020" w14:textId="77777777">
        <w:trPr>
          <w:trHeight w:val="261"/>
        </w:trPr>
        <w:tc>
          <w:tcPr>
            <w:tcW w:w="2106" w:type="dxa"/>
            <w:tcBorders>
              <w:top w:val="single" w:sz="4" w:space="0" w:color="000000"/>
              <w:left w:val="single" w:sz="4" w:space="0" w:color="000000"/>
              <w:bottom w:val="single" w:sz="4" w:space="0" w:color="000000"/>
              <w:right w:val="single" w:sz="4" w:space="0" w:color="000000"/>
            </w:tcBorders>
          </w:tcPr>
          <w:p w14:paraId="1A8B4DB8"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Gęstość</w:t>
            </w:r>
          </w:p>
        </w:tc>
        <w:tc>
          <w:tcPr>
            <w:tcW w:w="2401" w:type="dxa"/>
            <w:tcBorders>
              <w:top w:val="single" w:sz="4" w:space="0" w:color="000000"/>
              <w:left w:val="single" w:sz="4" w:space="0" w:color="000000"/>
              <w:bottom w:val="single" w:sz="4" w:space="0" w:color="000000"/>
              <w:right w:val="single" w:sz="4" w:space="0" w:color="000000"/>
            </w:tcBorders>
          </w:tcPr>
          <w:p w14:paraId="6D314829"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EN ISO 2811</w:t>
            </w:r>
          </w:p>
        </w:tc>
        <w:tc>
          <w:tcPr>
            <w:tcW w:w="2107" w:type="dxa"/>
            <w:tcBorders>
              <w:top w:val="single" w:sz="4" w:space="0" w:color="000000"/>
              <w:left w:val="single" w:sz="4" w:space="0" w:color="000000"/>
              <w:bottom w:val="single" w:sz="4" w:space="0" w:color="000000"/>
              <w:right w:val="single" w:sz="4" w:space="0" w:color="000000"/>
            </w:tcBorders>
          </w:tcPr>
          <w:p w14:paraId="16AA2F34" w14:textId="77777777" w:rsidR="00115880" w:rsidRDefault="0089772E">
            <w:pPr>
              <w:spacing w:line="276" w:lineRule="auto"/>
              <w:jc w:val="center"/>
              <w:rPr>
                <w:rFonts w:ascii="Cambria" w:hAnsi="Cambria"/>
              </w:rPr>
            </w:pPr>
            <w:r>
              <w:rPr>
                <w:rFonts w:ascii="Cambria" w:eastAsia="Times New Roman" w:hAnsi="Cambria" w:cs="Arial"/>
                <w:bCs/>
                <w:sz w:val="20"/>
              </w:rPr>
              <w:t xml:space="preserve">1,0 g/cm </w:t>
            </w:r>
            <w:r>
              <w:rPr>
                <w:rFonts w:ascii="Cambria" w:eastAsia="Times New Roman" w:hAnsi="Cambria" w:cs="Calibri"/>
                <w:bCs/>
                <w:sz w:val="20"/>
              </w:rPr>
              <w:t>ᶟ</w:t>
            </w:r>
          </w:p>
        </w:tc>
        <w:tc>
          <w:tcPr>
            <w:tcW w:w="2106" w:type="dxa"/>
            <w:tcBorders>
              <w:top w:val="single" w:sz="4" w:space="0" w:color="000000"/>
              <w:left w:val="single" w:sz="4" w:space="0" w:color="000000"/>
              <w:bottom w:val="single" w:sz="4" w:space="0" w:color="000000"/>
              <w:right w:val="single" w:sz="4" w:space="0" w:color="000000"/>
            </w:tcBorders>
          </w:tcPr>
          <w:p w14:paraId="19E19D5C" w14:textId="77777777" w:rsidR="00115880" w:rsidRDefault="00115880">
            <w:pPr>
              <w:spacing w:line="276" w:lineRule="auto"/>
              <w:jc w:val="center"/>
              <w:rPr>
                <w:rFonts w:ascii="Cambria" w:eastAsia="Times New Roman" w:hAnsi="Cambria" w:cs="Arial"/>
                <w:bCs/>
                <w:sz w:val="20"/>
              </w:rPr>
            </w:pPr>
          </w:p>
        </w:tc>
      </w:tr>
      <w:tr w:rsidR="00115880" w14:paraId="57110357" w14:textId="77777777">
        <w:trPr>
          <w:trHeight w:val="798"/>
        </w:trPr>
        <w:tc>
          <w:tcPr>
            <w:tcW w:w="2106" w:type="dxa"/>
            <w:tcBorders>
              <w:top w:val="single" w:sz="4" w:space="0" w:color="000000"/>
              <w:left w:val="single" w:sz="4" w:space="0" w:color="000000"/>
              <w:bottom w:val="single" w:sz="4" w:space="0" w:color="000000"/>
              <w:right w:val="single" w:sz="4" w:space="0" w:color="000000"/>
            </w:tcBorders>
          </w:tcPr>
          <w:p w14:paraId="6766442F"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Emisyjność</w:t>
            </w:r>
          </w:p>
        </w:tc>
        <w:tc>
          <w:tcPr>
            <w:tcW w:w="2401" w:type="dxa"/>
            <w:tcBorders>
              <w:top w:val="single" w:sz="4" w:space="0" w:color="000000"/>
              <w:left w:val="single" w:sz="4" w:space="0" w:color="000000"/>
              <w:bottom w:val="single" w:sz="4" w:space="0" w:color="000000"/>
              <w:right w:val="single" w:sz="4" w:space="0" w:color="000000"/>
            </w:tcBorders>
          </w:tcPr>
          <w:p w14:paraId="5952A2F4" w14:textId="77777777" w:rsidR="00115880" w:rsidRDefault="00115880">
            <w:pPr>
              <w:spacing w:line="276" w:lineRule="auto"/>
              <w:jc w:val="center"/>
              <w:rPr>
                <w:rFonts w:ascii="Cambria" w:eastAsia="Times New Roman"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tcPr>
          <w:p w14:paraId="52424959" w14:textId="77777777" w:rsidR="00115880" w:rsidRDefault="00115880">
            <w:pPr>
              <w:spacing w:line="276" w:lineRule="auto"/>
              <w:jc w:val="center"/>
              <w:rPr>
                <w:rFonts w:ascii="Cambria" w:eastAsia="Times New Roman"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tcPr>
          <w:p w14:paraId="5404CBF3"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TUV – Certyfikat Nr. TM – 07/140714-3</w:t>
            </w:r>
          </w:p>
        </w:tc>
      </w:tr>
      <w:tr w:rsidR="00115880" w14:paraId="0BFF885F" w14:textId="77777777">
        <w:trPr>
          <w:trHeight w:val="522"/>
        </w:trPr>
        <w:tc>
          <w:tcPr>
            <w:tcW w:w="2106" w:type="dxa"/>
            <w:tcBorders>
              <w:top w:val="single" w:sz="4" w:space="0" w:color="000000"/>
              <w:left w:val="single" w:sz="4" w:space="0" w:color="000000"/>
              <w:bottom w:val="single" w:sz="4" w:space="0" w:color="000000"/>
              <w:right w:val="single" w:sz="4" w:space="0" w:color="000000"/>
            </w:tcBorders>
          </w:tcPr>
          <w:p w14:paraId="42BA072F"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Zużycie</w:t>
            </w:r>
          </w:p>
        </w:tc>
        <w:tc>
          <w:tcPr>
            <w:tcW w:w="2401" w:type="dxa"/>
            <w:tcBorders>
              <w:top w:val="single" w:sz="4" w:space="0" w:color="000000"/>
              <w:left w:val="single" w:sz="4" w:space="0" w:color="000000"/>
              <w:bottom w:val="single" w:sz="4" w:space="0" w:color="000000"/>
              <w:right w:val="single" w:sz="4" w:space="0" w:color="000000"/>
            </w:tcBorders>
          </w:tcPr>
          <w:p w14:paraId="75B26319" w14:textId="77777777" w:rsidR="00115880" w:rsidRDefault="00115880">
            <w:pPr>
              <w:spacing w:line="276" w:lineRule="auto"/>
              <w:jc w:val="center"/>
              <w:rPr>
                <w:rFonts w:ascii="Cambria" w:eastAsia="Times New Roman"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tcPr>
          <w:p w14:paraId="5790ABCB" w14:textId="77777777" w:rsidR="00115880" w:rsidRDefault="0089772E">
            <w:pPr>
              <w:spacing w:line="276" w:lineRule="auto"/>
              <w:jc w:val="center"/>
              <w:rPr>
                <w:rFonts w:ascii="Cambria" w:hAnsi="Cambria"/>
              </w:rPr>
            </w:pPr>
            <w:r>
              <w:rPr>
                <w:rFonts w:ascii="Cambria" w:eastAsia="Times New Roman" w:hAnsi="Cambria" w:cs="Arial"/>
                <w:bCs/>
                <w:sz w:val="20"/>
              </w:rPr>
              <w:t xml:space="preserve">0,10 – 0,40 l/m </w:t>
            </w:r>
            <w:r>
              <w:rPr>
                <w:rFonts w:ascii="Cambria" w:eastAsia="Times New Roman" w:hAnsi="Cambria" w:cs="Calibri"/>
                <w:bCs/>
                <w:sz w:val="20"/>
              </w:rPr>
              <w:t>²</w:t>
            </w:r>
          </w:p>
        </w:tc>
        <w:tc>
          <w:tcPr>
            <w:tcW w:w="2106" w:type="dxa"/>
            <w:tcBorders>
              <w:top w:val="single" w:sz="4" w:space="0" w:color="000000"/>
              <w:left w:val="single" w:sz="4" w:space="0" w:color="000000"/>
              <w:bottom w:val="single" w:sz="4" w:space="0" w:color="000000"/>
              <w:right w:val="single" w:sz="4" w:space="0" w:color="000000"/>
            </w:tcBorders>
          </w:tcPr>
          <w:p w14:paraId="641B725F" w14:textId="77777777" w:rsidR="00115880" w:rsidRDefault="00115880">
            <w:pPr>
              <w:spacing w:line="276" w:lineRule="auto"/>
              <w:jc w:val="center"/>
              <w:rPr>
                <w:rFonts w:ascii="Cambria" w:eastAsia="Times New Roman" w:hAnsi="Cambria" w:cs="Arial"/>
                <w:bCs/>
                <w:sz w:val="20"/>
              </w:rPr>
            </w:pPr>
          </w:p>
        </w:tc>
      </w:tr>
      <w:tr w:rsidR="00115880" w14:paraId="36C46B74" w14:textId="77777777">
        <w:trPr>
          <w:trHeight w:val="276"/>
        </w:trPr>
        <w:tc>
          <w:tcPr>
            <w:tcW w:w="2106" w:type="dxa"/>
            <w:tcBorders>
              <w:top w:val="single" w:sz="4" w:space="0" w:color="000000"/>
              <w:left w:val="single" w:sz="4" w:space="0" w:color="000000"/>
              <w:bottom w:val="single" w:sz="4" w:space="0" w:color="000000"/>
              <w:right w:val="single" w:sz="4" w:space="0" w:color="000000"/>
            </w:tcBorders>
          </w:tcPr>
          <w:p w14:paraId="651F6087"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pH</w:t>
            </w:r>
          </w:p>
        </w:tc>
        <w:tc>
          <w:tcPr>
            <w:tcW w:w="2401" w:type="dxa"/>
            <w:tcBorders>
              <w:top w:val="single" w:sz="4" w:space="0" w:color="000000"/>
              <w:left w:val="single" w:sz="4" w:space="0" w:color="000000"/>
              <w:bottom w:val="single" w:sz="4" w:space="0" w:color="000000"/>
              <w:right w:val="single" w:sz="4" w:space="0" w:color="000000"/>
            </w:tcBorders>
          </w:tcPr>
          <w:p w14:paraId="7FC707D6" w14:textId="77777777" w:rsidR="00115880" w:rsidRDefault="00115880">
            <w:pPr>
              <w:spacing w:line="276" w:lineRule="auto"/>
              <w:jc w:val="center"/>
              <w:rPr>
                <w:rFonts w:ascii="Cambria" w:eastAsia="Times New Roman"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tcPr>
          <w:p w14:paraId="1184930F"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 xml:space="preserve">ok. 8,0 do 9,5, </w:t>
            </w:r>
          </w:p>
          <w:p w14:paraId="260A52BC"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20 ° C</w:t>
            </w:r>
          </w:p>
        </w:tc>
        <w:tc>
          <w:tcPr>
            <w:tcW w:w="2106" w:type="dxa"/>
            <w:tcBorders>
              <w:top w:val="single" w:sz="4" w:space="0" w:color="000000"/>
              <w:left w:val="single" w:sz="4" w:space="0" w:color="000000"/>
              <w:bottom w:val="single" w:sz="4" w:space="0" w:color="000000"/>
              <w:right w:val="single" w:sz="4" w:space="0" w:color="000000"/>
            </w:tcBorders>
          </w:tcPr>
          <w:p w14:paraId="7514B72F" w14:textId="77777777" w:rsidR="00115880" w:rsidRDefault="00115880">
            <w:pPr>
              <w:spacing w:line="276" w:lineRule="auto"/>
              <w:jc w:val="center"/>
              <w:rPr>
                <w:rFonts w:ascii="Cambria" w:eastAsia="Times New Roman" w:hAnsi="Cambria" w:cs="Arial"/>
                <w:bCs/>
                <w:sz w:val="20"/>
              </w:rPr>
            </w:pPr>
          </w:p>
        </w:tc>
      </w:tr>
      <w:tr w:rsidR="00115880" w14:paraId="326260CB" w14:textId="77777777">
        <w:trPr>
          <w:trHeight w:val="276"/>
        </w:trPr>
        <w:tc>
          <w:tcPr>
            <w:tcW w:w="2106" w:type="dxa"/>
            <w:tcBorders>
              <w:top w:val="single" w:sz="4" w:space="0" w:color="000000"/>
              <w:left w:val="single" w:sz="4" w:space="0" w:color="000000"/>
              <w:bottom w:val="single" w:sz="4" w:space="0" w:color="000000"/>
              <w:right w:val="single" w:sz="4" w:space="0" w:color="000000"/>
            </w:tcBorders>
          </w:tcPr>
          <w:p w14:paraId="285B11D7"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Lepkość dynamiczna</w:t>
            </w:r>
          </w:p>
        </w:tc>
        <w:tc>
          <w:tcPr>
            <w:tcW w:w="2401" w:type="dxa"/>
            <w:tcBorders>
              <w:top w:val="single" w:sz="4" w:space="0" w:color="000000"/>
              <w:left w:val="single" w:sz="4" w:space="0" w:color="000000"/>
              <w:bottom w:val="single" w:sz="4" w:space="0" w:color="000000"/>
              <w:right w:val="single" w:sz="4" w:space="0" w:color="000000"/>
            </w:tcBorders>
          </w:tcPr>
          <w:p w14:paraId="48C830A2" w14:textId="77777777" w:rsidR="00115880" w:rsidRDefault="00115880">
            <w:pPr>
              <w:spacing w:line="276" w:lineRule="auto"/>
              <w:jc w:val="center"/>
              <w:rPr>
                <w:rFonts w:ascii="Cambria" w:eastAsia="Times New Roman"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tcPr>
          <w:p w14:paraId="42FE944A"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ok. 2 mPa.s</w:t>
            </w:r>
          </w:p>
          <w:p w14:paraId="3B8BA1C4"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(20 ° C)</w:t>
            </w:r>
          </w:p>
        </w:tc>
        <w:tc>
          <w:tcPr>
            <w:tcW w:w="2106" w:type="dxa"/>
            <w:tcBorders>
              <w:top w:val="single" w:sz="4" w:space="0" w:color="000000"/>
              <w:left w:val="single" w:sz="4" w:space="0" w:color="000000"/>
              <w:bottom w:val="single" w:sz="4" w:space="0" w:color="000000"/>
              <w:right w:val="single" w:sz="4" w:space="0" w:color="000000"/>
            </w:tcBorders>
          </w:tcPr>
          <w:p w14:paraId="76C9AF98" w14:textId="77777777" w:rsidR="00115880" w:rsidRDefault="00115880">
            <w:pPr>
              <w:spacing w:line="276" w:lineRule="auto"/>
              <w:jc w:val="center"/>
              <w:rPr>
                <w:rFonts w:ascii="Cambria" w:eastAsia="Times New Roman" w:hAnsi="Cambria" w:cs="Arial"/>
                <w:bCs/>
                <w:sz w:val="20"/>
              </w:rPr>
            </w:pPr>
          </w:p>
        </w:tc>
      </w:tr>
      <w:tr w:rsidR="00115880" w14:paraId="2B9FAA56" w14:textId="77777777">
        <w:trPr>
          <w:trHeight w:val="276"/>
        </w:trPr>
        <w:tc>
          <w:tcPr>
            <w:tcW w:w="2106" w:type="dxa"/>
            <w:tcBorders>
              <w:top w:val="single" w:sz="4" w:space="0" w:color="000000"/>
              <w:left w:val="single" w:sz="4" w:space="0" w:color="000000"/>
              <w:bottom w:val="single" w:sz="4" w:space="0" w:color="000000"/>
              <w:right w:val="single" w:sz="4" w:space="0" w:color="000000"/>
            </w:tcBorders>
          </w:tcPr>
          <w:p w14:paraId="032807EB"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Zawartość związków VOC</w:t>
            </w:r>
          </w:p>
        </w:tc>
        <w:tc>
          <w:tcPr>
            <w:tcW w:w="2401" w:type="dxa"/>
            <w:tcBorders>
              <w:top w:val="single" w:sz="4" w:space="0" w:color="000000"/>
              <w:left w:val="single" w:sz="4" w:space="0" w:color="000000"/>
              <w:bottom w:val="single" w:sz="4" w:space="0" w:color="000000"/>
              <w:right w:val="single" w:sz="4" w:space="0" w:color="000000"/>
            </w:tcBorders>
          </w:tcPr>
          <w:p w14:paraId="31C47061"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IEQ (Credit 4.2)</w:t>
            </w:r>
          </w:p>
        </w:tc>
        <w:tc>
          <w:tcPr>
            <w:tcW w:w="2107" w:type="dxa"/>
            <w:tcBorders>
              <w:top w:val="single" w:sz="4" w:space="0" w:color="000000"/>
              <w:left w:val="single" w:sz="4" w:space="0" w:color="000000"/>
              <w:bottom w:val="single" w:sz="4" w:space="0" w:color="000000"/>
              <w:right w:val="single" w:sz="4" w:space="0" w:color="000000"/>
            </w:tcBorders>
          </w:tcPr>
          <w:p w14:paraId="581800F2"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0 g/l (bez wody)</w:t>
            </w:r>
          </w:p>
        </w:tc>
        <w:tc>
          <w:tcPr>
            <w:tcW w:w="2106" w:type="dxa"/>
            <w:tcBorders>
              <w:top w:val="single" w:sz="4" w:space="0" w:color="000000"/>
              <w:left w:val="single" w:sz="4" w:space="0" w:color="000000"/>
              <w:bottom w:val="single" w:sz="4" w:space="0" w:color="000000"/>
              <w:right w:val="single" w:sz="4" w:space="0" w:color="000000"/>
            </w:tcBorders>
          </w:tcPr>
          <w:p w14:paraId="2BE92E3D" w14:textId="77777777" w:rsidR="00115880" w:rsidRDefault="00115880">
            <w:pPr>
              <w:spacing w:line="276" w:lineRule="auto"/>
              <w:jc w:val="center"/>
              <w:rPr>
                <w:rFonts w:ascii="Cambria" w:eastAsia="Times New Roman" w:hAnsi="Cambria" w:cs="Arial"/>
                <w:bCs/>
                <w:sz w:val="20"/>
              </w:rPr>
            </w:pPr>
          </w:p>
        </w:tc>
      </w:tr>
      <w:tr w:rsidR="00115880" w14:paraId="64DDE212" w14:textId="77777777">
        <w:trPr>
          <w:trHeight w:val="276"/>
        </w:trPr>
        <w:tc>
          <w:tcPr>
            <w:tcW w:w="2106" w:type="dxa"/>
            <w:tcBorders>
              <w:top w:val="single" w:sz="4" w:space="0" w:color="000000"/>
              <w:left w:val="single" w:sz="4" w:space="0" w:color="000000"/>
              <w:bottom w:val="single" w:sz="4" w:space="0" w:color="000000"/>
              <w:right w:val="single" w:sz="4" w:space="0" w:color="000000"/>
            </w:tcBorders>
          </w:tcPr>
          <w:p w14:paraId="2756665B"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 xml:space="preserve">Klasyfikacja substancji szkodliwych </w:t>
            </w:r>
          </w:p>
        </w:tc>
        <w:tc>
          <w:tcPr>
            <w:tcW w:w="2401" w:type="dxa"/>
            <w:tcBorders>
              <w:top w:val="single" w:sz="4" w:space="0" w:color="000000"/>
              <w:left w:val="single" w:sz="4" w:space="0" w:color="000000"/>
              <w:bottom w:val="single" w:sz="4" w:space="0" w:color="000000"/>
              <w:right w:val="single" w:sz="4" w:space="0" w:color="000000"/>
            </w:tcBorders>
          </w:tcPr>
          <w:p w14:paraId="38A184FB"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GISCODE, EMICODE, RAL</w:t>
            </w:r>
          </w:p>
        </w:tc>
        <w:tc>
          <w:tcPr>
            <w:tcW w:w="2107" w:type="dxa"/>
            <w:tcBorders>
              <w:top w:val="single" w:sz="4" w:space="0" w:color="000000"/>
              <w:left w:val="single" w:sz="4" w:space="0" w:color="000000"/>
              <w:bottom w:val="single" w:sz="4" w:space="0" w:color="000000"/>
              <w:right w:val="single" w:sz="4" w:space="0" w:color="000000"/>
            </w:tcBorders>
          </w:tcPr>
          <w:p w14:paraId="27775572" w14:textId="77777777" w:rsidR="00115880" w:rsidRDefault="00115880">
            <w:pPr>
              <w:spacing w:line="276" w:lineRule="auto"/>
              <w:jc w:val="center"/>
              <w:rPr>
                <w:rFonts w:ascii="Cambria" w:eastAsia="Times New Roman"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tcPr>
          <w:p w14:paraId="2815BC19"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BSW 20</w:t>
            </w:r>
          </w:p>
        </w:tc>
      </w:tr>
      <w:tr w:rsidR="00115880" w14:paraId="7820450B" w14:textId="77777777">
        <w:trPr>
          <w:trHeight w:val="276"/>
        </w:trPr>
        <w:tc>
          <w:tcPr>
            <w:tcW w:w="2106" w:type="dxa"/>
            <w:tcBorders>
              <w:top w:val="single" w:sz="4" w:space="0" w:color="000000"/>
              <w:left w:val="single" w:sz="4" w:space="0" w:color="000000"/>
              <w:bottom w:val="single" w:sz="4" w:space="0" w:color="000000"/>
              <w:right w:val="single" w:sz="4" w:space="0" w:color="000000"/>
            </w:tcBorders>
          </w:tcPr>
          <w:p w14:paraId="2F36C852"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Udział substancji mineralnych</w:t>
            </w:r>
          </w:p>
        </w:tc>
        <w:tc>
          <w:tcPr>
            <w:tcW w:w="2401" w:type="dxa"/>
            <w:tcBorders>
              <w:top w:val="single" w:sz="4" w:space="0" w:color="000000"/>
              <w:left w:val="single" w:sz="4" w:space="0" w:color="000000"/>
              <w:bottom w:val="single" w:sz="4" w:space="0" w:color="000000"/>
              <w:right w:val="single" w:sz="4" w:space="0" w:color="000000"/>
            </w:tcBorders>
          </w:tcPr>
          <w:p w14:paraId="63AFCE53"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NATUREPLUS/BAUBOOK</w:t>
            </w:r>
          </w:p>
        </w:tc>
        <w:tc>
          <w:tcPr>
            <w:tcW w:w="2107" w:type="dxa"/>
            <w:tcBorders>
              <w:top w:val="single" w:sz="4" w:space="0" w:color="000000"/>
              <w:left w:val="single" w:sz="4" w:space="0" w:color="000000"/>
              <w:bottom w:val="single" w:sz="4" w:space="0" w:color="000000"/>
              <w:right w:val="single" w:sz="4" w:space="0" w:color="000000"/>
            </w:tcBorders>
          </w:tcPr>
          <w:p w14:paraId="6A8B2C81"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 95%</w:t>
            </w:r>
          </w:p>
        </w:tc>
        <w:tc>
          <w:tcPr>
            <w:tcW w:w="2106" w:type="dxa"/>
            <w:tcBorders>
              <w:top w:val="single" w:sz="4" w:space="0" w:color="000000"/>
              <w:left w:val="single" w:sz="4" w:space="0" w:color="000000"/>
              <w:bottom w:val="single" w:sz="4" w:space="0" w:color="000000"/>
              <w:right w:val="single" w:sz="4" w:space="0" w:color="000000"/>
            </w:tcBorders>
          </w:tcPr>
          <w:p w14:paraId="78372F58" w14:textId="77777777" w:rsidR="00115880" w:rsidRDefault="00115880">
            <w:pPr>
              <w:spacing w:line="276" w:lineRule="auto"/>
              <w:jc w:val="center"/>
              <w:rPr>
                <w:rFonts w:ascii="Cambria" w:eastAsia="Times New Roman" w:hAnsi="Cambria" w:cs="Arial"/>
                <w:bCs/>
                <w:sz w:val="20"/>
              </w:rPr>
            </w:pPr>
          </w:p>
        </w:tc>
      </w:tr>
      <w:tr w:rsidR="00115880" w14:paraId="2DBF4D9B" w14:textId="77777777">
        <w:trPr>
          <w:trHeight w:val="276"/>
        </w:trPr>
        <w:tc>
          <w:tcPr>
            <w:tcW w:w="2106" w:type="dxa"/>
            <w:tcBorders>
              <w:top w:val="single" w:sz="4" w:space="0" w:color="000000"/>
              <w:left w:val="single" w:sz="4" w:space="0" w:color="000000"/>
              <w:bottom w:val="single" w:sz="4" w:space="0" w:color="000000"/>
              <w:right w:val="single" w:sz="4" w:space="0" w:color="000000"/>
            </w:tcBorders>
          </w:tcPr>
          <w:p w14:paraId="09059D6D"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Udział substancji organicznych</w:t>
            </w:r>
          </w:p>
        </w:tc>
        <w:tc>
          <w:tcPr>
            <w:tcW w:w="2401" w:type="dxa"/>
            <w:tcBorders>
              <w:top w:val="single" w:sz="4" w:space="0" w:color="000000"/>
              <w:left w:val="single" w:sz="4" w:space="0" w:color="000000"/>
              <w:bottom w:val="single" w:sz="4" w:space="0" w:color="000000"/>
              <w:right w:val="single" w:sz="4" w:space="0" w:color="000000"/>
            </w:tcBorders>
          </w:tcPr>
          <w:p w14:paraId="37751DC3"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NATUREPLUS/BAUBOOK</w:t>
            </w:r>
          </w:p>
        </w:tc>
        <w:tc>
          <w:tcPr>
            <w:tcW w:w="2107" w:type="dxa"/>
            <w:tcBorders>
              <w:top w:val="single" w:sz="4" w:space="0" w:color="000000"/>
              <w:left w:val="single" w:sz="4" w:space="0" w:color="000000"/>
              <w:bottom w:val="single" w:sz="4" w:space="0" w:color="000000"/>
              <w:right w:val="single" w:sz="4" w:space="0" w:color="000000"/>
            </w:tcBorders>
          </w:tcPr>
          <w:p w14:paraId="2303A067"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 5%</w:t>
            </w:r>
          </w:p>
        </w:tc>
        <w:tc>
          <w:tcPr>
            <w:tcW w:w="2106" w:type="dxa"/>
            <w:tcBorders>
              <w:top w:val="single" w:sz="4" w:space="0" w:color="000000"/>
              <w:left w:val="single" w:sz="4" w:space="0" w:color="000000"/>
              <w:bottom w:val="single" w:sz="4" w:space="0" w:color="000000"/>
              <w:right w:val="single" w:sz="4" w:space="0" w:color="000000"/>
            </w:tcBorders>
          </w:tcPr>
          <w:p w14:paraId="5D2D4BBC" w14:textId="77777777" w:rsidR="00115880" w:rsidRDefault="00115880">
            <w:pPr>
              <w:spacing w:line="276" w:lineRule="auto"/>
              <w:jc w:val="center"/>
              <w:rPr>
                <w:rFonts w:ascii="Cambria" w:eastAsia="Times New Roman" w:hAnsi="Cambria" w:cs="Arial"/>
                <w:bCs/>
                <w:sz w:val="20"/>
              </w:rPr>
            </w:pPr>
          </w:p>
        </w:tc>
      </w:tr>
      <w:tr w:rsidR="00115880" w14:paraId="042232D7" w14:textId="77777777">
        <w:trPr>
          <w:trHeight w:val="276"/>
        </w:trPr>
        <w:tc>
          <w:tcPr>
            <w:tcW w:w="2106" w:type="dxa"/>
            <w:tcBorders>
              <w:top w:val="single" w:sz="4" w:space="0" w:color="000000"/>
              <w:left w:val="single" w:sz="4" w:space="0" w:color="000000"/>
              <w:bottom w:val="single" w:sz="4" w:space="0" w:color="000000"/>
              <w:right w:val="single" w:sz="4" w:space="0" w:color="000000"/>
            </w:tcBorders>
          </w:tcPr>
          <w:p w14:paraId="1F10F2C6"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 xml:space="preserve">Lotne związki organiczne </w:t>
            </w:r>
            <w:r>
              <w:rPr>
                <w:rFonts w:ascii="Cambria" w:eastAsia="Times New Roman" w:hAnsi="Cambria" w:cs="Arial"/>
                <w:bCs/>
                <w:sz w:val="20"/>
              </w:rPr>
              <w:lastRenderedPageBreak/>
              <w:t>(substancje CMR)</w:t>
            </w:r>
          </w:p>
        </w:tc>
        <w:tc>
          <w:tcPr>
            <w:tcW w:w="2401" w:type="dxa"/>
            <w:tcBorders>
              <w:top w:val="single" w:sz="4" w:space="0" w:color="000000"/>
              <w:left w:val="single" w:sz="4" w:space="0" w:color="000000"/>
              <w:bottom w:val="single" w:sz="4" w:space="0" w:color="000000"/>
              <w:right w:val="single" w:sz="4" w:space="0" w:color="000000"/>
            </w:tcBorders>
          </w:tcPr>
          <w:p w14:paraId="683E69FF"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lastRenderedPageBreak/>
              <w:t>EN ISO 17895</w:t>
            </w:r>
          </w:p>
        </w:tc>
        <w:tc>
          <w:tcPr>
            <w:tcW w:w="2107" w:type="dxa"/>
            <w:tcBorders>
              <w:top w:val="single" w:sz="4" w:space="0" w:color="000000"/>
              <w:left w:val="single" w:sz="4" w:space="0" w:color="000000"/>
              <w:bottom w:val="single" w:sz="4" w:space="0" w:color="000000"/>
              <w:right w:val="single" w:sz="4" w:space="0" w:color="000000"/>
            </w:tcBorders>
          </w:tcPr>
          <w:p w14:paraId="3D755432" w14:textId="77777777" w:rsidR="00115880" w:rsidRDefault="00115880">
            <w:pPr>
              <w:spacing w:line="276" w:lineRule="auto"/>
              <w:jc w:val="center"/>
              <w:rPr>
                <w:rFonts w:ascii="Cambria" w:eastAsia="Times New Roman"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tcPr>
          <w:p w14:paraId="592BE5F8"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niewykrywalny</w:t>
            </w:r>
          </w:p>
        </w:tc>
      </w:tr>
      <w:tr w:rsidR="00115880" w14:paraId="0E2928E4" w14:textId="77777777">
        <w:trPr>
          <w:trHeight w:val="276"/>
        </w:trPr>
        <w:tc>
          <w:tcPr>
            <w:tcW w:w="2106" w:type="dxa"/>
            <w:tcBorders>
              <w:top w:val="single" w:sz="4" w:space="0" w:color="000000"/>
              <w:left w:val="single" w:sz="4" w:space="0" w:color="000000"/>
              <w:bottom w:val="single" w:sz="4" w:space="0" w:color="000000"/>
              <w:right w:val="single" w:sz="4" w:space="0" w:color="000000"/>
            </w:tcBorders>
          </w:tcPr>
          <w:p w14:paraId="2F050A1E"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lastRenderedPageBreak/>
              <w:t>Wolny formaldehyd</w:t>
            </w:r>
          </w:p>
        </w:tc>
        <w:tc>
          <w:tcPr>
            <w:tcW w:w="2401" w:type="dxa"/>
            <w:tcBorders>
              <w:top w:val="single" w:sz="4" w:space="0" w:color="000000"/>
              <w:left w:val="single" w:sz="4" w:space="0" w:color="000000"/>
              <w:bottom w:val="single" w:sz="4" w:space="0" w:color="000000"/>
              <w:right w:val="single" w:sz="4" w:space="0" w:color="000000"/>
            </w:tcBorders>
          </w:tcPr>
          <w:p w14:paraId="6F61FA96"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VdL – RL 03</w:t>
            </w:r>
          </w:p>
        </w:tc>
        <w:tc>
          <w:tcPr>
            <w:tcW w:w="2107" w:type="dxa"/>
            <w:tcBorders>
              <w:top w:val="single" w:sz="4" w:space="0" w:color="000000"/>
              <w:left w:val="single" w:sz="4" w:space="0" w:color="000000"/>
              <w:bottom w:val="single" w:sz="4" w:space="0" w:color="000000"/>
              <w:right w:val="single" w:sz="4" w:space="0" w:color="000000"/>
            </w:tcBorders>
          </w:tcPr>
          <w:p w14:paraId="1CD73698"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 10 mg/kg</w:t>
            </w:r>
          </w:p>
        </w:tc>
        <w:tc>
          <w:tcPr>
            <w:tcW w:w="2106" w:type="dxa"/>
            <w:tcBorders>
              <w:top w:val="single" w:sz="4" w:space="0" w:color="000000"/>
              <w:left w:val="single" w:sz="4" w:space="0" w:color="000000"/>
              <w:bottom w:val="single" w:sz="4" w:space="0" w:color="000000"/>
              <w:right w:val="single" w:sz="4" w:space="0" w:color="000000"/>
            </w:tcBorders>
          </w:tcPr>
          <w:p w14:paraId="0756207E" w14:textId="77777777" w:rsidR="00115880" w:rsidRDefault="00115880">
            <w:pPr>
              <w:spacing w:line="276" w:lineRule="auto"/>
              <w:jc w:val="center"/>
              <w:rPr>
                <w:rFonts w:ascii="Cambria" w:eastAsia="Times New Roman" w:hAnsi="Cambria" w:cs="Arial"/>
                <w:bCs/>
                <w:sz w:val="20"/>
              </w:rPr>
            </w:pPr>
          </w:p>
        </w:tc>
      </w:tr>
      <w:tr w:rsidR="00115880" w14:paraId="043421B2" w14:textId="77777777">
        <w:trPr>
          <w:trHeight w:val="276"/>
        </w:trPr>
        <w:tc>
          <w:tcPr>
            <w:tcW w:w="2106" w:type="dxa"/>
            <w:tcBorders>
              <w:top w:val="single" w:sz="4" w:space="0" w:color="000000"/>
              <w:left w:val="single" w:sz="4" w:space="0" w:color="000000"/>
              <w:bottom w:val="single" w:sz="4" w:space="0" w:color="000000"/>
              <w:right w:val="single" w:sz="4" w:space="0" w:color="000000"/>
            </w:tcBorders>
          </w:tcPr>
          <w:p w14:paraId="5C125F42"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Zawartość zmiękczacza</w:t>
            </w:r>
          </w:p>
        </w:tc>
        <w:tc>
          <w:tcPr>
            <w:tcW w:w="2401" w:type="dxa"/>
            <w:tcBorders>
              <w:top w:val="single" w:sz="4" w:space="0" w:color="000000"/>
              <w:left w:val="single" w:sz="4" w:space="0" w:color="000000"/>
              <w:bottom w:val="single" w:sz="4" w:space="0" w:color="000000"/>
              <w:right w:val="single" w:sz="4" w:space="0" w:color="000000"/>
            </w:tcBorders>
          </w:tcPr>
          <w:p w14:paraId="47DD5C2A"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VdL – RL 01</w:t>
            </w:r>
          </w:p>
        </w:tc>
        <w:tc>
          <w:tcPr>
            <w:tcW w:w="2107" w:type="dxa"/>
            <w:tcBorders>
              <w:top w:val="single" w:sz="4" w:space="0" w:color="000000"/>
              <w:left w:val="single" w:sz="4" w:space="0" w:color="000000"/>
              <w:bottom w:val="single" w:sz="4" w:space="0" w:color="000000"/>
              <w:right w:val="single" w:sz="4" w:space="0" w:color="000000"/>
            </w:tcBorders>
          </w:tcPr>
          <w:p w14:paraId="12259466" w14:textId="77777777" w:rsidR="00115880" w:rsidRDefault="00115880">
            <w:pPr>
              <w:spacing w:line="276" w:lineRule="auto"/>
              <w:jc w:val="center"/>
              <w:rPr>
                <w:rFonts w:ascii="Cambria" w:eastAsia="Times New Roman"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tcPr>
          <w:p w14:paraId="46BAB810" w14:textId="77777777" w:rsidR="00115880" w:rsidRDefault="0089772E">
            <w:pPr>
              <w:spacing w:line="276" w:lineRule="auto"/>
              <w:jc w:val="center"/>
              <w:rPr>
                <w:rFonts w:ascii="Cambria" w:eastAsia="Times New Roman" w:hAnsi="Cambria" w:cs="Arial"/>
                <w:bCs/>
                <w:sz w:val="20"/>
              </w:rPr>
            </w:pPr>
            <w:r>
              <w:rPr>
                <w:rFonts w:ascii="Cambria" w:eastAsia="Times New Roman" w:hAnsi="Cambria" w:cs="Arial"/>
                <w:bCs/>
                <w:sz w:val="20"/>
              </w:rPr>
              <w:t>nie zawiera plastyfikatorów</w:t>
            </w:r>
          </w:p>
        </w:tc>
      </w:tr>
    </w:tbl>
    <w:p w14:paraId="5EFD6202" w14:textId="77777777" w:rsidR="00115880" w:rsidRDefault="0089772E">
      <w:pPr>
        <w:spacing w:line="276" w:lineRule="auto"/>
        <w:ind w:left="720"/>
        <w:rPr>
          <w:rFonts w:ascii="Cambria" w:eastAsia="Times New Roman" w:hAnsi="Cambria" w:cs="Arial"/>
          <w:bCs/>
          <w:sz w:val="20"/>
        </w:rPr>
      </w:pPr>
      <w:r>
        <w:rPr>
          <w:rFonts w:ascii="Cambria" w:eastAsia="Times New Roman" w:hAnsi="Cambria" w:cs="Arial"/>
          <w:bCs/>
          <w:sz w:val="20"/>
        </w:rPr>
        <w:br/>
      </w:r>
    </w:p>
    <w:p w14:paraId="39A5D758" w14:textId="77777777" w:rsidR="00115880" w:rsidRDefault="0089772E">
      <w:pPr>
        <w:spacing w:line="276" w:lineRule="auto"/>
        <w:ind w:left="270" w:hanging="270"/>
        <w:rPr>
          <w:rFonts w:ascii="Cambria" w:eastAsia="Times New Roman" w:hAnsi="Cambria" w:cs="Arial"/>
          <w:bCs/>
          <w:sz w:val="20"/>
        </w:rPr>
      </w:pPr>
      <w:r>
        <w:rPr>
          <w:rFonts w:ascii="Cambria" w:eastAsia="Times New Roman" w:hAnsi="Cambria" w:cs="Arial"/>
          <w:bCs/>
          <w:sz w:val="20"/>
        </w:rPr>
        <w:t>Nanosić pędzlem lub metodą natryskową za pomocą urządzenia.</w:t>
      </w:r>
    </w:p>
    <w:p w14:paraId="2A432509" w14:textId="77777777" w:rsidR="00115880" w:rsidRDefault="0089772E">
      <w:pPr>
        <w:spacing w:line="276" w:lineRule="auto"/>
        <w:ind w:left="270" w:hanging="270"/>
        <w:rPr>
          <w:rFonts w:ascii="Cambria" w:eastAsia="Times New Roman" w:hAnsi="Cambria" w:cs="Arial"/>
          <w:bCs/>
          <w:sz w:val="20"/>
        </w:rPr>
      </w:pPr>
      <w:r>
        <w:rPr>
          <w:rFonts w:ascii="Cambria" w:eastAsia="Times New Roman" w:hAnsi="Cambria" w:cs="Arial"/>
          <w:bCs/>
          <w:sz w:val="20"/>
        </w:rPr>
        <w:t>Gruntowanie nie może spowodować wytworzenia się na powierzchni błyszczącej  warstwy.</w:t>
      </w:r>
    </w:p>
    <w:p w14:paraId="6CF08A7B" w14:textId="77777777" w:rsidR="00115880" w:rsidRDefault="0089772E">
      <w:pPr>
        <w:spacing w:line="276" w:lineRule="auto"/>
        <w:ind w:left="270" w:hanging="270"/>
        <w:rPr>
          <w:rFonts w:ascii="Cambria" w:eastAsia="Times New Roman" w:hAnsi="Cambria" w:cs="Arial"/>
          <w:bCs/>
          <w:sz w:val="20"/>
        </w:rPr>
      </w:pPr>
      <w:r>
        <w:rPr>
          <w:rFonts w:ascii="Cambria" w:eastAsia="Times New Roman" w:hAnsi="Cambria" w:cs="Arial"/>
          <w:bCs/>
          <w:sz w:val="20"/>
        </w:rPr>
        <w:t>Przy temperaturze powietrza i podłoża +20 ° C i wilgotności względnej 65 % następną warstwę nanosić po ok. 12 godzinach.</w:t>
      </w:r>
    </w:p>
    <w:p w14:paraId="62FD8412" w14:textId="77777777" w:rsidR="00115880" w:rsidRDefault="0089772E">
      <w:pPr>
        <w:spacing w:line="276" w:lineRule="auto"/>
        <w:ind w:left="270" w:hanging="270"/>
        <w:rPr>
          <w:rFonts w:ascii="Cambria" w:eastAsia="Times New Roman" w:hAnsi="Cambria" w:cs="Arial"/>
          <w:bCs/>
          <w:sz w:val="20"/>
        </w:rPr>
      </w:pPr>
      <w:r>
        <w:rPr>
          <w:rFonts w:ascii="Cambria" w:eastAsia="Times New Roman" w:hAnsi="Cambria" w:cs="Arial"/>
          <w:bCs/>
          <w:sz w:val="20"/>
        </w:rPr>
        <w:t>Zagruntowane powierzchnie można malować farbami do wnętrz .</w:t>
      </w:r>
    </w:p>
    <w:p w14:paraId="32C09C41" w14:textId="77777777" w:rsidR="00115880" w:rsidRDefault="00115880">
      <w:pPr>
        <w:spacing w:line="276" w:lineRule="auto"/>
        <w:ind w:left="270" w:hanging="270"/>
        <w:rPr>
          <w:rFonts w:ascii="Cambria" w:eastAsia="Times New Roman" w:hAnsi="Cambria" w:cs="Arial"/>
          <w:bCs/>
          <w:sz w:val="20"/>
        </w:rPr>
      </w:pPr>
    </w:p>
    <w:p w14:paraId="22372ACE" w14:textId="77777777" w:rsidR="00115880" w:rsidRDefault="0089772E">
      <w:pPr>
        <w:widowControl/>
        <w:suppressAutoHyphens w:val="0"/>
        <w:spacing w:line="276" w:lineRule="auto"/>
        <w:rPr>
          <w:rFonts w:ascii="Cambria" w:hAnsi="Cambria" w:cs="Arial"/>
          <w:bCs/>
          <w:sz w:val="20"/>
        </w:rPr>
      </w:pPr>
      <w:r>
        <w:rPr>
          <w:rFonts w:ascii="Cambria" w:hAnsi="Cambria" w:cs="Arial"/>
          <w:bCs/>
          <w:sz w:val="20"/>
        </w:rPr>
        <w:t xml:space="preserve">2.4.2. Niskoemisyjny, wodorozcieńczalny  środek gruntujący do wnętrz. </w:t>
      </w:r>
    </w:p>
    <w:p w14:paraId="3971D55D" w14:textId="77777777" w:rsidR="00115880" w:rsidRDefault="00115880">
      <w:pPr>
        <w:spacing w:line="276" w:lineRule="auto"/>
        <w:ind w:left="720"/>
        <w:contextualSpacing/>
        <w:rPr>
          <w:rFonts w:ascii="Cambria" w:eastAsia="Times New Roman" w:hAnsi="Cambria" w:cs="Arial"/>
          <w:bCs/>
          <w:sz w:val="20"/>
        </w:rPr>
      </w:pPr>
    </w:p>
    <w:p w14:paraId="5F1310EC" w14:textId="77777777" w:rsidR="00115880" w:rsidRDefault="0089772E">
      <w:pPr>
        <w:spacing w:line="276" w:lineRule="auto"/>
        <w:rPr>
          <w:rFonts w:ascii="Cambria" w:eastAsia="Times New Roman" w:hAnsi="Cambria" w:cs="Arial"/>
          <w:bCs/>
          <w:sz w:val="20"/>
        </w:rPr>
      </w:pPr>
      <w:r>
        <w:rPr>
          <w:rFonts w:ascii="Cambria" w:eastAsia="Times New Roman" w:hAnsi="Cambria" w:cs="Arial"/>
          <w:bCs/>
          <w:sz w:val="20"/>
        </w:rPr>
        <w:t>Zastosowanie</w:t>
      </w:r>
    </w:p>
    <w:p w14:paraId="797D1A27" w14:textId="77777777" w:rsidR="00115880" w:rsidRDefault="0089772E">
      <w:pPr>
        <w:widowControl/>
        <w:numPr>
          <w:ilvl w:val="0"/>
          <w:numId w:val="61"/>
        </w:numPr>
        <w:suppressAutoHyphens w:val="0"/>
        <w:spacing w:line="276" w:lineRule="auto"/>
        <w:rPr>
          <w:rFonts w:ascii="Cambria" w:eastAsia="Times New Roman" w:hAnsi="Cambria" w:cs="Arial"/>
          <w:sz w:val="20"/>
        </w:rPr>
      </w:pPr>
      <w:r>
        <w:rPr>
          <w:rFonts w:ascii="Cambria" w:eastAsia="Times New Roman" w:hAnsi="Cambria" w:cs="Arial"/>
          <w:sz w:val="20"/>
        </w:rPr>
        <w:t>do wnętrz</w:t>
      </w:r>
    </w:p>
    <w:p w14:paraId="4F614400" w14:textId="77777777" w:rsidR="00115880" w:rsidRDefault="0089772E">
      <w:pPr>
        <w:widowControl/>
        <w:numPr>
          <w:ilvl w:val="0"/>
          <w:numId w:val="61"/>
        </w:numPr>
        <w:suppressAutoHyphens w:val="0"/>
        <w:spacing w:line="276" w:lineRule="auto"/>
        <w:rPr>
          <w:rFonts w:ascii="Cambria" w:eastAsia="Times New Roman" w:hAnsi="Cambria" w:cs="Arial"/>
          <w:sz w:val="20"/>
        </w:rPr>
      </w:pPr>
      <w:r>
        <w:rPr>
          <w:rFonts w:ascii="Cambria" w:eastAsia="Times New Roman" w:hAnsi="Cambria" w:cs="Arial"/>
          <w:sz w:val="20"/>
        </w:rPr>
        <w:t>na podłożach mineralnych i organicznych, pod organiczne i mineralne tynki wierzchnie</w:t>
      </w:r>
    </w:p>
    <w:p w14:paraId="617A9B53" w14:textId="77777777" w:rsidR="00115880" w:rsidRDefault="0089772E">
      <w:pPr>
        <w:spacing w:line="276" w:lineRule="auto"/>
        <w:rPr>
          <w:rFonts w:ascii="Cambria" w:eastAsia="Times New Roman" w:hAnsi="Cambria" w:cs="Arial"/>
          <w:bCs/>
          <w:sz w:val="20"/>
        </w:rPr>
      </w:pPr>
      <w:r>
        <w:rPr>
          <w:rFonts w:ascii="Cambria" w:eastAsia="Times New Roman" w:hAnsi="Cambria" w:cs="Arial"/>
          <w:bCs/>
          <w:sz w:val="20"/>
        </w:rPr>
        <w:t>Właściwości</w:t>
      </w:r>
    </w:p>
    <w:p w14:paraId="37A5AB80" w14:textId="77777777" w:rsidR="00115880" w:rsidRDefault="0089772E">
      <w:pPr>
        <w:widowControl/>
        <w:numPr>
          <w:ilvl w:val="0"/>
          <w:numId w:val="62"/>
        </w:numPr>
        <w:suppressAutoHyphens w:val="0"/>
        <w:spacing w:line="276" w:lineRule="auto"/>
        <w:rPr>
          <w:rFonts w:ascii="Cambria" w:eastAsia="Times New Roman" w:hAnsi="Cambria" w:cs="Arial"/>
          <w:sz w:val="20"/>
        </w:rPr>
      </w:pPr>
      <w:r>
        <w:rPr>
          <w:rFonts w:ascii="Cambria" w:eastAsia="Times New Roman" w:hAnsi="Cambria" w:cs="Arial"/>
          <w:sz w:val="20"/>
        </w:rPr>
        <w:t>zapewnia dobrą przyczepność</w:t>
      </w:r>
    </w:p>
    <w:p w14:paraId="69B11A00" w14:textId="77777777" w:rsidR="00115880" w:rsidRDefault="0089772E">
      <w:pPr>
        <w:widowControl/>
        <w:numPr>
          <w:ilvl w:val="0"/>
          <w:numId w:val="62"/>
        </w:numPr>
        <w:suppressAutoHyphens w:val="0"/>
        <w:spacing w:line="276" w:lineRule="auto"/>
        <w:rPr>
          <w:rFonts w:ascii="Cambria" w:eastAsia="Times New Roman" w:hAnsi="Cambria" w:cs="Arial"/>
          <w:sz w:val="20"/>
        </w:rPr>
      </w:pPr>
      <w:r>
        <w:rPr>
          <w:rFonts w:ascii="Cambria" w:eastAsia="Times New Roman" w:hAnsi="Cambria" w:cs="Arial"/>
          <w:sz w:val="20"/>
        </w:rPr>
        <w:t>reguluje chłonność podłoża</w:t>
      </w:r>
    </w:p>
    <w:p w14:paraId="4A3F5D4C" w14:textId="77777777" w:rsidR="00115880" w:rsidRDefault="0089772E">
      <w:pPr>
        <w:widowControl/>
        <w:numPr>
          <w:ilvl w:val="0"/>
          <w:numId w:val="62"/>
        </w:numPr>
        <w:suppressAutoHyphens w:val="0"/>
        <w:spacing w:line="276" w:lineRule="auto"/>
        <w:rPr>
          <w:rFonts w:ascii="Cambria" w:eastAsia="Times New Roman" w:hAnsi="Cambria" w:cs="Arial"/>
          <w:sz w:val="20"/>
        </w:rPr>
      </w:pPr>
      <w:r>
        <w:rPr>
          <w:rFonts w:ascii="Cambria" w:eastAsia="Times New Roman" w:hAnsi="Cambria" w:cs="Arial"/>
          <w:sz w:val="20"/>
        </w:rPr>
        <w:t>materiał otwarty dyfuzyjnie</w:t>
      </w:r>
    </w:p>
    <w:p w14:paraId="7BEB0AA4" w14:textId="77777777" w:rsidR="00115880" w:rsidRDefault="0089772E">
      <w:pPr>
        <w:widowControl/>
        <w:numPr>
          <w:ilvl w:val="0"/>
          <w:numId w:val="62"/>
        </w:numPr>
        <w:suppressAutoHyphens w:val="0"/>
        <w:spacing w:line="276" w:lineRule="auto"/>
        <w:rPr>
          <w:rFonts w:ascii="Cambria" w:eastAsia="Times New Roman" w:hAnsi="Cambria" w:cs="Arial"/>
          <w:sz w:val="20"/>
        </w:rPr>
      </w:pPr>
      <w:r>
        <w:rPr>
          <w:rFonts w:ascii="Cambria" w:eastAsia="Times New Roman" w:hAnsi="Cambria" w:cs="Arial"/>
          <w:sz w:val="20"/>
        </w:rPr>
        <w:t>nie zawiera rozpuszczalników i plastyfikatorów</w:t>
      </w:r>
    </w:p>
    <w:p w14:paraId="03043436" w14:textId="77777777" w:rsidR="00115880" w:rsidRDefault="0089772E">
      <w:pPr>
        <w:widowControl/>
        <w:numPr>
          <w:ilvl w:val="0"/>
          <w:numId w:val="62"/>
        </w:numPr>
        <w:suppressAutoHyphens w:val="0"/>
        <w:spacing w:line="276" w:lineRule="auto"/>
        <w:rPr>
          <w:rFonts w:ascii="Cambria" w:eastAsia="Times New Roman" w:hAnsi="Cambria" w:cs="Arial"/>
          <w:sz w:val="20"/>
        </w:rPr>
      </w:pPr>
      <w:r>
        <w:rPr>
          <w:rFonts w:ascii="Cambria" w:eastAsia="Times New Roman" w:hAnsi="Cambria" w:cs="Arial"/>
          <w:sz w:val="20"/>
        </w:rPr>
        <w:t>niskoemisyjna</w:t>
      </w:r>
    </w:p>
    <w:p w14:paraId="5353AE31" w14:textId="77777777" w:rsidR="00115880" w:rsidRDefault="0089772E">
      <w:pPr>
        <w:widowControl/>
        <w:numPr>
          <w:ilvl w:val="0"/>
          <w:numId w:val="62"/>
        </w:numPr>
        <w:suppressAutoHyphens w:val="0"/>
        <w:spacing w:line="276" w:lineRule="auto"/>
        <w:rPr>
          <w:rFonts w:ascii="Cambria" w:eastAsia="Times New Roman" w:hAnsi="Cambria" w:cs="Arial"/>
          <w:sz w:val="20"/>
        </w:rPr>
      </w:pPr>
      <w:r>
        <w:rPr>
          <w:rFonts w:ascii="Cambria" w:eastAsia="Times New Roman" w:hAnsi="Cambria" w:cs="Arial"/>
          <w:sz w:val="20"/>
        </w:rPr>
        <w:t>certyfikowany znak jakości TÜV</w:t>
      </w:r>
    </w:p>
    <w:p w14:paraId="4C4E7EF2" w14:textId="77777777" w:rsidR="00115880" w:rsidRDefault="0089772E">
      <w:pPr>
        <w:widowControl/>
        <w:numPr>
          <w:ilvl w:val="0"/>
          <w:numId w:val="62"/>
        </w:numPr>
        <w:suppressAutoHyphens w:val="0"/>
        <w:spacing w:line="276" w:lineRule="auto"/>
        <w:rPr>
          <w:rFonts w:ascii="Cambria" w:eastAsia="Times New Roman" w:hAnsi="Cambria" w:cs="Arial"/>
          <w:sz w:val="20"/>
        </w:rPr>
      </w:pPr>
      <w:r>
        <w:rPr>
          <w:rFonts w:ascii="Cambria" w:eastAsia="Times New Roman" w:hAnsi="Cambria" w:cs="Arial"/>
          <w:sz w:val="20"/>
        </w:rPr>
        <w:t>nie zawiera substancji wywołujących efekt foggingu</w:t>
      </w:r>
    </w:p>
    <w:p w14:paraId="7A68DF08" w14:textId="77777777" w:rsidR="00115880" w:rsidRDefault="0089772E">
      <w:pPr>
        <w:spacing w:line="276" w:lineRule="auto"/>
        <w:rPr>
          <w:rFonts w:ascii="Cambria" w:eastAsia="Times New Roman" w:hAnsi="Cambria" w:cs="Arial"/>
          <w:bCs/>
          <w:sz w:val="20"/>
        </w:rPr>
      </w:pPr>
      <w:r>
        <w:rPr>
          <w:rFonts w:ascii="Cambria" w:eastAsia="Times New Roman" w:hAnsi="Cambria" w:cs="Arial"/>
          <w:bCs/>
          <w:sz w:val="20"/>
        </w:rPr>
        <w:t>Wygląd</w:t>
      </w:r>
    </w:p>
    <w:p w14:paraId="24411CEF" w14:textId="77777777" w:rsidR="00115880" w:rsidRDefault="0089772E">
      <w:pPr>
        <w:spacing w:line="276" w:lineRule="auto"/>
        <w:rPr>
          <w:rFonts w:ascii="Cambria" w:eastAsia="Times New Roman" w:hAnsi="Cambria" w:cs="Arial"/>
          <w:sz w:val="20"/>
        </w:rPr>
      </w:pPr>
      <w:r>
        <w:rPr>
          <w:rFonts w:ascii="Cambria" w:eastAsia="Times New Roman" w:hAnsi="Cambria" w:cs="Arial"/>
          <w:sz w:val="20"/>
        </w:rPr>
        <w:t>matowy wg EN 13300</w:t>
      </w:r>
    </w:p>
    <w:p w14:paraId="70FFCD5F" w14:textId="77777777" w:rsidR="00115880" w:rsidRDefault="0089772E">
      <w:pPr>
        <w:spacing w:line="276" w:lineRule="auto"/>
        <w:rPr>
          <w:rFonts w:ascii="Cambria" w:eastAsia="Times New Roman" w:hAnsi="Cambria" w:cs="Arial"/>
          <w:bCs/>
          <w:sz w:val="20"/>
        </w:rPr>
      </w:pPr>
      <w:r>
        <w:rPr>
          <w:rFonts w:ascii="Cambria" w:eastAsia="Times New Roman" w:hAnsi="Cambria" w:cs="Arial"/>
          <w:bCs/>
          <w:sz w:val="20"/>
        </w:rPr>
        <w:t>Odcień</w:t>
      </w:r>
    </w:p>
    <w:p w14:paraId="20769978" w14:textId="77777777" w:rsidR="00115880" w:rsidRDefault="0089772E">
      <w:pPr>
        <w:spacing w:line="276" w:lineRule="auto"/>
        <w:rPr>
          <w:rFonts w:ascii="Cambria" w:eastAsia="Times New Roman" w:hAnsi="Cambria" w:cs="Arial"/>
          <w:sz w:val="20"/>
        </w:rPr>
      </w:pPr>
      <w:r>
        <w:rPr>
          <w:rFonts w:ascii="Cambria" w:eastAsia="Times New Roman" w:hAnsi="Cambria" w:cs="Arial"/>
          <w:sz w:val="20"/>
        </w:rPr>
        <w:t xml:space="preserve">Biały, barwiony w określonym zakresie  kolorów </w:t>
      </w:r>
    </w:p>
    <w:p w14:paraId="00EA5010" w14:textId="77777777" w:rsidR="00115880" w:rsidRDefault="0089772E">
      <w:pPr>
        <w:spacing w:line="276" w:lineRule="auto"/>
        <w:rPr>
          <w:rFonts w:ascii="Cambria" w:eastAsia="Times New Roman" w:hAnsi="Cambria" w:cs="Arial"/>
          <w:bCs/>
          <w:sz w:val="20"/>
        </w:rPr>
      </w:pPr>
      <w:r>
        <w:rPr>
          <w:rFonts w:ascii="Cambria" w:eastAsia="Times New Roman" w:hAnsi="Cambria" w:cs="Arial"/>
          <w:bCs/>
          <w:sz w:val="20"/>
        </w:rPr>
        <w:t>Aplikacja</w:t>
      </w:r>
    </w:p>
    <w:p w14:paraId="380E2385" w14:textId="77777777" w:rsidR="00115880" w:rsidRDefault="0089772E">
      <w:pPr>
        <w:spacing w:line="276" w:lineRule="auto"/>
        <w:rPr>
          <w:rFonts w:ascii="Cambria" w:eastAsia="Times New Roman" w:hAnsi="Cambria" w:cs="Arial"/>
          <w:sz w:val="20"/>
        </w:rPr>
      </w:pPr>
      <w:r>
        <w:rPr>
          <w:rFonts w:ascii="Cambria" w:eastAsia="Times New Roman" w:hAnsi="Cambria" w:cs="Arial"/>
          <w:sz w:val="20"/>
        </w:rPr>
        <w:t>Malowanie, malowanie wałkiem</w:t>
      </w:r>
    </w:p>
    <w:p w14:paraId="11757784" w14:textId="77777777" w:rsidR="00115880" w:rsidRDefault="00115880">
      <w:pPr>
        <w:spacing w:line="276" w:lineRule="auto"/>
        <w:rPr>
          <w:rFonts w:ascii="Cambria" w:eastAsia="Times New Roman" w:hAnsi="Cambria" w:cs="Arial"/>
          <w:sz w:val="20"/>
        </w:rPr>
      </w:pPr>
    </w:p>
    <w:p w14:paraId="6276CBDB" w14:textId="77777777" w:rsidR="00115880" w:rsidRDefault="0089772E">
      <w:pPr>
        <w:spacing w:line="276" w:lineRule="auto"/>
        <w:rPr>
          <w:rFonts w:ascii="Cambria" w:hAnsi="Cambria"/>
          <w:sz w:val="20"/>
        </w:rPr>
      </w:pPr>
      <w:r>
        <w:rPr>
          <w:rFonts w:ascii="Cambria" w:hAnsi="Cambria"/>
          <w:sz w:val="20"/>
        </w:rPr>
        <w:t xml:space="preserve">2.4.3. Organiczny tynk dekoracyjny o konsystencji pasty. </w:t>
      </w:r>
    </w:p>
    <w:p w14:paraId="027786A6" w14:textId="77777777" w:rsidR="00115880" w:rsidRDefault="00115880">
      <w:pPr>
        <w:spacing w:line="276" w:lineRule="auto"/>
        <w:rPr>
          <w:rFonts w:ascii="Cambria" w:hAnsi="Cambria"/>
          <w:sz w:val="20"/>
        </w:rPr>
      </w:pPr>
    </w:p>
    <w:p w14:paraId="3E754BF9" w14:textId="77777777" w:rsidR="00115880" w:rsidRDefault="0089772E">
      <w:pPr>
        <w:spacing w:line="276" w:lineRule="auto"/>
        <w:rPr>
          <w:rFonts w:ascii="Cambria" w:hAnsi="Cambria" w:cs="Arial"/>
          <w:sz w:val="20"/>
        </w:rPr>
      </w:pPr>
      <w:r>
        <w:rPr>
          <w:rFonts w:ascii="Cambria" w:hAnsi="Cambria" w:cs="Arial"/>
          <w:sz w:val="20"/>
        </w:rPr>
        <w:t xml:space="preserve">Zastosowanie   </w:t>
      </w:r>
    </w:p>
    <w:p w14:paraId="34F055BE" w14:textId="77777777" w:rsidR="00115880" w:rsidRDefault="0089772E">
      <w:pPr>
        <w:spacing w:line="276" w:lineRule="auto"/>
        <w:rPr>
          <w:rFonts w:ascii="Cambria" w:hAnsi="Cambria" w:cs="Arial"/>
          <w:sz w:val="20"/>
        </w:rPr>
      </w:pPr>
      <w:r>
        <w:rPr>
          <w:rFonts w:ascii="Cambria" w:hAnsi="Cambria" w:cs="Arial"/>
          <w:sz w:val="20"/>
        </w:rPr>
        <w:t xml:space="preserve">Do wnętrz </w:t>
      </w:r>
    </w:p>
    <w:p w14:paraId="0316330B" w14:textId="77777777" w:rsidR="00115880" w:rsidRDefault="0089772E">
      <w:pPr>
        <w:spacing w:line="276" w:lineRule="auto"/>
        <w:rPr>
          <w:rFonts w:ascii="Cambria" w:hAnsi="Cambria" w:cs="Arial"/>
          <w:sz w:val="20"/>
        </w:rPr>
      </w:pPr>
      <w:r>
        <w:rPr>
          <w:rFonts w:ascii="Cambria" w:hAnsi="Cambria" w:cs="Arial"/>
          <w:sz w:val="20"/>
        </w:rPr>
        <w:t>Dekoracyjny tynk na równe podłoża (Q4) do tworzenia równych powierzchni  ścian i sufitów.</w:t>
      </w:r>
    </w:p>
    <w:p w14:paraId="05B0D862" w14:textId="77777777" w:rsidR="00115880" w:rsidRDefault="00115880">
      <w:pPr>
        <w:spacing w:line="276" w:lineRule="auto"/>
        <w:rPr>
          <w:rFonts w:ascii="Cambria" w:hAnsi="Cambria" w:cs="Arial"/>
          <w:sz w:val="20"/>
        </w:rPr>
      </w:pPr>
    </w:p>
    <w:p w14:paraId="6C69E199" w14:textId="77777777" w:rsidR="00115880" w:rsidRDefault="0089772E">
      <w:pPr>
        <w:spacing w:line="276" w:lineRule="auto"/>
        <w:rPr>
          <w:rFonts w:ascii="Cambria" w:hAnsi="Cambria" w:cs="Arial"/>
          <w:sz w:val="20"/>
        </w:rPr>
      </w:pPr>
      <w:r>
        <w:rPr>
          <w:rFonts w:ascii="Cambria" w:hAnsi="Cambria" w:cs="Arial"/>
          <w:sz w:val="20"/>
        </w:rPr>
        <w:t>Właściwości</w:t>
      </w:r>
    </w:p>
    <w:p w14:paraId="35008BAE" w14:textId="77777777" w:rsidR="00115880" w:rsidRDefault="0089772E">
      <w:pPr>
        <w:spacing w:line="276" w:lineRule="auto"/>
        <w:rPr>
          <w:rFonts w:ascii="Cambria" w:hAnsi="Cambria" w:cs="Arial"/>
          <w:sz w:val="20"/>
        </w:rPr>
      </w:pPr>
      <w:r>
        <w:rPr>
          <w:rFonts w:ascii="Cambria" w:hAnsi="Cambria" w:cs="Arial"/>
          <w:sz w:val="20"/>
        </w:rPr>
        <w:t xml:space="preserve">Nie zawiera  środków konserwujących  </w:t>
      </w:r>
    </w:p>
    <w:p w14:paraId="70FB6C7F" w14:textId="77777777" w:rsidR="00115880" w:rsidRDefault="0089772E">
      <w:pPr>
        <w:spacing w:line="276" w:lineRule="auto"/>
        <w:rPr>
          <w:rFonts w:ascii="Cambria" w:hAnsi="Cambria" w:cs="Arial"/>
          <w:sz w:val="20"/>
        </w:rPr>
      </w:pPr>
      <w:r>
        <w:rPr>
          <w:rFonts w:ascii="Cambria" w:hAnsi="Cambria" w:cs="Arial"/>
          <w:sz w:val="20"/>
        </w:rPr>
        <w:t xml:space="preserve">Duża różnorodność faktur   </w:t>
      </w:r>
    </w:p>
    <w:p w14:paraId="787E3F9E" w14:textId="77777777" w:rsidR="00115880" w:rsidRDefault="0089772E">
      <w:pPr>
        <w:spacing w:line="276" w:lineRule="auto"/>
        <w:rPr>
          <w:rFonts w:ascii="Cambria" w:hAnsi="Cambria" w:cs="Arial"/>
          <w:sz w:val="20"/>
        </w:rPr>
      </w:pPr>
      <w:r>
        <w:rPr>
          <w:rFonts w:ascii="Cambria" w:hAnsi="Cambria" w:cs="Arial"/>
          <w:sz w:val="20"/>
        </w:rPr>
        <w:t>Wytrzymały na obciążenia mechaniczne</w:t>
      </w:r>
    </w:p>
    <w:p w14:paraId="1E5B776D" w14:textId="77777777" w:rsidR="00115880" w:rsidRDefault="0089772E">
      <w:pPr>
        <w:spacing w:line="276" w:lineRule="auto"/>
        <w:rPr>
          <w:rFonts w:ascii="Cambria" w:hAnsi="Cambria" w:cs="Arial"/>
          <w:sz w:val="20"/>
        </w:rPr>
      </w:pPr>
      <w:r>
        <w:rPr>
          <w:rFonts w:ascii="Cambria" w:hAnsi="Cambria" w:cs="Arial"/>
          <w:sz w:val="20"/>
        </w:rPr>
        <w:t xml:space="preserve">Produkt zbadany pod kątem zawartości substancji szkodliwych   </w:t>
      </w:r>
    </w:p>
    <w:p w14:paraId="36016126" w14:textId="77777777" w:rsidR="00115880" w:rsidRDefault="0089772E">
      <w:pPr>
        <w:spacing w:line="276" w:lineRule="auto"/>
        <w:rPr>
          <w:rFonts w:ascii="Cambria" w:hAnsi="Cambria" w:cs="Arial"/>
          <w:sz w:val="20"/>
        </w:rPr>
      </w:pPr>
      <w:r>
        <w:rPr>
          <w:rFonts w:ascii="Cambria" w:hAnsi="Cambria" w:cs="Arial"/>
          <w:sz w:val="20"/>
        </w:rPr>
        <w:t xml:space="preserve">Nie zawiera rozpuszczalników i plastyfikatorów, niskoemisyjny   </w:t>
      </w:r>
    </w:p>
    <w:p w14:paraId="6DF8AC65" w14:textId="77777777" w:rsidR="00115880" w:rsidRDefault="0089772E">
      <w:pPr>
        <w:spacing w:line="276" w:lineRule="auto"/>
        <w:rPr>
          <w:rFonts w:ascii="Cambria" w:hAnsi="Cambria" w:cs="Arial"/>
          <w:sz w:val="20"/>
        </w:rPr>
      </w:pPr>
      <w:r>
        <w:rPr>
          <w:rFonts w:ascii="Cambria" w:hAnsi="Cambria" w:cs="Arial"/>
          <w:sz w:val="20"/>
        </w:rPr>
        <w:t xml:space="preserve">Znak jakości TÜV - niezależnej jednostki certyfikacyjnej zewnętrznej   </w:t>
      </w:r>
    </w:p>
    <w:p w14:paraId="77FA845E" w14:textId="77777777" w:rsidR="00115880" w:rsidRDefault="0089772E">
      <w:pPr>
        <w:spacing w:line="276" w:lineRule="auto"/>
        <w:rPr>
          <w:rFonts w:ascii="Cambria" w:hAnsi="Cambria" w:cs="Arial"/>
          <w:sz w:val="20"/>
        </w:rPr>
      </w:pPr>
      <w:r>
        <w:rPr>
          <w:rFonts w:ascii="Cambria" w:hAnsi="Cambria" w:cs="Arial"/>
          <w:sz w:val="20"/>
        </w:rPr>
        <w:t>Nie zawiera substancji wywołujących efekt foggingu</w:t>
      </w:r>
    </w:p>
    <w:p w14:paraId="60B4F6B8" w14:textId="77777777" w:rsidR="00115880" w:rsidRDefault="0089772E">
      <w:pPr>
        <w:spacing w:line="276" w:lineRule="auto"/>
        <w:rPr>
          <w:rFonts w:ascii="Cambria" w:hAnsi="Cambria" w:cs="Arial"/>
          <w:sz w:val="20"/>
        </w:rPr>
      </w:pPr>
      <w:r>
        <w:rPr>
          <w:rFonts w:ascii="Cambria" w:hAnsi="Cambria" w:cs="Arial"/>
          <w:sz w:val="20"/>
        </w:rPr>
        <w:t>Wygląd   matowy</w:t>
      </w:r>
    </w:p>
    <w:p w14:paraId="1969D254" w14:textId="77777777" w:rsidR="00115880" w:rsidRDefault="00115880">
      <w:pPr>
        <w:spacing w:line="276" w:lineRule="auto"/>
        <w:rPr>
          <w:rFonts w:ascii="Cambria" w:hAnsi="Cambria" w:cs="Arial"/>
          <w:sz w:val="20"/>
        </w:rPr>
      </w:pPr>
    </w:p>
    <w:p w14:paraId="0BB6A00F" w14:textId="77777777" w:rsidR="00115880" w:rsidRDefault="00115880">
      <w:pPr>
        <w:spacing w:line="276" w:lineRule="auto"/>
        <w:rPr>
          <w:rFonts w:ascii="Cambria" w:hAnsi="Cambria" w:cs="Arial"/>
          <w:sz w:val="20"/>
        </w:rPr>
      </w:pPr>
    </w:p>
    <w:p w14:paraId="7827141F" w14:textId="77777777" w:rsidR="00115880" w:rsidRDefault="00115880">
      <w:pPr>
        <w:spacing w:line="276" w:lineRule="auto"/>
        <w:rPr>
          <w:rFonts w:ascii="Cambria" w:hAnsi="Cambria" w:cs="Arial"/>
          <w:sz w:val="20"/>
        </w:rPr>
      </w:pPr>
    </w:p>
    <w:p w14:paraId="0E3BDDB4" w14:textId="77777777" w:rsidR="00115880" w:rsidRDefault="00115880">
      <w:pPr>
        <w:spacing w:line="276" w:lineRule="auto"/>
        <w:rPr>
          <w:rFonts w:ascii="Cambria" w:hAnsi="Cambria" w:cs="Arial"/>
          <w:sz w:val="20"/>
        </w:rPr>
      </w:pPr>
    </w:p>
    <w:p w14:paraId="29B5005C" w14:textId="77777777" w:rsidR="00115880" w:rsidRDefault="0089772E">
      <w:pPr>
        <w:spacing w:line="276" w:lineRule="auto"/>
        <w:rPr>
          <w:rFonts w:ascii="Cambria" w:hAnsi="Cambria" w:cs="Arial"/>
          <w:sz w:val="20"/>
        </w:rPr>
      </w:pPr>
      <w:r>
        <w:rPr>
          <w:rFonts w:ascii="Cambria" w:hAnsi="Cambria" w:cs="Arial"/>
          <w:sz w:val="20"/>
        </w:rPr>
        <w:t xml:space="preserve">Dane techniczne </w:t>
      </w:r>
    </w:p>
    <w:p w14:paraId="1FDB8538" w14:textId="77777777" w:rsidR="00115880" w:rsidRDefault="0089772E">
      <w:pPr>
        <w:pBdr>
          <w:top w:val="single" w:sz="4" w:space="1" w:color="000000"/>
          <w:left w:val="single" w:sz="4" w:space="4" w:color="000000"/>
          <w:bottom w:val="single" w:sz="4" w:space="1" w:color="000000"/>
          <w:right w:val="single" w:sz="4" w:space="4" w:color="000000"/>
        </w:pBdr>
        <w:spacing w:line="276" w:lineRule="auto"/>
        <w:rPr>
          <w:rFonts w:ascii="Cambria" w:hAnsi="Cambria" w:cs="Arial"/>
          <w:bCs/>
          <w:sz w:val="20"/>
        </w:rPr>
      </w:pPr>
      <w:r>
        <w:rPr>
          <w:rFonts w:ascii="Cambria" w:hAnsi="Cambria" w:cs="Arial"/>
          <w:bCs/>
          <w:sz w:val="20"/>
        </w:rPr>
        <w:t xml:space="preserve">Gęstość                                           DIN EN ISO 2811-1                                                               1,8                  g/cm³ </w:t>
      </w:r>
    </w:p>
    <w:p w14:paraId="439266DF" w14:textId="77777777" w:rsidR="00115880" w:rsidRDefault="0089772E">
      <w:pPr>
        <w:pBdr>
          <w:top w:val="single" w:sz="4" w:space="1" w:color="000000"/>
          <w:left w:val="single" w:sz="4" w:space="4" w:color="000000"/>
          <w:bottom w:val="single" w:sz="4" w:space="1" w:color="000000"/>
          <w:right w:val="single" w:sz="4" w:space="4" w:color="000000"/>
        </w:pBdr>
        <w:spacing w:line="276" w:lineRule="auto"/>
        <w:rPr>
          <w:rFonts w:ascii="Cambria" w:hAnsi="Cambria" w:cs="Arial"/>
          <w:bCs/>
          <w:sz w:val="20"/>
        </w:rPr>
      </w:pPr>
      <w:r>
        <w:rPr>
          <w:rFonts w:ascii="Cambria" w:hAnsi="Cambria" w:cs="Arial"/>
          <w:bCs/>
          <w:sz w:val="20"/>
        </w:rPr>
        <w:t xml:space="preserve">Zwartość części stałych               VIQP 033/VILS 001 (Sto intern)                          82                    %        </w:t>
      </w:r>
    </w:p>
    <w:p w14:paraId="62815552" w14:textId="77777777" w:rsidR="00115880" w:rsidRDefault="0089772E">
      <w:pPr>
        <w:pBdr>
          <w:top w:val="single" w:sz="4" w:space="1" w:color="000000"/>
          <w:left w:val="single" w:sz="4" w:space="4" w:color="000000"/>
          <w:bottom w:val="single" w:sz="4" w:space="1" w:color="000000"/>
          <w:right w:val="single" w:sz="4" w:space="4" w:color="000000"/>
        </w:pBdr>
        <w:spacing w:line="276" w:lineRule="auto"/>
        <w:rPr>
          <w:rFonts w:ascii="Cambria" w:hAnsi="Cambria" w:cs="Arial"/>
          <w:bCs/>
          <w:sz w:val="20"/>
        </w:rPr>
      </w:pPr>
      <w:r>
        <w:rPr>
          <w:rFonts w:ascii="Cambria" w:hAnsi="Cambria" w:cs="Arial"/>
          <w:bCs/>
          <w:sz w:val="20"/>
        </w:rPr>
        <w:t>Odczyn pH                                      VIQP 011 (Sto intern)                 &gt; 8,5 – 9,5</w:t>
      </w:r>
    </w:p>
    <w:p w14:paraId="16B3229A" w14:textId="77777777" w:rsidR="00115880" w:rsidRDefault="0089772E">
      <w:pPr>
        <w:pBdr>
          <w:top w:val="single" w:sz="4" w:space="1" w:color="000000"/>
          <w:left w:val="single" w:sz="4" w:space="4" w:color="000000"/>
          <w:bottom w:val="single" w:sz="4" w:space="1" w:color="000000"/>
          <w:right w:val="single" w:sz="4" w:space="4" w:color="000000"/>
        </w:pBdr>
        <w:spacing w:line="276" w:lineRule="auto"/>
        <w:rPr>
          <w:rFonts w:ascii="Cambria" w:hAnsi="Cambria" w:cs="Arial"/>
          <w:bCs/>
          <w:sz w:val="20"/>
        </w:rPr>
      </w:pPr>
      <w:r>
        <w:rPr>
          <w:rFonts w:ascii="Cambria" w:hAnsi="Cambria" w:cs="Arial"/>
          <w:bCs/>
          <w:sz w:val="20"/>
        </w:rPr>
        <w:t>Współczynnik dyfuzji pary wodnej µ                            200 -300</w:t>
      </w:r>
    </w:p>
    <w:p w14:paraId="7143326D" w14:textId="77777777" w:rsidR="00115880" w:rsidRDefault="0089772E">
      <w:pPr>
        <w:pBdr>
          <w:top w:val="single" w:sz="4" w:space="1" w:color="000000"/>
          <w:left w:val="single" w:sz="4" w:space="4" w:color="000000"/>
          <w:bottom w:val="single" w:sz="4" w:space="1" w:color="000000"/>
          <w:right w:val="single" w:sz="4" w:space="4" w:color="000000"/>
        </w:pBdr>
        <w:spacing w:line="276" w:lineRule="auto"/>
        <w:rPr>
          <w:rFonts w:ascii="Cambria" w:hAnsi="Cambria" w:cs="Arial"/>
          <w:bCs/>
          <w:sz w:val="20"/>
        </w:rPr>
      </w:pPr>
      <w:r>
        <w:rPr>
          <w:rFonts w:ascii="Cambria" w:hAnsi="Cambria" w:cs="Arial"/>
          <w:bCs/>
          <w:sz w:val="20"/>
        </w:rPr>
        <w:t>Wygląd                                           Pasta</w:t>
      </w:r>
    </w:p>
    <w:p w14:paraId="39F2808D" w14:textId="77777777" w:rsidR="00115880" w:rsidRDefault="0089772E">
      <w:pPr>
        <w:pBdr>
          <w:top w:val="single" w:sz="4" w:space="1" w:color="000000"/>
          <w:left w:val="single" w:sz="4" w:space="4" w:color="000000"/>
          <w:bottom w:val="single" w:sz="4" w:space="1" w:color="000000"/>
          <w:right w:val="single" w:sz="4" w:space="4" w:color="000000"/>
        </w:pBdr>
        <w:spacing w:line="276" w:lineRule="auto"/>
        <w:rPr>
          <w:rFonts w:ascii="Cambria" w:hAnsi="Cambria" w:cs="Arial"/>
          <w:bCs/>
          <w:sz w:val="20"/>
        </w:rPr>
      </w:pPr>
      <w:r>
        <w:rPr>
          <w:rFonts w:ascii="Cambria" w:hAnsi="Cambria" w:cs="Arial"/>
          <w:bCs/>
          <w:sz w:val="20"/>
        </w:rPr>
        <w:t>Barwa                                              Biały</w:t>
      </w:r>
    </w:p>
    <w:p w14:paraId="273A6BEE" w14:textId="77777777" w:rsidR="00115880" w:rsidRDefault="0089772E">
      <w:pPr>
        <w:pBdr>
          <w:top w:val="single" w:sz="4" w:space="1" w:color="000000"/>
          <w:left w:val="single" w:sz="4" w:space="4" w:color="000000"/>
          <w:bottom w:val="single" w:sz="4" w:space="1" w:color="000000"/>
          <w:right w:val="single" w:sz="4" w:space="4" w:color="000000"/>
        </w:pBdr>
        <w:spacing w:line="276" w:lineRule="auto"/>
        <w:rPr>
          <w:rFonts w:ascii="Cambria" w:hAnsi="Cambria" w:cs="Arial"/>
          <w:bCs/>
          <w:sz w:val="20"/>
        </w:rPr>
      </w:pPr>
      <w:r>
        <w:rPr>
          <w:rFonts w:ascii="Cambria" w:hAnsi="Cambria" w:cs="Arial"/>
          <w:bCs/>
          <w:sz w:val="20"/>
        </w:rPr>
        <w:t>Współczynnik przewodzenia ciepła            0,70           W/( m * K)</w:t>
      </w:r>
    </w:p>
    <w:p w14:paraId="074B409D" w14:textId="77777777" w:rsidR="00115880" w:rsidRDefault="00115880">
      <w:pPr>
        <w:spacing w:line="276" w:lineRule="auto"/>
        <w:rPr>
          <w:rFonts w:ascii="Cambria" w:hAnsi="Cambria" w:cs="Arial"/>
          <w:bCs/>
          <w:sz w:val="20"/>
        </w:rPr>
      </w:pPr>
    </w:p>
    <w:p w14:paraId="6CFA6E85" w14:textId="77777777" w:rsidR="00115880" w:rsidRDefault="0089772E">
      <w:pPr>
        <w:spacing w:line="276" w:lineRule="auto"/>
        <w:rPr>
          <w:rFonts w:ascii="Cambria" w:hAnsi="Cambria" w:cs="Arial"/>
          <w:bCs/>
          <w:sz w:val="20"/>
        </w:rPr>
      </w:pPr>
      <w:r>
        <w:rPr>
          <w:rFonts w:ascii="Cambria" w:hAnsi="Cambria" w:cs="Arial"/>
          <w:bCs/>
          <w:sz w:val="20"/>
        </w:rPr>
        <w:t>Kolorystyka – biały plus barwiony( jasno, średnio i ciemno szary, biały, biały antyczny)</w:t>
      </w:r>
    </w:p>
    <w:p w14:paraId="5E6ED9F4" w14:textId="77777777" w:rsidR="00115880" w:rsidRDefault="00115880">
      <w:pPr>
        <w:spacing w:line="276" w:lineRule="auto"/>
        <w:rPr>
          <w:rFonts w:ascii="Cambria" w:hAnsi="Cambria" w:cs="Arial"/>
          <w:bCs/>
          <w:sz w:val="20"/>
        </w:rPr>
      </w:pPr>
    </w:p>
    <w:p w14:paraId="5DAC465F" w14:textId="77777777" w:rsidR="00115880" w:rsidRDefault="0089772E">
      <w:pPr>
        <w:spacing w:line="276" w:lineRule="auto"/>
        <w:rPr>
          <w:rFonts w:ascii="Cambria" w:hAnsi="Cambria" w:cs="Arial"/>
          <w:sz w:val="20"/>
        </w:rPr>
      </w:pPr>
      <w:r>
        <w:rPr>
          <w:rFonts w:ascii="Cambria" w:hAnsi="Cambria" w:cs="Arial"/>
          <w:sz w:val="20"/>
        </w:rPr>
        <w:t xml:space="preserve">2.4.4. Wymagania </w:t>
      </w:r>
    </w:p>
    <w:p w14:paraId="35149775" w14:textId="77777777" w:rsidR="00115880" w:rsidRDefault="0089772E">
      <w:pPr>
        <w:spacing w:line="276" w:lineRule="auto"/>
        <w:rPr>
          <w:rFonts w:ascii="Cambria" w:hAnsi="Cambria" w:cs="Arial"/>
          <w:sz w:val="20"/>
        </w:rPr>
      </w:pPr>
      <w:r>
        <w:rPr>
          <w:rFonts w:ascii="Cambria" w:hAnsi="Cambria" w:cs="Arial"/>
          <w:sz w:val="20"/>
        </w:rPr>
        <w:t xml:space="preserve">Podłoże powinno być solidne, suche, czyste i wytrzymałe, wolne od mleczka  cementowego, wykwitów i substancji antyadhezyjnych.  Wilgotne lub niecałkowicie związane podło że może prowadzić do uszkodzeń kolejnych powłok, powodując powstawanie pęcherzy i zarysowań. Dlatego nie nanosić na wilgotne lub zabrudzone podłoża.  </w:t>
      </w:r>
    </w:p>
    <w:p w14:paraId="72034163" w14:textId="77777777" w:rsidR="00115880" w:rsidRDefault="0089772E">
      <w:pPr>
        <w:spacing w:line="276" w:lineRule="auto"/>
        <w:rPr>
          <w:rFonts w:ascii="Cambria" w:hAnsi="Cambria" w:cs="Arial"/>
          <w:sz w:val="20"/>
        </w:rPr>
      </w:pPr>
      <w:r>
        <w:rPr>
          <w:rFonts w:ascii="Cambria" w:hAnsi="Cambria" w:cs="Arial"/>
          <w:sz w:val="20"/>
        </w:rPr>
        <w:t xml:space="preserve">Należy przestrzegać  ujednoliconych warunków zlecania i wykonywania  świadczeń </w:t>
      </w:r>
    </w:p>
    <w:p w14:paraId="01F063A9" w14:textId="77777777" w:rsidR="00115880" w:rsidRDefault="0089772E">
      <w:pPr>
        <w:spacing w:line="276" w:lineRule="auto"/>
        <w:rPr>
          <w:rFonts w:ascii="Cambria" w:hAnsi="Cambria" w:cs="Arial"/>
          <w:sz w:val="20"/>
        </w:rPr>
      </w:pPr>
      <w:r>
        <w:rPr>
          <w:rFonts w:ascii="Cambria" w:hAnsi="Cambria" w:cs="Arial"/>
          <w:sz w:val="20"/>
        </w:rPr>
        <w:t xml:space="preserve">budowlanych (VOB), część C, normy DIN 18363, ustęp 3 – prace malarskie i lakiernicze oraz instrukcji BFS nr 12. </w:t>
      </w:r>
    </w:p>
    <w:p w14:paraId="7E2C050F" w14:textId="77777777" w:rsidR="00115880" w:rsidRDefault="0089772E">
      <w:pPr>
        <w:spacing w:line="276" w:lineRule="auto"/>
        <w:rPr>
          <w:rFonts w:ascii="Cambria" w:hAnsi="Cambria" w:cs="Arial"/>
          <w:sz w:val="20"/>
        </w:rPr>
      </w:pPr>
      <w:r>
        <w:rPr>
          <w:rFonts w:ascii="Cambria" w:hAnsi="Cambria" w:cs="Arial"/>
          <w:sz w:val="20"/>
        </w:rPr>
        <w:t xml:space="preserve">Dla powierzchni tynkowanych i montowanych na sucho  wymagana jest klasa jakości szpachlowania Q4.  </w:t>
      </w:r>
    </w:p>
    <w:p w14:paraId="79CB1944" w14:textId="77777777" w:rsidR="00115880" w:rsidRDefault="0089772E">
      <w:pPr>
        <w:spacing w:line="276" w:lineRule="auto"/>
        <w:rPr>
          <w:rFonts w:ascii="Cambria" w:hAnsi="Cambria" w:cs="Arial"/>
          <w:sz w:val="20"/>
        </w:rPr>
      </w:pPr>
      <w:r>
        <w:rPr>
          <w:rFonts w:ascii="Cambria" w:hAnsi="Cambria" w:cs="Arial"/>
          <w:sz w:val="20"/>
        </w:rPr>
        <w:t>Krytyczne podłoża należy sprawdzić w zakresie przydatności.</w:t>
      </w:r>
    </w:p>
    <w:p w14:paraId="7F95508B" w14:textId="77777777" w:rsidR="00115880" w:rsidRDefault="0089772E">
      <w:pPr>
        <w:spacing w:line="276" w:lineRule="auto"/>
        <w:rPr>
          <w:rFonts w:ascii="Cambria" w:hAnsi="Cambria" w:cs="Arial"/>
          <w:sz w:val="20"/>
        </w:rPr>
      </w:pPr>
      <w:r>
        <w:rPr>
          <w:rFonts w:ascii="Cambria" w:hAnsi="Cambria" w:cs="Arial"/>
          <w:sz w:val="20"/>
        </w:rPr>
        <w:t>Wykonać powierzchnię próbną.</w:t>
      </w:r>
    </w:p>
    <w:p w14:paraId="1E3FD4AB" w14:textId="77777777" w:rsidR="00115880" w:rsidRDefault="00115880">
      <w:pPr>
        <w:spacing w:line="276" w:lineRule="auto"/>
        <w:rPr>
          <w:rFonts w:ascii="Cambria" w:hAnsi="Cambria" w:cs="Arial"/>
          <w:sz w:val="20"/>
        </w:rPr>
      </w:pPr>
    </w:p>
    <w:p w14:paraId="11CE5474" w14:textId="77777777" w:rsidR="00115880" w:rsidRDefault="0089772E">
      <w:pPr>
        <w:spacing w:line="276" w:lineRule="auto"/>
        <w:rPr>
          <w:rFonts w:ascii="Cambria" w:hAnsi="Cambria" w:cs="Arial"/>
          <w:sz w:val="20"/>
        </w:rPr>
      </w:pPr>
      <w:r>
        <w:rPr>
          <w:rFonts w:ascii="Cambria" w:hAnsi="Cambria" w:cs="Arial"/>
          <w:sz w:val="20"/>
        </w:rPr>
        <w:t>2.4.5. Przygotowania</w:t>
      </w:r>
    </w:p>
    <w:p w14:paraId="338A9FB0" w14:textId="77777777" w:rsidR="00115880" w:rsidRDefault="0089772E">
      <w:pPr>
        <w:spacing w:line="276" w:lineRule="auto"/>
        <w:rPr>
          <w:rFonts w:ascii="Cambria" w:hAnsi="Cambria" w:cs="Arial"/>
          <w:sz w:val="20"/>
        </w:rPr>
      </w:pPr>
      <w:r>
        <w:rPr>
          <w:rFonts w:ascii="Cambria" w:hAnsi="Cambria" w:cs="Arial"/>
          <w:sz w:val="20"/>
        </w:rPr>
        <w:t xml:space="preserve">Stare podłoża: </w:t>
      </w:r>
    </w:p>
    <w:p w14:paraId="681CE998" w14:textId="77777777" w:rsidR="00115880" w:rsidRDefault="0089772E">
      <w:pPr>
        <w:spacing w:line="276" w:lineRule="auto"/>
        <w:rPr>
          <w:rFonts w:ascii="Cambria" w:hAnsi="Cambria" w:cs="Arial"/>
          <w:sz w:val="20"/>
        </w:rPr>
      </w:pPr>
      <w:r>
        <w:rPr>
          <w:rFonts w:ascii="Cambria" w:hAnsi="Cambria" w:cs="Arial"/>
          <w:sz w:val="20"/>
        </w:rPr>
        <w:t xml:space="preserve">luźne fragmenty powłok jak również nienośne stare powłoki usunąć (mechanicznie </w:t>
      </w:r>
    </w:p>
    <w:p w14:paraId="383A5113" w14:textId="77777777" w:rsidR="00115880" w:rsidRDefault="0089772E">
      <w:pPr>
        <w:spacing w:line="276" w:lineRule="auto"/>
        <w:rPr>
          <w:rFonts w:ascii="Cambria" w:hAnsi="Cambria" w:cs="Arial"/>
          <w:sz w:val="20"/>
        </w:rPr>
      </w:pPr>
      <w:r>
        <w:rPr>
          <w:rFonts w:ascii="Cambria" w:hAnsi="Cambria" w:cs="Arial"/>
          <w:sz w:val="20"/>
        </w:rPr>
        <w:t xml:space="preserve">lub za pomocą specjalnego  środka chemicznego) a powierzchnię zmyć. </w:t>
      </w:r>
    </w:p>
    <w:p w14:paraId="30450C1D" w14:textId="77777777" w:rsidR="00115880" w:rsidRDefault="0089772E">
      <w:pPr>
        <w:spacing w:line="276" w:lineRule="auto"/>
        <w:rPr>
          <w:rFonts w:ascii="Cambria" w:hAnsi="Cambria" w:cs="Arial"/>
          <w:sz w:val="20"/>
        </w:rPr>
      </w:pPr>
      <w:r>
        <w:rPr>
          <w:rFonts w:ascii="Cambria" w:hAnsi="Cambria" w:cs="Arial"/>
          <w:sz w:val="20"/>
        </w:rPr>
        <w:t xml:space="preserve">Na spękanych podłożach zalecamy tapetowanie na całej flizeliną malarską  lub flizeliną malarską pigmentowaną.   </w:t>
      </w:r>
    </w:p>
    <w:p w14:paraId="63EE6F94" w14:textId="77777777" w:rsidR="00115880" w:rsidRDefault="00115880">
      <w:pPr>
        <w:spacing w:line="276" w:lineRule="auto"/>
        <w:rPr>
          <w:rFonts w:ascii="Cambria" w:hAnsi="Cambria" w:cs="Arial"/>
          <w:sz w:val="20"/>
        </w:rPr>
      </w:pPr>
    </w:p>
    <w:p w14:paraId="4D3B5FB3" w14:textId="77777777" w:rsidR="00115880" w:rsidRDefault="0089772E">
      <w:pPr>
        <w:spacing w:line="276" w:lineRule="auto"/>
        <w:rPr>
          <w:rFonts w:ascii="Cambria" w:hAnsi="Cambria" w:cs="Arial"/>
          <w:sz w:val="20"/>
        </w:rPr>
      </w:pPr>
      <w:r>
        <w:rPr>
          <w:rFonts w:ascii="Cambria" w:hAnsi="Cambria" w:cs="Arial"/>
          <w:sz w:val="20"/>
        </w:rPr>
        <w:t xml:space="preserve">Tynki: </w:t>
      </w:r>
    </w:p>
    <w:p w14:paraId="79D3352F" w14:textId="77777777" w:rsidR="00115880" w:rsidRDefault="0089772E">
      <w:pPr>
        <w:spacing w:line="276" w:lineRule="auto"/>
        <w:rPr>
          <w:rFonts w:ascii="Cambria" w:hAnsi="Cambria" w:cs="Arial"/>
          <w:sz w:val="20"/>
        </w:rPr>
      </w:pPr>
      <w:r>
        <w:rPr>
          <w:rFonts w:ascii="Cambria" w:hAnsi="Cambria" w:cs="Arial"/>
          <w:sz w:val="20"/>
        </w:rPr>
        <w:t xml:space="preserve">Nośne, normalnie chłonne podłoże nie wymaga dodatkowych zabiegów przygotowawczych. </w:t>
      </w:r>
    </w:p>
    <w:p w14:paraId="36AC4024" w14:textId="77777777" w:rsidR="00115880" w:rsidRDefault="0089772E">
      <w:pPr>
        <w:spacing w:line="276" w:lineRule="auto"/>
        <w:rPr>
          <w:rFonts w:ascii="Cambria" w:hAnsi="Cambria" w:cs="Arial"/>
          <w:sz w:val="20"/>
        </w:rPr>
      </w:pPr>
      <w:r>
        <w:rPr>
          <w:rFonts w:ascii="Cambria" w:hAnsi="Cambria" w:cs="Arial"/>
          <w:sz w:val="20"/>
        </w:rPr>
        <w:t xml:space="preserve">Na mocno porowatych, piaszczących się i bardzo chłonnych podłożach zastosować środek gruntujący.   </w:t>
      </w:r>
    </w:p>
    <w:p w14:paraId="0925667F" w14:textId="77777777" w:rsidR="00115880" w:rsidRDefault="00115880">
      <w:pPr>
        <w:spacing w:line="276" w:lineRule="auto"/>
        <w:rPr>
          <w:rFonts w:ascii="Cambria" w:hAnsi="Cambria" w:cs="Arial"/>
          <w:sz w:val="20"/>
        </w:rPr>
      </w:pPr>
    </w:p>
    <w:p w14:paraId="7AD9B933" w14:textId="77777777" w:rsidR="00115880" w:rsidRDefault="0089772E">
      <w:pPr>
        <w:spacing w:line="276" w:lineRule="auto"/>
        <w:rPr>
          <w:rFonts w:ascii="Cambria" w:hAnsi="Cambria" w:cs="Arial"/>
          <w:sz w:val="20"/>
        </w:rPr>
      </w:pPr>
      <w:r>
        <w:rPr>
          <w:rFonts w:ascii="Cambria" w:hAnsi="Cambria" w:cs="Arial"/>
          <w:sz w:val="20"/>
        </w:rPr>
        <w:t xml:space="preserve">Tynki gipsowe oraz gotowe tynki z zapraw: </w:t>
      </w:r>
    </w:p>
    <w:p w14:paraId="0DA2DA08" w14:textId="77777777" w:rsidR="00115880" w:rsidRDefault="0089772E">
      <w:pPr>
        <w:spacing w:line="276" w:lineRule="auto"/>
        <w:rPr>
          <w:rFonts w:ascii="Cambria" w:hAnsi="Cambria" w:cs="Arial"/>
          <w:sz w:val="20"/>
        </w:rPr>
      </w:pPr>
      <w:r>
        <w:rPr>
          <w:rFonts w:ascii="Cambria" w:hAnsi="Cambria" w:cs="Arial"/>
          <w:sz w:val="20"/>
        </w:rPr>
        <w:t xml:space="preserve">zagruntować .  W przypadku chłonnych płyt gipsowych zagruntować.   </w:t>
      </w:r>
    </w:p>
    <w:p w14:paraId="3B932C2A" w14:textId="77777777" w:rsidR="00115880" w:rsidRDefault="00115880">
      <w:pPr>
        <w:spacing w:line="276" w:lineRule="auto"/>
        <w:rPr>
          <w:rFonts w:ascii="Cambria" w:hAnsi="Cambria" w:cs="Arial"/>
          <w:sz w:val="20"/>
        </w:rPr>
      </w:pPr>
    </w:p>
    <w:p w14:paraId="18121722" w14:textId="77777777" w:rsidR="00115880" w:rsidRDefault="0089772E">
      <w:pPr>
        <w:spacing w:line="276" w:lineRule="auto"/>
        <w:rPr>
          <w:rFonts w:ascii="Cambria" w:hAnsi="Cambria" w:cs="Arial"/>
          <w:sz w:val="20"/>
        </w:rPr>
      </w:pPr>
      <w:r>
        <w:rPr>
          <w:rFonts w:ascii="Cambria" w:hAnsi="Cambria" w:cs="Arial"/>
          <w:sz w:val="20"/>
        </w:rPr>
        <w:t xml:space="preserve">Płyty gipsowo-kartonowe: </w:t>
      </w:r>
    </w:p>
    <w:p w14:paraId="090E3EF5" w14:textId="77777777" w:rsidR="00115880" w:rsidRDefault="0089772E">
      <w:pPr>
        <w:spacing w:line="276" w:lineRule="auto"/>
        <w:rPr>
          <w:rFonts w:ascii="Cambria" w:hAnsi="Cambria" w:cs="Arial"/>
          <w:sz w:val="20"/>
        </w:rPr>
      </w:pPr>
      <w:r>
        <w:rPr>
          <w:rFonts w:ascii="Cambria" w:hAnsi="Cambria" w:cs="Arial"/>
          <w:sz w:val="20"/>
        </w:rPr>
        <w:t xml:space="preserve">Powierzchnię płyt zaszpachlować masą szpachlową  a następnie  zagruntować z podkładem kwarcowym w celu przygotowania pod kolejne powłoki.   </w:t>
      </w:r>
    </w:p>
    <w:p w14:paraId="0291FB0C" w14:textId="77777777" w:rsidR="00115880" w:rsidRDefault="0089772E">
      <w:pPr>
        <w:spacing w:line="276" w:lineRule="auto"/>
        <w:rPr>
          <w:rFonts w:ascii="Cambria" w:hAnsi="Cambria" w:cs="Arial"/>
          <w:sz w:val="20"/>
        </w:rPr>
      </w:pPr>
      <w:r>
        <w:rPr>
          <w:rFonts w:ascii="Cambria" w:hAnsi="Cambria" w:cs="Arial"/>
          <w:sz w:val="20"/>
        </w:rPr>
        <w:t xml:space="preserve">W przypadku wystąpienia  żółtych przebarwień należy zastosować dodatkową powłokę izolującą.  Według informacji producentów płyt gipsowo-kartonowych, na płytach wystawionych na długotrwały  wpływ  światła mogą  występować przebarwienia, mające wpływ na odcień powłoki końcowej (tynku i/lub farby). W celu oceny ryzyka wystąpienia przebarwień należy nanieść materiał na próbną powierzchnię, uwzględniając miejsca szpachlowania na styku płyt.  </w:t>
      </w:r>
    </w:p>
    <w:p w14:paraId="3558BE1F" w14:textId="77777777" w:rsidR="00115880" w:rsidRDefault="00115880">
      <w:pPr>
        <w:spacing w:line="276" w:lineRule="auto"/>
        <w:rPr>
          <w:rFonts w:ascii="Cambria" w:hAnsi="Cambria" w:cs="Arial"/>
          <w:sz w:val="20"/>
        </w:rPr>
      </w:pPr>
    </w:p>
    <w:p w14:paraId="28827F09" w14:textId="77777777" w:rsidR="00115880" w:rsidRDefault="0089772E">
      <w:pPr>
        <w:spacing w:line="276" w:lineRule="auto"/>
        <w:rPr>
          <w:rFonts w:ascii="Cambria" w:hAnsi="Cambria" w:cs="Arial"/>
          <w:sz w:val="20"/>
        </w:rPr>
      </w:pPr>
      <w:r>
        <w:rPr>
          <w:rFonts w:ascii="Cambria" w:hAnsi="Cambria" w:cs="Arial"/>
          <w:sz w:val="20"/>
        </w:rPr>
        <w:t xml:space="preserve">Beton: </w:t>
      </w:r>
    </w:p>
    <w:p w14:paraId="31504999" w14:textId="77777777" w:rsidR="00115880" w:rsidRDefault="0089772E">
      <w:pPr>
        <w:spacing w:line="276" w:lineRule="auto"/>
        <w:rPr>
          <w:rFonts w:ascii="Cambria" w:hAnsi="Cambria" w:cs="Arial"/>
          <w:sz w:val="20"/>
        </w:rPr>
      </w:pPr>
      <w:r>
        <w:rPr>
          <w:rFonts w:ascii="Cambria" w:hAnsi="Cambria" w:cs="Arial"/>
          <w:sz w:val="20"/>
        </w:rPr>
        <w:t xml:space="preserve">usunąć zanieczyszczenia z oleju szalunkowego, smaru i wosku. Defekty i jamy usadowe wypełnić środkiem. Zagruntować środkiem.   </w:t>
      </w:r>
    </w:p>
    <w:p w14:paraId="70243770" w14:textId="77777777" w:rsidR="00115880" w:rsidRDefault="00115880">
      <w:pPr>
        <w:spacing w:line="276" w:lineRule="auto"/>
        <w:rPr>
          <w:rFonts w:ascii="Cambria" w:hAnsi="Cambria" w:cs="Arial"/>
          <w:sz w:val="20"/>
        </w:rPr>
      </w:pPr>
    </w:p>
    <w:p w14:paraId="386FC11E" w14:textId="77777777" w:rsidR="00115880" w:rsidRDefault="0089772E">
      <w:pPr>
        <w:spacing w:line="276" w:lineRule="auto"/>
        <w:rPr>
          <w:rFonts w:ascii="Cambria" w:hAnsi="Cambria" w:cs="Arial"/>
          <w:sz w:val="20"/>
        </w:rPr>
      </w:pPr>
      <w:r>
        <w:rPr>
          <w:rFonts w:ascii="Cambria" w:hAnsi="Cambria" w:cs="Arial"/>
          <w:sz w:val="20"/>
        </w:rPr>
        <w:t xml:space="preserve">Beton komórkowy: </w:t>
      </w:r>
    </w:p>
    <w:p w14:paraId="32507870" w14:textId="77777777" w:rsidR="00115880" w:rsidRDefault="0089772E">
      <w:pPr>
        <w:spacing w:line="276" w:lineRule="auto"/>
        <w:rPr>
          <w:rFonts w:ascii="Cambria" w:hAnsi="Cambria" w:cs="Arial"/>
          <w:sz w:val="20"/>
        </w:rPr>
      </w:pPr>
      <w:r>
        <w:rPr>
          <w:rFonts w:ascii="Cambria" w:hAnsi="Cambria" w:cs="Arial"/>
          <w:sz w:val="20"/>
        </w:rPr>
        <w:lastRenderedPageBreak/>
        <w:t xml:space="preserve">zagruntować  i wyszpachlować na gładko masą szpachlową.   </w:t>
      </w:r>
    </w:p>
    <w:p w14:paraId="542920AD" w14:textId="77777777" w:rsidR="00115880" w:rsidRDefault="00115880">
      <w:pPr>
        <w:spacing w:line="276" w:lineRule="auto"/>
        <w:rPr>
          <w:rFonts w:ascii="Cambria" w:hAnsi="Cambria" w:cs="Arial"/>
          <w:sz w:val="20"/>
        </w:rPr>
      </w:pPr>
    </w:p>
    <w:p w14:paraId="48D76B55" w14:textId="77777777" w:rsidR="00115880" w:rsidRDefault="0089772E">
      <w:pPr>
        <w:spacing w:line="276" w:lineRule="auto"/>
        <w:rPr>
          <w:rFonts w:ascii="Cambria" w:hAnsi="Cambria" w:cs="Arial"/>
          <w:sz w:val="20"/>
        </w:rPr>
      </w:pPr>
      <w:r>
        <w:rPr>
          <w:rFonts w:ascii="Cambria" w:hAnsi="Cambria" w:cs="Arial"/>
          <w:sz w:val="20"/>
        </w:rPr>
        <w:t xml:space="preserve">Mur ceglany: </w:t>
      </w:r>
    </w:p>
    <w:p w14:paraId="0B3D7798" w14:textId="77777777" w:rsidR="00115880" w:rsidRDefault="0089772E">
      <w:pPr>
        <w:spacing w:line="276" w:lineRule="auto"/>
        <w:rPr>
          <w:rFonts w:ascii="Cambria" w:hAnsi="Cambria" w:cs="Arial"/>
          <w:sz w:val="20"/>
        </w:rPr>
      </w:pPr>
      <w:r>
        <w:rPr>
          <w:rFonts w:ascii="Cambria" w:hAnsi="Cambria" w:cs="Arial"/>
          <w:sz w:val="20"/>
        </w:rPr>
        <w:t xml:space="preserve">zagruntować środkiem.   </w:t>
      </w:r>
    </w:p>
    <w:p w14:paraId="5021C248" w14:textId="77777777" w:rsidR="00115880" w:rsidRDefault="00115880">
      <w:pPr>
        <w:spacing w:line="276" w:lineRule="auto"/>
        <w:rPr>
          <w:rFonts w:ascii="Cambria" w:hAnsi="Cambria" w:cs="Arial"/>
          <w:sz w:val="20"/>
        </w:rPr>
      </w:pPr>
    </w:p>
    <w:p w14:paraId="3A27299C" w14:textId="77777777" w:rsidR="00115880" w:rsidRDefault="0089772E">
      <w:pPr>
        <w:spacing w:line="276" w:lineRule="auto"/>
        <w:rPr>
          <w:rFonts w:ascii="Cambria" w:hAnsi="Cambria" w:cs="Arial"/>
          <w:sz w:val="20"/>
        </w:rPr>
      </w:pPr>
      <w:r>
        <w:rPr>
          <w:rFonts w:ascii="Cambria" w:hAnsi="Cambria" w:cs="Arial"/>
          <w:sz w:val="20"/>
        </w:rPr>
        <w:t xml:space="preserve">Płyty z drewna, z włókna drzewnego, wiórowe oraz sklejki: </w:t>
      </w:r>
    </w:p>
    <w:p w14:paraId="0B741D44" w14:textId="77777777" w:rsidR="00115880" w:rsidRDefault="0089772E">
      <w:pPr>
        <w:spacing w:line="276" w:lineRule="auto"/>
        <w:rPr>
          <w:rFonts w:ascii="Cambria" w:hAnsi="Cambria" w:cs="Arial"/>
          <w:sz w:val="20"/>
        </w:rPr>
      </w:pPr>
      <w:r>
        <w:rPr>
          <w:rFonts w:ascii="Cambria" w:hAnsi="Cambria" w:cs="Arial"/>
          <w:sz w:val="20"/>
        </w:rPr>
        <w:t>woskowane płyty odpowiednio przygotować. Zagruntować.</w:t>
      </w:r>
    </w:p>
    <w:p w14:paraId="00937A25" w14:textId="77777777" w:rsidR="00115880" w:rsidRDefault="00115880">
      <w:pPr>
        <w:spacing w:line="276" w:lineRule="auto"/>
        <w:rPr>
          <w:rFonts w:ascii="Cambria" w:hAnsi="Cambria" w:cs="Arial"/>
          <w:sz w:val="20"/>
        </w:rPr>
      </w:pPr>
    </w:p>
    <w:p w14:paraId="34C19903" w14:textId="77777777" w:rsidR="00115880" w:rsidRDefault="0089772E">
      <w:pPr>
        <w:spacing w:line="276" w:lineRule="auto"/>
        <w:rPr>
          <w:rFonts w:ascii="Cambria" w:hAnsi="Cambria" w:cs="Arial"/>
          <w:sz w:val="20"/>
        </w:rPr>
      </w:pPr>
      <w:r>
        <w:rPr>
          <w:rFonts w:ascii="Cambria" w:hAnsi="Cambria" w:cs="Arial"/>
          <w:sz w:val="20"/>
        </w:rPr>
        <w:t xml:space="preserve">Powłoki nośne: </w:t>
      </w:r>
    </w:p>
    <w:p w14:paraId="0217CB15" w14:textId="77777777" w:rsidR="00115880" w:rsidRDefault="0089772E">
      <w:pPr>
        <w:spacing w:line="276" w:lineRule="auto"/>
        <w:rPr>
          <w:rFonts w:ascii="Cambria" w:hAnsi="Cambria" w:cs="Arial"/>
          <w:sz w:val="20"/>
        </w:rPr>
      </w:pPr>
      <w:r>
        <w:rPr>
          <w:rFonts w:ascii="Cambria" w:hAnsi="Cambria" w:cs="Arial"/>
          <w:sz w:val="20"/>
        </w:rPr>
        <w:t>Na matowe, trudno chłonące podłoża można nanosić materiał bez wcześniejszego przygotowania. Błyszczące oraz lakierowane powierzchnie zmatowić i nałożyć powłokę pośrednią. W przypadku mocno chłonnych, starych powłok dyspersyjnych zagruntować.</w:t>
      </w:r>
    </w:p>
    <w:p w14:paraId="65D68C14" w14:textId="77777777" w:rsidR="00115880" w:rsidRDefault="00115880">
      <w:pPr>
        <w:spacing w:line="276" w:lineRule="auto"/>
        <w:rPr>
          <w:rFonts w:ascii="Cambria" w:hAnsi="Cambria" w:cs="Arial"/>
          <w:sz w:val="20"/>
        </w:rPr>
      </w:pPr>
    </w:p>
    <w:p w14:paraId="72C8BA3D" w14:textId="77777777" w:rsidR="00115880" w:rsidRDefault="0089772E">
      <w:pPr>
        <w:spacing w:line="276" w:lineRule="auto"/>
        <w:rPr>
          <w:rFonts w:ascii="Cambria" w:hAnsi="Cambria" w:cs="Arial"/>
          <w:sz w:val="20"/>
        </w:rPr>
      </w:pPr>
      <w:r>
        <w:rPr>
          <w:rFonts w:ascii="Cambria" w:hAnsi="Cambria" w:cs="Arial"/>
          <w:sz w:val="20"/>
        </w:rPr>
        <w:t xml:space="preserve">Stare powłoki z farb wapiennych i mineralnych: </w:t>
      </w:r>
    </w:p>
    <w:p w14:paraId="199D9C97" w14:textId="77777777" w:rsidR="00115880" w:rsidRDefault="0089772E">
      <w:pPr>
        <w:spacing w:line="276" w:lineRule="auto"/>
        <w:rPr>
          <w:rFonts w:ascii="Cambria" w:hAnsi="Cambria" w:cs="Arial"/>
          <w:sz w:val="20"/>
        </w:rPr>
      </w:pPr>
      <w:r>
        <w:rPr>
          <w:rFonts w:ascii="Cambria" w:hAnsi="Cambria" w:cs="Arial"/>
          <w:sz w:val="20"/>
        </w:rPr>
        <w:t>o ile jest to możliwe, usunąć mechanicznie i odpyli ć powierzchnie. Zagruntować.</w:t>
      </w:r>
    </w:p>
    <w:p w14:paraId="4E8D0C05" w14:textId="77777777" w:rsidR="00115880" w:rsidRDefault="00115880">
      <w:pPr>
        <w:spacing w:line="276" w:lineRule="auto"/>
        <w:rPr>
          <w:rFonts w:ascii="Cambria" w:hAnsi="Cambria" w:cs="Arial"/>
          <w:sz w:val="20"/>
        </w:rPr>
      </w:pPr>
    </w:p>
    <w:p w14:paraId="1412FA61" w14:textId="77777777" w:rsidR="00115880" w:rsidRDefault="0089772E">
      <w:pPr>
        <w:spacing w:line="276" w:lineRule="auto"/>
        <w:rPr>
          <w:rFonts w:ascii="Cambria" w:hAnsi="Cambria" w:cs="Arial"/>
          <w:sz w:val="20"/>
        </w:rPr>
      </w:pPr>
      <w:r>
        <w:rPr>
          <w:rFonts w:ascii="Cambria" w:hAnsi="Cambria" w:cs="Arial"/>
          <w:sz w:val="20"/>
        </w:rPr>
        <w:t xml:space="preserve">Powłoki malarskie wapienne: </w:t>
      </w:r>
    </w:p>
    <w:p w14:paraId="371C178E" w14:textId="77777777" w:rsidR="00115880" w:rsidRDefault="0089772E">
      <w:pPr>
        <w:spacing w:line="276" w:lineRule="auto"/>
        <w:rPr>
          <w:rFonts w:ascii="Cambria" w:hAnsi="Cambria" w:cs="Arial"/>
          <w:sz w:val="20"/>
        </w:rPr>
      </w:pPr>
      <w:r>
        <w:rPr>
          <w:rFonts w:ascii="Cambria" w:hAnsi="Cambria" w:cs="Arial"/>
          <w:sz w:val="20"/>
        </w:rPr>
        <w:t xml:space="preserve">Gruntownie zmyć, a następnie odpowiednio przygotować podłoże.  </w:t>
      </w:r>
    </w:p>
    <w:p w14:paraId="4BC084E4" w14:textId="77777777" w:rsidR="00115880" w:rsidRDefault="00115880">
      <w:pPr>
        <w:spacing w:line="276" w:lineRule="auto"/>
        <w:rPr>
          <w:rFonts w:ascii="Cambria" w:hAnsi="Cambria" w:cs="Arial"/>
          <w:sz w:val="20"/>
        </w:rPr>
      </w:pPr>
    </w:p>
    <w:p w14:paraId="33B704A8" w14:textId="77777777" w:rsidR="00115880" w:rsidRDefault="0089772E">
      <w:pPr>
        <w:spacing w:line="276" w:lineRule="auto"/>
        <w:rPr>
          <w:rFonts w:ascii="Cambria" w:hAnsi="Cambria" w:cs="Arial"/>
          <w:sz w:val="20"/>
        </w:rPr>
      </w:pPr>
      <w:r>
        <w:rPr>
          <w:rFonts w:ascii="Cambria" w:hAnsi="Cambria" w:cs="Arial"/>
          <w:sz w:val="20"/>
        </w:rPr>
        <w:t xml:space="preserve">Słabo przylegające tapety: </w:t>
      </w:r>
    </w:p>
    <w:p w14:paraId="0F3A751B" w14:textId="77777777" w:rsidR="00115880" w:rsidRDefault="0089772E">
      <w:pPr>
        <w:spacing w:line="276" w:lineRule="auto"/>
        <w:rPr>
          <w:rFonts w:ascii="Cambria" w:hAnsi="Cambria" w:cs="Arial"/>
          <w:sz w:val="20"/>
        </w:rPr>
      </w:pPr>
      <w:r>
        <w:rPr>
          <w:rFonts w:ascii="Cambria" w:hAnsi="Cambria" w:cs="Arial"/>
          <w:sz w:val="20"/>
        </w:rPr>
        <w:t xml:space="preserve">całkowicie usunąć.  Resztki kleju i tapety zmyć. Uzupełni ć ubytki masą szpachlową. Dalsze postępowanie w zależności od stanu rodzaju podłoża.  </w:t>
      </w:r>
    </w:p>
    <w:p w14:paraId="50AB38A4" w14:textId="77777777" w:rsidR="00115880" w:rsidRDefault="00115880">
      <w:pPr>
        <w:spacing w:line="276" w:lineRule="auto"/>
        <w:rPr>
          <w:rFonts w:ascii="Cambria" w:hAnsi="Cambria" w:cs="Arial"/>
          <w:sz w:val="20"/>
        </w:rPr>
      </w:pPr>
    </w:p>
    <w:p w14:paraId="53A8CF62" w14:textId="77777777" w:rsidR="00115880" w:rsidRDefault="0089772E">
      <w:pPr>
        <w:spacing w:line="276" w:lineRule="auto"/>
        <w:rPr>
          <w:rFonts w:ascii="Cambria" w:hAnsi="Cambria" w:cs="Arial"/>
          <w:sz w:val="20"/>
        </w:rPr>
      </w:pPr>
      <w:r>
        <w:rPr>
          <w:rFonts w:ascii="Cambria" w:hAnsi="Cambria" w:cs="Arial"/>
          <w:sz w:val="20"/>
        </w:rPr>
        <w:t xml:space="preserve">Powierzchnie zaatakowane przez pleśń:  </w:t>
      </w:r>
    </w:p>
    <w:p w14:paraId="0E28BA59" w14:textId="77777777" w:rsidR="00115880" w:rsidRDefault="0089772E">
      <w:pPr>
        <w:spacing w:line="276" w:lineRule="auto"/>
        <w:rPr>
          <w:rFonts w:ascii="Cambria" w:hAnsi="Cambria" w:cs="Arial"/>
          <w:sz w:val="20"/>
        </w:rPr>
      </w:pPr>
      <w:r>
        <w:rPr>
          <w:rFonts w:ascii="Cambria" w:hAnsi="Cambria" w:cs="Arial"/>
          <w:sz w:val="20"/>
        </w:rPr>
        <w:t>nalot pleśni usunąć poprzez czyszczenie na mokro (np. usunąć szczotką lub zdrapać. Dalsza aplikacja  środkiem grzybobójczym. Zagruntować w zależności od rodzaju i właściwości podłoża.</w:t>
      </w:r>
    </w:p>
    <w:p w14:paraId="4B819058" w14:textId="77777777" w:rsidR="00115880" w:rsidRDefault="00115880">
      <w:pPr>
        <w:spacing w:line="276" w:lineRule="auto"/>
        <w:rPr>
          <w:rFonts w:ascii="Cambria" w:hAnsi="Cambria" w:cs="Arial"/>
          <w:sz w:val="20"/>
        </w:rPr>
      </w:pPr>
    </w:p>
    <w:p w14:paraId="448B59A8" w14:textId="77777777" w:rsidR="00115880" w:rsidRDefault="0089772E">
      <w:pPr>
        <w:spacing w:line="276" w:lineRule="auto"/>
        <w:rPr>
          <w:rFonts w:ascii="Cambria" w:hAnsi="Cambria" w:cs="Arial"/>
          <w:sz w:val="20"/>
        </w:rPr>
      </w:pPr>
      <w:r>
        <w:rPr>
          <w:rFonts w:ascii="Cambria" w:hAnsi="Cambria" w:cs="Arial"/>
          <w:sz w:val="20"/>
        </w:rPr>
        <w:t xml:space="preserve">Powierzchnie z plamami z nikotyny, sadzy lub smaru:  </w:t>
      </w:r>
    </w:p>
    <w:p w14:paraId="30FB6C22" w14:textId="77777777" w:rsidR="00115880" w:rsidRDefault="0089772E">
      <w:pPr>
        <w:spacing w:line="276" w:lineRule="auto"/>
        <w:rPr>
          <w:rFonts w:ascii="Cambria" w:hAnsi="Cambria" w:cs="Arial"/>
          <w:sz w:val="20"/>
        </w:rPr>
      </w:pPr>
      <w:r>
        <w:rPr>
          <w:rFonts w:ascii="Cambria" w:hAnsi="Cambria" w:cs="Arial"/>
          <w:sz w:val="20"/>
        </w:rPr>
        <w:t xml:space="preserve">przemyć powierzchnie wodą z dodatkiem  środków czyszczących używanych  w gospodarstwie domowym rozpuszczających tłuszcz, odczeka ć, aż powierzchnie dobrze wyschną, i usunąć zabrudzenia za pomoc ą szczotki. Nanieść powłokę izolującą, w zależności od stanu podłoża może być konieczne dwukrotne nanoszenie.   </w:t>
      </w:r>
    </w:p>
    <w:p w14:paraId="38700F9F" w14:textId="77777777" w:rsidR="00115880" w:rsidRDefault="00115880">
      <w:pPr>
        <w:spacing w:line="276" w:lineRule="auto"/>
        <w:rPr>
          <w:rFonts w:ascii="Cambria" w:hAnsi="Cambria" w:cs="Arial"/>
          <w:sz w:val="20"/>
        </w:rPr>
      </w:pPr>
    </w:p>
    <w:p w14:paraId="3E14143D" w14:textId="77777777" w:rsidR="00115880" w:rsidRDefault="0089772E">
      <w:pPr>
        <w:spacing w:line="276" w:lineRule="auto"/>
        <w:rPr>
          <w:rFonts w:ascii="Cambria" w:hAnsi="Cambria" w:cs="Arial"/>
          <w:sz w:val="20"/>
        </w:rPr>
      </w:pPr>
      <w:r>
        <w:rPr>
          <w:rFonts w:ascii="Cambria" w:hAnsi="Cambria" w:cs="Arial"/>
          <w:sz w:val="20"/>
        </w:rPr>
        <w:t xml:space="preserve">W przypadku nanoszenia powłoki na akrylowe masy spoinowe oraz masy </w:t>
      </w:r>
    </w:p>
    <w:p w14:paraId="23593AF5" w14:textId="77777777" w:rsidR="00115880" w:rsidRDefault="0089772E">
      <w:pPr>
        <w:spacing w:line="276" w:lineRule="auto"/>
        <w:rPr>
          <w:rFonts w:ascii="Cambria" w:hAnsi="Cambria" w:cs="Arial"/>
          <w:sz w:val="20"/>
        </w:rPr>
      </w:pPr>
      <w:r>
        <w:rPr>
          <w:rFonts w:ascii="Cambria" w:hAnsi="Cambria" w:cs="Arial"/>
          <w:sz w:val="20"/>
        </w:rPr>
        <w:t xml:space="preserve">uszczelniające, z uwagi na wyższą elastyczność masy akrylowej w materiale  powłokowym mogą pojawi ć się przebarwienia i/lub zarysowania. Ze względu na bardzo dużą liczb ę różnych produktów dostępnych na rynku należy przeprowadzi ć własne próby w celu oceny przyczepności.  </w:t>
      </w:r>
    </w:p>
    <w:p w14:paraId="313797D4" w14:textId="77777777" w:rsidR="00115880" w:rsidRDefault="0089772E">
      <w:pPr>
        <w:spacing w:line="276" w:lineRule="auto"/>
        <w:rPr>
          <w:rFonts w:ascii="Cambria" w:hAnsi="Cambria" w:cs="Arial"/>
          <w:sz w:val="20"/>
        </w:rPr>
      </w:pPr>
      <w:r>
        <w:rPr>
          <w:rFonts w:ascii="Cambria" w:hAnsi="Cambria" w:cs="Arial"/>
          <w:sz w:val="20"/>
        </w:rPr>
        <w:t xml:space="preserve">Wymienione tutaj struktury oraz propozycje nie zwalniaj ą osoby wykonującej prace z obowiązku samodzielnej kontroli i oceny podłoża. </w:t>
      </w:r>
    </w:p>
    <w:p w14:paraId="3CC87D27" w14:textId="77777777" w:rsidR="00115880" w:rsidRDefault="00115880">
      <w:pPr>
        <w:spacing w:line="276" w:lineRule="auto"/>
        <w:rPr>
          <w:rFonts w:ascii="Cambria" w:hAnsi="Cambria" w:cs="Arial"/>
          <w:sz w:val="20"/>
        </w:rPr>
      </w:pPr>
    </w:p>
    <w:p w14:paraId="7276128A" w14:textId="77777777" w:rsidR="00115880" w:rsidRDefault="0089772E">
      <w:pPr>
        <w:spacing w:line="276" w:lineRule="auto"/>
        <w:rPr>
          <w:rFonts w:ascii="Cambria" w:hAnsi="Cambria" w:cs="Arial"/>
          <w:sz w:val="20"/>
        </w:rPr>
      </w:pPr>
      <w:r>
        <w:rPr>
          <w:rFonts w:ascii="Cambria" w:hAnsi="Cambria" w:cs="Arial"/>
          <w:sz w:val="20"/>
        </w:rPr>
        <w:t xml:space="preserve">2.4.6. Aplikacja </w:t>
      </w:r>
    </w:p>
    <w:p w14:paraId="36B21C03" w14:textId="77777777" w:rsidR="00115880" w:rsidRDefault="0089772E">
      <w:pPr>
        <w:spacing w:line="276" w:lineRule="auto"/>
        <w:rPr>
          <w:rFonts w:ascii="Cambria" w:hAnsi="Cambria" w:cs="Arial"/>
          <w:sz w:val="20"/>
        </w:rPr>
      </w:pPr>
      <w:r>
        <w:rPr>
          <w:rFonts w:ascii="Cambria" w:hAnsi="Cambria" w:cs="Arial"/>
          <w:sz w:val="20"/>
        </w:rPr>
        <w:t xml:space="preserve">Temperatura aplikacji  </w:t>
      </w:r>
    </w:p>
    <w:p w14:paraId="69E97DDF" w14:textId="77777777" w:rsidR="00115880" w:rsidRDefault="0089772E">
      <w:pPr>
        <w:spacing w:line="276" w:lineRule="auto"/>
        <w:rPr>
          <w:rFonts w:ascii="Cambria" w:hAnsi="Cambria" w:cs="Arial"/>
          <w:sz w:val="20"/>
        </w:rPr>
      </w:pPr>
      <w:r>
        <w:rPr>
          <w:rFonts w:ascii="Cambria" w:hAnsi="Cambria" w:cs="Arial"/>
          <w:sz w:val="20"/>
        </w:rPr>
        <w:t xml:space="preserve">Najniższa temperatura obróbki i podłoża: +5 °C </w:t>
      </w:r>
    </w:p>
    <w:p w14:paraId="3D8ECB99" w14:textId="77777777" w:rsidR="00115880" w:rsidRDefault="0089772E">
      <w:pPr>
        <w:spacing w:line="276" w:lineRule="auto"/>
        <w:rPr>
          <w:rFonts w:ascii="Cambria" w:hAnsi="Cambria" w:cs="Arial"/>
          <w:sz w:val="20"/>
        </w:rPr>
      </w:pPr>
      <w:r>
        <w:rPr>
          <w:rFonts w:ascii="Cambria" w:hAnsi="Cambria" w:cs="Arial"/>
          <w:sz w:val="20"/>
        </w:rPr>
        <w:t xml:space="preserve">Zużycie  Rodzaj zastosowania   </w:t>
      </w:r>
    </w:p>
    <w:p w14:paraId="2A258287" w14:textId="77777777" w:rsidR="00115880" w:rsidRDefault="0089772E">
      <w:pPr>
        <w:spacing w:line="276" w:lineRule="auto"/>
        <w:rPr>
          <w:rFonts w:ascii="Cambria" w:hAnsi="Cambria" w:cs="Arial"/>
          <w:sz w:val="20"/>
        </w:rPr>
      </w:pPr>
      <w:r>
        <w:rPr>
          <w:rFonts w:ascii="Cambria" w:hAnsi="Cambria" w:cs="Arial"/>
          <w:sz w:val="20"/>
        </w:rPr>
        <w:t xml:space="preserve">W  jednym cyklu roboczym    0,8 - 1,0  kg/m² </w:t>
      </w:r>
    </w:p>
    <w:p w14:paraId="7C0D35A1" w14:textId="77777777" w:rsidR="00115880" w:rsidRDefault="0089772E">
      <w:pPr>
        <w:spacing w:line="276" w:lineRule="auto"/>
        <w:rPr>
          <w:rFonts w:ascii="Cambria" w:hAnsi="Cambria" w:cs="Arial"/>
          <w:sz w:val="20"/>
        </w:rPr>
      </w:pPr>
      <w:r>
        <w:rPr>
          <w:rFonts w:ascii="Cambria" w:hAnsi="Cambria" w:cs="Arial"/>
          <w:sz w:val="20"/>
        </w:rPr>
        <w:t xml:space="preserve">Zużycie materiału uzależnione jest między innymi od obróbki, podłoża oraz </w:t>
      </w:r>
    </w:p>
    <w:p w14:paraId="21CF515C" w14:textId="77777777" w:rsidR="00115880" w:rsidRDefault="0089772E">
      <w:pPr>
        <w:spacing w:line="276" w:lineRule="auto"/>
        <w:rPr>
          <w:rFonts w:ascii="Cambria" w:hAnsi="Cambria" w:cs="Arial"/>
          <w:sz w:val="20"/>
        </w:rPr>
      </w:pPr>
      <w:r>
        <w:rPr>
          <w:rFonts w:ascii="Cambria" w:hAnsi="Cambria" w:cs="Arial"/>
          <w:sz w:val="20"/>
        </w:rPr>
        <w:t xml:space="preserve">konsystencji. Podane wartości dotyczące zużycia służą jedynie orientacji. </w:t>
      </w:r>
    </w:p>
    <w:p w14:paraId="2970F13E" w14:textId="77777777" w:rsidR="00115880" w:rsidRDefault="0089772E">
      <w:pPr>
        <w:spacing w:line="276" w:lineRule="auto"/>
        <w:rPr>
          <w:rFonts w:ascii="Cambria" w:hAnsi="Cambria" w:cs="Arial"/>
          <w:sz w:val="20"/>
        </w:rPr>
      </w:pPr>
      <w:r>
        <w:rPr>
          <w:rFonts w:ascii="Cambria" w:hAnsi="Cambria" w:cs="Arial"/>
          <w:sz w:val="20"/>
        </w:rPr>
        <w:t>Dokładne wartości dotyczące zużycia należy ustali ć na miejscu, dla danego obiektu.</w:t>
      </w:r>
    </w:p>
    <w:p w14:paraId="6CE3A18D" w14:textId="77777777" w:rsidR="00115880" w:rsidRDefault="0089772E">
      <w:pPr>
        <w:spacing w:line="276" w:lineRule="auto"/>
        <w:rPr>
          <w:rFonts w:ascii="Cambria" w:hAnsi="Cambria" w:cs="Arial"/>
          <w:sz w:val="20"/>
        </w:rPr>
      </w:pPr>
      <w:r>
        <w:rPr>
          <w:rFonts w:ascii="Cambria" w:hAnsi="Cambria" w:cs="Arial"/>
          <w:sz w:val="20"/>
        </w:rPr>
        <w:t>Aplikacja  ręcznie lub maszynowo</w:t>
      </w:r>
    </w:p>
    <w:p w14:paraId="73B989BE" w14:textId="77777777" w:rsidR="00115880" w:rsidRDefault="00115880">
      <w:pPr>
        <w:spacing w:line="276" w:lineRule="auto"/>
        <w:rPr>
          <w:rFonts w:ascii="Cambria" w:hAnsi="Cambria" w:cs="Arial"/>
          <w:sz w:val="20"/>
        </w:rPr>
      </w:pPr>
    </w:p>
    <w:p w14:paraId="2FE6310A" w14:textId="77777777" w:rsidR="00115880" w:rsidRDefault="00115880">
      <w:pPr>
        <w:spacing w:line="276" w:lineRule="auto"/>
        <w:rPr>
          <w:rFonts w:ascii="Cambria" w:hAnsi="Cambria" w:cs="Arial"/>
          <w:sz w:val="20"/>
        </w:rPr>
      </w:pPr>
    </w:p>
    <w:p w14:paraId="2CF41F94" w14:textId="77777777" w:rsidR="00115880" w:rsidRDefault="00115880">
      <w:pPr>
        <w:spacing w:line="276" w:lineRule="auto"/>
        <w:rPr>
          <w:rFonts w:ascii="Cambria" w:hAnsi="Cambria" w:cs="Arial"/>
          <w:sz w:val="20"/>
        </w:rPr>
      </w:pPr>
    </w:p>
    <w:p w14:paraId="2C6C4D87" w14:textId="77777777" w:rsidR="00115880" w:rsidRDefault="0089772E">
      <w:pPr>
        <w:spacing w:line="276" w:lineRule="auto"/>
        <w:rPr>
          <w:rFonts w:ascii="Cambria" w:hAnsi="Cambria"/>
        </w:rPr>
      </w:pPr>
      <w:r>
        <w:rPr>
          <w:rFonts w:ascii="Cambria" w:hAnsi="Cambria"/>
          <w:b/>
          <w:sz w:val="20"/>
          <w:u w:val="single"/>
        </w:rPr>
        <w:t xml:space="preserve">2.5 System organicznej szpachli silikatowej, środka gruntującego oraz farby silikatowej. </w:t>
      </w:r>
      <w:r>
        <w:rPr>
          <w:rFonts w:ascii="Cambria" w:hAnsi="Cambria"/>
          <w:b/>
          <w:color w:val="92D050"/>
          <w:sz w:val="20"/>
          <w:u w:val="single"/>
        </w:rPr>
        <w:t>[5]</w:t>
      </w:r>
    </w:p>
    <w:p w14:paraId="51E708F0" w14:textId="77777777" w:rsidR="00115880" w:rsidRDefault="00115880">
      <w:pPr>
        <w:spacing w:line="276" w:lineRule="auto"/>
        <w:rPr>
          <w:rFonts w:ascii="Cambria" w:hAnsi="Cambria"/>
          <w:sz w:val="20"/>
        </w:rPr>
      </w:pPr>
    </w:p>
    <w:p w14:paraId="274EB150" w14:textId="77777777" w:rsidR="00115880" w:rsidRDefault="0089772E">
      <w:pPr>
        <w:spacing w:line="276" w:lineRule="auto"/>
        <w:rPr>
          <w:rFonts w:ascii="Cambria" w:hAnsi="Cambria" w:cs="Arial"/>
          <w:bCs/>
          <w:sz w:val="20"/>
        </w:rPr>
      </w:pPr>
      <w:r>
        <w:rPr>
          <w:rFonts w:ascii="Cambria" w:hAnsi="Cambria" w:cs="Arial"/>
          <w:bCs/>
          <w:sz w:val="20"/>
        </w:rPr>
        <w:t xml:space="preserve">2.5.1. Silikatowo-dyspersyjna masa szpachlowa  </w:t>
      </w:r>
    </w:p>
    <w:p w14:paraId="10F5008A"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do stosowania na podłoża mineralne i organiczne,</w:t>
      </w:r>
    </w:p>
    <w:p w14:paraId="222263A2"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polecana do pomieszczeń, dla których stawiane są wysokie wymagania dotyczące higieny (przedszkola, szpitale)</w:t>
      </w:r>
    </w:p>
    <w:p w14:paraId="1C550BDB"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do aplikacji ręcznej zarówno pacą jak i wałkiem oraz maszynowej,</w:t>
      </w:r>
    </w:p>
    <w:p w14:paraId="05B48769"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do wysokojakościowej renowacji powierzchni zaatakowanych przez pleśń</w:t>
      </w:r>
    </w:p>
    <w:p w14:paraId="79BB791E"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możliwość szybkiej dalszej obróbki</w:t>
      </w:r>
    </w:p>
    <w:p w14:paraId="28227A06"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łatwa do szlifowania</w:t>
      </w:r>
    </w:p>
    <w:p w14:paraId="4DAFF10D"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hamuje rdzę oraz rozwój pleśni</w:t>
      </w:r>
    </w:p>
    <w:p w14:paraId="71BF5464"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nie zawiera rozpuszczalników ani plastyfikatorów</w:t>
      </w:r>
    </w:p>
    <w:p w14:paraId="541563E8"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nie zawiera substancji wywołujących efekt foggingu</w:t>
      </w:r>
    </w:p>
    <w:p w14:paraId="53A6A48E"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grubość warstwy maksymalnie 2 mm w jednym cyklu roboczym</w:t>
      </w:r>
    </w:p>
    <w:p w14:paraId="3B03BD4B"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znak jakości TUV</w:t>
      </w:r>
    </w:p>
    <w:p w14:paraId="1981BAB1"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deklaracja zgodności NO. ECO – FR – 150</w:t>
      </w:r>
    </w:p>
    <w:p w14:paraId="20E3E6FA"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deklaracja środowiskowa produktu  EPD – VDL – 20140168 – IBE1</w:t>
      </w:r>
    </w:p>
    <w:p w14:paraId="6220D405"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matowa wg EN 13300</w:t>
      </w:r>
    </w:p>
    <w:p w14:paraId="20729D6F"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czas otwartego schnięcia ok. 20 minut, w zależności od podłoża i temperatury w pomieszczeniu</w:t>
      </w:r>
    </w:p>
    <w:p w14:paraId="680E6817" w14:textId="77777777" w:rsidR="00115880" w:rsidRDefault="0089772E">
      <w:pPr>
        <w:widowControl/>
        <w:numPr>
          <w:ilvl w:val="0"/>
          <w:numId w:val="52"/>
        </w:numPr>
        <w:suppressAutoHyphens w:val="0"/>
        <w:spacing w:line="276" w:lineRule="auto"/>
        <w:rPr>
          <w:rFonts w:ascii="Cambria" w:hAnsi="Cambria"/>
        </w:rPr>
      </w:pPr>
      <w:r>
        <w:rPr>
          <w:rFonts w:ascii="Cambria" w:hAnsi="Cambria" w:cs="Arial"/>
          <w:sz w:val="20"/>
        </w:rPr>
        <w:t xml:space="preserve">zużycie na 1 mm grubości warstwy ok. 1,9 kg/m </w:t>
      </w:r>
      <w:r>
        <w:rPr>
          <w:rFonts w:ascii="Cambria" w:hAnsi="Cambria" w:cs="Calibri"/>
          <w:sz w:val="20"/>
        </w:rPr>
        <w:t>²</w:t>
      </w:r>
    </w:p>
    <w:p w14:paraId="0BBC201D" w14:textId="77777777" w:rsidR="00115880" w:rsidRDefault="0089772E">
      <w:pPr>
        <w:widowControl/>
        <w:numPr>
          <w:ilvl w:val="0"/>
          <w:numId w:val="52"/>
        </w:numPr>
        <w:suppressAutoHyphens w:val="0"/>
        <w:spacing w:line="276" w:lineRule="auto"/>
        <w:rPr>
          <w:rFonts w:ascii="Cambria" w:hAnsi="Cambria" w:cs="Arial"/>
          <w:sz w:val="20"/>
        </w:rPr>
      </w:pPr>
      <w:r>
        <w:rPr>
          <w:rFonts w:ascii="Cambria" w:hAnsi="Cambria" w:cs="Arial"/>
          <w:sz w:val="20"/>
        </w:rPr>
        <w:t>produkt naturalnie biały</w:t>
      </w:r>
      <w:r>
        <w:rPr>
          <w:rFonts w:ascii="Cambria" w:hAnsi="Cambria" w:cs="Arial"/>
          <w:sz w:val="20"/>
        </w:rPr>
        <w:br/>
      </w:r>
    </w:p>
    <w:tbl>
      <w:tblPr>
        <w:tblW w:w="9053" w:type="dxa"/>
        <w:tblInd w:w="518" w:type="dxa"/>
        <w:tblLook w:val="04A0" w:firstRow="1" w:lastRow="0" w:firstColumn="1" w:lastColumn="0" w:noHBand="0" w:noVBand="1"/>
      </w:tblPr>
      <w:tblGrid>
        <w:gridCol w:w="2180"/>
        <w:gridCol w:w="2925"/>
        <w:gridCol w:w="1874"/>
        <w:gridCol w:w="2074"/>
      </w:tblGrid>
      <w:tr w:rsidR="00115880" w14:paraId="3CD1CD4A" w14:textId="77777777">
        <w:trPr>
          <w:trHeight w:val="261"/>
        </w:trPr>
        <w:tc>
          <w:tcPr>
            <w:tcW w:w="2179" w:type="dxa"/>
            <w:tcBorders>
              <w:top w:val="single" w:sz="4" w:space="0" w:color="000000"/>
              <w:left w:val="single" w:sz="4" w:space="0" w:color="000000"/>
              <w:bottom w:val="single" w:sz="4" w:space="0" w:color="000000"/>
              <w:right w:val="single" w:sz="4" w:space="0" w:color="000000"/>
            </w:tcBorders>
          </w:tcPr>
          <w:p w14:paraId="4B289F46" w14:textId="77777777" w:rsidR="00115880" w:rsidRDefault="0089772E">
            <w:pPr>
              <w:spacing w:line="276" w:lineRule="auto"/>
              <w:jc w:val="center"/>
              <w:rPr>
                <w:rFonts w:ascii="Cambria" w:hAnsi="Cambria" w:cs="Arial"/>
                <w:bCs/>
                <w:sz w:val="20"/>
              </w:rPr>
            </w:pPr>
            <w:r>
              <w:rPr>
                <w:rFonts w:ascii="Cambria" w:hAnsi="Cambria" w:cs="Arial"/>
                <w:bCs/>
                <w:sz w:val="20"/>
              </w:rPr>
              <w:t>Kryterium</w:t>
            </w:r>
          </w:p>
        </w:tc>
        <w:tc>
          <w:tcPr>
            <w:tcW w:w="2925" w:type="dxa"/>
            <w:tcBorders>
              <w:top w:val="single" w:sz="4" w:space="0" w:color="000000"/>
              <w:left w:val="single" w:sz="4" w:space="0" w:color="000000"/>
              <w:bottom w:val="single" w:sz="4" w:space="0" w:color="000000"/>
              <w:right w:val="single" w:sz="4" w:space="0" w:color="000000"/>
            </w:tcBorders>
          </w:tcPr>
          <w:p w14:paraId="707316BF" w14:textId="77777777" w:rsidR="00115880" w:rsidRDefault="0089772E">
            <w:pPr>
              <w:spacing w:line="276" w:lineRule="auto"/>
              <w:jc w:val="center"/>
              <w:rPr>
                <w:rFonts w:ascii="Cambria" w:hAnsi="Cambria" w:cs="Arial"/>
                <w:bCs/>
                <w:sz w:val="20"/>
              </w:rPr>
            </w:pPr>
            <w:r>
              <w:rPr>
                <w:rFonts w:ascii="Cambria" w:hAnsi="Cambria" w:cs="Arial"/>
                <w:bCs/>
                <w:sz w:val="20"/>
              </w:rPr>
              <w:t>Norma</w:t>
            </w:r>
          </w:p>
        </w:tc>
        <w:tc>
          <w:tcPr>
            <w:tcW w:w="1874" w:type="dxa"/>
            <w:tcBorders>
              <w:top w:val="single" w:sz="4" w:space="0" w:color="000000"/>
              <w:left w:val="single" w:sz="4" w:space="0" w:color="000000"/>
              <w:bottom w:val="single" w:sz="4" w:space="0" w:color="000000"/>
              <w:right w:val="single" w:sz="4" w:space="0" w:color="000000"/>
            </w:tcBorders>
          </w:tcPr>
          <w:p w14:paraId="0A3C80D2" w14:textId="77777777" w:rsidR="00115880" w:rsidRDefault="0089772E">
            <w:pPr>
              <w:spacing w:line="276" w:lineRule="auto"/>
              <w:jc w:val="center"/>
              <w:rPr>
                <w:rFonts w:ascii="Cambria" w:hAnsi="Cambria" w:cs="Arial"/>
                <w:bCs/>
                <w:sz w:val="20"/>
              </w:rPr>
            </w:pPr>
            <w:r>
              <w:rPr>
                <w:rFonts w:ascii="Cambria" w:hAnsi="Cambria" w:cs="Arial"/>
                <w:bCs/>
                <w:sz w:val="20"/>
              </w:rPr>
              <w:t>Wartość</w:t>
            </w:r>
          </w:p>
        </w:tc>
        <w:tc>
          <w:tcPr>
            <w:tcW w:w="2074" w:type="dxa"/>
            <w:tcBorders>
              <w:top w:val="single" w:sz="4" w:space="0" w:color="000000"/>
              <w:left w:val="single" w:sz="4" w:space="0" w:color="000000"/>
              <w:bottom w:val="single" w:sz="4" w:space="0" w:color="000000"/>
              <w:right w:val="single" w:sz="4" w:space="0" w:color="000000"/>
            </w:tcBorders>
          </w:tcPr>
          <w:p w14:paraId="4E26AD43" w14:textId="77777777" w:rsidR="00115880" w:rsidRDefault="0089772E">
            <w:pPr>
              <w:spacing w:line="276" w:lineRule="auto"/>
              <w:jc w:val="center"/>
              <w:rPr>
                <w:rFonts w:ascii="Cambria" w:hAnsi="Cambria" w:cs="Arial"/>
                <w:bCs/>
                <w:sz w:val="20"/>
              </w:rPr>
            </w:pPr>
            <w:r>
              <w:rPr>
                <w:rFonts w:ascii="Cambria" w:hAnsi="Cambria" w:cs="Arial"/>
                <w:bCs/>
                <w:sz w:val="20"/>
              </w:rPr>
              <w:t>Informacje</w:t>
            </w:r>
          </w:p>
        </w:tc>
      </w:tr>
      <w:tr w:rsidR="00115880" w14:paraId="439C117A" w14:textId="77777777">
        <w:trPr>
          <w:trHeight w:val="261"/>
        </w:trPr>
        <w:tc>
          <w:tcPr>
            <w:tcW w:w="2179" w:type="dxa"/>
            <w:tcBorders>
              <w:top w:val="single" w:sz="4" w:space="0" w:color="000000"/>
              <w:left w:val="single" w:sz="4" w:space="0" w:color="000000"/>
              <w:bottom w:val="single" w:sz="4" w:space="0" w:color="000000"/>
              <w:right w:val="single" w:sz="4" w:space="0" w:color="000000"/>
            </w:tcBorders>
          </w:tcPr>
          <w:p w14:paraId="57BD6394" w14:textId="77777777" w:rsidR="00115880" w:rsidRDefault="0089772E">
            <w:pPr>
              <w:spacing w:line="276" w:lineRule="auto"/>
              <w:jc w:val="center"/>
              <w:rPr>
                <w:rFonts w:ascii="Cambria" w:hAnsi="Cambria" w:cs="Arial"/>
                <w:bCs/>
                <w:sz w:val="20"/>
              </w:rPr>
            </w:pPr>
            <w:r>
              <w:rPr>
                <w:rFonts w:ascii="Cambria" w:hAnsi="Cambria" w:cs="Arial"/>
                <w:bCs/>
                <w:sz w:val="20"/>
              </w:rPr>
              <w:t>Gęstość</w:t>
            </w:r>
          </w:p>
        </w:tc>
        <w:tc>
          <w:tcPr>
            <w:tcW w:w="2925" w:type="dxa"/>
            <w:tcBorders>
              <w:top w:val="single" w:sz="4" w:space="0" w:color="000000"/>
              <w:left w:val="single" w:sz="4" w:space="0" w:color="000000"/>
              <w:bottom w:val="single" w:sz="4" w:space="0" w:color="000000"/>
              <w:right w:val="single" w:sz="4" w:space="0" w:color="000000"/>
            </w:tcBorders>
          </w:tcPr>
          <w:p w14:paraId="17A1FA7D" w14:textId="77777777" w:rsidR="00115880" w:rsidRDefault="00115880">
            <w:pPr>
              <w:spacing w:line="276" w:lineRule="auto"/>
              <w:jc w:val="center"/>
              <w:rPr>
                <w:rFonts w:ascii="Cambria" w:hAnsi="Cambria" w:cs="Arial"/>
                <w:bCs/>
                <w:sz w:val="20"/>
              </w:rPr>
            </w:pPr>
          </w:p>
        </w:tc>
        <w:tc>
          <w:tcPr>
            <w:tcW w:w="1874" w:type="dxa"/>
            <w:tcBorders>
              <w:top w:val="single" w:sz="4" w:space="0" w:color="000000"/>
              <w:left w:val="single" w:sz="4" w:space="0" w:color="000000"/>
              <w:bottom w:val="single" w:sz="4" w:space="0" w:color="000000"/>
              <w:right w:val="single" w:sz="4" w:space="0" w:color="000000"/>
            </w:tcBorders>
          </w:tcPr>
          <w:p w14:paraId="3C133918" w14:textId="77777777" w:rsidR="00115880" w:rsidRDefault="0089772E">
            <w:pPr>
              <w:spacing w:line="276" w:lineRule="auto"/>
              <w:jc w:val="center"/>
              <w:rPr>
                <w:rFonts w:ascii="Cambria" w:hAnsi="Cambria"/>
              </w:rPr>
            </w:pPr>
            <w:r>
              <w:rPr>
                <w:rFonts w:ascii="Cambria" w:hAnsi="Cambria" w:cs="Arial"/>
                <w:bCs/>
                <w:sz w:val="20"/>
              </w:rPr>
              <w:t xml:space="preserve">1,9 g/cm </w:t>
            </w:r>
            <w:r>
              <w:rPr>
                <w:rFonts w:ascii="Cambria" w:hAnsi="Cambria" w:cs="Calibri"/>
                <w:bCs/>
                <w:sz w:val="20"/>
              </w:rPr>
              <w:t>ᶟ</w:t>
            </w:r>
          </w:p>
        </w:tc>
        <w:tc>
          <w:tcPr>
            <w:tcW w:w="2074" w:type="dxa"/>
            <w:tcBorders>
              <w:top w:val="single" w:sz="4" w:space="0" w:color="000000"/>
              <w:left w:val="single" w:sz="4" w:space="0" w:color="000000"/>
              <w:bottom w:val="single" w:sz="4" w:space="0" w:color="000000"/>
              <w:right w:val="single" w:sz="4" w:space="0" w:color="000000"/>
            </w:tcBorders>
          </w:tcPr>
          <w:p w14:paraId="48822396" w14:textId="77777777" w:rsidR="00115880" w:rsidRDefault="00115880">
            <w:pPr>
              <w:spacing w:line="276" w:lineRule="auto"/>
              <w:jc w:val="center"/>
              <w:rPr>
                <w:rFonts w:ascii="Cambria" w:hAnsi="Cambria" w:cs="Arial"/>
                <w:bCs/>
                <w:sz w:val="20"/>
              </w:rPr>
            </w:pPr>
          </w:p>
        </w:tc>
      </w:tr>
      <w:tr w:rsidR="00115880" w14:paraId="06AC4D1A" w14:textId="77777777">
        <w:trPr>
          <w:trHeight w:val="798"/>
        </w:trPr>
        <w:tc>
          <w:tcPr>
            <w:tcW w:w="2179" w:type="dxa"/>
            <w:tcBorders>
              <w:top w:val="single" w:sz="4" w:space="0" w:color="000000"/>
              <w:left w:val="single" w:sz="4" w:space="0" w:color="000000"/>
              <w:bottom w:val="single" w:sz="4" w:space="0" w:color="000000"/>
              <w:right w:val="single" w:sz="4" w:space="0" w:color="000000"/>
            </w:tcBorders>
          </w:tcPr>
          <w:p w14:paraId="555742F2" w14:textId="77777777" w:rsidR="00115880" w:rsidRDefault="0089772E">
            <w:pPr>
              <w:spacing w:line="276" w:lineRule="auto"/>
              <w:jc w:val="center"/>
              <w:rPr>
                <w:rFonts w:ascii="Cambria" w:hAnsi="Cambria" w:cs="Arial"/>
                <w:bCs/>
                <w:sz w:val="20"/>
              </w:rPr>
            </w:pPr>
            <w:r>
              <w:rPr>
                <w:rFonts w:ascii="Cambria" w:hAnsi="Cambria" w:cs="Arial"/>
                <w:bCs/>
                <w:sz w:val="20"/>
              </w:rPr>
              <w:t>Równoważna dyfuzyjnie grubość warstwy powietrza</w:t>
            </w:r>
          </w:p>
        </w:tc>
        <w:tc>
          <w:tcPr>
            <w:tcW w:w="2925" w:type="dxa"/>
            <w:tcBorders>
              <w:top w:val="single" w:sz="4" w:space="0" w:color="000000"/>
              <w:left w:val="single" w:sz="4" w:space="0" w:color="000000"/>
              <w:bottom w:val="single" w:sz="4" w:space="0" w:color="000000"/>
              <w:right w:val="single" w:sz="4" w:space="0" w:color="000000"/>
            </w:tcBorders>
          </w:tcPr>
          <w:p w14:paraId="0FB01EA6" w14:textId="77777777" w:rsidR="00115880" w:rsidRDefault="0089772E">
            <w:pPr>
              <w:spacing w:line="276" w:lineRule="auto"/>
              <w:jc w:val="center"/>
              <w:rPr>
                <w:rFonts w:ascii="Cambria" w:hAnsi="Cambria" w:cs="Arial"/>
                <w:bCs/>
                <w:sz w:val="20"/>
              </w:rPr>
            </w:pPr>
            <w:r>
              <w:rPr>
                <w:rFonts w:ascii="Cambria" w:hAnsi="Cambria" w:cs="Arial"/>
                <w:bCs/>
                <w:sz w:val="20"/>
              </w:rPr>
              <w:t>EN ISO 7783 - 2</w:t>
            </w:r>
          </w:p>
        </w:tc>
        <w:tc>
          <w:tcPr>
            <w:tcW w:w="1874" w:type="dxa"/>
            <w:tcBorders>
              <w:top w:val="single" w:sz="4" w:space="0" w:color="000000"/>
              <w:left w:val="single" w:sz="4" w:space="0" w:color="000000"/>
              <w:bottom w:val="single" w:sz="4" w:space="0" w:color="000000"/>
              <w:right w:val="single" w:sz="4" w:space="0" w:color="000000"/>
            </w:tcBorders>
          </w:tcPr>
          <w:p w14:paraId="72948CE2" w14:textId="77777777" w:rsidR="00115880" w:rsidRDefault="00115880">
            <w:pPr>
              <w:spacing w:line="276" w:lineRule="auto"/>
              <w:jc w:val="center"/>
              <w:rPr>
                <w:rFonts w:ascii="Cambria" w:hAnsi="Cambria" w:cs="Arial"/>
                <w:bCs/>
                <w:sz w:val="20"/>
              </w:rPr>
            </w:pPr>
          </w:p>
        </w:tc>
        <w:tc>
          <w:tcPr>
            <w:tcW w:w="2074" w:type="dxa"/>
            <w:tcBorders>
              <w:top w:val="single" w:sz="4" w:space="0" w:color="000000"/>
              <w:left w:val="single" w:sz="4" w:space="0" w:color="000000"/>
              <w:bottom w:val="single" w:sz="4" w:space="0" w:color="000000"/>
              <w:right w:val="single" w:sz="4" w:space="0" w:color="000000"/>
            </w:tcBorders>
          </w:tcPr>
          <w:p w14:paraId="47EDBE5A" w14:textId="77777777" w:rsidR="00115880" w:rsidRDefault="0089772E">
            <w:pPr>
              <w:spacing w:line="276" w:lineRule="auto"/>
              <w:jc w:val="center"/>
              <w:rPr>
                <w:rFonts w:ascii="Cambria" w:hAnsi="Cambria" w:cs="Arial"/>
                <w:bCs/>
                <w:sz w:val="20"/>
              </w:rPr>
            </w:pPr>
            <w:r>
              <w:rPr>
                <w:rFonts w:ascii="Cambria" w:hAnsi="Cambria" w:cs="Arial"/>
                <w:bCs/>
                <w:sz w:val="20"/>
              </w:rPr>
              <w:t>V1 duża</w:t>
            </w:r>
          </w:p>
        </w:tc>
      </w:tr>
      <w:tr w:rsidR="00115880" w14:paraId="0AB6651D" w14:textId="77777777">
        <w:trPr>
          <w:trHeight w:val="522"/>
        </w:trPr>
        <w:tc>
          <w:tcPr>
            <w:tcW w:w="2179" w:type="dxa"/>
            <w:tcBorders>
              <w:top w:val="single" w:sz="4" w:space="0" w:color="000000"/>
              <w:left w:val="single" w:sz="4" w:space="0" w:color="000000"/>
              <w:bottom w:val="single" w:sz="4" w:space="0" w:color="000000"/>
              <w:right w:val="single" w:sz="4" w:space="0" w:color="000000"/>
            </w:tcBorders>
          </w:tcPr>
          <w:p w14:paraId="1B16A016" w14:textId="77777777" w:rsidR="00115880" w:rsidRDefault="0089772E">
            <w:pPr>
              <w:spacing w:line="276" w:lineRule="auto"/>
              <w:jc w:val="center"/>
              <w:rPr>
                <w:rFonts w:ascii="Cambria" w:hAnsi="Cambria" w:cs="Arial"/>
                <w:bCs/>
                <w:sz w:val="20"/>
              </w:rPr>
            </w:pPr>
            <w:r>
              <w:rPr>
                <w:rFonts w:ascii="Cambria" w:hAnsi="Cambria" w:cs="Arial"/>
                <w:bCs/>
                <w:sz w:val="20"/>
              </w:rPr>
              <w:t>Reakcja na ogień (klasa)</w:t>
            </w:r>
          </w:p>
        </w:tc>
        <w:tc>
          <w:tcPr>
            <w:tcW w:w="2925" w:type="dxa"/>
            <w:tcBorders>
              <w:top w:val="single" w:sz="4" w:space="0" w:color="000000"/>
              <w:left w:val="single" w:sz="4" w:space="0" w:color="000000"/>
              <w:bottom w:val="single" w:sz="4" w:space="0" w:color="000000"/>
              <w:right w:val="single" w:sz="4" w:space="0" w:color="000000"/>
            </w:tcBorders>
          </w:tcPr>
          <w:p w14:paraId="4E0823F7" w14:textId="77777777" w:rsidR="00115880" w:rsidRDefault="0089772E">
            <w:pPr>
              <w:spacing w:line="276" w:lineRule="auto"/>
              <w:jc w:val="center"/>
              <w:rPr>
                <w:rFonts w:ascii="Cambria" w:hAnsi="Cambria" w:cs="Arial"/>
                <w:bCs/>
                <w:sz w:val="20"/>
              </w:rPr>
            </w:pPr>
            <w:r>
              <w:rPr>
                <w:rFonts w:ascii="Cambria" w:hAnsi="Cambria" w:cs="Arial"/>
                <w:bCs/>
                <w:sz w:val="20"/>
              </w:rPr>
              <w:t>EN 13501-1</w:t>
            </w:r>
          </w:p>
        </w:tc>
        <w:tc>
          <w:tcPr>
            <w:tcW w:w="1874" w:type="dxa"/>
            <w:tcBorders>
              <w:top w:val="single" w:sz="4" w:space="0" w:color="000000"/>
              <w:left w:val="single" w:sz="4" w:space="0" w:color="000000"/>
              <w:bottom w:val="single" w:sz="4" w:space="0" w:color="000000"/>
              <w:right w:val="single" w:sz="4" w:space="0" w:color="000000"/>
            </w:tcBorders>
          </w:tcPr>
          <w:p w14:paraId="29588882" w14:textId="77777777" w:rsidR="00115880" w:rsidRDefault="0089772E">
            <w:pPr>
              <w:spacing w:line="276" w:lineRule="auto"/>
              <w:jc w:val="center"/>
              <w:rPr>
                <w:rFonts w:ascii="Cambria" w:hAnsi="Cambria" w:cs="Arial"/>
                <w:bCs/>
                <w:sz w:val="20"/>
              </w:rPr>
            </w:pPr>
            <w:r>
              <w:rPr>
                <w:rFonts w:ascii="Cambria" w:hAnsi="Cambria" w:cs="Arial"/>
                <w:bCs/>
                <w:sz w:val="20"/>
              </w:rPr>
              <w:t>A2-s1, d0</w:t>
            </w:r>
          </w:p>
        </w:tc>
        <w:tc>
          <w:tcPr>
            <w:tcW w:w="2074" w:type="dxa"/>
            <w:tcBorders>
              <w:top w:val="single" w:sz="4" w:space="0" w:color="000000"/>
              <w:left w:val="single" w:sz="4" w:space="0" w:color="000000"/>
              <w:bottom w:val="single" w:sz="4" w:space="0" w:color="000000"/>
              <w:right w:val="single" w:sz="4" w:space="0" w:color="000000"/>
            </w:tcBorders>
          </w:tcPr>
          <w:p w14:paraId="4479AB88" w14:textId="77777777" w:rsidR="00115880" w:rsidRDefault="00115880">
            <w:pPr>
              <w:spacing w:line="276" w:lineRule="auto"/>
              <w:jc w:val="center"/>
              <w:rPr>
                <w:rFonts w:ascii="Cambria" w:hAnsi="Cambria" w:cs="Arial"/>
                <w:bCs/>
                <w:sz w:val="20"/>
              </w:rPr>
            </w:pPr>
          </w:p>
        </w:tc>
      </w:tr>
      <w:tr w:rsidR="00115880" w14:paraId="0A31AAC4"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1251C1CF" w14:textId="77777777" w:rsidR="00115880" w:rsidRDefault="0089772E">
            <w:pPr>
              <w:spacing w:line="276" w:lineRule="auto"/>
              <w:jc w:val="center"/>
              <w:rPr>
                <w:rFonts w:ascii="Cambria" w:hAnsi="Cambria" w:cs="Arial"/>
                <w:bCs/>
                <w:sz w:val="20"/>
              </w:rPr>
            </w:pPr>
            <w:r>
              <w:rPr>
                <w:rFonts w:ascii="Cambria" w:hAnsi="Cambria" w:cs="Arial"/>
                <w:bCs/>
                <w:sz w:val="20"/>
              </w:rPr>
              <w:t>Przyczepność (28 dni)</w:t>
            </w:r>
          </w:p>
        </w:tc>
        <w:tc>
          <w:tcPr>
            <w:tcW w:w="2925" w:type="dxa"/>
            <w:tcBorders>
              <w:top w:val="single" w:sz="4" w:space="0" w:color="000000"/>
              <w:left w:val="single" w:sz="4" w:space="0" w:color="000000"/>
              <w:bottom w:val="single" w:sz="4" w:space="0" w:color="000000"/>
              <w:right w:val="single" w:sz="4" w:space="0" w:color="000000"/>
            </w:tcBorders>
          </w:tcPr>
          <w:p w14:paraId="6584E57C" w14:textId="77777777" w:rsidR="00115880" w:rsidRDefault="0089772E">
            <w:pPr>
              <w:spacing w:line="276" w:lineRule="auto"/>
              <w:jc w:val="center"/>
              <w:rPr>
                <w:rFonts w:ascii="Cambria" w:hAnsi="Cambria" w:cs="Arial"/>
                <w:bCs/>
                <w:sz w:val="20"/>
              </w:rPr>
            </w:pPr>
            <w:r>
              <w:rPr>
                <w:rFonts w:ascii="Cambria" w:hAnsi="Cambria" w:cs="Arial"/>
                <w:bCs/>
                <w:sz w:val="20"/>
              </w:rPr>
              <w:t>EN 1542</w:t>
            </w:r>
          </w:p>
        </w:tc>
        <w:tc>
          <w:tcPr>
            <w:tcW w:w="1874" w:type="dxa"/>
            <w:tcBorders>
              <w:top w:val="single" w:sz="4" w:space="0" w:color="000000"/>
              <w:left w:val="single" w:sz="4" w:space="0" w:color="000000"/>
              <w:bottom w:val="single" w:sz="4" w:space="0" w:color="000000"/>
              <w:right w:val="single" w:sz="4" w:space="0" w:color="000000"/>
            </w:tcBorders>
          </w:tcPr>
          <w:p w14:paraId="3664A43C" w14:textId="77777777" w:rsidR="00115880" w:rsidRDefault="0089772E">
            <w:pPr>
              <w:spacing w:line="276" w:lineRule="auto"/>
              <w:jc w:val="center"/>
              <w:rPr>
                <w:rFonts w:ascii="Cambria" w:hAnsi="Cambria" w:cs="Arial"/>
                <w:bCs/>
                <w:sz w:val="20"/>
              </w:rPr>
            </w:pPr>
            <w:r>
              <w:rPr>
                <w:rFonts w:ascii="Cambria" w:hAnsi="Cambria" w:cs="Arial"/>
                <w:bCs/>
                <w:sz w:val="20"/>
              </w:rPr>
              <w:t>≥ 0,3 MPa</w:t>
            </w:r>
          </w:p>
        </w:tc>
        <w:tc>
          <w:tcPr>
            <w:tcW w:w="2074" w:type="dxa"/>
            <w:tcBorders>
              <w:top w:val="single" w:sz="4" w:space="0" w:color="000000"/>
              <w:left w:val="single" w:sz="4" w:space="0" w:color="000000"/>
              <w:bottom w:val="single" w:sz="4" w:space="0" w:color="000000"/>
              <w:right w:val="single" w:sz="4" w:space="0" w:color="000000"/>
            </w:tcBorders>
          </w:tcPr>
          <w:p w14:paraId="4DFD51A3" w14:textId="77777777" w:rsidR="00115880" w:rsidRDefault="00115880">
            <w:pPr>
              <w:spacing w:line="276" w:lineRule="auto"/>
              <w:jc w:val="center"/>
              <w:rPr>
                <w:rFonts w:ascii="Cambria" w:hAnsi="Cambria" w:cs="Arial"/>
                <w:bCs/>
                <w:sz w:val="20"/>
              </w:rPr>
            </w:pPr>
          </w:p>
        </w:tc>
      </w:tr>
      <w:tr w:rsidR="00115880" w14:paraId="2B958592"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2E70DECC" w14:textId="77777777" w:rsidR="00115880" w:rsidRDefault="0089772E">
            <w:pPr>
              <w:spacing w:line="276" w:lineRule="auto"/>
              <w:jc w:val="center"/>
              <w:rPr>
                <w:rFonts w:ascii="Cambria" w:hAnsi="Cambria" w:cs="Arial"/>
                <w:bCs/>
                <w:sz w:val="20"/>
              </w:rPr>
            </w:pPr>
            <w:r>
              <w:rPr>
                <w:rFonts w:ascii="Cambria" w:hAnsi="Cambria" w:cs="Arial"/>
                <w:bCs/>
                <w:sz w:val="20"/>
              </w:rPr>
              <w:t>Zawartość związków VOC</w:t>
            </w:r>
          </w:p>
        </w:tc>
        <w:tc>
          <w:tcPr>
            <w:tcW w:w="2925" w:type="dxa"/>
            <w:tcBorders>
              <w:top w:val="single" w:sz="4" w:space="0" w:color="000000"/>
              <w:left w:val="single" w:sz="4" w:space="0" w:color="000000"/>
              <w:bottom w:val="single" w:sz="4" w:space="0" w:color="000000"/>
              <w:right w:val="single" w:sz="4" w:space="0" w:color="000000"/>
            </w:tcBorders>
          </w:tcPr>
          <w:p w14:paraId="3B1FF76D" w14:textId="77777777" w:rsidR="00115880" w:rsidRDefault="0089772E">
            <w:pPr>
              <w:spacing w:line="276" w:lineRule="auto"/>
              <w:jc w:val="center"/>
              <w:rPr>
                <w:rFonts w:ascii="Cambria" w:hAnsi="Cambria" w:cs="Arial"/>
                <w:bCs/>
                <w:sz w:val="20"/>
              </w:rPr>
            </w:pPr>
            <w:r>
              <w:rPr>
                <w:rFonts w:ascii="Cambria" w:hAnsi="Cambria" w:cs="Arial"/>
                <w:bCs/>
                <w:sz w:val="20"/>
              </w:rPr>
              <w:t>IEQ CREDIT 4.2</w:t>
            </w:r>
          </w:p>
        </w:tc>
        <w:tc>
          <w:tcPr>
            <w:tcW w:w="1874" w:type="dxa"/>
            <w:tcBorders>
              <w:top w:val="single" w:sz="4" w:space="0" w:color="000000"/>
              <w:left w:val="single" w:sz="4" w:space="0" w:color="000000"/>
              <w:bottom w:val="single" w:sz="4" w:space="0" w:color="000000"/>
              <w:right w:val="single" w:sz="4" w:space="0" w:color="000000"/>
            </w:tcBorders>
          </w:tcPr>
          <w:p w14:paraId="5463D6BB" w14:textId="77777777" w:rsidR="00115880" w:rsidRDefault="0089772E">
            <w:pPr>
              <w:spacing w:line="276" w:lineRule="auto"/>
              <w:jc w:val="center"/>
              <w:rPr>
                <w:rFonts w:ascii="Cambria" w:hAnsi="Cambria" w:cs="Arial"/>
                <w:bCs/>
                <w:sz w:val="20"/>
              </w:rPr>
            </w:pPr>
            <w:r>
              <w:rPr>
                <w:rFonts w:ascii="Cambria" w:hAnsi="Cambria" w:cs="Arial"/>
                <w:bCs/>
                <w:sz w:val="20"/>
              </w:rPr>
              <w:t>&lt; 1,0 g/l (bez wody)</w:t>
            </w:r>
          </w:p>
        </w:tc>
        <w:tc>
          <w:tcPr>
            <w:tcW w:w="2074" w:type="dxa"/>
            <w:tcBorders>
              <w:top w:val="single" w:sz="4" w:space="0" w:color="000000"/>
              <w:left w:val="single" w:sz="4" w:space="0" w:color="000000"/>
              <w:bottom w:val="single" w:sz="4" w:space="0" w:color="000000"/>
              <w:right w:val="single" w:sz="4" w:space="0" w:color="000000"/>
            </w:tcBorders>
          </w:tcPr>
          <w:p w14:paraId="15319E60" w14:textId="77777777" w:rsidR="00115880" w:rsidRDefault="00115880">
            <w:pPr>
              <w:spacing w:line="276" w:lineRule="auto"/>
              <w:jc w:val="center"/>
              <w:rPr>
                <w:rFonts w:ascii="Cambria" w:hAnsi="Cambria" w:cs="Arial"/>
                <w:bCs/>
                <w:sz w:val="20"/>
              </w:rPr>
            </w:pPr>
          </w:p>
        </w:tc>
      </w:tr>
      <w:tr w:rsidR="00115880" w14:paraId="266331B1"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2231EA76" w14:textId="77777777" w:rsidR="00115880" w:rsidRDefault="0089772E">
            <w:pPr>
              <w:spacing w:line="276" w:lineRule="auto"/>
              <w:jc w:val="center"/>
              <w:rPr>
                <w:rFonts w:ascii="Cambria" w:hAnsi="Cambria" w:cs="Arial"/>
                <w:bCs/>
                <w:sz w:val="20"/>
              </w:rPr>
            </w:pPr>
            <w:r>
              <w:rPr>
                <w:rFonts w:ascii="Cambria" w:hAnsi="Cambria" w:cs="Arial"/>
                <w:bCs/>
                <w:sz w:val="20"/>
              </w:rPr>
              <w:t>Udział recyclingu (ze źródeł istotnych dla produkcji)</w:t>
            </w:r>
          </w:p>
        </w:tc>
        <w:tc>
          <w:tcPr>
            <w:tcW w:w="2925" w:type="dxa"/>
            <w:tcBorders>
              <w:top w:val="single" w:sz="4" w:space="0" w:color="000000"/>
              <w:left w:val="single" w:sz="4" w:space="0" w:color="000000"/>
              <w:bottom w:val="single" w:sz="4" w:space="0" w:color="000000"/>
              <w:right w:val="single" w:sz="4" w:space="0" w:color="000000"/>
            </w:tcBorders>
          </w:tcPr>
          <w:p w14:paraId="6FFC8216" w14:textId="77777777" w:rsidR="00115880" w:rsidRDefault="0089772E">
            <w:pPr>
              <w:spacing w:line="276" w:lineRule="auto"/>
              <w:jc w:val="center"/>
              <w:rPr>
                <w:rFonts w:ascii="Cambria" w:hAnsi="Cambria" w:cs="Arial"/>
                <w:bCs/>
                <w:sz w:val="20"/>
              </w:rPr>
            </w:pPr>
            <w:r>
              <w:rPr>
                <w:rFonts w:ascii="Cambria" w:hAnsi="Cambria" w:cs="Arial"/>
                <w:bCs/>
                <w:sz w:val="20"/>
              </w:rPr>
              <w:t>MR Credit 4</w:t>
            </w:r>
          </w:p>
        </w:tc>
        <w:tc>
          <w:tcPr>
            <w:tcW w:w="1874" w:type="dxa"/>
            <w:tcBorders>
              <w:top w:val="single" w:sz="4" w:space="0" w:color="000000"/>
              <w:left w:val="single" w:sz="4" w:space="0" w:color="000000"/>
              <w:bottom w:val="single" w:sz="4" w:space="0" w:color="000000"/>
              <w:right w:val="single" w:sz="4" w:space="0" w:color="000000"/>
            </w:tcBorders>
          </w:tcPr>
          <w:p w14:paraId="4517824C" w14:textId="77777777" w:rsidR="00115880" w:rsidRDefault="0089772E">
            <w:pPr>
              <w:spacing w:line="276" w:lineRule="auto"/>
              <w:jc w:val="center"/>
              <w:rPr>
                <w:rFonts w:ascii="Cambria" w:hAnsi="Cambria" w:cs="Arial"/>
                <w:bCs/>
                <w:sz w:val="20"/>
              </w:rPr>
            </w:pPr>
            <w:r>
              <w:rPr>
                <w:rFonts w:ascii="Cambria" w:hAnsi="Cambria" w:cs="Arial"/>
                <w:bCs/>
                <w:sz w:val="20"/>
              </w:rPr>
              <w:t>&lt; 1 %</w:t>
            </w:r>
          </w:p>
        </w:tc>
        <w:tc>
          <w:tcPr>
            <w:tcW w:w="2074" w:type="dxa"/>
            <w:tcBorders>
              <w:top w:val="single" w:sz="4" w:space="0" w:color="000000"/>
              <w:left w:val="single" w:sz="4" w:space="0" w:color="000000"/>
              <w:bottom w:val="single" w:sz="4" w:space="0" w:color="000000"/>
              <w:right w:val="single" w:sz="4" w:space="0" w:color="000000"/>
            </w:tcBorders>
          </w:tcPr>
          <w:p w14:paraId="31EE84A3" w14:textId="77777777" w:rsidR="00115880" w:rsidRDefault="00115880">
            <w:pPr>
              <w:spacing w:line="276" w:lineRule="auto"/>
              <w:jc w:val="center"/>
              <w:rPr>
                <w:rFonts w:ascii="Cambria" w:hAnsi="Cambria" w:cs="Arial"/>
                <w:bCs/>
                <w:sz w:val="20"/>
              </w:rPr>
            </w:pPr>
          </w:p>
        </w:tc>
      </w:tr>
      <w:tr w:rsidR="00115880" w14:paraId="1E2D3DAA"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467609EC" w14:textId="77777777" w:rsidR="00115880" w:rsidRDefault="0089772E">
            <w:pPr>
              <w:spacing w:line="276" w:lineRule="auto"/>
              <w:jc w:val="center"/>
              <w:rPr>
                <w:rFonts w:ascii="Cambria" w:hAnsi="Cambria" w:cs="Arial"/>
                <w:bCs/>
                <w:sz w:val="20"/>
              </w:rPr>
            </w:pPr>
            <w:r>
              <w:rPr>
                <w:rFonts w:ascii="Cambria" w:hAnsi="Cambria" w:cs="Arial"/>
                <w:bCs/>
                <w:sz w:val="20"/>
              </w:rPr>
              <w:t>Surowce szybkoodnawialne</w:t>
            </w:r>
          </w:p>
        </w:tc>
        <w:tc>
          <w:tcPr>
            <w:tcW w:w="2925" w:type="dxa"/>
            <w:tcBorders>
              <w:top w:val="single" w:sz="4" w:space="0" w:color="000000"/>
              <w:left w:val="single" w:sz="4" w:space="0" w:color="000000"/>
              <w:bottom w:val="single" w:sz="4" w:space="0" w:color="000000"/>
              <w:right w:val="single" w:sz="4" w:space="0" w:color="000000"/>
            </w:tcBorders>
          </w:tcPr>
          <w:p w14:paraId="39678C89" w14:textId="77777777" w:rsidR="00115880" w:rsidRDefault="0089772E">
            <w:pPr>
              <w:spacing w:line="276" w:lineRule="auto"/>
              <w:jc w:val="center"/>
              <w:rPr>
                <w:rFonts w:ascii="Cambria" w:hAnsi="Cambria" w:cs="Arial"/>
                <w:bCs/>
                <w:sz w:val="20"/>
              </w:rPr>
            </w:pPr>
            <w:r>
              <w:rPr>
                <w:rFonts w:ascii="Cambria" w:hAnsi="Cambria" w:cs="Arial"/>
                <w:bCs/>
                <w:sz w:val="20"/>
              </w:rPr>
              <w:t>MR Credit 6</w:t>
            </w:r>
          </w:p>
        </w:tc>
        <w:tc>
          <w:tcPr>
            <w:tcW w:w="1874" w:type="dxa"/>
            <w:tcBorders>
              <w:top w:val="single" w:sz="4" w:space="0" w:color="000000"/>
              <w:left w:val="single" w:sz="4" w:space="0" w:color="000000"/>
              <w:bottom w:val="single" w:sz="4" w:space="0" w:color="000000"/>
              <w:right w:val="single" w:sz="4" w:space="0" w:color="000000"/>
            </w:tcBorders>
          </w:tcPr>
          <w:p w14:paraId="54872987" w14:textId="77777777" w:rsidR="00115880" w:rsidRDefault="0089772E">
            <w:pPr>
              <w:spacing w:line="276" w:lineRule="auto"/>
              <w:jc w:val="center"/>
              <w:rPr>
                <w:rFonts w:ascii="Cambria" w:hAnsi="Cambria" w:cs="Arial"/>
                <w:bCs/>
                <w:sz w:val="20"/>
              </w:rPr>
            </w:pPr>
            <w:r>
              <w:rPr>
                <w:rFonts w:ascii="Cambria" w:hAnsi="Cambria" w:cs="Arial"/>
                <w:bCs/>
                <w:sz w:val="20"/>
              </w:rPr>
              <w:t>0 %</w:t>
            </w:r>
          </w:p>
        </w:tc>
        <w:tc>
          <w:tcPr>
            <w:tcW w:w="2074" w:type="dxa"/>
            <w:tcBorders>
              <w:top w:val="single" w:sz="4" w:space="0" w:color="000000"/>
              <w:left w:val="single" w:sz="4" w:space="0" w:color="000000"/>
              <w:bottom w:val="single" w:sz="4" w:space="0" w:color="000000"/>
              <w:right w:val="single" w:sz="4" w:space="0" w:color="000000"/>
            </w:tcBorders>
          </w:tcPr>
          <w:p w14:paraId="6050FE00" w14:textId="77777777" w:rsidR="00115880" w:rsidRDefault="00115880">
            <w:pPr>
              <w:spacing w:line="276" w:lineRule="auto"/>
              <w:jc w:val="center"/>
              <w:rPr>
                <w:rFonts w:ascii="Cambria" w:hAnsi="Cambria" w:cs="Arial"/>
                <w:bCs/>
                <w:sz w:val="20"/>
              </w:rPr>
            </w:pPr>
          </w:p>
        </w:tc>
      </w:tr>
      <w:tr w:rsidR="00115880" w14:paraId="3AA257D0"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48A3594E" w14:textId="77777777" w:rsidR="00115880" w:rsidRDefault="0089772E">
            <w:pPr>
              <w:spacing w:line="276" w:lineRule="auto"/>
              <w:jc w:val="center"/>
              <w:rPr>
                <w:rFonts w:ascii="Cambria" w:hAnsi="Cambria" w:cs="Arial"/>
                <w:bCs/>
                <w:sz w:val="20"/>
              </w:rPr>
            </w:pPr>
            <w:r>
              <w:rPr>
                <w:rFonts w:ascii="Cambria" w:hAnsi="Cambria" w:cs="Arial"/>
                <w:bCs/>
                <w:sz w:val="20"/>
              </w:rPr>
              <w:t>Klasyfikacja substancji szkodliwych</w:t>
            </w:r>
          </w:p>
        </w:tc>
        <w:tc>
          <w:tcPr>
            <w:tcW w:w="2925" w:type="dxa"/>
            <w:tcBorders>
              <w:top w:val="single" w:sz="4" w:space="0" w:color="000000"/>
              <w:left w:val="single" w:sz="4" w:space="0" w:color="000000"/>
              <w:bottom w:val="single" w:sz="4" w:space="0" w:color="000000"/>
              <w:right w:val="single" w:sz="4" w:space="0" w:color="000000"/>
            </w:tcBorders>
          </w:tcPr>
          <w:p w14:paraId="3DA5E82B" w14:textId="77777777" w:rsidR="00115880" w:rsidRDefault="0089772E">
            <w:pPr>
              <w:spacing w:line="276" w:lineRule="auto"/>
              <w:jc w:val="center"/>
              <w:rPr>
                <w:rFonts w:ascii="Cambria" w:hAnsi="Cambria" w:cs="Arial"/>
                <w:bCs/>
                <w:sz w:val="20"/>
              </w:rPr>
            </w:pPr>
            <w:r>
              <w:rPr>
                <w:rFonts w:ascii="Cambria" w:hAnsi="Cambria" w:cs="Arial"/>
                <w:bCs/>
                <w:sz w:val="20"/>
              </w:rPr>
              <w:t>GISCODE, EMICODE, RAL</w:t>
            </w:r>
          </w:p>
        </w:tc>
        <w:tc>
          <w:tcPr>
            <w:tcW w:w="1874" w:type="dxa"/>
            <w:tcBorders>
              <w:top w:val="single" w:sz="4" w:space="0" w:color="000000"/>
              <w:left w:val="single" w:sz="4" w:space="0" w:color="000000"/>
              <w:bottom w:val="single" w:sz="4" w:space="0" w:color="000000"/>
              <w:right w:val="single" w:sz="4" w:space="0" w:color="000000"/>
            </w:tcBorders>
          </w:tcPr>
          <w:p w14:paraId="20C88381" w14:textId="77777777" w:rsidR="00115880" w:rsidRDefault="00115880">
            <w:pPr>
              <w:spacing w:line="276" w:lineRule="auto"/>
              <w:jc w:val="center"/>
              <w:rPr>
                <w:rFonts w:ascii="Cambria" w:hAnsi="Cambria" w:cs="Arial"/>
                <w:bCs/>
                <w:sz w:val="20"/>
              </w:rPr>
            </w:pPr>
          </w:p>
        </w:tc>
        <w:tc>
          <w:tcPr>
            <w:tcW w:w="2074" w:type="dxa"/>
            <w:tcBorders>
              <w:top w:val="single" w:sz="4" w:space="0" w:color="000000"/>
              <w:left w:val="single" w:sz="4" w:space="0" w:color="000000"/>
              <w:bottom w:val="single" w:sz="4" w:space="0" w:color="000000"/>
              <w:right w:val="single" w:sz="4" w:space="0" w:color="000000"/>
            </w:tcBorders>
          </w:tcPr>
          <w:p w14:paraId="4769A316" w14:textId="77777777" w:rsidR="00115880" w:rsidRDefault="0089772E">
            <w:pPr>
              <w:spacing w:line="276" w:lineRule="auto"/>
              <w:jc w:val="center"/>
              <w:rPr>
                <w:rFonts w:ascii="Cambria" w:hAnsi="Cambria" w:cs="Arial"/>
                <w:bCs/>
                <w:sz w:val="20"/>
              </w:rPr>
            </w:pPr>
            <w:r>
              <w:rPr>
                <w:rFonts w:ascii="Cambria" w:hAnsi="Cambria" w:cs="Arial"/>
                <w:bCs/>
                <w:sz w:val="20"/>
              </w:rPr>
              <w:t>BSW 40</w:t>
            </w:r>
          </w:p>
        </w:tc>
      </w:tr>
      <w:tr w:rsidR="00115880" w14:paraId="1E929BC1"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010F91B8" w14:textId="77777777" w:rsidR="00115880" w:rsidRDefault="0089772E">
            <w:pPr>
              <w:spacing w:line="276" w:lineRule="auto"/>
              <w:jc w:val="center"/>
              <w:rPr>
                <w:rFonts w:ascii="Cambria" w:hAnsi="Cambria" w:cs="Arial"/>
                <w:bCs/>
                <w:sz w:val="20"/>
              </w:rPr>
            </w:pPr>
            <w:r>
              <w:rPr>
                <w:rFonts w:ascii="Cambria" w:hAnsi="Cambria" w:cs="Arial"/>
                <w:bCs/>
                <w:sz w:val="20"/>
              </w:rPr>
              <w:t>Udział substancji organicznych</w:t>
            </w:r>
          </w:p>
        </w:tc>
        <w:tc>
          <w:tcPr>
            <w:tcW w:w="2925" w:type="dxa"/>
            <w:tcBorders>
              <w:top w:val="single" w:sz="4" w:space="0" w:color="000000"/>
              <w:left w:val="single" w:sz="4" w:space="0" w:color="000000"/>
              <w:bottom w:val="single" w:sz="4" w:space="0" w:color="000000"/>
              <w:right w:val="single" w:sz="4" w:space="0" w:color="000000"/>
            </w:tcBorders>
          </w:tcPr>
          <w:p w14:paraId="4D55FA70" w14:textId="77777777" w:rsidR="00115880" w:rsidRDefault="0089772E">
            <w:pPr>
              <w:spacing w:line="276" w:lineRule="auto"/>
              <w:jc w:val="center"/>
              <w:rPr>
                <w:rFonts w:ascii="Cambria" w:hAnsi="Cambria" w:cs="Arial"/>
                <w:bCs/>
                <w:sz w:val="20"/>
              </w:rPr>
            </w:pPr>
            <w:r>
              <w:rPr>
                <w:rFonts w:ascii="Cambria" w:hAnsi="Cambria" w:cs="Arial"/>
                <w:bCs/>
                <w:sz w:val="20"/>
              </w:rPr>
              <w:t>NATURPLUS/BAUBOOK</w:t>
            </w:r>
          </w:p>
        </w:tc>
        <w:tc>
          <w:tcPr>
            <w:tcW w:w="1874" w:type="dxa"/>
            <w:tcBorders>
              <w:top w:val="single" w:sz="4" w:space="0" w:color="000000"/>
              <w:left w:val="single" w:sz="4" w:space="0" w:color="000000"/>
              <w:bottom w:val="single" w:sz="4" w:space="0" w:color="000000"/>
              <w:right w:val="single" w:sz="4" w:space="0" w:color="000000"/>
            </w:tcBorders>
          </w:tcPr>
          <w:p w14:paraId="7675762C" w14:textId="77777777" w:rsidR="00115880" w:rsidRDefault="0089772E">
            <w:pPr>
              <w:spacing w:line="276" w:lineRule="auto"/>
              <w:jc w:val="center"/>
              <w:rPr>
                <w:rFonts w:ascii="Cambria" w:hAnsi="Cambria" w:cs="Arial"/>
                <w:bCs/>
                <w:sz w:val="20"/>
              </w:rPr>
            </w:pPr>
            <w:r>
              <w:rPr>
                <w:rFonts w:ascii="Cambria" w:hAnsi="Cambria" w:cs="Arial"/>
                <w:bCs/>
                <w:sz w:val="20"/>
              </w:rPr>
              <w:t>≤ 5%</w:t>
            </w:r>
          </w:p>
        </w:tc>
        <w:tc>
          <w:tcPr>
            <w:tcW w:w="2074" w:type="dxa"/>
            <w:tcBorders>
              <w:top w:val="single" w:sz="4" w:space="0" w:color="000000"/>
              <w:left w:val="single" w:sz="4" w:space="0" w:color="000000"/>
              <w:bottom w:val="single" w:sz="4" w:space="0" w:color="000000"/>
              <w:right w:val="single" w:sz="4" w:space="0" w:color="000000"/>
            </w:tcBorders>
          </w:tcPr>
          <w:p w14:paraId="13437956" w14:textId="77777777" w:rsidR="00115880" w:rsidRDefault="00115880">
            <w:pPr>
              <w:spacing w:line="276" w:lineRule="auto"/>
              <w:jc w:val="center"/>
              <w:rPr>
                <w:rFonts w:ascii="Cambria" w:hAnsi="Cambria" w:cs="Arial"/>
                <w:bCs/>
                <w:sz w:val="20"/>
              </w:rPr>
            </w:pPr>
          </w:p>
        </w:tc>
      </w:tr>
      <w:tr w:rsidR="00115880" w14:paraId="6C74C65D"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796E07D6" w14:textId="77777777" w:rsidR="00115880" w:rsidRDefault="0089772E">
            <w:pPr>
              <w:spacing w:line="276" w:lineRule="auto"/>
              <w:jc w:val="center"/>
              <w:rPr>
                <w:rFonts w:ascii="Cambria" w:hAnsi="Cambria" w:cs="Arial"/>
                <w:bCs/>
                <w:sz w:val="20"/>
              </w:rPr>
            </w:pPr>
            <w:r>
              <w:rPr>
                <w:rFonts w:ascii="Cambria" w:hAnsi="Cambria" w:cs="Arial"/>
                <w:bCs/>
                <w:sz w:val="20"/>
              </w:rPr>
              <w:t>Lotne związki organiczne (substancje CMR)</w:t>
            </w:r>
          </w:p>
        </w:tc>
        <w:tc>
          <w:tcPr>
            <w:tcW w:w="2925" w:type="dxa"/>
            <w:tcBorders>
              <w:top w:val="single" w:sz="4" w:space="0" w:color="000000"/>
              <w:left w:val="single" w:sz="4" w:space="0" w:color="000000"/>
              <w:bottom w:val="single" w:sz="4" w:space="0" w:color="000000"/>
              <w:right w:val="single" w:sz="4" w:space="0" w:color="000000"/>
            </w:tcBorders>
          </w:tcPr>
          <w:p w14:paraId="0D2F9CF3" w14:textId="77777777" w:rsidR="00115880" w:rsidRDefault="0089772E">
            <w:pPr>
              <w:spacing w:line="276" w:lineRule="auto"/>
              <w:jc w:val="center"/>
              <w:rPr>
                <w:rFonts w:ascii="Cambria" w:hAnsi="Cambria" w:cs="Arial"/>
                <w:bCs/>
                <w:sz w:val="20"/>
              </w:rPr>
            </w:pPr>
            <w:r>
              <w:rPr>
                <w:rFonts w:ascii="Cambria" w:hAnsi="Cambria" w:cs="Arial"/>
                <w:bCs/>
                <w:sz w:val="20"/>
              </w:rPr>
              <w:t>EN ISO 17895</w:t>
            </w:r>
          </w:p>
        </w:tc>
        <w:tc>
          <w:tcPr>
            <w:tcW w:w="1874" w:type="dxa"/>
            <w:tcBorders>
              <w:top w:val="single" w:sz="4" w:space="0" w:color="000000"/>
              <w:left w:val="single" w:sz="4" w:space="0" w:color="000000"/>
              <w:bottom w:val="single" w:sz="4" w:space="0" w:color="000000"/>
              <w:right w:val="single" w:sz="4" w:space="0" w:color="000000"/>
            </w:tcBorders>
          </w:tcPr>
          <w:p w14:paraId="76A4C1A8" w14:textId="77777777" w:rsidR="00115880" w:rsidRDefault="00115880">
            <w:pPr>
              <w:spacing w:line="276" w:lineRule="auto"/>
              <w:jc w:val="center"/>
              <w:rPr>
                <w:rFonts w:ascii="Cambria" w:hAnsi="Cambria" w:cs="Arial"/>
                <w:bCs/>
                <w:sz w:val="20"/>
              </w:rPr>
            </w:pPr>
          </w:p>
        </w:tc>
        <w:tc>
          <w:tcPr>
            <w:tcW w:w="2074" w:type="dxa"/>
            <w:tcBorders>
              <w:top w:val="single" w:sz="4" w:space="0" w:color="000000"/>
              <w:left w:val="single" w:sz="4" w:space="0" w:color="000000"/>
              <w:bottom w:val="single" w:sz="4" w:space="0" w:color="000000"/>
              <w:right w:val="single" w:sz="4" w:space="0" w:color="000000"/>
            </w:tcBorders>
          </w:tcPr>
          <w:p w14:paraId="29A650C1"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25FF7BC3"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56EADE36" w14:textId="77777777" w:rsidR="00115880" w:rsidRDefault="0089772E">
            <w:pPr>
              <w:spacing w:line="276" w:lineRule="auto"/>
              <w:jc w:val="center"/>
              <w:rPr>
                <w:rFonts w:ascii="Cambria" w:hAnsi="Cambria" w:cs="Arial"/>
                <w:bCs/>
                <w:sz w:val="20"/>
              </w:rPr>
            </w:pPr>
            <w:r>
              <w:rPr>
                <w:rFonts w:ascii="Cambria" w:hAnsi="Cambria" w:cs="Arial"/>
                <w:bCs/>
                <w:sz w:val="20"/>
              </w:rPr>
              <w:t>Zawartość związków VOC</w:t>
            </w:r>
          </w:p>
        </w:tc>
        <w:tc>
          <w:tcPr>
            <w:tcW w:w="2925" w:type="dxa"/>
            <w:tcBorders>
              <w:top w:val="single" w:sz="4" w:space="0" w:color="000000"/>
              <w:left w:val="single" w:sz="4" w:space="0" w:color="000000"/>
              <w:bottom w:val="single" w:sz="4" w:space="0" w:color="000000"/>
              <w:right w:val="single" w:sz="4" w:space="0" w:color="000000"/>
            </w:tcBorders>
          </w:tcPr>
          <w:p w14:paraId="0B5BA459" w14:textId="77777777" w:rsidR="00115880" w:rsidRDefault="0089772E">
            <w:pPr>
              <w:spacing w:line="276" w:lineRule="auto"/>
              <w:jc w:val="center"/>
              <w:rPr>
                <w:rFonts w:ascii="Cambria" w:hAnsi="Cambria" w:cs="Arial"/>
                <w:bCs/>
                <w:sz w:val="20"/>
              </w:rPr>
            </w:pPr>
            <w:r>
              <w:rPr>
                <w:rFonts w:ascii="Cambria" w:hAnsi="Cambria" w:cs="Arial"/>
                <w:bCs/>
                <w:sz w:val="20"/>
              </w:rPr>
              <w:t>DECOPAINT</w:t>
            </w:r>
          </w:p>
        </w:tc>
        <w:tc>
          <w:tcPr>
            <w:tcW w:w="1874" w:type="dxa"/>
            <w:tcBorders>
              <w:top w:val="single" w:sz="4" w:space="0" w:color="000000"/>
              <w:left w:val="single" w:sz="4" w:space="0" w:color="000000"/>
              <w:bottom w:val="single" w:sz="4" w:space="0" w:color="000000"/>
              <w:right w:val="single" w:sz="4" w:space="0" w:color="000000"/>
            </w:tcBorders>
          </w:tcPr>
          <w:p w14:paraId="55BC9EEE" w14:textId="77777777" w:rsidR="00115880" w:rsidRDefault="0089772E">
            <w:pPr>
              <w:spacing w:line="276" w:lineRule="auto"/>
              <w:jc w:val="center"/>
              <w:rPr>
                <w:rFonts w:ascii="Cambria" w:hAnsi="Cambria" w:cs="Arial"/>
                <w:bCs/>
                <w:sz w:val="20"/>
              </w:rPr>
            </w:pPr>
            <w:r>
              <w:rPr>
                <w:rFonts w:ascii="Cambria" w:hAnsi="Cambria" w:cs="Arial"/>
                <w:bCs/>
                <w:sz w:val="20"/>
              </w:rPr>
              <w:t>0,1 g/l (&lt; 0,01 %)</w:t>
            </w:r>
          </w:p>
        </w:tc>
        <w:tc>
          <w:tcPr>
            <w:tcW w:w="2074" w:type="dxa"/>
            <w:tcBorders>
              <w:top w:val="single" w:sz="4" w:space="0" w:color="000000"/>
              <w:left w:val="single" w:sz="4" w:space="0" w:color="000000"/>
              <w:bottom w:val="single" w:sz="4" w:space="0" w:color="000000"/>
              <w:right w:val="single" w:sz="4" w:space="0" w:color="000000"/>
            </w:tcBorders>
          </w:tcPr>
          <w:p w14:paraId="4029FDEE" w14:textId="77777777" w:rsidR="00115880" w:rsidRDefault="00115880">
            <w:pPr>
              <w:spacing w:line="276" w:lineRule="auto"/>
              <w:jc w:val="center"/>
              <w:rPr>
                <w:rFonts w:ascii="Cambria" w:hAnsi="Cambria" w:cs="Arial"/>
                <w:bCs/>
                <w:sz w:val="20"/>
              </w:rPr>
            </w:pPr>
          </w:p>
        </w:tc>
      </w:tr>
      <w:tr w:rsidR="00115880" w14:paraId="0B8A021B"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553BBBAF" w14:textId="77777777" w:rsidR="00115880" w:rsidRDefault="0089772E">
            <w:pPr>
              <w:spacing w:line="276" w:lineRule="auto"/>
              <w:jc w:val="center"/>
              <w:rPr>
                <w:rFonts w:ascii="Cambria" w:hAnsi="Cambria" w:cs="Arial"/>
                <w:bCs/>
                <w:sz w:val="20"/>
              </w:rPr>
            </w:pPr>
            <w:r>
              <w:rPr>
                <w:rFonts w:ascii="Cambria" w:hAnsi="Cambria" w:cs="Arial"/>
                <w:bCs/>
                <w:sz w:val="20"/>
              </w:rPr>
              <w:t>Zawartość zmiękczacza</w:t>
            </w:r>
          </w:p>
        </w:tc>
        <w:tc>
          <w:tcPr>
            <w:tcW w:w="2925" w:type="dxa"/>
            <w:tcBorders>
              <w:top w:val="single" w:sz="4" w:space="0" w:color="000000"/>
              <w:left w:val="single" w:sz="4" w:space="0" w:color="000000"/>
              <w:bottom w:val="single" w:sz="4" w:space="0" w:color="000000"/>
              <w:right w:val="single" w:sz="4" w:space="0" w:color="000000"/>
            </w:tcBorders>
          </w:tcPr>
          <w:p w14:paraId="6F9C0C3A" w14:textId="77777777" w:rsidR="00115880" w:rsidRDefault="0089772E">
            <w:pPr>
              <w:spacing w:line="276" w:lineRule="auto"/>
              <w:jc w:val="center"/>
              <w:rPr>
                <w:rFonts w:ascii="Cambria" w:hAnsi="Cambria" w:cs="Arial"/>
                <w:bCs/>
                <w:sz w:val="20"/>
              </w:rPr>
            </w:pPr>
            <w:r>
              <w:rPr>
                <w:rFonts w:ascii="Cambria" w:hAnsi="Cambria" w:cs="Arial"/>
                <w:bCs/>
                <w:sz w:val="20"/>
              </w:rPr>
              <w:t>VdL – RL 01</w:t>
            </w:r>
          </w:p>
        </w:tc>
        <w:tc>
          <w:tcPr>
            <w:tcW w:w="1874" w:type="dxa"/>
            <w:tcBorders>
              <w:top w:val="single" w:sz="4" w:space="0" w:color="000000"/>
              <w:left w:val="single" w:sz="4" w:space="0" w:color="000000"/>
              <w:bottom w:val="single" w:sz="4" w:space="0" w:color="000000"/>
              <w:right w:val="single" w:sz="4" w:space="0" w:color="000000"/>
            </w:tcBorders>
          </w:tcPr>
          <w:p w14:paraId="508DFD3D" w14:textId="77777777" w:rsidR="00115880" w:rsidRDefault="00115880">
            <w:pPr>
              <w:spacing w:line="276" w:lineRule="auto"/>
              <w:jc w:val="center"/>
              <w:rPr>
                <w:rFonts w:ascii="Cambria" w:hAnsi="Cambria" w:cs="Arial"/>
                <w:bCs/>
                <w:sz w:val="20"/>
              </w:rPr>
            </w:pPr>
          </w:p>
        </w:tc>
        <w:tc>
          <w:tcPr>
            <w:tcW w:w="2074" w:type="dxa"/>
            <w:tcBorders>
              <w:top w:val="single" w:sz="4" w:space="0" w:color="000000"/>
              <w:left w:val="single" w:sz="4" w:space="0" w:color="000000"/>
              <w:bottom w:val="single" w:sz="4" w:space="0" w:color="000000"/>
              <w:right w:val="single" w:sz="4" w:space="0" w:color="000000"/>
            </w:tcBorders>
          </w:tcPr>
          <w:p w14:paraId="7238E3D9" w14:textId="77777777" w:rsidR="00115880" w:rsidRDefault="0089772E">
            <w:pPr>
              <w:spacing w:line="276" w:lineRule="auto"/>
              <w:jc w:val="center"/>
              <w:rPr>
                <w:rFonts w:ascii="Cambria" w:hAnsi="Cambria" w:cs="Arial"/>
                <w:bCs/>
                <w:sz w:val="20"/>
              </w:rPr>
            </w:pPr>
            <w:r>
              <w:rPr>
                <w:rFonts w:ascii="Cambria" w:hAnsi="Cambria" w:cs="Arial"/>
                <w:bCs/>
                <w:sz w:val="20"/>
              </w:rPr>
              <w:t>nie zawiera plastyfikatorów</w:t>
            </w:r>
          </w:p>
        </w:tc>
      </w:tr>
      <w:tr w:rsidR="00115880" w14:paraId="60AA10C2"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487F8C77" w14:textId="77777777" w:rsidR="00115880" w:rsidRDefault="0089772E">
            <w:pPr>
              <w:spacing w:line="276" w:lineRule="auto"/>
              <w:jc w:val="center"/>
              <w:rPr>
                <w:rFonts w:ascii="Cambria" w:hAnsi="Cambria" w:cs="Arial"/>
                <w:bCs/>
                <w:sz w:val="20"/>
              </w:rPr>
            </w:pPr>
            <w:r>
              <w:rPr>
                <w:rFonts w:ascii="Cambria" w:hAnsi="Cambria" w:cs="Arial"/>
                <w:bCs/>
                <w:sz w:val="20"/>
              </w:rPr>
              <w:lastRenderedPageBreak/>
              <w:t>Wolny formaldehyd</w:t>
            </w:r>
          </w:p>
        </w:tc>
        <w:tc>
          <w:tcPr>
            <w:tcW w:w="2925" w:type="dxa"/>
            <w:tcBorders>
              <w:top w:val="single" w:sz="4" w:space="0" w:color="000000"/>
              <w:left w:val="single" w:sz="4" w:space="0" w:color="000000"/>
              <w:bottom w:val="single" w:sz="4" w:space="0" w:color="000000"/>
              <w:right w:val="single" w:sz="4" w:space="0" w:color="000000"/>
            </w:tcBorders>
          </w:tcPr>
          <w:p w14:paraId="603C9615" w14:textId="77777777" w:rsidR="00115880" w:rsidRDefault="0089772E">
            <w:pPr>
              <w:spacing w:line="276" w:lineRule="auto"/>
              <w:jc w:val="center"/>
              <w:rPr>
                <w:rFonts w:ascii="Cambria" w:hAnsi="Cambria" w:cs="Arial"/>
                <w:bCs/>
                <w:sz w:val="20"/>
              </w:rPr>
            </w:pPr>
            <w:r>
              <w:rPr>
                <w:rFonts w:ascii="Cambria" w:hAnsi="Cambria" w:cs="Arial"/>
                <w:bCs/>
                <w:sz w:val="20"/>
              </w:rPr>
              <w:t>VdL – RL 03</w:t>
            </w:r>
          </w:p>
        </w:tc>
        <w:tc>
          <w:tcPr>
            <w:tcW w:w="1874" w:type="dxa"/>
            <w:tcBorders>
              <w:top w:val="single" w:sz="4" w:space="0" w:color="000000"/>
              <w:left w:val="single" w:sz="4" w:space="0" w:color="000000"/>
              <w:bottom w:val="single" w:sz="4" w:space="0" w:color="000000"/>
              <w:right w:val="single" w:sz="4" w:space="0" w:color="000000"/>
            </w:tcBorders>
          </w:tcPr>
          <w:p w14:paraId="0F569034" w14:textId="77777777" w:rsidR="00115880" w:rsidRDefault="0089772E">
            <w:pPr>
              <w:spacing w:line="276" w:lineRule="auto"/>
              <w:jc w:val="center"/>
              <w:rPr>
                <w:rFonts w:ascii="Cambria" w:hAnsi="Cambria" w:cs="Arial"/>
                <w:bCs/>
                <w:sz w:val="20"/>
              </w:rPr>
            </w:pPr>
            <w:r>
              <w:rPr>
                <w:rFonts w:ascii="Cambria" w:hAnsi="Cambria" w:cs="Arial"/>
                <w:bCs/>
                <w:sz w:val="20"/>
              </w:rPr>
              <w:t>≤ 10 mg/kg</w:t>
            </w:r>
          </w:p>
        </w:tc>
        <w:tc>
          <w:tcPr>
            <w:tcW w:w="2074" w:type="dxa"/>
            <w:tcBorders>
              <w:top w:val="single" w:sz="4" w:space="0" w:color="000000"/>
              <w:left w:val="single" w:sz="4" w:space="0" w:color="000000"/>
              <w:bottom w:val="single" w:sz="4" w:space="0" w:color="000000"/>
              <w:right w:val="single" w:sz="4" w:space="0" w:color="000000"/>
            </w:tcBorders>
          </w:tcPr>
          <w:p w14:paraId="06E6D5F0" w14:textId="77777777" w:rsidR="00115880" w:rsidRDefault="00115880">
            <w:pPr>
              <w:spacing w:line="276" w:lineRule="auto"/>
              <w:jc w:val="center"/>
              <w:rPr>
                <w:rFonts w:ascii="Cambria" w:hAnsi="Cambria" w:cs="Arial"/>
                <w:bCs/>
                <w:sz w:val="20"/>
              </w:rPr>
            </w:pPr>
          </w:p>
        </w:tc>
      </w:tr>
      <w:tr w:rsidR="00115880" w14:paraId="7C55C8EA"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7751C1A2" w14:textId="77777777" w:rsidR="00115880" w:rsidRDefault="0089772E">
            <w:pPr>
              <w:spacing w:line="276" w:lineRule="auto"/>
              <w:jc w:val="center"/>
              <w:rPr>
                <w:rFonts w:ascii="Cambria" w:hAnsi="Cambria" w:cs="Arial"/>
                <w:bCs/>
                <w:sz w:val="20"/>
              </w:rPr>
            </w:pPr>
            <w:r>
              <w:rPr>
                <w:rFonts w:ascii="Cambria" w:hAnsi="Cambria" w:cs="Arial"/>
                <w:bCs/>
                <w:sz w:val="20"/>
              </w:rPr>
              <w:t>Biocydy</w:t>
            </w:r>
          </w:p>
        </w:tc>
        <w:tc>
          <w:tcPr>
            <w:tcW w:w="2925" w:type="dxa"/>
            <w:tcBorders>
              <w:top w:val="single" w:sz="4" w:space="0" w:color="000000"/>
              <w:left w:val="single" w:sz="4" w:space="0" w:color="000000"/>
              <w:bottom w:val="single" w:sz="4" w:space="0" w:color="000000"/>
              <w:right w:val="single" w:sz="4" w:space="0" w:color="000000"/>
            </w:tcBorders>
          </w:tcPr>
          <w:p w14:paraId="167E57EB" w14:textId="77777777" w:rsidR="00115880" w:rsidRDefault="0089772E">
            <w:pPr>
              <w:spacing w:line="276" w:lineRule="auto"/>
              <w:jc w:val="center"/>
              <w:rPr>
                <w:rFonts w:ascii="Cambria" w:hAnsi="Cambria" w:cs="Arial"/>
                <w:bCs/>
                <w:sz w:val="20"/>
              </w:rPr>
            </w:pPr>
            <w:r>
              <w:rPr>
                <w:rFonts w:ascii="Cambria" w:hAnsi="Cambria" w:cs="Arial"/>
                <w:bCs/>
                <w:sz w:val="20"/>
              </w:rPr>
              <w:t>UE 528/2012</w:t>
            </w:r>
          </w:p>
        </w:tc>
        <w:tc>
          <w:tcPr>
            <w:tcW w:w="1874" w:type="dxa"/>
            <w:tcBorders>
              <w:top w:val="single" w:sz="4" w:space="0" w:color="000000"/>
              <w:left w:val="single" w:sz="4" w:space="0" w:color="000000"/>
              <w:bottom w:val="single" w:sz="4" w:space="0" w:color="000000"/>
              <w:right w:val="single" w:sz="4" w:space="0" w:color="000000"/>
            </w:tcBorders>
          </w:tcPr>
          <w:p w14:paraId="07FF93CA" w14:textId="77777777" w:rsidR="00115880" w:rsidRDefault="00115880">
            <w:pPr>
              <w:spacing w:line="276" w:lineRule="auto"/>
              <w:jc w:val="center"/>
              <w:rPr>
                <w:rFonts w:ascii="Cambria" w:hAnsi="Cambria" w:cs="Arial"/>
                <w:bCs/>
                <w:sz w:val="20"/>
              </w:rPr>
            </w:pPr>
          </w:p>
        </w:tc>
        <w:tc>
          <w:tcPr>
            <w:tcW w:w="2074" w:type="dxa"/>
            <w:tcBorders>
              <w:top w:val="single" w:sz="4" w:space="0" w:color="000000"/>
              <w:left w:val="single" w:sz="4" w:space="0" w:color="000000"/>
              <w:bottom w:val="single" w:sz="4" w:space="0" w:color="000000"/>
              <w:right w:val="single" w:sz="4" w:space="0" w:color="000000"/>
            </w:tcBorders>
          </w:tcPr>
          <w:p w14:paraId="72D54F72" w14:textId="77777777" w:rsidR="00115880" w:rsidRDefault="0089772E">
            <w:pPr>
              <w:spacing w:line="276" w:lineRule="auto"/>
              <w:jc w:val="center"/>
              <w:rPr>
                <w:rFonts w:ascii="Cambria" w:hAnsi="Cambria" w:cs="Arial"/>
                <w:bCs/>
                <w:sz w:val="20"/>
              </w:rPr>
            </w:pPr>
            <w:r>
              <w:rPr>
                <w:rFonts w:ascii="Cambria" w:hAnsi="Cambria" w:cs="Arial"/>
                <w:bCs/>
                <w:sz w:val="20"/>
              </w:rPr>
              <w:t>nie zawiera</w:t>
            </w:r>
          </w:p>
        </w:tc>
      </w:tr>
      <w:tr w:rsidR="00115880" w14:paraId="207762C6" w14:textId="77777777">
        <w:trPr>
          <w:trHeight w:val="276"/>
        </w:trPr>
        <w:tc>
          <w:tcPr>
            <w:tcW w:w="2179" w:type="dxa"/>
            <w:tcBorders>
              <w:top w:val="single" w:sz="4" w:space="0" w:color="000000"/>
              <w:left w:val="single" w:sz="4" w:space="0" w:color="000000"/>
              <w:bottom w:val="single" w:sz="4" w:space="0" w:color="000000"/>
              <w:right w:val="single" w:sz="4" w:space="0" w:color="000000"/>
            </w:tcBorders>
          </w:tcPr>
          <w:p w14:paraId="0209A6A2" w14:textId="77777777" w:rsidR="00115880" w:rsidRDefault="0089772E">
            <w:pPr>
              <w:spacing w:line="276" w:lineRule="auto"/>
              <w:jc w:val="center"/>
              <w:rPr>
                <w:rFonts w:ascii="Cambria" w:hAnsi="Cambria" w:cs="Arial"/>
                <w:bCs/>
                <w:sz w:val="20"/>
              </w:rPr>
            </w:pPr>
            <w:r>
              <w:rPr>
                <w:rFonts w:ascii="Cambria" w:hAnsi="Cambria" w:cs="Arial"/>
                <w:bCs/>
                <w:sz w:val="20"/>
              </w:rPr>
              <w:t>Metale ciężkie</w:t>
            </w:r>
          </w:p>
        </w:tc>
        <w:tc>
          <w:tcPr>
            <w:tcW w:w="2925" w:type="dxa"/>
            <w:tcBorders>
              <w:top w:val="single" w:sz="4" w:space="0" w:color="000000"/>
              <w:left w:val="single" w:sz="4" w:space="0" w:color="000000"/>
              <w:bottom w:val="single" w:sz="4" w:space="0" w:color="000000"/>
              <w:right w:val="single" w:sz="4" w:space="0" w:color="000000"/>
            </w:tcBorders>
          </w:tcPr>
          <w:p w14:paraId="474A3E70" w14:textId="77777777" w:rsidR="00115880" w:rsidRDefault="0089772E">
            <w:pPr>
              <w:spacing w:line="276" w:lineRule="auto"/>
              <w:jc w:val="center"/>
              <w:rPr>
                <w:rFonts w:ascii="Cambria" w:hAnsi="Cambria" w:cs="Arial"/>
                <w:bCs/>
                <w:sz w:val="20"/>
              </w:rPr>
            </w:pPr>
            <w:r>
              <w:rPr>
                <w:rFonts w:ascii="Cambria" w:hAnsi="Cambria" w:cs="Arial"/>
                <w:bCs/>
                <w:sz w:val="20"/>
              </w:rPr>
              <w:t>NATUREPLUS e.V</w:t>
            </w:r>
          </w:p>
        </w:tc>
        <w:tc>
          <w:tcPr>
            <w:tcW w:w="1874" w:type="dxa"/>
            <w:tcBorders>
              <w:top w:val="single" w:sz="4" w:space="0" w:color="000000"/>
              <w:left w:val="single" w:sz="4" w:space="0" w:color="000000"/>
              <w:bottom w:val="single" w:sz="4" w:space="0" w:color="000000"/>
              <w:right w:val="single" w:sz="4" w:space="0" w:color="000000"/>
            </w:tcBorders>
          </w:tcPr>
          <w:p w14:paraId="064A2144" w14:textId="77777777" w:rsidR="00115880" w:rsidRDefault="00115880">
            <w:pPr>
              <w:spacing w:line="276" w:lineRule="auto"/>
              <w:jc w:val="center"/>
              <w:rPr>
                <w:rFonts w:ascii="Cambria" w:hAnsi="Cambria" w:cs="Arial"/>
                <w:bCs/>
                <w:sz w:val="20"/>
              </w:rPr>
            </w:pPr>
          </w:p>
        </w:tc>
        <w:tc>
          <w:tcPr>
            <w:tcW w:w="2074" w:type="dxa"/>
            <w:tcBorders>
              <w:top w:val="single" w:sz="4" w:space="0" w:color="000000"/>
              <w:left w:val="single" w:sz="4" w:space="0" w:color="000000"/>
              <w:bottom w:val="single" w:sz="4" w:space="0" w:color="000000"/>
              <w:right w:val="single" w:sz="4" w:space="0" w:color="000000"/>
            </w:tcBorders>
          </w:tcPr>
          <w:p w14:paraId="64EAD843" w14:textId="77777777" w:rsidR="00115880" w:rsidRDefault="0089772E">
            <w:pPr>
              <w:spacing w:line="276" w:lineRule="auto"/>
              <w:jc w:val="center"/>
              <w:rPr>
                <w:rFonts w:ascii="Cambria" w:hAnsi="Cambria" w:cs="Arial"/>
                <w:bCs/>
                <w:sz w:val="20"/>
              </w:rPr>
            </w:pPr>
            <w:r>
              <w:rPr>
                <w:rFonts w:ascii="Cambria" w:hAnsi="Cambria" w:cs="Arial"/>
                <w:bCs/>
                <w:sz w:val="20"/>
              </w:rPr>
              <w:t>Poniżej wartości granicznej</w:t>
            </w:r>
          </w:p>
        </w:tc>
      </w:tr>
    </w:tbl>
    <w:p w14:paraId="1F151701" w14:textId="77777777" w:rsidR="00115880" w:rsidRDefault="00115880">
      <w:pPr>
        <w:spacing w:line="276" w:lineRule="auto"/>
        <w:rPr>
          <w:rFonts w:ascii="Cambria" w:hAnsi="Cambria" w:cs="Arial"/>
          <w:bCs/>
          <w:sz w:val="20"/>
        </w:rPr>
      </w:pPr>
    </w:p>
    <w:p w14:paraId="07204960" w14:textId="77777777" w:rsidR="00115880" w:rsidRDefault="0089772E">
      <w:pPr>
        <w:spacing w:line="276" w:lineRule="auto"/>
        <w:rPr>
          <w:rFonts w:ascii="Cambria" w:hAnsi="Cambria" w:cs="Arial"/>
          <w:bCs/>
          <w:sz w:val="20"/>
        </w:rPr>
      </w:pPr>
      <w:r>
        <w:rPr>
          <w:rFonts w:ascii="Cambria" w:hAnsi="Cambria" w:cs="Arial"/>
          <w:bCs/>
          <w:sz w:val="20"/>
        </w:rPr>
        <w:t>W przypadku tynków gipsowych ewentualną zgorzelinę usunąć mechanicznie i odpylić. Zagruntować środkiem.</w:t>
      </w:r>
    </w:p>
    <w:p w14:paraId="7CAB8A57" w14:textId="77777777" w:rsidR="00115880" w:rsidRDefault="0089772E">
      <w:pPr>
        <w:spacing w:line="276" w:lineRule="auto"/>
        <w:rPr>
          <w:rFonts w:ascii="Cambria" w:hAnsi="Cambria" w:cs="Arial"/>
          <w:bCs/>
          <w:sz w:val="20"/>
        </w:rPr>
      </w:pPr>
      <w:r>
        <w:rPr>
          <w:rFonts w:ascii="Cambria" w:hAnsi="Cambria" w:cs="Arial"/>
          <w:bCs/>
          <w:sz w:val="20"/>
        </w:rPr>
        <w:t>Nanieść na całej powierzchni warstwę o maksymalnej grubości  ok. 2 mm metodą natryskową, pacą lub wałkiem o średnim włosiu, po czym wygładzić gładzią szpachlową lub krótką szpachlą (szerokość 45 – 60 cm).</w:t>
      </w:r>
    </w:p>
    <w:p w14:paraId="5BE71AB9" w14:textId="77777777" w:rsidR="00115880" w:rsidRDefault="0089772E">
      <w:pPr>
        <w:spacing w:line="276" w:lineRule="auto"/>
        <w:rPr>
          <w:rFonts w:ascii="Cambria" w:hAnsi="Cambria" w:cs="Arial"/>
          <w:bCs/>
          <w:sz w:val="20"/>
        </w:rPr>
      </w:pPr>
      <w:r>
        <w:rPr>
          <w:rFonts w:ascii="Cambria" w:hAnsi="Cambria" w:cs="Arial"/>
          <w:bCs/>
          <w:sz w:val="20"/>
        </w:rPr>
        <w:t>Po odczekaniu krótkiego czasu wygładzić pory, aby zostały zamknięte. W celu uzyskania szczególnie gładkiej powierzchni należy wykonać kolejne szpachlowanie.</w:t>
      </w:r>
    </w:p>
    <w:p w14:paraId="4BF9136F" w14:textId="77777777" w:rsidR="00115880" w:rsidRDefault="0089772E">
      <w:pPr>
        <w:spacing w:line="276" w:lineRule="auto"/>
        <w:rPr>
          <w:rFonts w:ascii="Cambria" w:hAnsi="Cambria" w:cs="Arial"/>
          <w:bCs/>
          <w:sz w:val="20"/>
        </w:rPr>
      </w:pPr>
      <w:r>
        <w:rPr>
          <w:rFonts w:ascii="Cambria" w:hAnsi="Cambria" w:cs="Arial"/>
          <w:bCs/>
          <w:sz w:val="20"/>
        </w:rPr>
        <w:t>Do obróbki stosować można silosy, powszechnie używane pompy ślimakowe, urządzenie do natrysku bezpowietrznego.</w:t>
      </w:r>
    </w:p>
    <w:p w14:paraId="2D6B5634" w14:textId="77777777" w:rsidR="00115880" w:rsidRDefault="0089772E">
      <w:pPr>
        <w:spacing w:line="276" w:lineRule="auto"/>
        <w:rPr>
          <w:rFonts w:ascii="Cambria" w:hAnsi="Cambria" w:cs="Arial"/>
          <w:bCs/>
          <w:sz w:val="20"/>
        </w:rPr>
      </w:pPr>
      <w:r>
        <w:rPr>
          <w:rFonts w:ascii="Cambria" w:hAnsi="Cambria" w:cs="Arial"/>
          <w:bCs/>
          <w:sz w:val="20"/>
        </w:rPr>
        <w:t>Czasy wysychania i dalszej aplikacji zależne są od grubości naniesionej warstwy.</w:t>
      </w:r>
    </w:p>
    <w:p w14:paraId="09D6CA4F" w14:textId="77777777" w:rsidR="00115880" w:rsidRDefault="0089772E">
      <w:pPr>
        <w:spacing w:line="276" w:lineRule="auto"/>
        <w:rPr>
          <w:rFonts w:ascii="Cambria" w:hAnsi="Cambria" w:cs="Arial"/>
          <w:bCs/>
          <w:sz w:val="20"/>
        </w:rPr>
      </w:pPr>
      <w:r>
        <w:rPr>
          <w:rFonts w:ascii="Cambria" w:hAnsi="Cambria" w:cs="Arial"/>
          <w:bCs/>
          <w:sz w:val="20"/>
        </w:rPr>
        <w:t>Przy temperaturze 24 °C, wilgotności względnej 65% i grubości warstwy 2 mm następną warstwę można nanieść po ok. 24 godzinach.</w:t>
      </w:r>
    </w:p>
    <w:p w14:paraId="101BDBC5" w14:textId="77777777" w:rsidR="00115880" w:rsidRDefault="0089772E">
      <w:pPr>
        <w:spacing w:line="276" w:lineRule="auto"/>
        <w:rPr>
          <w:rFonts w:ascii="Cambria" w:hAnsi="Cambria" w:cs="Arial"/>
          <w:bCs/>
          <w:sz w:val="20"/>
        </w:rPr>
      </w:pPr>
      <w:r>
        <w:rPr>
          <w:rFonts w:ascii="Cambria" w:hAnsi="Cambria" w:cs="Arial"/>
          <w:bCs/>
          <w:sz w:val="20"/>
        </w:rPr>
        <w:t xml:space="preserve">Po szlifowaniu: zagruntować środkiem gruntującym </w:t>
      </w:r>
    </w:p>
    <w:p w14:paraId="17CAC858" w14:textId="77777777" w:rsidR="00115880" w:rsidRDefault="00115880">
      <w:pPr>
        <w:spacing w:line="276" w:lineRule="auto"/>
        <w:rPr>
          <w:rFonts w:ascii="Cambria" w:hAnsi="Cambria" w:cs="Arial"/>
          <w:bCs/>
          <w:sz w:val="20"/>
        </w:rPr>
      </w:pPr>
    </w:p>
    <w:p w14:paraId="59749F26" w14:textId="77777777" w:rsidR="00115880" w:rsidRDefault="0089772E">
      <w:pPr>
        <w:spacing w:line="276" w:lineRule="auto"/>
        <w:rPr>
          <w:rFonts w:ascii="Cambria" w:hAnsi="Cambria" w:cs="Arial"/>
          <w:bCs/>
          <w:sz w:val="20"/>
        </w:rPr>
      </w:pPr>
      <w:r>
        <w:rPr>
          <w:rFonts w:ascii="Cambria" w:hAnsi="Cambria" w:cs="Arial"/>
          <w:bCs/>
          <w:sz w:val="20"/>
        </w:rPr>
        <w:t xml:space="preserve">2.5.2. Niskoemisyjny, wodorozcieńczalny, akrylowy środek gruntujący, głęboko penetrujący. </w:t>
      </w:r>
    </w:p>
    <w:p w14:paraId="6A0A6412"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do stosowania na podłoża mineralne i organiczne</w:t>
      </w:r>
    </w:p>
    <w:p w14:paraId="2BADFCA1"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do wzmocnienia kredujących, ale wciąż nośnych starych powłok oraz piaszczących się tynków</w:t>
      </w:r>
    </w:p>
    <w:p w14:paraId="4CC16A27"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do zmniejszenia porowatości tynków, płyt gipsowo-kartonowych, chłonnych podłoży typu beton k</w:t>
      </w:r>
      <w:r>
        <w:rPr>
          <w:rFonts w:ascii="Cambria" w:hAnsi="Cambria" w:cs="Arial"/>
          <w:bCs/>
          <w:sz w:val="20"/>
        </w:rPr>
        <w:t>o</w:t>
      </w:r>
      <w:r>
        <w:rPr>
          <w:rFonts w:ascii="Cambria" w:hAnsi="Cambria" w:cs="Arial"/>
          <w:bCs/>
          <w:sz w:val="20"/>
        </w:rPr>
        <w:t>mórkowy czy niewypalona cegła</w:t>
      </w:r>
    </w:p>
    <w:p w14:paraId="331246D1"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reguluje chłonność podłoża</w:t>
      </w:r>
    </w:p>
    <w:p w14:paraId="5F3381F0"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wzmacnia podłoże</w:t>
      </w:r>
    </w:p>
    <w:p w14:paraId="560CAF00"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zapewnia dobrą przyczepność</w:t>
      </w:r>
    </w:p>
    <w:p w14:paraId="3FA27289"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nie zawiera rozpuszczalników i plastyfikatorów</w:t>
      </w:r>
    </w:p>
    <w:p w14:paraId="5610BBF3"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certyfikowany znak jakości TUV</w:t>
      </w:r>
    </w:p>
    <w:p w14:paraId="5B072C5F"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deklaracja zgodności NO. ECO – FR – 032</w:t>
      </w:r>
    </w:p>
    <w:p w14:paraId="3D3E2336"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deklaracja zgodności NO. ECO – CH – 020</w:t>
      </w:r>
    </w:p>
    <w:p w14:paraId="13D99B46"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deklaracja środowiskowa produktu EPD – VDL – 20140166 – IBE1</w:t>
      </w:r>
    </w:p>
    <w:p w14:paraId="1E2678F1"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nie zawiera substancji wywołujących efekt foggingu</w:t>
      </w:r>
    </w:p>
    <w:p w14:paraId="44FA64FB"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możliwość rozcieńczenia wodą, w zależności od chłonności podłoża: maksymalne rozcieńczenie 1: 1 w proporcjach objętościowych</w:t>
      </w:r>
    </w:p>
    <w:p w14:paraId="5500CA33"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bezbarwny</w:t>
      </w:r>
    </w:p>
    <w:p w14:paraId="1A59D847" w14:textId="77777777" w:rsidR="00115880" w:rsidRDefault="00115880">
      <w:pPr>
        <w:spacing w:line="276" w:lineRule="auto"/>
        <w:ind w:left="720"/>
        <w:rPr>
          <w:rFonts w:ascii="Cambria" w:hAnsi="Cambria" w:cs="Arial"/>
          <w:bCs/>
          <w:sz w:val="20"/>
        </w:rPr>
      </w:pPr>
    </w:p>
    <w:tbl>
      <w:tblPr>
        <w:tblW w:w="8721" w:type="dxa"/>
        <w:tblInd w:w="518" w:type="dxa"/>
        <w:tblLook w:val="04A0" w:firstRow="1" w:lastRow="0" w:firstColumn="1" w:lastColumn="0" w:noHBand="0" w:noVBand="1"/>
      </w:tblPr>
      <w:tblGrid>
        <w:gridCol w:w="2107"/>
        <w:gridCol w:w="2401"/>
        <w:gridCol w:w="2107"/>
        <w:gridCol w:w="2106"/>
      </w:tblGrid>
      <w:tr w:rsidR="00115880" w14:paraId="16157A23"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03CAD5CB" w14:textId="77777777" w:rsidR="00115880" w:rsidRDefault="0089772E">
            <w:pPr>
              <w:spacing w:line="276" w:lineRule="auto"/>
              <w:jc w:val="center"/>
              <w:rPr>
                <w:rFonts w:ascii="Cambria" w:hAnsi="Cambria" w:cs="Arial"/>
                <w:bCs/>
                <w:sz w:val="20"/>
              </w:rPr>
            </w:pPr>
            <w:r>
              <w:rPr>
                <w:rFonts w:ascii="Cambria" w:hAnsi="Cambria" w:cs="Arial"/>
                <w:bCs/>
                <w:sz w:val="20"/>
              </w:rPr>
              <w:t>Kryterium</w:t>
            </w:r>
          </w:p>
        </w:tc>
        <w:tc>
          <w:tcPr>
            <w:tcW w:w="2401" w:type="dxa"/>
            <w:tcBorders>
              <w:top w:val="single" w:sz="4" w:space="0" w:color="000000"/>
              <w:left w:val="single" w:sz="4" w:space="0" w:color="000000"/>
              <w:bottom w:val="single" w:sz="4" w:space="0" w:color="000000"/>
              <w:right w:val="single" w:sz="4" w:space="0" w:color="000000"/>
            </w:tcBorders>
            <w:vAlign w:val="center"/>
          </w:tcPr>
          <w:p w14:paraId="1778707D" w14:textId="77777777" w:rsidR="00115880" w:rsidRDefault="0089772E">
            <w:pPr>
              <w:spacing w:line="276" w:lineRule="auto"/>
              <w:jc w:val="center"/>
              <w:rPr>
                <w:rFonts w:ascii="Cambria" w:hAnsi="Cambria" w:cs="Arial"/>
                <w:bCs/>
                <w:sz w:val="20"/>
              </w:rPr>
            </w:pPr>
            <w:r>
              <w:rPr>
                <w:rFonts w:ascii="Cambria" w:hAnsi="Cambria" w:cs="Arial"/>
                <w:bCs/>
                <w:sz w:val="20"/>
              </w:rPr>
              <w:t>Norma</w:t>
            </w:r>
          </w:p>
        </w:tc>
        <w:tc>
          <w:tcPr>
            <w:tcW w:w="2107" w:type="dxa"/>
            <w:tcBorders>
              <w:top w:val="single" w:sz="4" w:space="0" w:color="000000"/>
              <w:left w:val="single" w:sz="4" w:space="0" w:color="000000"/>
              <w:bottom w:val="single" w:sz="4" w:space="0" w:color="000000"/>
              <w:right w:val="single" w:sz="4" w:space="0" w:color="000000"/>
            </w:tcBorders>
            <w:vAlign w:val="center"/>
          </w:tcPr>
          <w:p w14:paraId="0280378B" w14:textId="77777777" w:rsidR="00115880" w:rsidRDefault="0089772E">
            <w:pPr>
              <w:spacing w:line="276" w:lineRule="auto"/>
              <w:jc w:val="center"/>
              <w:rPr>
                <w:rFonts w:ascii="Cambria" w:hAnsi="Cambria" w:cs="Arial"/>
                <w:bCs/>
                <w:sz w:val="20"/>
              </w:rPr>
            </w:pPr>
            <w:r>
              <w:rPr>
                <w:rFonts w:ascii="Cambria" w:hAnsi="Cambria" w:cs="Arial"/>
                <w:bCs/>
                <w:sz w:val="20"/>
              </w:rPr>
              <w:t>Wartość</w:t>
            </w:r>
          </w:p>
        </w:tc>
        <w:tc>
          <w:tcPr>
            <w:tcW w:w="2106" w:type="dxa"/>
            <w:tcBorders>
              <w:top w:val="single" w:sz="4" w:space="0" w:color="000000"/>
              <w:left w:val="single" w:sz="4" w:space="0" w:color="000000"/>
              <w:bottom w:val="single" w:sz="4" w:space="0" w:color="000000"/>
              <w:right w:val="single" w:sz="4" w:space="0" w:color="000000"/>
            </w:tcBorders>
            <w:vAlign w:val="center"/>
          </w:tcPr>
          <w:p w14:paraId="0BDF7198" w14:textId="77777777" w:rsidR="00115880" w:rsidRDefault="0089772E">
            <w:pPr>
              <w:spacing w:line="276" w:lineRule="auto"/>
              <w:jc w:val="center"/>
              <w:rPr>
                <w:rFonts w:ascii="Cambria" w:hAnsi="Cambria" w:cs="Arial"/>
                <w:bCs/>
                <w:sz w:val="20"/>
              </w:rPr>
            </w:pPr>
            <w:r>
              <w:rPr>
                <w:rFonts w:ascii="Cambria" w:hAnsi="Cambria" w:cs="Arial"/>
                <w:bCs/>
                <w:sz w:val="20"/>
              </w:rPr>
              <w:t>Informacje</w:t>
            </w:r>
          </w:p>
        </w:tc>
      </w:tr>
      <w:tr w:rsidR="00115880" w14:paraId="06F47F2C"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50FB57BD" w14:textId="77777777" w:rsidR="00115880" w:rsidRDefault="0089772E">
            <w:pPr>
              <w:spacing w:line="276" w:lineRule="auto"/>
              <w:jc w:val="center"/>
              <w:rPr>
                <w:rFonts w:ascii="Cambria" w:hAnsi="Cambria" w:cs="Arial"/>
                <w:bCs/>
                <w:sz w:val="20"/>
              </w:rPr>
            </w:pPr>
            <w:r>
              <w:rPr>
                <w:rFonts w:ascii="Cambria" w:hAnsi="Cambria" w:cs="Arial"/>
                <w:bCs/>
                <w:sz w:val="20"/>
              </w:rPr>
              <w:t>Gęstość</w:t>
            </w:r>
          </w:p>
        </w:tc>
        <w:tc>
          <w:tcPr>
            <w:tcW w:w="2401" w:type="dxa"/>
            <w:tcBorders>
              <w:top w:val="single" w:sz="4" w:space="0" w:color="000000"/>
              <w:left w:val="single" w:sz="4" w:space="0" w:color="000000"/>
              <w:bottom w:val="single" w:sz="4" w:space="0" w:color="000000"/>
              <w:right w:val="single" w:sz="4" w:space="0" w:color="000000"/>
            </w:tcBorders>
            <w:vAlign w:val="center"/>
          </w:tcPr>
          <w:p w14:paraId="5561BFBE" w14:textId="77777777" w:rsidR="00115880" w:rsidRDefault="0089772E">
            <w:pPr>
              <w:spacing w:line="276" w:lineRule="auto"/>
              <w:jc w:val="center"/>
              <w:rPr>
                <w:rFonts w:ascii="Cambria" w:hAnsi="Cambria" w:cs="Arial"/>
                <w:bCs/>
                <w:sz w:val="20"/>
              </w:rPr>
            </w:pPr>
            <w:r>
              <w:rPr>
                <w:rFonts w:ascii="Cambria" w:hAnsi="Cambria" w:cs="Arial"/>
                <w:bCs/>
                <w:sz w:val="20"/>
              </w:rPr>
              <w:t>EN ISO 2811</w:t>
            </w:r>
          </w:p>
        </w:tc>
        <w:tc>
          <w:tcPr>
            <w:tcW w:w="2107" w:type="dxa"/>
            <w:tcBorders>
              <w:top w:val="single" w:sz="4" w:space="0" w:color="000000"/>
              <w:left w:val="single" w:sz="4" w:space="0" w:color="000000"/>
              <w:bottom w:val="single" w:sz="4" w:space="0" w:color="000000"/>
              <w:right w:val="single" w:sz="4" w:space="0" w:color="000000"/>
            </w:tcBorders>
            <w:vAlign w:val="center"/>
          </w:tcPr>
          <w:p w14:paraId="2205C886" w14:textId="77777777" w:rsidR="00115880" w:rsidRDefault="0089772E">
            <w:pPr>
              <w:spacing w:line="276" w:lineRule="auto"/>
              <w:jc w:val="center"/>
              <w:rPr>
                <w:rFonts w:ascii="Cambria" w:hAnsi="Cambria"/>
              </w:rPr>
            </w:pPr>
            <w:r>
              <w:rPr>
                <w:rFonts w:ascii="Cambria" w:hAnsi="Cambria" w:cs="Arial"/>
                <w:bCs/>
                <w:sz w:val="20"/>
              </w:rPr>
              <w:t xml:space="preserve">1,0 g/cm </w:t>
            </w:r>
            <w:r>
              <w:rPr>
                <w:rFonts w:ascii="Cambria" w:hAnsi="Cambria" w:cs="Calibri"/>
                <w:bCs/>
                <w:sz w:val="20"/>
              </w:rPr>
              <w:t>ᶟ</w:t>
            </w:r>
          </w:p>
        </w:tc>
        <w:tc>
          <w:tcPr>
            <w:tcW w:w="2106" w:type="dxa"/>
            <w:tcBorders>
              <w:top w:val="single" w:sz="4" w:space="0" w:color="000000"/>
              <w:left w:val="single" w:sz="4" w:space="0" w:color="000000"/>
              <w:bottom w:val="single" w:sz="4" w:space="0" w:color="000000"/>
              <w:right w:val="single" w:sz="4" w:space="0" w:color="000000"/>
            </w:tcBorders>
            <w:vAlign w:val="center"/>
          </w:tcPr>
          <w:p w14:paraId="52EA70C1" w14:textId="77777777" w:rsidR="00115880" w:rsidRDefault="00115880">
            <w:pPr>
              <w:spacing w:line="276" w:lineRule="auto"/>
              <w:jc w:val="center"/>
              <w:rPr>
                <w:rFonts w:ascii="Cambria" w:hAnsi="Cambria" w:cs="Arial"/>
                <w:bCs/>
                <w:sz w:val="20"/>
              </w:rPr>
            </w:pPr>
          </w:p>
        </w:tc>
      </w:tr>
      <w:tr w:rsidR="00115880" w14:paraId="3D467D63"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6CBF7367" w14:textId="77777777" w:rsidR="00115880" w:rsidRDefault="0089772E">
            <w:pPr>
              <w:spacing w:line="276" w:lineRule="auto"/>
              <w:jc w:val="center"/>
              <w:rPr>
                <w:rFonts w:ascii="Cambria" w:hAnsi="Cambria" w:cs="Arial"/>
                <w:bCs/>
                <w:sz w:val="20"/>
              </w:rPr>
            </w:pPr>
            <w:r>
              <w:rPr>
                <w:rFonts w:ascii="Cambria" w:hAnsi="Cambria" w:cs="Arial"/>
                <w:bCs/>
                <w:sz w:val="20"/>
              </w:rPr>
              <w:t>Emisyjność</w:t>
            </w:r>
          </w:p>
        </w:tc>
        <w:tc>
          <w:tcPr>
            <w:tcW w:w="2401" w:type="dxa"/>
            <w:tcBorders>
              <w:top w:val="single" w:sz="4" w:space="0" w:color="000000"/>
              <w:left w:val="single" w:sz="4" w:space="0" w:color="000000"/>
              <w:bottom w:val="single" w:sz="4" w:space="0" w:color="000000"/>
              <w:right w:val="single" w:sz="4" w:space="0" w:color="000000"/>
            </w:tcBorders>
            <w:vAlign w:val="center"/>
          </w:tcPr>
          <w:p w14:paraId="07BB2E02" w14:textId="77777777" w:rsidR="00115880" w:rsidRDefault="00115880">
            <w:pPr>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vAlign w:val="center"/>
          </w:tcPr>
          <w:p w14:paraId="32E0B24F" w14:textId="77777777" w:rsidR="00115880" w:rsidRDefault="00115880">
            <w:pPr>
              <w:spacing w:line="276" w:lineRule="auto"/>
              <w:jc w:val="center"/>
              <w:rPr>
                <w:rFonts w:ascii="Cambria"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vAlign w:val="center"/>
          </w:tcPr>
          <w:p w14:paraId="71254149" w14:textId="77777777" w:rsidR="00115880" w:rsidRDefault="0089772E">
            <w:pPr>
              <w:spacing w:line="276" w:lineRule="auto"/>
              <w:jc w:val="center"/>
              <w:rPr>
                <w:rFonts w:ascii="Cambria" w:hAnsi="Cambria" w:cs="Arial"/>
                <w:bCs/>
                <w:sz w:val="20"/>
              </w:rPr>
            </w:pPr>
            <w:r>
              <w:rPr>
                <w:rFonts w:ascii="Cambria" w:hAnsi="Cambria" w:cs="Arial"/>
                <w:bCs/>
                <w:sz w:val="20"/>
              </w:rPr>
              <w:t>TUV – Certyfikat Nr. TM – 07/140714-3</w:t>
            </w:r>
          </w:p>
        </w:tc>
      </w:tr>
      <w:tr w:rsidR="00115880" w14:paraId="140DC2EA"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54452025" w14:textId="77777777" w:rsidR="00115880" w:rsidRDefault="0089772E">
            <w:pPr>
              <w:spacing w:line="276" w:lineRule="auto"/>
              <w:jc w:val="center"/>
              <w:rPr>
                <w:rFonts w:ascii="Cambria" w:hAnsi="Cambria" w:cs="Arial"/>
                <w:bCs/>
                <w:sz w:val="20"/>
              </w:rPr>
            </w:pPr>
            <w:r>
              <w:rPr>
                <w:rFonts w:ascii="Cambria" w:hAnsi="Cambria" w:cs="Arial"/>
                <w:bCs/>
                <w:sz w:val="20"/>
              </w:rPr>
              <w:t>Zużycie</w:t>
            </w:r>
          </w:p>
        </w:tc>
        <w:tc>
          <w:tcPr>
            <w:tcW w:w="2401" w:type="dxa"/>
            <w:tcBorders>
              <w:top w:val="single" w:sz="4" w:space="0" w:color="000000"/>
              <w:left w:val="single" w:sz="4" w:space="0" w:color="000000"/>
              <w:bottom w:val="single" w:sz="4" w:space="0" w:color="000000"/>
              <w:right w:val="single" w:sz="4" w:space="0" w:color="000000"/>
            </w:tcBorders>
            <w:vAlign w:val="center"/>
          </w:tcPr>
          <w:p w14:paraId="7AEF1BD5" w14:textId="77777777" w:rsidR="00115880" w:rsidRDefault="00115880">
            <w:pPr>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vAlign w:val="center"/>
          </w:tcPr>
          <w:p w14:paraId="420BA5E7" w14:textId="77777777" w:rsidR="00115880" w:rsidRDefault="0089772E">
            <w:pPr>
              <w:spacing w:line="276" w:lineRule="auto"/>
              <w:jc w:val="center"/>
              <w:rPr>
                <w:rFonts w:ascii="Cambria" w:hAnsi="Cambria"/>
              </w:rPr>
            </w:pPr>
            <w:r>
              <w:rPr>
                <w:rFonts w:ascii="Cambria" w:hAnsi="Cambria" w:cs="Arial"/>
                <w:bCs/>
                <w:sz w:val="20"/>
              </w:rPr>
              <w:t xml:space="preserve">0,10 – 0,40 l/m </w:t>
            </w:r>
            <w:r>
              <w:rPr>
                <w:rFonts w:ascii="Cambria" w:hAnsi="Cambria" w:cs="Calibri"/>
                <w:bCs/>
                <w:sz w:val="20"/>
              </w:rPr>
              <w:t>²</w:t>
            </w:r>
          </w:p>
        </w:tc>
        <w:tc>
          <w:tcPr>
            <w:tcW w:w="2106" w:type="dxa"/>
            <w:tcBorders>
              <w:top w:val="single" w:sz="4" w:space="0" w:color="000000"/>
              <w:left w:val="single" w:sz="4" w:space="0" w:color="000000"/>
              <w:bottom w:val="single" w:sz="4" w:space="0" w:color="000000"/>
              <w:right w:val="single" w:sz="4" w:space="0" w:color="000000"/>
            </w:tcBorders>
            <w:vAlign w:val="center"/>
          </w:tcPr>
          <w:p w14:paraId="53E85B92" w14:textId="77777777" w:rsidR="00115880" w:rsidRDefault="00115880">
            <w:pPr>
              <w:spacing w:line="276" w:lineRule="auto"/>
              <w:jc w:val="center"/>
              <w:rPr>
                <w:rFonts w:ascii="Cambria" w:hAnsi="Cambria" w:cs="Arial"/>
                <w:bCs/>
                <w:sz w:val="20"/>
              </w:rPr>
            </w:pPr>
          </w:p>
        </w:tc>
      </w:tr>
      <w:tr w:rsidR="00115880" w14:paraId="4C8DC0DA"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6EFB3A6F" w14:textId="77777777" w:rsidR="00115880" w:rsidRDefault="0089772E">
            <w:pPr>
              <w:spacing w:line="276" w:lineRule="auto"/>
              <w:jc w:val="center"/>
              <w:rPr>
                <w:rFonts w:ascii="Cambria" w:hAnsi="Cambria" w:cs="Arial"/>
                <w:bCs/>
                <w:sz w:val="20"/>
              </w:rPr>
            </w:pPr>
            <w:r>
              <w:rPr>
                <w:rFonts w:ascii="Cambria" w:hAnsi="Cambria" w:cs="Arial"/>
                <w:bCs/>
                <w:sz w:val="20"/>
              </w:rPr>
              <w:t>pH</w:t>
            </w:r>
          </w:p>
        </w:tc>
        <w:tc>
          <w:tcPr>
            <w:tcW w:w="2401" w:type="dxa"/>
            <w:tcBorders>
              <w:top w:val="single" w:sz="4" w:space="0" w:color="000000"/>
              <w:left w:val="single" w:sz="4" w:space="0" w:color="000000"/>
              <w:bottom w:val="single" w:sz="4" w:space="0" w:color="000000"/>
              <w:right w:val="single" w:sz="4" w:space="0" w:color="000000"/>
            </w:tcBorders>
            <w:vAlign w:val="center"/>
          </w:tcPr>
          <w:p w14:paraId="36FDB3B4" w14:textId="77777777" w:rsidR="00115880" w:rsidRDefault="00115880">
            <w:pPr>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vAlign w:val="center"/>
          </w:tcPr>
          <w:p w14:paraId="3DE3D223" w14:textId="77777777" w:rsidR="00115880" w:rsidRDefault="0089772E">
            <w:pPr>
              <w:spacing w:line="276" w:lineRule="auto"/>
              <w:jc w:val="center"/>
              <w:rPr>
                <w:rFonts w:ascii="Cambria" w:hAnsi="Cambria" w:cs="Arial"/>
                <w:bCs/>
                <w:sz w:val="20"/>
              </w:rPr>
            </w:pPr>
            <w:r>
              <w:rPr>
                <w:rFonts w:ascii="Cambria" w:hAnsi="Cambria" w:cs="Arial"/>
                <w:bCs/>
                <w:sz w:val="20"/>
              </w:rPr>
              <w:t>ok. 8,0 do 9,5,</w:t>
            </w:r>
          </w:p>
          <w:p w14:paraId="68016912" w14:textId="77777777" w:rsidR="00115880" w:rsidRDefault="0089772E">
            <w:pPr>
              <w:spacing w:line="276" w:lineRule="auto"/>
              <w:jc w:val="center"/>
              <w:rPr>
                <w:rFonts w:ascii="Cambria" w:hAnsi="Cambria" w:cs="Arial"/>
                <w:bCs/>
                <w:sz w:val="20"/>
              </w:rPr>
            </w:pPr>
            <w:r>
              <w:rPr>
                <w:rFonts w:ascii="Cambria" w:hAnsi="Cambria" w:cs="Arial"/>
                <w:bCs/>
                <w:sz w:val="20"/>
              </w:rPr>
              <w:t>20 ° C</w:t>
            </w:r>
          </w:p>
        </w:tc>
        <w:tc>
          <w:tcPr>
            <w:tcW w:w="2106" w:type="dxa"/>
            <w:tcBorders>
              <w:top w:val="single" w:sz="4" w:space="0" w:color="000000"/>
              <w:left w:val="single" w:sz="4" w:space="0" w:color="000000"/>
              <w:bottom w:val="single" w:sz="4" w:space="0" w:color="000000"/>
              <w:right w:val="single" w:sz="4" w:space="0" w:color="000000"/>
            </w:tcBorders>
            <w:vAlign w:val="center"/>
          </w:tcPr>
          <w:p w14:paraId="1928C802" w14:textId="77777777" w:rsidR="00115880" w:rsidRDefault="00115880">
            <w:pPr>
              <w:spacing w:line="276" w:lineRule="auto"/>
              <w:jc w:val="center"/>
              <w:rPr>
                <w:rFonts w:ascii="Cambria" w:hAnsi="Cambria" w:cs="Arial"/>
                <w:bCs/>
                <w:sz w:val="20"/>
              </w:rPr>
            </w:pPr>
          </w:p>
        </w:tc>
      </w:tr>
      <w:tr w:rsidR="00115880" w14:paraId="459A488C"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752C5A03" w14:textId="77777777" w:rsidR="00115880" w:rsidRDefault="0089772E">
            <w:pPr>
              <w:spacing w:line="276" w:lineRule="auto"/>
              <w:jc w:val="center"/>
              <w:rPr>
                <w:rFonts w:ascii="Cambria" w:hAnsi="Cambria" w:cs="Arial"/>
                <w:bCs/>
                <w:sz w:val="20"/>
              </w:rPr>
            </w:pPr>
            <w:r>
              <w:rPr>
                <w:rFonts w:ascii="Cambria" w:hAnsi="Cambria" w:cs="Arial"/>
                <w:bCs/>
                <w:sz w:val="20"/>
              </w:rPr>
              <w:t>Lepkość dynamiczna</w:t>
            </w:r>
          </w:p>
        </w:tc>
        <w:tc>
          <w:tcPr>
            <w:tcW w:w="2401" w:type="dxa"/>
            <w:tcBorders>
              <w:top w:val="single" w:sz="4" w:space="0" w:color="000000"/>
              <w:left w:val="single" w:sz="4" w:space="0" w:color="000000"/>
              <w:bottom w:val="single" w:sz="4" w:space="0" w:color="000000"/>
              <w:right w:val="single" w:sz="4" w:space="0" w:color="000000"/>
            </w:tcBorders>
            <w:vAlign w:val="center"/>
          </w:tcPr>
          <w:p w14:paraId="418617BB" w14:textId="77777777" w:rsidR="00115880" w:rsidRDefault="00115880">
            <w:pPr>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vAlign w:val="center"/>
          </w:tcPr>
          <w:p w14:paraId="5049377A" w14:textId="77777777" w:rsidR="00115880" w:rsidRDefault="0089772E">
            <w:pPr>
              <w:spacing w:line="276" w:lineRule="auto"/>
              <w:jc w:val="center"/>
              <w:rPr>
                <w:rFonts w:ascii="Cambria" w:hAnsi="Cambria" w:cs="Arial"/>
                <w:bCs/>
                <w:sz w:val="20"/>
              </w:rPr>
            </w:pPr>
            <w:r>
              <w:rPr>
                <w:rFonts w:ascii="Cambria" w:hAnsi="Cambria" w:cs="Arial"/>
                <w:bCs/>
                <w:sz w:val="20"/>
              </w:rPr>
              <w:t>ok. 2 mPa.s</w:t>
            </w:r>
          </w:p>
          <w:p w14:paraId="23E2154B" w14:textId="77777777" w:rsidR="00115880" w:rsidRDefault="0089772E">
            <w:pPr>
              <w:spacing w:line="276" w:lineRule="auto"/>
              <w:jc w:val="center"/>
              <w:rPr>
                <w:rFonts w:ascii="Cambria" w:hAnsi="Cambria" w:cs="Arial"/>
                <w:bCs/>
                <w:sz w:val="20"/>
              </w:rPr>
            </w:pPr>
            <w:r>
              <w:rPr>
                <w:rFonts w:ascii="Cambria" w:hAnsi="Cambria" w:cs="Arial"/>
                <w:bCs/>
                <w:sz w:val="20"/>
              </w:rPr>
              <w:t>(20 ° C)</w:t>
            </w:r>
          </w:p>
        </w:tc>
        <w:tc>
          <w:tcPr>
            <w:tcW w:w="2106" w:type="dxa"/>
            <w:tcBorders>
              <w:top w:val="single" w:sz="4" w:space="0" w:color="000000"/>
              <w:left w:val="single" w:sz="4" w:space="0" w:color="000000"/>
              <w:bottom w:val="single" w:sz="4" w:space="0" w:color="000000"/>
              <w:right w:val="single" w:sz="4" w:space="0" w:color="000000"/>
            </w:tcBorders>
            <w:vAlign w:val="center"/>
          </w:tcPr>
          <w:p w14:paraId="3357AD26" w14:textId="77777777" w:rsidR="00115880" w:rsidRDefault="00115880">
            <w:pPr>
              <w:spacing w:line="276" w:lineRule="auto"/>
              <w:jc w:val="center"/>
              <w:rPr>
                <w:rFonts w:ascii="Cambria" w:hAnsi="Cambria" w:cs="Arial"/>
                <w:bCs/>
                <w:sz w:val="20"/>
              </w:rPr>
            </w:pPr>
          </w:p>
        </w:tc>
      </w:tr>
      <w:tr w:rsidR="00115880" w14:paraId="6E8E4BD7"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4ADDF01C" w14:textId="77777777" w:rsidR="00115880" w:rsidRDefault="0089772E">
            <w:pPr>
              <w:spacing w:line="276" w:lineRule="auto"/>
              <w:jc w:val="center"/>
              <w:rPr>
                <w:rFonts w:ascii="Cambria" w:hAnsi="Cambria" w:cs="Arial"/>
                <w:bCs/>
                <w:sz w:val="20"/>
              </w:rPr>
            </w:pPr>
            <w:r>
              <w:rPr>
                <w:rFonts w:ascii="Cambria" w:hAnsi="Cambria" w:cs="Arial"/>
                <w:bCs/>
                <w:sz w:val="20"/>
              </w:rPr>
              <w:t>Zawartość związków VOC</w:t>
            </w:r>
          </w:p>
        </w:tc>
        <w:tc>
          <w:tcPr>
            <w:tcW w:w="2401" w:type="dxa"/>
            <w:tcBorders>
              <w:top w:val="single" w:sz="4" w:space="0" w:color="000000"/>
              <w:left w:val="single" w:sz="4" w:space="0" w:color="000000"/>
              <w:bottom w:val="single" w:sz="4" w:space="0" w:color="000000"/>
              <w:right w:val="single" w:sz="4" w:space="0" w:color="000000"/>
            </w:tcBorders>
            <w:vAlign w:val="center"/>
          </w:tcPr>
          <w:p w14:paraId="3F51466D" w14:textId="77777777" w:rsidR="00115880" w:rsidRDefault="0089772E">
            <w:pPr>
              <w:spacing w:line="276" w:lineRule="auto"/>
              <w:jc w:val="center"/>
              <w:rPr>
                <w:rFonts w:ascii="Cambria" w:hAnsi="Cambria" w:cs="Arial"/>
                <w:bCs/>
                <w:sz w:val="20"/>
              </w:rPr>
            </w:pPr>
            <w:r>
              <w:rPr>
                <w:rFonts w:ascii="Cambria" w:hAnsi="Cambria" w:cs="Arial"/>
                <w:bCs/>
                <w:sz w:val="20"/>
              </w:rPr>
              <w:t>IEQ (Credit 4.2)</w:t>
            </w:r>
          </w:p>
        </w:tc>
        <w:tc>
          <w:tcPr>
            <w:tcW w:w="2107" w:type="dxa"/>
            <w:tcBorders>
              <w:top w:val="single" w:sz="4" w:space="0" w:color="000000"/>
              <w:left w:val="single" w:sz="4" w:space="0" w:color="000000"/>
              <w:bottom w:val="single" w:sz="4" w:space="0" w:color="000000"/>
              <w:right w:val="single" w:sz="4" w:space="0" w:color="000000"/>
            </w:tcBorders>
            <w:vAlign w:val="center"/>
          </w:tcPr>
          <w:p w14:paraId="2C079EC9" w14:textId="77777777" w:rsidR="00115880" w:rsidRDefault="0089772E">
            <w:pPr>
              <w:spacing w:line="276" w:lineRule="auto"/>
              <w:jc w:val="center"/>
              <w:rPr>
                <w:rFonts w:ascii="Cambria" w:hAnsi="Cambria" w:cs="Arial"/>
                <w:bCs/>
                <w:sz w:val="20"/>
              </w:rPr>
            </w:pPr>
            <w:r>
              <w:rPr>
                <w:rFonts w:ascii="Cambria" w:hAnsi="Cambria" w:cs="Arial"/>
                <w:bCs/>
                <w:sz w:val="20"/>
              </w:rPr>
              <w:t>0 g/l (bez wody)</w:t>
            </w:r>
          </w:p>
        </w:tc>
        <w:tc>
          <w:tcPr>
            <w:tcW w:w="2106" w:type="dxa"/>
            <w:tcBorders>
              <w:top w:val="single" w:sz="4" w:space="0" w:color="000000"/>
              <w:left w:val="single" w:sz="4" w:space="0" w:color="000000"/>
              <w:bottom w:val="single" w:sz="4" w:space="0" w:color="000000"/>
              <w:right w:val="single" w:sz="4" w:space="0" w:color="000000"/>
            </w:tcBorders>
            <w:vAlign w:val="center"/>
          </w:tcPr>
          <w:p w14:paraId="3B636108" w14:textId="77777777" w:rsidR="00115880" w:rsidRDefault="00115880">
            <w:pPr>
              <w:spacing w:line="276" w:lineRule="auto"/>
              <w:jc w:val="center"/>
              <w:rPr>
                <w:rFonts w:ascii="Cambria" w:hAnsi="Cambria" w:cs="Arial"/>
                <w:bCs/>
                <w:sz w:val="20"/>
              </w:rPr>
            </w:pPr>
          </w:p>
        </w:tc>
      </w:tr>
      <w:tr w:rsidR="00115880" w14:paraId="45D87F00"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64007270" w14:textId="77777777" w:rsidR="00115880" w:rsidRDefault="0089772E">
            <w:pPr>
              <w:spacing w:line="276" w:lineRule="auto"/>
              <w:jc w:val="center"/>
              <w:rPr>
                <w:rFonts w:ascii="Cambria" w:hAnsi="Cambria" w:cs="Arial"/>
                <w:bCs/>
                <w:sz w:val="20"/>
              </w:rPr>
            </w:pPr>
            <w:r>
              <w:rPr>
                <w:rFonts w:ascii="Cambria" w:hAnsi="Cambria" w:cs="Arial"/>
                <w:bCs/>
                <w:sz w:val="20"/>
              </w:rPr>
              <w:t>Klasyfikacja substancji szkodliwych</w:t>
            </w:r>
          </w:p>
        </w:tc>
        <w:tc>
          <w:tcPr>
            <w:tcW w:w="2401" w:type="dxa"/>
            <w:tcBorders>
              <w:top w:val="single" w:sz="4" w:space="0" w:color="000000"/>
              <w:left w:val="single" w:sz="4" w:space="0" w:color="000000"/>
              <w:bottom w:val="single" w:sz="4" w:space="0" w:color="000000"/>
              <w:right w:val="single" w:sz="4" w:space="0" w:color="000000"/>
            </w:tcBorders>
            <w:vAlign w:val="center"/>
          </w:tcPr>
          <w:p w14:paraId="00330BEE" w14:textId="77777777" w:rsidR="00115880" w:rsidRDefault="0089772E">
            <w:pPr>
              <w:spacing w:line="276" w:lineRule="auto"/>
              <w:jc w:val="center"/>
              <w:rPr>
                <w:rFonts w:ascii="Cambria" w:hAnsi="Cambria" w:cs="Arial"/>
                <w:bCs/>
                <w:sz w:val="20"/>
              </w:rPr>
            </w:pPr>
            <w:r>
              <w:rPr>
                <w:rFonts w:ascii="Cambria" w:hAnsi="Cambria" w:cs="Arial"/>
                <w:bCs/>
                <w:sz w:val="20"/>
              </w:rPr>
              <w:t>GISCODE, EMICODE, RAL</w:t>
            </w:r>
          </w:p>
        </w:tc>
        <w:tc>
          <w:tcPr>
            <w:tcW w:w="2107" w:type="dxa"/>
            <w:tcBorders>
              <w:top w:val="single" w:sz="4" w:space="0" w:color="000000"/>
              <w:left w:val="single" w:sz="4" w:space="0" w:color="000000"/>
              <w:bottom w:val="single" w:sz="4" w:space="0" w:color="000000"/>
              <w:right w:val="single" w:sz="4" w:space="0" w:color="000000"/>
            </w:tcBorders>
            <w:vAlign w:val="center"/>
          </w:tcPr>
          <w:p w14:paraId="415D69C0" w14:textId="77777777" w:rsidR="00115880" w:rsidRDefault="00115880">
            <w:pPr>
              <w:spacing w:line="276" w:lineRule="auto"/>
              <w:jc w:val="center"/>
              <w:rPr>
                <w:rFonts w:ascii="Cambria"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vAlign w:val="center"/>
          </w:tcPr>
          <w:p w14:paraId="37AEBEBF" w14:textId="77777777" w:rsidR="00115880" w:rsidRDefault="0089772E">
            <w:pPr>
              <w:spacing w:line="276" w:lineRule="auto"/>
              <w:jc w:val="center"/>
              <w:rPr>
                <w:rFonts w:ascii="Cambria" w:hAnsi="Cambria" w:cs="Arial"/>
                <w:bCs/>
                <w:sz w:val="20"/>
              </w:rPr>
            </w:pPr>
            <w:r>
              <w:rPr>
                <w:rFonts w:ascii="Cambria" w:hAnsi="Cambria" w:cs="Arial"/>
                <w:bCs/>
                <w:sz w:val="20"/>
              </w:rPr>
              <w:t>BSW 20</w:t>
            </w:r>
          </w:p>
        </w:tc>
      </w:tr>
      <w:tr w:rsidR="00115880" w14:paraId="5E718CFB"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1D8D0622" w14:textId="77777777" w:rsidR="00115880" w:rsidRDefault="0089772E">
            <w:pPr>
              <w:spacing w:line="276" w:lineRule="auto"/>
              <w:jc w:val="center"/>
              <w:rPr>
                <w:rFonts w:ascii="Cambria" w:hAnsi="Cambria" w:cs="Arial"/>
                <w:bCs/>
                <w:sz w:val="20"/>
              </w:rPr>
            </w:pPr>
            <w:r>
              <w:rPr>
                <w:rFonts w:ascii="Cambria" w:hAnsi="Cambria" w:cs="Arial"/>
                <w:bCs/>
                <w:sz w:val="20"/>
              </w:rPr>
              <w:lastRenderedPageBreak/>
              <w:t>Udział substancji mineralnych</w:t>
            </w:r>
          </w:p>
        </w:tc>
        <w:tc>
          <w:tcPr>
            <w:tcW w:w="2401" w:type="dxa"/>
            <w:tcBorders>
              <w:top w:val="single" w:sz="4" w:space="0" w:color="000000"/>
              <w:left w:val="single" w:sz="4" w:space="0" w:color="000000"/>
              <w:bottom w:val="single" w:sz="4" w:space="0" w:color="000000"/>
              <w:right w:val="single" w:sz="4" w:space="0" w:color="000000"/>
            </w:tcBorders>
            <w:vAlign w:val="center"/>
          </w:tcPr>
          <w:p w14:paraId="463105BE" w14:textId="77777777" w:rsidR="00115880" w:rsidRDefault="0089772E">
            <w:pPr>
              <w:spacing w:line="276" w:lineRule="auto"/>
              <w:jc w:val="center"/>
              <w:rPr>
                <w:rFonts w:ascii="Cambria" w:hAnsi="Cambria" w:cs="Arial"/>
                <w:bCs/>
                <w:sz w:val="20"/>
              </w:rPr>
            </w:pPr>
            <w:r>
              <w:rPr>
                <w:rFonts w:ascii="Cambria" w:hAnsi="Cambria" w:cs="Arial"/>
                <w:bCs/>
                <w:sz w:val="20"/>
              </w:rPr>
              <w:t>NATUREPLUS/BAUBOOK</w:t>
            </w:r>
          </w:p>
        </w:tc>
        <w:tc>
          <w:tcPr>
            <w:tcW w:w="2107" w:type="dxa"/>
            <w:tcBorders>
              <w:top w:val="single" w:sz="4" w:space="0" w:color="000000"/>
              <w:left w:val="single" w:sz="4" w:space="0" w:color="000000"/>
              <w:bottom w:val="single" w:sz="4" w:space="0" w:color="000000"/>
              <w:right w:val="single" w:sz="4" w:space="0" w:color="000000"/>
            </w:tcBorders>
            <w:vAlign w:val="center"/>
          </w:tcPr>
          <w:p w14:paraId="61B6171F" w14:textId="77777777" w:rsidR="00115880" w:rsidRDefault="0089772E">
            <w:pPr>
              <w:spacing w:line="276" w:lineRule="auto"/>
              <w:jc w:val="center"/>
              <w:rPr>
                <w:rFonts w:ascii="Cambria" w:hAnsi="Cambria" w:cs="Arial"/>
                <w:bCs/>
                <w:sz w:val="20"/>
              </w:rPr>
            </w:pPr>
            <w:r>
              <w:rPr>
                <w:rFonts w:ascii="Cambria" w:hAnsi="Cambria" w:cs="Arial"/>
                <w:bCs/>
                <w:sz w:val="20"/>
              </w:rPr>
              <w:t>≥ 95%</w:t>
            </w:r>
          </w:p>
        </w:tc>
        <w:tc>
          <w:tcPr>
            <w:tcW w:w="2106" w:type="dxa"/>
            <w:tcBorders>
              <w:top w:val="single" w:sz="4" w:space="0" w:color="000000"/>
              <w:left w:val="single" w:sz="4" w:space="0" w:color="000000"/>
              <w:bottom w:val="single" w:sz="4" w:space="0" w:color="000000"/>
              <w:right w:val="single" w:sz="4" w:space="0" w:color="000000"/>
            </w:tcBorders>
            <w:vAlign w:val="center"/>
          </w:tcPr>
          <w:p w14:paraId="21A1FCF2" w14:textId="77777777" w:rsidR="00115880" w:rsidRDefault="00115880">
            <w:pPr>
              <w:spacing w:line="276" w:lineRule="auto"/>
              <w:jc w:val="center"/>
              <w:rPr>
                <w:rFonts w:ascii="Cambria" w:hAnsi="Cambria" w:cs="Arial"/>
                <w:bCs/>
                <w:sz w:val="20"/>
              </w:rPr>
            </w:pPr>
          </w:p>
        </w:tc>
      </w:tr>
      <w:tr w:rsidR="00115880" w14:paraId="0E097CAF"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453A5472" w14:textId="77777777" w:rsidR="00115880" w:rsidRDefault="0089772E">
            <w:pPr>
              <w:spacing w:line="276" w:lineRule="auto"/>
              <w:jc w:val="center"/>
              <w:rPr>
                <w:rFonts w:ascii="Cambria" w:hAnsi="Cambria" w:cs="Arial"/>
                <w:bCs/>
                <w:sz w:val="20"/>
              </w:rPr>
            </w:pPr>
            <w:r>
              <w:rPr>
                <w:rFonts w:ascii="Cambria" w:hAnsi="Cambria" w:cs="Arial"/>
                <w:bCs/>
                <w:sz w:val="20"/>
              </w:rPr>
              <w:t>Udział substancji organicznych</w:t>
            </w:r>
          </w:p>
        </w:tc>
        <w:tc>
          <w:tcPr>
            <w:tcW w:w="2401" w:type="dxa"/>
            <w:tcBorders>
              <w:top w:val="single" w:sz="4" w:space="0" w:color="000000"/>
              <w:left w:val="single" w:sz="4" w:space="0" w:color="000000"/>
              <w:bottom w:val="single" w:sz="4" w:space="0" w:color="000000"/>
              <w:right w:val="single" w:sz="4" w:space="0" w:color="000000"/>
            </w:tcBorders>
            <w:vAlign w:val="center"/>
          </w:tcPr>
          <w:p w14:paraId="69C67C64" w14:textId="77777777" w:rsidR="00115880" w:rsidRDefault="0089772E">
            <w:pPr>
              <w:spacing w:line="276" w:lineRule="auto"/>
              <w:jc w:val="center"/>
              <w:rPr>
                <w:rFonts w:ascii="Cambria" w:hAnsi="Cambria" w:cs="Arial"/>
                <w:bCs/>
                <w:sz w:val="20"/>
              </w:rPr>
            </w:pPr>
            <w:r>
              <w:rPr>
                <w:rFonts w:ascii="Cambria" w:hAnsi="Cambria" w:cs="Arial"/>
                <w:bCs/>
                <w:sz w:val="20"/>
              </w:rPr>
              <w:t>NATUREPLUS/BAUBOOK</w:t>
            </w:r>
          </w:p>
        </w:tc>
        <w:tc>
          <w:tcPr>
            <w:tcW w:w="2107" w:type="dxa"/>
            <w:tcBorders>
              <w:top w:val="single" w:sz="4" w:space="0" w:color="000000"/>
              <w:left w:val="single" w:sz="4" w:space="0" w:color="000000"/>
              <w:bottom w:val="single" w:sz="4" w:space="0" w:color="000000"/>
              <w:right w:val="single" w:sz="4" w:space="0" w:color="000000"/>
            </w:tcBorders>
            <w:vAlign w:val="center"/>
          </w:tcPr>
          <w:p w14:paraId="7E9F0681" w14:textId="77777777" w:rsidR="00115880" w:rsidRDefault="0089772E">
            <w:pPr>
              <w:spacing w:line="276" w:lineRule="auto"/>
              <w:jc w:val="center"/>
              <w:rPr>
                <w:rFonts w:ascii="Cambria" w:hAnsi="Cambria" w:cs="Arial"/>
                <w:bCs/>
                <w:sz w:val="20"/>
              </w:rPr>
            </w:pPr>
            <w:r>
              <w:rPr>
                <w:rFonts w:ascii="Cambria" w:hAnsi="Cambria" w:cs="Arial"/>
                <w:bCs/>
                <w:sz w:val="20"/>
              </w:rPr>
              <w:t>≤ 5%</w:t>
            </w:r>
          </w:p>
        </w:tc>
        <w:tc>
          <w:tcPr>
            <w:tcW w:w="2106" w:type="dxa"/>
            <w:tcBorders>
              <w:top w:val="single" w:sz="4" w:space="0" w:color="000000"/>
              <w:left w:val="single" w:sz="4" w:space="0" w:color="000000"/>
              <w:bottom w:val="single" w:sz="4" w:space="0" w:color="000000"/>
              <w:right w:val="single" w:sz="4" w:space="0" w:color="000000"/>
            </w:tcBorders>
            <w:vAlign w:val="center"/>
          </w:tcPr>
          <w:p w14:paraId="35C97E92" w14:textId="77777777" w:rsidR="00115880" w:rsidRDefault="00115880">
            <w:pPr>
              <w:spacing w:line="276" w:lineRule="auto"/>
              <w:jc w:val="center"/>
              <w:rPr>
                <w:rFonts w:ascii="Cambria" w:hAnsi="Cambria" w:cs="Arial"/>
                <w:bCs/>
                <w:sz w:val="20"/>
              </w:rPr>
            </w:pPr>
          </w:p>
        </w:tc>
      </w:tr>
      <w:tr w:rsidR="00115880" w14:paraId="3A5CDE8C"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1D0110A8" w14:textId="77777777" w:rsidR="00115880" w:rsidRDefault="0089772E">
            <w:pPr>
              <w:spacing w:line="276" w:lineRule="auto"/>
              <w:jc w:val="center"/>
              <w:rPr>
                <w:rFonts w:ascii="Cambria" w:hAnsi="Cambria" w:cs="Arial"/>
                <w:bCs/>
                <w:sz w:val="20"/>
              </w:rPr>
            </w:pPr>
            <w:r>
              <w:rPr>
                <w:rFonts w:ascii="Cambria" w:hAnsi="Cambria" w:cs="Arial"/>
                <w:bCs/>
                <w:sz w:val="20"/>
              </w:rPr>
              <w:t>Lotne związki organiczne (substancje CMR)</w:t>
            </w:r>
          </w:p>
        </w:tc>
        <w:tc>
          <w:tcPr>
            <w:tcW w:w="2401" w:type="dxa"/>
            <w:tcBorders>
              <w:top w:val="single" w:sz="4" w:space="0" w:color="000000"/>
              <w:left w:val="single" w:sz="4" w:space="0" w:color="000000"/>
              <w:bottom w:val="single" w:sz="4" w:space="0" w:color="000000"/>
              <w:right w:val="single" w:sz="4" w:space="0" w:color="000000"/>
            </w:tcBorders>
            <w:vAlign w:val="center"/>
          </w:tcPr>
          <w:p w14:paraId="4CE8B0A8" w14:textId="77777777" w:rsidR="00115880" w:rsidRDefault="0089772E">
            <w:pPr>
              <w:spacing w:line="276" w:lineRule="auto"/>
              <w:jc w:val="center"/>
              <w:rPr>
                <w:rFonts w:ascii="Cambria" w:hAnsi="Cambria" w:cs="Arial"/>
                <w:bCs/>
                <w:sz w:val="20"/>
              </w:rPr>
            </w:pPr>
            <w:r>
              <w:rPr>
                <w:rFonts w:ascii="Cambria" w:hAnsi="Cambria" w:cs="Arial"/>
                <w:bCs/>
                <w:sz w:val="20"/>
              </w:rPr>
              <w:t>EN ISO 17895</w:t>
            </w:r>
          </w:p>
        </w:tc>
        <w:tc>
          <w:tcPr>
            <w:tcW w:w="2107" w:type="dxa"/>
            <w:tcBorders>
              <w:top w:val="single" w:sz="4" w:space="0" w:color="000000"/>
              <w:left w:val="single" w:sz="4" w:space="0" w:color="000000"/>
              <w:bottom w:val="single" w:sz="4" w:space="0" w:color="000000"/>
              <w:right w:val="single" w:sz="4" w:space="0" w:color="000000"/>
            </w:tcBorders>
            <w:vAlign w:val="center"/>
          </w:tcPr>
          <w:p w14:paraId="15CDFCA5" w14:textId="77777777" w:rsidR="00115880" w:rsidRDefault="00115880">
            <w:pPr>
              <w:spacing w:line="276" w:lineRule="auto"/>
              <w:jc w:val="center"/>
              <w:rPr>
                <w:rFonts w:ascii="Cambria"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vAlign w:val="center"/>
          </w:tcPr>
          <w:p w14:paraId="1A61F0BA"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6D3E21B9"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17D26592" w14:textId="77777777" w:rsidR="00115880" w:rsidRDefault="0089772E">
            <w:pPr>
              <w:spacing w:line="276" w:lineRule="auto"/>
              <w:jc w:val="center"/>
              <w:rPr>
                <w:rFonts w:ascii="Cambria" w:hAnsi="Cambria" w:cs="Arial"/>
                <w:bCs/>
                <w:sz w:val="20"/>
              </w:rPr>
            </w:pPr>
            <w:r>
              <w:rPr>
                <w:rFonts w:ascii="Cambria" w:hAnsi="Cambria" w:cs="Arial"/>
                <w:bCs/>
                <w:sz w:val="20"/>
              </w:rPr>
              <w:t>Wolny formaldehyd</w:t>
            </w:r>
          </w:p>
        </w:tc>
        <w:tc>
          <w:tcPr>
            <w:tcW w:w="2401" w:type="dxa"/>
            <w:tcBorders>
              <w:top w:val="single" w:sz="4" w:space="0" w:color="000000"/>
              <w:left w:val="single" w:sz="4" w:space="0" w:color="000000"/>
              <w:bottom w:val="single" w:sz="4" w:space="0" w:color="000000"/>
              <w:right w:val="single" w:sz="4" w:space="0" w:color="000000"/>
            </w:tcBorders>
            <w:vAlign w:val="center"/>
          </w:tcPr>
          <w:p w14:paraId="7D8F5B2A" w14:textId="77777777" w:rsidR="00115880" w:rsidRDefault="0089772E">
            <w:pPr>
              <w:spacing w:line="276" w:lineRule="auto"/>
              <w:jc w:val="center"/>
              <w:rPr>
                <w:rFonts w:ascii="Cambria" w:hAnsi="Cambria" w:cs="Arial"/>
                <w:bCs/>
                <w:sz w:val="20"/>
              </w:rPr>
            </w:pPr>
            <w:r>
              <w:rPr>
                <w:rFonts w:ascii="Cambria" w:hAnsi="Cambria" w:cs="Arial"/>
                <w:bCs/>
                <w:sz w:val="20"/>
              </w:rPr>
              <w:t>VdL – RL 03</w:t>
            </w:r>
          </w:p>
        </w:tc>
        <w:tc>
          <w:tcPr>
            <w:tcW w:w="2107" w:type="dxa"/>
            <w:tcBorders>
              <w:top w:val="single" w:sz="4" w:space="0" w:color="000000"/>
              <w:left w:val="single" w:sz="4" w:space="0" w:color="000000"/>
              <w:bottom w:val="single" w:sz="4" w:space="0" w:color="000000"/>
              <w:right w:val="single" w:sz="4" w:space="0" w:color="000000"/>
            </w:tcBorders>
            <w:vAlign w:val="center"/>
          </w:tcPr>
          <w:p w14:paraId="7FA9653F" w14:textId="77777777" w:rsidR="00115880" w:rsidRDefault="0089772E">
            <w:pPr>
              <w:spacing w:line="276" w:lineRule="auto"/>
              <w:jc w:val="center"/>
              <w:rPr>
                <w:rFonts w:ascii="Cambria" w:hAnsi="Cambria" w:cs="Arial"/>
                <w:bCs/>
                <w:sz w:val="20"/>
              </w:rPr>
            </w:pPr>
            <w:r>
              <w:rPr>
                <w:rFonts w:ascii="Cambria" w:hAnsi="Cambria" w:cs="Arial"/>
                <w:bCs/>
                <w:sz w:val="20"/>
              </w:rPr>
              <w:t>≤ 10 mg/kg</w:t>
            </w:r>
          </w:p>
        </w:tc>
        <w:tc>
          <w:tcPr>
            <w:tcW w:w="2106" w:type="dxa"/>
            <w:tcBorders>
              <w:top w:val="single" w:sz="4" w:space="0" w:color="000000"/>
              <w:left w:val="single" w:sz="4" w:space="0" w:color="000000"/>
              <w:bottom w:val="single" w:sz="4" w:space="0" w:color="000000"/>
              <w:right w:val="single" w:sz="4" w:space="0" w:color="000000"/>
            </w:tcBorders>
            <w:vAlign w:val="center"/>
          </w:tcPr>
          <w:p w14:paraId="209E1FFE" w14:textId="77777777" w:rsidR="00115880" w:rsidRDefault="00115880">
            <w:pPr>
              <w:spacing w:line="276" w:lineRule="auto"/>
              <w:jc w:val="center"/>
              <w:rPr>
                <w:rFonts w:ascii="Cambria" w:hAnsi="Cambria" w:cs="Arial"/>
                <w:bCs/>
                <w:sz w:val="20"/>
              </w:rPr>
            </w:pPr>
          </w:p>
        </w:tc>
      </w:tr>
      <w:tr w:rsidR="00115880" w14:paraId="39A3EB7B"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03A096DE" w14:textId="77777777" w:rsidR="00115880" w:rsidRDefault="0089772E">
            <w:pPr>
              <w:spacing w:line="276" w:lineRule="auto"/>
              <w:jc w:val="center"/>
              <w:rPr>
                <w:rFonts w:ascii="Cambria" w:hAnsi="Cambria" w:cs="Arial"/>
                <w:bCs/>
                <w:sz w:val="20"/>
              </w:rPr>
            </w:pPr>
            <w:r>
              <w:rPr>
                <w:rFonts w:ascii="Cambria" w:hAnsi="Cambria" w:cs="Arial"/>
                <w:bCs/>
                <w:sz w:val="20"/>
              </w:rPr>
              <w:t>Zawartość zmiękczacza</w:t>
            </w:r>
          </w:p>
        </w:tc>
        <w:tc>
          <w:tcPr>
            <w:tcW w:w="2401" w:type="dxa"/>
            <w:tcBorders>
              <w:top w:val="single" w:sz="4" w:space="0" w:color="000000"/>
              <w:left w:val="single" w:sz="4" w:space="0" w:color="000000"/>
              <w:bottom w:val="single" w:sz="4" w:space="0" w:color="000000"/>
              <w:right w:val="single" w:sz="4" w:space="0" w:color="000000"/>
            </w:tcBorders>
            <w:vAlign w:val="center"/>
          </w:tcPr>
          <w:p w14:paraId="42C8826A" w14:textId="77777777" w:rsidR="00115880" w:rsidRDefault="0089772E">
            <w:pPr>
              <w:spacing w:line="276" w:lineRule="auto"/>
              <w:jc w:val="center"/>
              <w:rPr>
                <w:rFonts w:ascii="Cambria" w:hAnsi="Cambria" w:cs="Arial"/>
                <w:bCs/>
                <w:sz w:val="20"/>
              </w:rPr>
            </w:pPr>
            <w:r>
              <w:rPr>
                <w:rFonts w:ascii="Cambria" w:hAnsi="Cambria" w:cs="Arial"/>
                <w:bCs/>
                <w:sz w:val="20"/>
              </w:rPr>
              <w:t>VdL – RL 01</w:t>
            </w:r>
          </w:p>
        </w:tc>
        <w:tc>
          <w:tcPr>
            <w:tcW w:w="2107" w:type="dxa"/>
            <w:tcBorders>
              <w:top w:val="single" w:sz="4" w:space="0" w:color="000000"/>
              <w:left w:val="single" w:sz="4" w:space="0" w:color="000000"/>
              <w:bottom w:val="single" w:sz="4" w:space="0" w:color="000000"/>
              <w:right w:val="single" w:sz="4" w:space="0" w:color="000000"/>
            </w:tcBorders>
            <w:vAlign w:val="center"/>
          </w:tcPr>
          <w:p w14:paraId="213FE617" w14:textId="77777777" w:rsidR="00115880" w:rsidRDefault="00115880">
            <w:pPr>
              <w:spacing w:line="276" w:lineRule="auto"/>
              <w:jc w:val="center"/>
              <w:rPr>
                <w:rFonts w:ascii="Cambria"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vAlign w:val="center"/>
          </w:tcPr>
          <w:p w14:paraId="2B6AC212" w14:textId="77777777" w:rsidR="00115880" w:rsidRDefault="0089772E">
            <w:pPr>
              <w:spacing w:line="276" w:lineRule="auto"/>
              <w:jc w:val="center"/>
              <w:rPr>
                <w:rFonts w:ascii="Cambria" w:hAnsi="Cambria" w:cs="Arial"/>
                <w:bCs/>
                <w:sz w:val="20"/>
              </w:rPr>
            </w:pPr>
            <w:r>
              <w:rPr>
                <w:rFonts w:ascii="Cambria" w:hAnsi="Cambria" w:cs="Arial"/>
                <w:bCs/>
                <w:sz w:val="20"/>
              </w:rPr>
              <w:t>nie zawiera plastyfikatorów</w:t>
            </w:r>
          </w:p>
        </w:tc>
      </w:tr>
    </w:tbl>
    <w:p w14:paraId="608D9756" w14:textId="77777777" w:rsidR="00115880" w:rsidRDefault="00115880">
      <w:pPr>
        <w:spacing w:line="276" w:lineRule="auto"/>
        <w:rPr>
          <w:rFonts w:ascii="Cambria" w:hAnsi="Cambria" w:cs="Arial"/>
          <w:bCs/>
          <w:sz w:val="20"/>
        </w:rPr>
      </w:pPr>
    </w:p>
    <w:p w14:paraId="32F3AD49" w14:textId="77777777" w:rsidR="00115880" w:rsidRDefault="0089772E">
      <w:pPr>
        <w:spacing w:line="276" w:lineRule="auto"/>
        <w:ind w:left="270" w:hanging="270"/>
        <w:rPr>
          <w:rFonts w:ascii="Cambria" w:hAnsi="Cambria" w:cs="Arial"/>
          <w:bCs/>
          <w:sz w:val="20"/>
        </w:rPr>
      </w:pPr>
      <w:r>
        <w:rPr>
          <w:rFonts w:ascii="Cambria" w:hAnsi="Cambria" w:cs="Arial"/>
          <w:bCs/>
          <w:sz w:val="20"/>
        </w:rPr>
        <w:t>Nanosić pędzlem lub metodą natryskową za pomocą urządzenia Inospray.</w:t>
      </w:r>
    </w:p>
    <w:p w14:paraId="494BAAB4" w14:textId="77777777" w:rsidR="00115880" w:rsidRDefault="0089772E">
      <w:pPr>
        <w:spacing w:line="276" w:lineRule="auto"/>
        <w:ind w:left="270" w:hanging="270"/>
        <w:rPr>
          <w:rFonts w:ascii="Cambria" w:hAnsi="Cambria" w:cs="Arial"/>
          <w:bCs/>
          <w:sz w:val="20"/>
        </w:rPr>
      </w:pPr>
      <w:r>
        <w:rPr>
          <w:rFonts w:ascii="Cambria" w:hAnsi="Cambria" w:cs="Arial"/>
          <w:bCs/>
          <w:sz w:val="20"/>
        </w:rPr>
        <w:t>Gruntowanie nie może spowodować wytworzenia się na powierzchni błyszczącej  warstwy.</w:t>
      </w:r>
    </w:p>
    <w:p w14:paraId="76E0856B" w14:textId="77777777" w:rsidR="00115880" w:rsidRDefault="0089772E">
      <w:pPr>
        <w:spacing w:line="276" w:lineRule="auto"/>
        <w:rPr>
          <w:rFonts w:ascii="Cambria" w:hAnsi="Cambria" w:cs="Arial"/>
          <w:bCs/>
          <w:sz w:val="20"/>
        </w:rPr>
      </w:pPr>
      <w:r>
        <w:rPr>
          <w:rFonts w:ascii="Cambria" w:hAnsi="Cambria" w:cs="Arial"/>
          <w:bCs/>
          <w:sz w:val="20"/>
        </w:rPr>
        <w:t>Przy temperaturze powietrza i podłoża +20 ° C i wilgotności względnej 65 % następną warstwę nanosić po ok. 12 godzinach.</w:t>
      </w:r>
    </w:p>
    <w:p w14:paraId="1E6B4565" w14:textId="77777777" w:rsidR="00115880" w:rsidRDefault="0089772E">
      <w:pPr>
        <w:spacing w:line="276" w:lineRule="auto"/>
        <w:ind w:left="270" w:hanging="270"/>
        <w:rPr>
          <w:rFonts w:ascii="Cambria" w:hAnsi="Cambria" w:cs="Arial"/>
          <w:bCs/>
          <w:sz w:val="20"/>
        </w:rPr>
      </w:pPr>
      <w:r>
        <w:rPr>
          <w:rFonts w:ascii="Cambria" w:hAnsi="Cambria" w:cs="Arial"/>
          <w:bCs/>
          <w:sz w:val="20"/>
        </w:rPr>
        <w:t>Zagruntowane powierzchnie można malować farbami do wnętrz</w:t>
      </w:r>
    </w:p>
    <w:p w14:paraId="14520059" w14:textId="77777777" w:rsidR="00115880" w:rsidRDefault="0089772E">
      <w:pPr>
        <w:spacing w:line="276" w:lineRule="auto"/>
        <w:rPr>
          <w:rFonts w:ascii="Cambria" w:hAnsi="Cambria"/>
        </w:rPr>
      </w:pPr>
      <w:r>
        <w:rPr>
          <w:rFonts w:ascii="Cambria" w:hAnsi="Cambria" w:cs="Arial"/>
          <w:bCs/>
          <w:sz w:val="20"/>
        </w:rPr>
        <w:t>2.5.3. Niskoemisyjna, głęboko matowa farba silikatowa do wnętrz, 1 klasa odporności na szorowanie na mokro, 1 klasa siły krycia wg EN 13300..</w:t>
      </w:r>
    </w:p>
    <w:p w14:paraId="28E402D7"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do powłok o charakterze mineralnym na powierzchniach ścian i sufitów</w:t>
      </w:r>
    </w:p>
    <w:p w14:paraId="4E4DC7E6"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szczególnie nadaje się na powierzchnie, którym stawiane są wysokie wymagania w zakresie higieny np. w przedszkolach, szpitalach</w:t>
      </w:r>
    </w:p>
    <w:p w14:paraId="18FA9B92"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dzięki działaniu powstrzymującemu rozwój pleśni można stosować na powierzchniach pokrytych pl</w:t>
      </w:r>
      <w:r>
        <w:rPr>
          <w:rFonts w:ascii="Cambria" w:hAnsi="Cambria" w:cs="Arial"/>
          <w:sz w:val="20"/>
        </w:rPr>
        <w:t>e</w:t>
      </w:r>
      <w:r>
        <w:rPr>
          <w:rFonts w:ascii="Cambria" w:hAnsi="Cambria" w:cs="Arial"/>
          <w:sz w:val="20"/>
        </w:rPr>
        <w:t>śnią</w:t>
      </w:r>
    </w:p>
    <w:p w14:paraId="612F01C9"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jako powłoka profilaktyczna do pomieszczeń związanych z produkcją żywności, np. ubojni, mleczarni i browarów</w:t>
      </w:r>
    </w:p>
    <w:p w14:paraId="63645C60"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materiał odporny na  środki do dezynfekcji powierzchni (wg raportu z testów)</w:t>
      </w:r>
    </w:p>
    <w:p w14:paraId="1C38BF58"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spełnia wymagania higieniczne w odniesieniu do artykułów spożywczych</w:t>
      </w:r>
    </w:p>
    <w:p w14:paraId="48115F19"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w zależności od układu warstw niepalna</w:t>
      </w:r>
    </w:p>
    <w:p w14:paraId="5D7A0A89"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wysoka siła krycia</w:t>
      </w:r>
    </w:p>
    <w:p w14:paraId="2DF31C69"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zawartość substancji organicznych &lt; 5 %</w:t>
      </w:r>
    </w:p>
    <w:p w14:paraId="6295BE89"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nie zawiera rozpuszczalników i plastyfikatorów,, produkt niskoemisyjny</w:t>
      </w:r>
    </w:p>
    <w:p w14:paraId="25BB782B"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certyfikowany znak jakości TUV</w:t>
      </w:r>
    </w:p>
    <w:p w14:paraId="23FDE0C4"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deklaracja zgodności No. ECO-FR-154</w:t>
      </w:r>
    </w:p>
    <w:p w14:paraId="5DA47C31"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deklaracja zgodności No. ECO-CH-065</w:t>
      </w:r>
    </w:p>
    <w:p w14:paraId="0A3D5E76"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certyfikat natureplus ® 0602-1612-046-10</w:t>
      </w:r>
    </w:p>
    <w:p w14:paraId="6F5D959A"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deklaracja środowiskowa produktu EPD-DIV-20140058-IBG1</w:t>
      </w:r>
    </w:p>
    <w:p w14:paraId="744132BF"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nie zawiera substancji wywołujących efekt foggingu</w:t>
      </w:r>
    </w:p>
    <w:p w14:paraId="0444C8B2"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posiada certyfikat ekologiczny – spełnia najwyższe kryteria dotyczące środowiska, zdrowia i funkcj</w:t>
      </w:r>
      <w:r>
        <w:rPr>
          <w:rFonts w:ascii="Cambria" w:hAnsi="Cambria" w:cs="Arial"/>
          <w:sz w:val="20"/>
        </w:rPr>
        <w:t>o</w:t>
      </w:r>
      <w:r>
        <w:rPr>
          <w:rFonts w:ascii="Cambria" w:hAnsi="Cambria" w:cs="Arial"/>
          <w:sz w:val="20"/>
        </w:rPr>
        <w:t>nalności (natureplus ®)</w:t>
      </w:r>
    </w:p>
    <w:p w14:paraId="5DD3F927"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bez środków konserwujących (zawartość &lt;0,005 %)</w:t>
      </w:r>
    </w:p>
    <w:p w14:paraId="280A389E"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działanie antybakteryjne wg JIS Z 2801 : 2012</w:t>
      </w:r>
    </w:p>
    <w:p w14:paraId="2B2ACB02" w14:textId="77777777" w:rsidR="00115880" w:rsidRDefault="0089772E">
      <w:pPr>
        <w:pStyle w:val="Akapitzlist"/>
        <w:widowControl/>
        <w:numPr>
          <w:ilvl w:val="0"/>
          <w:numId w:val="63"/>
        </w:numPr>
        <w:suppressAutoHyphens w:val="0"/>
        <w:spacing w:line="276" w:lineRule="auto"/>
        <w:rPr>
          <w:rFonts w:ascii="Cambria" w:hAnsi="Cambria" w:cs="Arial"/>
          <w:bCs/>
          <w:sz w:val="20"/>
        </w:rPr>
      </w:pPr>
      <w:r>
        <w:rPr>
          <w:rFonts w:ascii="Cambria" w:hAnsi="Cambria" w:cs="Arial"/>
          <w:bCs/>
          <w:sz w:val="20"/>
        </w:rPr>
        <w:t>Kolorystyka – jasnoszary</w:t>
      </w:r>
    </w:p>
    <w:p w14:paraId="23BADBC1" w14:textId="77777777" w:rsidR="00115880" w:rsidRDefault="00115880">
      <w:pPr>
        <w:pStyle w:val="Akapitzlist"/>
        <w:spacing w:line="276" w:lineRule="auto"/>
        <w:rPr>
          <w:rFonts w:ascii="Cambria" w:hAnsi="Cambria" w:cs="Arial"/>
          <w:bCs/>
          <w:sz w:val="20"/>
        </w:rPr>
      </w:pPr>
    </w:p>
    <w:tbl>
      <w:tblPr>
        <w:tblW w:w="8606" w:type="dxa"/>
        <w:tblInd w:w="518" w:type="dxa"/>
        <w:tblLook w:val="04A0" w:firstRow="1" w:lastRow="0" w:firstColumn="1" w:lastColumn="0" w:noHBand="0" w:noVBand="1"/>
      </w:tblPr>
      <w:tblGrid>
        <w:gridCol w:w="2106"/>
        <w:gridCol w:w="2284"/>
        <w:gridCol w:w="2111"/>
        <w:gridCol w:w="2105"/>
      </w:tblGrid>
      <w:tr w:rsidR="00115880" w14:paraId="7F32BB7F"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28D2E4A" w14:textId="77777777" w:rsidR="00115880" w:rsidRDefault="0089772E">
            <w:pPr>
              <w:spacing w:line="276" w:lineRule="auto"/>
              <w:jc w:val="center"/>
              <w:rPr>
                <w:rFonts w:ascii="Cambria" w:hAnsi="Cambria" w:cs="Arial"/>
                <w:bCs/>
                <w:sz w:val="20"/>
              </w:rPr>
            </w:pPr>
            <w:r>
              <w:rPr>
                <w:rFonts w:ascii="Cambria" w:hAnsi="Cambria" w:cs="Arial"/>
                <w:bCs/>
                <w:sz w:val="20"/>
              </w:rPr>
              <w:t>Kryterium</w:t>
            </w:r>
          </w:p>
        </w:tc>
        <w:tc>
          <w:tcPr>
            <w:tcW w:w="2284" w:type="dxa"/>
            <w:tcBorders>
              <w:top w:val="single" w:sz="4" w:space="0" w:color="000000"/>
              <w:left w:val="single" w:sz="4" w:space="0" w:color="000000"/>
              <w:bottom w:val="single" w:sz="4" w:space="0" w:color="000000"/>
              <w:right w:val="single" w:sz="4" w:space="0" w:color="000000"/>
            </w:tcBorders>
            <w:vAlign w:val="center"/>
          </w:tcPr>
          <w:p w14:paraId="0D35A90C" w14:textId="77777777" w:rsidR="00115880" w:rsidRDefault="0089772E">
            <w:pPr>
              <w:spacing w:line="276" w:lineRule="auto"/>
              <w:jc w:val="center"/>
              <w:rPr>
                <w:rFonts w:ascii="Cambria" w:hAnsi="Cambria" w:cs="Arial"/>
                <w:bCs/>
                <w:sz w:val="20"/>
              </w:rPr>
            </w:pPr>
            <w:r>
              <w:rPr>
                <w:rFonts w:ascii="Cambria" w:hAnsi="Cambria" w:cs="Arial"/>
                <w:bCs/>
                <w:sz w:val="20"/>
              </w:rPr>
              <w:t>Norma</w:t>
            </w:r>
          </w:p>
        </w:tc>
        <w:tc>
          <w:tcPr>
            <w:tcW w:w="2111" w:type="dxa"/>
            <w:tcBorders>
              <w:top w:val="single" w:sz="4" w:space="0" w:color="000000"/>
              <w:left w:val="single" w:sz="4" w:space="0" w:color="000000"/>
              <w:bottom w:val="single" w:sz="4" w:space="0" w:color="000000"/>
              <w:right w:val="single" w:sz="4" w:space="0" w:color="000000"/>
            </w:tcBorders>
            <w:vAlign w:val="center"/>
          </w:tcPr>
          <w:p w14:paraId="5EA2F4DE" w14:textId="77777777" w:rsidR="00115880" w:rsidRDefault="0089772E">
            <w:pPr>
              <w:spacing w:line="276" w:lineRule="auto"/>
              <w:jc w:val="center"/>
              <w:rPr>
                <w:rFonts w:ascii="Cambria" w:hAnsi="Cambria" w:cs="Arial"/>
                <w:bCs/>
                <w:sz w:val="20"/>
              </w:rPr>
            </w:pPr>
            <w:r>
              <w:rPr>
                <w:rFonts w:ascii="Cambria" w:hAnsi="Cambria" w:cs="Arial"/>
                <w:bCs/>
                <w:sz w:val="20"/>
              </w:rPr>
              <w:t>Wartość</w:t>
            </w:r>
          </w:p>
        </w:tc>
        <w:tc>
          <w:tcPr>
            <w:tcW w:w="2105" w:type="dxa"/>
            <w:tcBorders>
              <w:top w:val="single" w:sz="4" w:space="0" w:color="000000"/>
              <w:left w:val="single" w:sz="4" w:space="0" w:color="000000"/>
              <w:bottom w:val="single" w:sz="4" w:space="0" w:color="000000"/>
              <w:right w:val="single" w:sz="4" w:space="0" w:color="000000"/>
            </w:tcBorders>
            <w:vAlign w:val="center"/>
          </w:tcPr>
          <w:p w14:paraId="2C98DBBD" w14:textId="77777777" w:rsidR="00115880" w:rsidRDefault="0089772E">
            <w:pPr>
              <w:spacing w:line="276" w:lineRule="auto"/>
              <w:jc w:val="center"/>
              <w:rPr>
                <w:rFonts w:ascii="Cambria" w:hAnsi="Cambria" w:cs="Arial"/>
                <w:bCs/>
                <w:sz w:val="20"/>
              </w:rPr>
            </w:pPr>
            <w:r>
              <w:rPr>
                <w:rFonts w:ascii="Cambria" w:hAnsi="Cambria" w:cs="Arial"/>
                <w:bCs/>
                <w:sz w:val="20"/>
              </w:rPr>
              <w:t>Informacje</w:t>
            </w:r>
          </w:p>
        </w:tc>
      </w:tr>
      <w:tr w:rsidR="00115880" w14:paraId="589E2AFC"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84FEF2C" w14:textId="77777777" w:rsidR="00115880" w:rsidRDefault="0089772E">
            <w:pPr>
              <w:spacing w:line="276" w:lineRule="auto"/>
              <w:jc w:val="center"/>
              <w:rPr>
                <w:rFonts w:ascii="Cambria" w:hAnsi="Cambria" w:cs="Arial"/>
                <w:bCs/>
                <w:sz w:val="20"/>
              </w:rPr>
            </w:pPr>
            <w:r>
              <w:rPr>
                <w:rFonts w:ascii="Cambria" w:hAnsi="Cambria" w:cs="Arial"/>
                <w:bCs/>
                <w:sz w:val="20"/>
              </w:rPr>
              <w:t>Gęstość</w:t>
            </w:r>
          </w:p>
        </w:tc>
        <w:tc>
          <w:tcPr>
            <w:tcW w:w="2284" w:type="dxa"/>
            <w:tcBorders>
              <w:top w:val="single" w:sz="4" w:space="0" w:color="000000"/>
              <w:left w:val="single" w:sz="4" w:space="0" w:color="000000"/>
              <w:bottom w:val="single" w:sz="4" w:space="0" w:color="000000"/>
              <w:right w:val="single" w:sz="4" w:space="0" w:color="000000"/>
            </w:tcBorders>
            <w:vAlign w:val="center"/>
          </w:tcPr>
          <w:p w14:paraId="0D974487" w14:textId="77777777" w:rsidR="00115880" w:rsidRDefault="0089772E">
            <w:pPr>
              <w:spacing w:line="276" w:lineRule="auto"/>
              <w:jc w:val="center"/>
              <w:rPr>
                <w:rFonts w:ascii="Cambria" w:hAnsi="Cambria" w:cs="Arial"/>
                <w:bCs/>
                <w:sz w:val="20"/>
              </w:rPr>
            </w:pPr>
            <w:r>
              <w:rPr>
                <w:rFonts w:ascii="Cambria" w:hAnsi="Cambria" w:cs="Arial"/>
                <w:bCs/>
                <w:sz w:val="20"/>
              </w:rPr>
              <w:t>PN EN ISO 2811</w:t>
            </w:r>
          </w:p>
        </w:tc>
        <w:tc>
          <w:tcPr>
            <w:tcW w:w="2111" w:type="dxa"/>
            <w:tcBorders>
              <w:top w:val="single" w:sz="4" w:space="0" w:color="000000"/>
              <w:left w:val="single" w:sz="4" w:space="0" w:color="000000"/>
              <w:bottom w:val="single" w:sz="4" w:space="0" w:color="000000"/>
              <w:right w:val="single" w:sz="4" w:space="0" w:color="000000"/>
            </w:tcBorders>
            <w:vAlign w:val="center"/>
          </w:tcPr>
          <w:p w14:paraId="7F2CA4D7" w14:textId="77777777" w:rsidR="00115880" w:rsidRDefault="0089772E">
            <w:pPr>
              <w:spacing w:line="276" w:lineRule="auto"/>
              <w:jc w:val="center"/>
              <w:rPr>
                <w:rFonts w:ascii="Cambria" w:hAnsi="Cambria"/>
              </w:rPr>
            </w:pPr>
            <w:r>
              <w:rPr>
                <w:rFonts w:ascii="Cambria" w:hAnsi="Cambria" w:cs="Arial"/>
                <w:bCs/>
                <w:sz w:val="20"/>
              </w:rPr>
              <w:t xml:space="preserve">1,45 – 1,55 g/cm </w:t>
            </w:r>
            <w:r>
              <w:rPr>
                <w:rFonts w:ascii="Cambria" w:hAnsi="Cambria" w:cs="Calibri"/>
                <w:bCs/>
                <w:sz w:val="20"/>
              </w:rPr>
              <w:t>ᶟ</w:t>
            </w:r>
          </w:p>
        </w:tc>
        <w:tc>
          <w:tcPr>
            <w:tcW w:w="2105" w:type="dxa"/>
            <w:tcBorders>
              <w:top w:val="single" w:sz="4" w:space="0" w:color="000000"/>
              <w:left w:val="single" w:sz="4" w:space="0" w:color="000000"/>
              <w:bottom w:val="single" w:sz="4" w:space="0" w:color="000000"/>
              <w:right w:val="single" w:sz="4" w:space="0" w:color="000000"/>
            </w:tcBorders>
            <w:vAlign w:val="center"/>
          </w:tcPr>
          <w:p w14:paraId="6EBCB5FA" w14:textId="77777777" w:rsidR="00115880" w:rsidRDefault="00115880">
            <w:pPr>
              <w:spacing w:line="276" w:lineRule="auto"/>
              <w:jc w:val="center"/>
              <w:rPr>
                <w:rFonts w:ascii="Cambria" w:hAnsi="Cambria" w:cs="Arial"/>
                <w:bCs/>
                <w:sz w:val="20"/>
              </w:rPr>
            </w:pPr>
          </w:p>
        </w:tc>
      </w:tr>
      <w:tr w:rsidR="00115880" w14:paraId="042D9836"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6E3E66E" w14:textId="77777777" w:rsidR="00115880" w:rsidRDefault="0089772E">
            <w:pPr>
              <w:spacing w:line="276" w:lineRule="auto"/>
              <w:jc w:val="center"/>
              <w:rPr>
                <w:rFonts w:ascii="Cambria" w:hAnsi="Cambria" w:cs="Arial"/>
                <w:bCs/>
                <w:sz w:val="20"/>
              </w:rPr>
            </w:pPr>
            <w:r>
              <w:rPr>
                <w:rFonts w:ascii="Cambria" w:hAnsi="Cambria" w:cs="Arial"/>
                <w:bCs/>
                <w:sz w:val="20"/>
              </w:rPr>
              <w:t>Wydajność</w:t>
            </w:r>
          </w:p>
        </w:tc>
        <w:tc>
          <w:tcPr>
            <w:tcW w:w="2284" w:type="dxa"/>
            <w:tcBorders>
              <w:top w:val="single" w:sz="4" w:space="0" w:color="000000"/>
              <w:left w:val="single" w:sz="4" w:space="0" w:color="000000"/>
              <w:bottom w:val="single" w:sz="4" w:space="0" w:color="000000"/>
              <w:right w:val="single" w:sz="4" w:space="0" w:color="000000"/>
            </w:tcBorders>
            <w:vAlign w:val="center"/>
          </w:tcPr>
          <w:p w14:paraId="300BDE7B"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5262EA53" w14:textId="77777777" w:rsidR="00115880" w:rsidRDefault="0089772E">
            <w:pPr>
              <w:spacing w:line="276" w:lineRule="auto"/>
              <w:jc w:val="center"/>
              <w:rPr>
                <w:rFonts w:ascii="Cambria" w:hAnsi="Cambria"/>
              </w:rPr>
            </w:pPr>
            <w:r>
              <w:rPr>
                <w:rFonts w:ascii="Cambria" w:hAnsi="Cambria" w:cs="Arial"/>
                <w:bCs/>
                <w:sz w:val="20"/>
              </w:rPr>
              <w:t xml:space="preserve">7 m </w:t>
            </w:r>
            <w:r>
              <w:rPr>
                <w:rFonts w:ascii="Cambria" w:hAnsi="Cambria" w:cs="Calibri"/>
                <w:bCs/>
                <w:sz w:val="20"/>
              </w:rPr>
              <w:t>²</w:t>
            </w:r>
            <w:r>
              <w:rPr>
                <w:rFonts w:ascii="Cambria" w:hAnsi="Cambria" w:cs="Arial"/>
                <w:bCs/>
                <w:sz w:val="20"/>
              </w:rPr>
              <w:t>/l</w:t>
            </w:r>
          </w:p>
        </w:tc>
        <w:tc>
          <w:tcPr>
            <w:tcW w:w="2105" w:type="dxa"/>
            <w:tcBorders>
              <w:top w:val="single" w:sz="4" w:space="0" w:color="000000"/>
              <w:left w:val="single" w:sz="4" w:space="0" w:color="000000"/>
              <w:bottom w:val="single" w:sz="4" w:space="0" w:color="000000"/>
              <w:right w:val="single" w:sz="4" w:space="0" w:color="000000"/>
            </w:tcBorders>
            <w:vAlign w:val="center"/>
          </w:tcPr>
          <w:p w14:paraId="37C46398" w14:textId="77777777" w:rsidR="00115880" w:rsidRDefault="00115880">
            <w:pPr>
              <w:spacing w:line="276" w:lineRule="auto"/>
              <w:jc w:val="center"/>
              <w:rPr>
                <w:rFonts w:ascii="Cambria" w:hAnsi="Cambria" w:cs="Arial"/>
                <w:bCs/>
                <w:sz w:val="20"/>
              </w:rPr>
            </w:pPr>
          </w:p>
        </w:tc>
      </w:tr>
      <w:tr w:rsidR="00115880" w14:paraId="713B44B4"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643508DC" w14:textId="77777777" w:rsidR="00115880" w:rsidRDefault="0089772E">
            <w:pPr>
              <w:spacing w:line="276" w:lineRule="auto"/>
              <w:jc w:val="center"/>
              <w:rPr>
                <w:rFonts w:ascii="Cambria" w:hAnsi="Cambria" w:cs="Arial"/>
                <w:bCs/>
                <w:sz w:val="20"/>
              </w:rPr>
            </w:pPr>
            <w:r>
              <w:rPr>
                <w:rFonts w:ascii="Cambria" w:hAnsi="Cambria" w:cs="Arial"/>
                <w:bCs/>
                <w:sz w:val="20"/>
              </w:rPr>
              <w:t>Połysk</w:t>
            </w:r>
          </w:p>
        </w:tc>
        <w:tc>
          <w:tcPr>
            <w:tcW w:w="2284" w:type="dxa"/>
            <w:tcBorders>
              <w:top w:val="single" w:sz="4" w:space="0" w:color="000000"/>
              <w:left w:val="single" w:sz="4" w:space="0" w:color="000000"/>
              <w:bottom w:val="single" w:sz="4" w:space="0" w:color="000000"/>
              <w:right w:val="single" w:sz="4" w:space="0" w:color="000000"/>
            </w:tcBorders>
            <w:vAlign w:val="center"/>
          </w:tcPr>
          <w:p w14:paraId="61A1D76E"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18D28C4D" w14:textId="77777777" w:rsidR="00115880" w:rsidRDefault="0089772E">
            <w:pPr>
              <w:spacing w:line="276" w:lineRule="auto"/>
              <w:jc w:val="center"/>
              <w:rPr>
                <w:rFonts w:ascii="Cambria" w:hAnsi="Cambria" w:cs="Arial"/>
                <w:bCs/>
                <w:sz w:val="20"/>
              </w:rPr>
            </w:pPr>
            <w:r>
              <w:rPr>
                <w:rFonts w:ascii="Cambria" w:hAnsi="Cambria" w:cs="Arial"/>
                <w:bCs/>
                <w:sz w:val="20"/>
              </w:rPr>
              <w:t>Głęboki mat</w:t>
            </w:r>
          </w:p>
        </w:tc>
        <w:tc>
          <w:tcPr>
            <w:tcW w:w="2105" w:type="dxa"/>
            <w:tcBorders>
              <w:top w:val="single" w:sz="4" w:space="0" w:color="000000"/>
              <w:left w:val="single" w:sz="4" w:space="0" w:color="000000"/>
              <w:bottom w:val="single" w:sz="4" w:space="0" w:color="000000"/>
              <w:right w:val="single" w:sz="4" w:space="0" w:color="000000"/>
            </w:tcBorders>
            <w:vAlign w:val="center"/>
          </w:tcPr>
          <w:p w14:paraId="605D2AAE" w14:textId="77777777" w:rsidR="00115880" w:rsidRDefault="00115880">
            <w:pPr>
              <w:spacing w:line="276" w:lineRule="auto"/>
              <w:jc w:val="center"/>
              <w:rPr>
                <w:rFonts w:ascii="Cambria" w:hAnsi="Cambria" w:cs="Arial"/>
                <w:bCs/>
                <w:sz w:val="20"/>
              </w:rPr>
            </w:pPr>
          </w:p>
        </w:tc>
      </w:tr>
      <w:tr w:rsidR="00115880" w14:paraId="17A3F486"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09C79206" w14:textId="77777777" w:rsidR="00115880" w:rsidRDefault="0089772E">
            <w:pPr>
              <w:spacing w:line="276" w:lineRule="auto"/>
              <w:jc w:val="center"/>
              <w:rPr>
                <w:rFonts w:ascii="Cambria" w:hAnsi="Cambria" w:cs="Arial"/>
                <w:bCs/>
                <w:sz w:val="20"/>
              </w:rPr>
            </w:pPr>
            <w:r>
              <w:rPr>
                <w:rFonts w:ascii="Cambria" w:hAnsi="Cambria" w:cs="Arial"/>
                <w:bCs/>
                <w:sz w:val="20"/>
              </w:rPr>
              <w:t>Odporność na szorowanie na mokro</w:t>
            </w:r>
          </w:p>
        </w:tc>
        <w:tc>
          <w:tcPr>
            <w:tcW w:w="2284" w:type="dxa"/>
            <w:tcBorders>
              <w:top w:val="single" w:sz="4" w:space="0" w:color="000000"/>
              <w:left w:val="single" w:sz="4" w:space="0" w:color="000000"/>
              <w:bottom w:val="single" w:sz="4" w:space="0" w:color="000000"/>
              <w:right w:val="single" w:sz="4" w:space="0" w:color="000000"/>
            </w:tcBorders>
            <w:vAlign w:val="center"/>
          </w:tcPr>
          <w:p w14:paraId="4839A18F"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65F7B952" w14:textId="77777777" w:rsidR="00115880" w:rsidRDefault="0089772E">
            <w:pPr>
              <w:spacing w:line="276" w:lineRule="auto"/>
              <w:jc w:val="center"/>
              <w:rPr>
                <w:rFonts w:ascii="Cambria" w:hAnsi="Cambria" w:cs="Arial"/>
                <w:bCs/>
                <w:sz w:val="20"/>
              </w:rPr>
            </w:pPr>
            <w:r>
              <w:rPr>
                <w:rFonts w:ascii="Cambria" w:hAnsi="Cambria" w:cs="Arial"/>
                <w:bCs/>
                <w:sz w:val="20"/>
              </w:rPr>
              <w:t>Klasa 1</w:t>
            </w:r>
          </w:p>
          <w:p w14:paraId="6B8D7ED7" w14:textId="77777777" w:rsidR="00115880" w:rsidRDefault="00115880">
            <w:pPr>
              <w:spacing w:line="276" w:lineRule="auto"/>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2E47E835" w14:textId="77777777" w:rsidR="00115880" w:rsidRDefault="00115880">
            <w:pPr>
              <w:spacing w:line="276" w:lineRule="auto"/>
              <w:jc w:val="center"/>
              <w:rPr>
                <w:rFonts w:ascii="Cambria" w:hAnsi="Cambria" w:cs="Arial"/>
                <w:bCs/>
                <w:sz w:val="20"/>
              </w:rPr>
            </w:pPr>
          </w:p>
        </w:tc>
      </w:tr>
      <w:tr w:rsidR="00115880" w14:paraId="6D9CA065"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07E88629" w14:textId="77777777" w:rsidR="00115880" w:rsidRDefault="0089772E">
            <w:pPr>
              <w:spacing w:line="276" w:lineRule="auto"/>
              <w:jc w:val="center"/>
              <w:rPr>
                <w:rFonts w:ascii="Cambria" w:hAnsi="Cambria" w:cs="Arial"/>
                <w:bCs/>
                <w:sz w:val="20"/>
              </w:rPr>
            </w:pPr>
            <w:r>
              <w:rPr>
                <w:rFonts w:ascii="Cambria" w:hAnsi="Cambria" w:cs="Arial"/>
                <w:bCs/>
                <w:sz w:val="20"/>
              </w:rPr>
              <w:lastRenderedPageBreak/>
              <w:t>Zdolność krycia</w:t>
            </w:r>
          </w:p>
        </w:tc>
        <w:tc>
          <w:tcPr>
            <w:tcW w:w="2284" w:type="dxa"/>
            <w:tcBorders>
              <w:top w:val="single" w:sz="4" w:space="0" w:color="000000"/>
              <w:left w:val="single" w:sz="4" w:space="0" w:color="000000"/>
              <w:bottom w:val="single" w:sz="4" w:space="0" w:color="000000"/>
              <w:right w:val="single" w:sz="4" w:space="0" w:color="000000"/>
            </w:tcBorders>
            <w:vAlign w:val="center"/>
          </w:tcPr>
          <w:p w14:paraId="7E6F7F53"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16748858" w14:textId="77777777" w:rsidR="00115880" w:rsidRDefault="0089772E">
            <w:pPr>
              <w:spacing w:line="276" w:lineRule="auto"/>
              <w:jc w:val="center"/>
              <w:rPr>
                <w:rFonts w:ascii="Cambria" w:hAnsi="Cambria" w:cs="Arial"/>
                <w:bCs/>
                <w:sz w:val="20"/>
              </w:rPr>
            </w:pPr>
            <w:r>
              <w:rPr>
                <w:rFonts w:ascii="Cambria" w:hAnsi="Cambria" w:cs="Arial"/>
                <w:bCs/>
                <w:sz w:val="20"/>
              </w:rPr>
              <w:t>Klasa 1</w:t>
            </w:r>
          </w:p>
        </w:tc>
        <w:tc>
          <w:tcPr>
            <w:tcW w:w="2105" w:type="dxa"/>
            <w:tcBorders>
              <w:top w:val="single" w:sz="4" w:space="0" w:color="000000"/>
              <w:left w:val="single" w:sz="4" w:space="0" w:color="000000"/>
              <w:bottom w:val="single" w:sz="4" w:space="0" w:color="000000"/>
              <w:right w:val="single" w:sz="4" w:space="0" w:color="000000"/>
            </w:tcBorders>
            <w:vAlign w:val="center"/>
          </w:tcPr>
          <w:p w14:paraId="0F9F4EBF" w14:textId="77777777" w:rsidR="00115880" w:rsidRDefault="00115880">
            <w:pPr>
              <w:spacing w:line="276" w:lineRule="auto"/>
              <w:jc w:val="center"/>
              <w:rPr>
                <w:rFonts w:ascii="Cambria" w:hAnsi="Cambria" w:cs="Arial"/>
                <w:bCs/>
                <w:sz w:val="20"/>
              </w:rPr>
            </w:pPr>
          </w:p>
        </w:tc>
      </w:tr>
      <w:tr w:rsidR="00115880" w14:paraId="54C55D74"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2CC22693" w14:textId="77777777" w:rsidR="00115880" w:rsidRDefault="0089772E">
            <w:pPr>
              <w:spacing w:line="276" w:lineRule="auto"/>
              <w:jc w:val="center"/>
              <w:rPr>
                <w:rFonts w:ascii="Cambria" w:hAnsi="Cambria" w:cs="Arial"/>
                <w:bCs/>
                <w:sz w:val="20"/>
              </w:rPr>
            </w:pPr>
            <w:r>
              <w:rPr>
                <w:rFonts w:ascii="Cambria" w:hAnsi="Cambria" w:cs="Arial"/>
                <w:bCs/>
                <w:sz w:val="20"/>
              </w:rPr>
              <w:t>Maksymalne uziarnienie</w:t>
            </w:r>
          </w:p>
        </w:tc>
        <w:tc>
          <w:tcPr>
            <w:tcW w:w="2284" w:type="dxa"/>
            <w:tcBorders>
              <w:top w:val="single" w:sz="4" w:space="0" w:color="000000"/>
              <w:left w:val="single" w:sz="4" w:space="0" w:color="000000"/>
              <w:bottom w:val="single" w:sz="4" w:space="0" w:color="000000"/>
              <w:right w:val="single" w:sz="4" w:space="0" w:color="000000"/>
            </w:tcBorders>
            <w:vAlign w:val="center"/>
          </w:tcPr>
          <w:p w14:paraId="2F4E8DD3"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73A3A8DF" w14:textId="77777777" w:rsidR="00115880" w:rsidRDefault="0089772E">
            <w:pPr>
              <w:spacing w:line="276" w:lineRule="auto"/>
              <w:jc w:val="center"/>
              <w:rPr>
                <w:rFonts w:ascii="Cambria" w:hAnsi="Cambria" w:cs="Arial"/>
                <w:bCs/>
                <w:sz w:val="20"/>
              </w:rPr>
            </w:pPr>
            <w:r>
              <w:rPr>
                <w:rFonts w:ascii="Cambria" w:hAnsi="Cambria" w:cs="Arial"/>
                <w:bCs/>
                <w:sz w:val="20"/>
              </w:rPr>
              <w:t>drobna</w:t>
            </w:r>
          </w:p>
        </w:tc>
        <w:tc>
          <w:tcPr>
            <w:tcW w:w="2105" w:type="dxa"/>
            <w:tcBorders>
              <w:top w:val="single" w:sz="4" w:space="0" w:color="000000"/>
              <w:left w:val="single" w:sz="4" w:space="0" w:color="000000"/>
              <w:bottom w:val="single" w:sz="4" w:space="0" w:color="000000"/>
              <w:right w:val="single" w:sz="4" w:space="0" w:color="000000"/>
            </w:tcBorders>
            <w:vAlign w:val="center"/>
          </w:tcPr>
          <w:p w14:paraId="68926F51" w14:textId="77777777" w:rsidR="00115880" w:rsidRDefault="00115880">
            <w:pPr>
              <w:spacing w:line="276" w:lineRule="auto"/>
              <w:jc w:val="center"/>
              <w:rPr>
                <w:rFonts w:ascii="Cambria" w:hAnsi="Cambria" w:cs="Arial"/>
                <w:bCs/>
                <w:sz w:val="20"/>
              </w:rPr>
            </w:pPr>
          </w:p>
        </w:tc>
      </w:tr>
      <w:tr w:rsidR="00115880" w14:paraId="577F337D"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329EFB9D" w14:textId="77777777" w:rsidR="00115880" w:rsidRDefault="0089772E">
            <w:pPr>
              <w:spacing w:line="276" w:lineRule="auto"/>
              <w:jc w:val="center"/>
              <w:rPr>
                <w:rFonts w:ascii="Cambria" w:hAnsi="Cambria" w:cs="Arial"/>
                <w:bCs/>
                <w:sz w:val="20"/>
              </w:rPr>
            </w:pPr>
            <w:r>
              <w:rPr>
                <w:rFonts w:ascii="Cambria" w:hAnsi="Cambria" w:cs="Arial"/>
                <w:bCs/>
                <w:sz w:val="20"/>
              </w:rPr>
              <w:t>Aktywne działanie antybakteryjne</w:t>
            </w:r>
          </w:p>
        </w:tc>
        <w:tc>
          <w:tcPr>
            <w:tcW w:w="2284" w:type="dxa"/>
            <w:tcBorders>
              <w:top w:val="single" w:sz="4" w:space="0" w:color="000000"/>
              <w:left w:val="single" w:sz="4" w:space="0" w:color="000000"/>
              <w:bottom w:val="single" w:sz="4" w:space="0" w:color="000000"/>
              <w:right w:val="single" w:sz="4" w:space="0" w:color="000000"/>
            </w:tcBorders>
            <w:vAlign w:val="center"/>
          </w:tcPr>
          <w:p w14:paraId="18279306" w14:textId="77777777" w:rsidR="00115880" w:rsidRDefault="0089772E">
            <w:pPr>
              <w:spacing w:line="276" w:lineRule="auto"/>
              <w:jc w:val="center"/>
              <w:rPr>
                <w:rFonts w:ascii="Cambria" w:hAnsi="Cambria" w:cs="Arial"/>
                <w:bCs/>
                <w:sz w:val="20"/>
              </w:rPr>
            </w:pPr>
            <w:r>
              <w:rPr>
                <w:rFonts w:ascii="Cambria" w:hAnsi="Cambria" w:cs="Arial"/>
                <w:bCs/>
                <w:sz w:val="20"/>
              </w:rPr>
              <w:t>JIS Z 2801 : 2012</w:t>
            </w:r>
          </w:p>
        </w:tc>
        <w:tc>
          <w:tcPr>
            <w:tcW w:w="2111" w:type="dxa"/>
            <w:tcBorders>
              <w:top w:val="single" w:sz="4" w:space="0" w:color="000000"/>
              <w:left w:val="single" w:sz="4" w:space="0" w:color="000000"/>
              <w:bottom w:val="single" w:sz="4" w:space="0" w:color="000000"/>
              <w:right w:val="single" w:sz="4" w:space="0" w:color="000000"/>
            </w:tcBorders>
            <w:vAlign w:val="center"/>
          </w:tcPr>
          <w:p w14:paraId="4140109E" w14:textId="77777777" w:rsidR="00115880" w:rsidRDefault="00115880">
            <w:pPr>
              <w:spacing w:line="276" w:lineRule="auto"/>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51CA4328" w14:textId="77777777" w:rsidR="00115880" w:rsidRDefault="0089772E">
            <w:pPr>
              <w:spacing w:line="276" w:lineRule="auto"/>
              <w:jc w:val="center"/>
              <w:rPr>
                <w:rFonts w:ascii="Cambria" w:hAnsi="Cambria" w:cs="Arial"/>
                <w:bCs/>
                <w:sz w:val="20"/>
              </w:rPr>
            </w:pPr>
            <w:r>
              <w:rPr>
                <w:rFonts w:ascii="Cambria" w:hAnsi="Cambria" w:cs="Arial"/>
                <w:bCs/>
                <w:sz w:val="20"/>
              </w:rPr>
              <w:t>TUV - evaluation</w:t>
            </w:r>
          </w:p>
        </w:tc>
      </w:tr>
      <w:tr w:rsidR="00115880" w14:paraId="246EF3CF"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5E73A12" w14:textId="77777777" w:rsidR="00115880" w:rsidRDefault="0089772E">
            <w:pPr>
              <w:spacing w:line="276" w:lineRule="auto"/>
              <w:jc w:val="center"/>
              <w:rPr>
                <w:rFonts w:ascii="Cambria" w:hAnsi="Cambria" w:cs="Arial"/>
                <w:bCs/>
                <w:sz w:val="20"/>
              </w:rPr>
            </w:pPr>
            <w:r>
              <w:rPr>
                <w:rFonts w:ascii="Cambria" w:hAnsi="Cambria" w:cs="Arial"/>
                <w:bCs/>
                <w:sz w:val="20"/>
              </w:rPr>
              <w:t>Emisyjność</w:t>
            </w:r>
          </w:p>
        </w:tc>
        <w:tc>
          <w:tcPr>
            <w:tcW w:w="2284" w:type="dxa"/>
            <w:tcBorders>
              <w:top w:val="single" w:sz="4" w:space="0" w:color="000000"/>
              <w:left w:val="single" w:sz="4" w:space="0" w:color="000000"/>
              <w:bottom w:val="single" w:sz="4" w:space="0" w:color="000000"/>
              <w:right w:val="single" w:sz="4" w:space="0" w:color="000000"/>
            </w:tcBorders>
            <w:vAlign w:val="center"/>
          </w:tcPr>
          <w:p w14:paraId="52ABA173" w14:textId="77777777" w:rsidR="00115880" w:rsidRDefault="00115880">
            <w:pPr>
              <w:spacing w:line="276" w:lineRule="auto"/>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1D5D9B9C" w14:textId="77777777" w:rsidR="00115880" w:rsidRDefault="0089772E">
            <w:pPr>
              <w:spacing w:line="276" w:lineRule="auto"/>
              <w:jc w:val="center"/>
              <w:rPr>
                <w:rFonts w:ascii="Cambria" w:hAnsi="Cambria" w:cs="Arial"/>
                <w:bCs/>
                <w:sz w:val="20"/>
              </w:rPr>
            </w:pPr>
            <w:r>
              <w:rPr>
                <w:rFonts w:ascii="Cambria" w:hAnsi="Cambria" w:cs="Arial"/>
                <w:bCs/>
                <w:sz w:val="20"/>
              </w:rPr>
              <w:t>niskoemisyjny</w:t>
            </w:r>
          </w:p>
        </w:tc>
        <w:tc>
          <w:tcPr>
            <w:tcW w:w="2105" w:type="dxa"/>
            <w:tcBorders>
              <w:top w:val="single" w:sz="4" w:space="0" w:color="000000"/>
              <w:left w:val="single" w:sz="4" w:space="0" w:color="000000"/>
              <w:bottom w:val="single" w:sz="4" w:space="0" w:color="000000"/>
              <w:right w:val="single" w:sz="4" w:space="0" w:color="000000"/>
            </w:tcBorders>
            <w:vAlign w:val="center"/>
          </w:tcPr>
          <w:p w14:paraId="2B27798E" w14:textId="77777777" w:rsidR="00115880" w:rsidRDefault="0089772E">
            <w:pPr>
              <w:spacing w:line="276" w:lineRule="auto"/>
              <w:jc w:val="center"/>
              <w:rPr>
                <w:rFonts w:ascii="Cambria" w:hAnsi="Cambria" w:cs="Arial"/>
                <w:bCs/>
                <w:sz w:val="20"/>
              </w:rPr>
            </w:pPr>
            <w:r>
              <w:rPr>
                <w:rFonts w:ascii="Cambria" w:hAnsi="Cambria" w:cs="Arial"/>
                <w:bCs/>
                <w:sz w:val="20"/>
              </w:rPr>
              <w:t>TUV – Certyfikat Nr. TM – 07/1115-1</w:t>
            </w:r>
          </w:p>
        </w:tc>
      </w:tr>
      <w:tr w:rsidR="00115880" w14:paraId="6F350536"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F8C2104" w14:textId="77777777" w:rsidR="00115880" w:rsidRDefault="0089772E">
            <w:pPr>
              <w:spacing w:line="276" w:lineRule="auto"/>
              <w:jc w:val="center"/>
              <w:rPr>
                <w:rFonts w:ascii="Cambria" w:hAnsi="Cambria" w:cs="Arial"/>
                <w:bCs/>
                <w:sz w:val="20"/>
              </w:rPr>
            </w:pPr>
            <w:r>
              <w:rPr>
                <w:rFonts w:ascii="Cambria" w:hAnsi="Cambria" w:cs="Arial"/>
                <w:bCs/>
                <w:sz w:val="20"/>
              </w:rPr>
              <w:t>Kontakt z artykułami spożywczymi</w:t>
            </w:r>
          </w:p>
        </w:tc>
        <w:tc>
          <w:tcPr>
            <w:tcW w:w="2284" w:type="dxa"/>
            <w:tcBorders>
              <w:top w:val="single" w:sz="4" w:space="0" w:color="000000"/>
              <w:left w:val="single" w:sz="4" w:space="0" w:color="000000"/>
              <w:bottom w:val="single" w:sz="4" w:space="0" w:color="000000"/>
              <w:right w:val="single" w:sz="4" w:space="0" w:color="000000"/>
            </w:tcBorders>
            <w:vAlign w:val="center"/>
          </w:tcPr>
          <w:p w14:paraId="4DDB87F8" w14:textId="77777777" w:rsidR="00115880" w:rsidRDefault="00115880">
            <w:pPr>
              <w:spacing w:line="276" w:lineRule="auto"/>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79FC160C" w14:textId="77777777" w:rsidR="00115880" w:rsidRDefault="00115880">
            <w:pPr>
              <w:spacing w:line="276" w:lineRule="auto"/>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56E6CC36" w14:textId="77777777" w:rsidR="00115880" w:rsidRDefault="0089772E">
            <w:pPr>
              <w:spacing w:line="276" w:lineRule="auto"/>
              <w:jc w:val="center"/>
              <w:rPr>
                <w:rFonts w:ascii="Cambria" w:hAnsi="Cambria" w:cs="Arial"/>
                <w:bCs/>
                <w:sz w:val="20"/>
              </w:rPr>
            </w:pPr>
            <w:r>
              <w:rPr>
                <w:rFonts w:ascii="Cambria" w:hAnsi="Cambria" w:cs="Arial"/>
                <w:bCs/>
                <w:sz w:val="20"/>
              </w:rPr>
              <w:t>TUV - evaluation</w:t>
            </w:r>
          </w:p>
        </w:tc>
      </w:tr>
      <w:tr w:rsidR="00115880" w14:paraId="05F0969E"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6015E166" w14:textId="77777777" w:rsidR="00115880" w:rsidRDefault="0089772E">
            <w:pPr>
              <w:spacing w:line="276" w:lineRule="auto"/>
              <w:jc w:val="center"/>
              <w:rPr>
                <w:rFonts w:ascii="Cambria" w:hAnsi="Cambria" w:cs="Arial"/>
                <w:bCs/>
                <w:sz w:val="20"/>
              </w:rPr>
            </w:pPr>
            <w:r>
              <w:rPr>
                <w:rFonts w:ascii="Cambria" w:hAnsi="Cambria" w:cs="Arial"/>
                <w:bCs/>
                <w:sz w:val="20"/>
              </w:rPr>
              <w:t>Działanie powstrzymujące rozwój pleśni</w:t>
            </w:r>
          </w:p>
        </w:tc>
        <w:tc>
          <w:tcPr>
            <w:tcW w:w="2284" w:type="dxa"/>
            <w:tcBorders>
              <w:top w:val="single" w:sz="4" w:space="0" w:color="000000"/>
              <w:left w:val="single" w:sz="4" w:space="0" w:color="000000"/>
              <w:bottom w:val="single" w:sz="4" w:space="0" w:color="000000"/>
              <w:right w:val="single" w:sz="4" w:space="0" w:color="000000"/>
            </w:tcBorders>
            <w:vAlign w:val="center"/>
          </w:tcPr>
          <w:p w14:paraId="4274FEC4" w14:textId="77777777" w:rsidR="00115880" w:rsidRDefault="0089772E">
            <w:pPr>
              <w:spacing w:line="276" w:lineRule="auto"/>
              <w:jc w:val="center"/>
              <w:rPr>
                <w:rFonts w:ascii="Cambria" w:hAnsi="Cambria" w:cs="Arial"/>
                <w:bCs/>
                <w:sz w:val="20"/>
                <w:lang w:val="en-US"/>
              </w:rPr>
            </w:pPr>
            <w:r>
              <w:rPr>
                <w:rFonts w:ascii="Cambria" w:hAnsi="Cambria" w:cs="Arial"/>
                <w:bCs/>
                <w:sz w:val="20"/>
                <w:lang w:val="en-US"/>
              </w:rPr>
              <w:t>EN ISO 846 oraz VdL-RL 06</w:t>
            </w:r>
          </w:p>
        </w:tc>
        <w:tc>
          <w:tcPr>
            <w:tcW w:w="2111" w:type="dxa"/>
            <w:tcBorders>
              <w:top w:val="single" w:sz="4" w:space="0" w:color="000000"/>
              <w:left w:val="single" w:sz="4" w:space="0" w:color="000000"/>
              <w:bottom w:val="single" w:sz="4" w:space="0" w:color="000000"/>
              <w:right w:val="single" w:sz="4" w:space="0" w:color="000000"/>
            </w:tcBorders>
            <w:vAlign w:val="center"/>
          </w:tcPr>
          <w:p w14:paraId="1D5E7095" w14:textId="77777777" w:rsidR="00115880" w:rsidRDefault="00115880">
            <w:pPr>
              <w:spacing w:line="276" w:lineRule="auto"/>
              <w:jc w:val="center"/>
              <w:rPr>
                <w:rFonts w:ascii="Cambria" w:hAnsi="Cambria" w:cs="Arial"/>
                <w:bCs/>
                <w:sz w:val="20"/>
                <w:lang w:val="en-US"/>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4B11D3A1" w14:textId="77777777" w:rsidR="00115880" w:rsidRDefault="0089772E">
            <w:pPr>
              <w:spacing w:line="276" w:lineRule="auto"/>
              <w:jc w:val="center"/>
              <w:rPr>
                <w:rFonts w:ascii="Cambria" w:hAnsi="Cambria" w:cs="Arial"/>
                <w:bCs/>
                <w:sz w:val="20"/>
                <w:lang w:val="en-US"/>
              </w:rPr>
            </w:pPr>
            <w:r>
              <w:rPr>
                <w:rFonts w:ascii="Cambria" w:hAnsi="Cambria" w:cs="Arial"/>
                <w:bCs/>
                <w:sz w:val="20"/>
                <w:lang w:val="en-US"/>
              </w:rPr>
              <w:t>Test report No. 3 - 07</w:t>
            </w:r>
          </w:p>
        </w:tc>
      </w:tr>
      <w:tr w:rsidR="00115880" w14:paraId="7A2073EE"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79CED7AE" w14:textId="77777777" w:rsidR="00115880" w:rsidRDefault="0089772E">
            <w:pPr>
              <w:spacing w:line="276" w:lineRule="auto"/>
              <w:jc w:val="center"/>
              <w:rPr>
                <w:rFonts w:ascii="Cambria" w:hAnsi="Cambria" w:cs="Arial"/>
                <w:bCs/>
                <w:sz w:val="20"/>
              </w:rPr>
            </w:pPr>
            <w:r>
              <w:rPr>
                <w:rFonts w:ascii="Cambria" w:hAnsi="Cambria" w:cs="Arial"/>
                <w:bCs/>
                <w:sz w:val="20"/>
              </w:rPr>
              <w:t>pH</w:t>
            </w:r>
          </w:p>
        </w:tc>
        <w:tc>
          <w:tcPr>
            <w:tcW w:w="2284" w:type="dxa"/>
            <w:tcBorders>
              <w:top w:val="single" w:sz="4" w:space="0" w:color="000000"/>
              <w:left w:val="single" w:sz="4" w:space="0" w:color="000000"/>
              <w:bottom w:val="single" w:sz="4" w:space="0" w:color="000000"/>
              <w:right w:val="single" w:sz="4" w:space="0" w:color="000000"/>
            </w:tcBorders>
            <w:vAlign w:val="center"/>
          </w:tcPr>
          <w:p w14:paraId="0F351577" w14:textId="77777777" w:rsidR="00115880" w:rsidRDefault="00115880">
            <w:pPr>
              <w:spacing w:line="276" w:lineRule="auto"/>
              <w:jc w:val="center"/>
              <w:rPr>
                <w:rFonts w:ascii="Cambria" w:hAnsi="Cambria" w:cs="Arial"/>
                <w:bCs/>
                <w:sz w:val="20"/>
                <w:lang w:val="en-US"/>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02853566" w14:textId="77777777" w:rsidR="00115880" w:rsidRDefault="0089772E">
            <w:pPr>
              <w:spacing w:line="276" w:lineRule="auto"/>
              <w:jc w:val="center"/>
              <w:rPr>
                <w:rFonts w:ascii="Cambria" w:hAnsi="Cambria" w:cs="Arial"/>
                <w:bCs/>
                <w:sz w:val="20"/>
              </w:rPr>
            </w:pPr>
            <w:r>
              <w:rPr>
                <w:rFonts w:ascii="Cambria" w:hAnsi="Cambria" w:cs="Arial"/>
                <w:bCs/>
                <w:sz w:val="20"/>
              </w:rPr>
              <w:t>Ok. 11,3, 20 °C</w:t>
            </w:r>
          </w:p>
        </w:tc>
        <w:tc>
          <w:tcPr>
            <w:tcW w:w="2105" w:type="dxa"/>
            <w:tcBorders>
              <w:top w:val="single" w:sz="4" w:space="0" w:color="000000"/>
              <w:left w:val="single" w:sz="4" w:space="0" w:color="000000"/>
              <w:bottom w:val="single" w:sz="4" w:space="0" w:color="000000"/>
              <w:right w:val="single" w:sz="4" w:space="0" w:color="000000"/>
            </w:tcBorders>
            <w:vAlign w:val="center"/>
          </w:tcPr>
          <w:p w14:paraId="4B5E4240" w14:textId="77777777" w:rsidR="00115880" w:rsidRDefault="0089772E">
            <w:pPr>
              <w:spacing w:line="276" w:lineRule="auto"/>
              <w:jc w:val="center"/>
              <w:rPr>
                <w:rFonts w:ascii="Cambria" w:hAnsi="Cambria" w:cs="Arial"/>
                <w:bCs/>
                <w:sz w:val="20"/>
              </w:rPr>
            </w:pPr>
            <w:r>
              <w:rPr>
                <w:rFonts w:ascii="Cambria" w:hAnsi="Cambria" w:cs="Arial"/>
                <w:bCs/>
                <w:sz w:val="20"/>
              </w:rPr>
              <w:t>Naturalna bariera dla rozwoju drobnoustrojów</w:t>
            </w:r>
          </w:p>
        </w:tc>
      </w:tr>
      <w:tr w:rsidR="00115880" w14:paraId="31F76ABE"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A0C6AC5" w14:textId="77777777" w:rsidR="00115880" w:rsidRDefault="0089772E">
            <w:pPr>
              <w:spacing w:line="276" w:lineRule="auto"/>
              <w:jc w:val="center"/>
              <w:rPr>
                <w:rFonts w:ascii="Cambria" w:hAnsi="Cambria" w:cs="Arial"/>
                <w:bCs/>
                <w:sz w:val="20"/>
              </w:rPr>
            </w:pPr>
            <w:r>
              <w:rPr>
                <w:rFonts w:ascii="Cambria" w:hAnsi="Cambria" w:cs="Arial"/>
                <w:bCs/>
                <w:sz w:val="20"/>
              </w:rPr>
              <w:t>Lepkość dynamiczna</w:t>
            </w:r>
          </w:p>
        </w:tc>
        <w:tc>
          <w:tcPr>
            <w:tcW w:w="2284" w:type="dxa"/>
            <w:tcBorders>
              <w:top w:val="single" w:sz="4" w:space="0" w:color="000000"/>
              <w:left w:val="single" w:sz="4" w:space="0" w:color="000000"/>
              <w:bottom w:val="single" w:sz="4" w:space="0" w:color="000000"/>
              <w:right w:val="single" w:sz="4" w:space="0" w:color="000000"/>
            </w:tcBorders>
            <w:vAlign w:val="center"/>
          </w:tcPr>
          <w:p w14:paraId="5968E467" w14:textId="77777777" w:rsidR="00115880" w:rsidRDefault="00115880">
            <w:pPr>
              <w:spacing w:line="276" w:lineRule="auto"/>
              <w:jc w:val="center"/>
              <w:rPr>
                <w:rFonts w:ascii="Cambria" w:hAnsi="Cambria" w:cs="Arial"/>
                <w:bCs/>
                <w:sz w:val="20"/>
                <w:lang w:val="en-US"/>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280F1F48" w14:textId="77777777" w:rsidR="00115880" w:rsidRDefault="0089772E">
            <w:pPr>
              <w:spacing w:line="276" w:lineRule="auto"/>
              <w:jc w:val="center"/>
              <w:rPr>
                <w:rFonts w:ascii="Cambria" w:hAnsi="Cambria" w:cs="Arial"/>
                <w:bCs/>
                <w:sz w:val="20"/>
              </w:rPr>
            </w:pPr>
            <w:r>
              <w:rPr>
                <w:rFonts w:ascii="Cambria" w:hAnsi="Cambria" w:cs="Arial"/>
                <w:bCs/>
                <w:sz w:val="20"/>
              </w:rPr>
              <w:t>ok. 1800 mPa.s (20 °C)</w:t>
            </w:r>
          </w:p>
        </w:tc>
        <w:tc>
          <w:tcPr>
            <w:tcW w:w="2105" w:type="dxa"/>
            <w:tcBorders>
              <w:top w:val="single" w:sz="4" w:space="0" w:color="000000"/>
              <w:left w:val="single" w:sz="4" w:space="0" w:color="000000"/>
              <w:bottom w:val="single" w:sz="4" w:space="0" w:color="000000"/>
              <w:right w:val="single" w:sz="4" w:space="0" w:color="000000"/>
            </w:tcBorders>
            <w:vAlign w:val="center"/>
          </w:tcPr>
          <w:p w14:paraId="672FDB28" w14:textId="77777777" w:rsidR="00115880" w:rsidRDefault="00115880">
            <w:pPr>
              <w:spacing w:line="276" w:lineRule="auto"/>
              <w:jc w:val="center"/>
              <w:rPr>
                <w:rFonts w:ascii="Cambria" w:hAnsi="Cambria" w:cs="Arial"/>
                <w:bCs/>
                <w:sz w:val="20"/>
              </w:rPr>
            </w:pPr>
          </w:p>
        </w:tc>
      </w:tr>
      <w:tr w:rsidR="00115880" w14:paraId="47690286"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7BC6D35C" w14:textId="77777777" w:rsidR="00115880" w:rsidRDefault="0089772E">
            <w:pPr>
              <w:spacing w:line="276" w:lineRule="auto"/>
              <w:jc w:val="center"/>
              <w:rPr>
                <w:rFonts w:ascii="Cambria" w:hAnsi="Cambria" w:cs="Arial"/>
                <w:bCs/>
                <w:sz w:val="20"/>
              </w:rPr>
            </w:pPr>
            <w:r>
              <w:rPr>
                <w:rFonts w:ascii="Cambria" w:hAnsi="Cambria" w:cs="Arial"/>
                <w:bCs/>
                <w:sz w:val="20"/>
              </w:rPr>
              <w:t>Klasyfikacja substancji szkodliwych</w:t>
            </w:r>
          </w:p>
        </w:tc>
        <w:tc>
          <w:tcPr>
            <w:tcW w:w="2284" w:type="dxa"/>
            <w:tcBorders>
              <w:top w:val="single" w:sz="4" w:space="0" w:color="000000"/>
              <w:left w:val="single" w:sz="4" w:space="0" w:color="000000"/>
              <w:bottom w:val="single" w:sz="4" w:space="0" w:color="000000"/>
              <w:right w:val="single" w:sz="4" w:space="0" w:color="000000"/>
            </w:tcBorders>
            <w:vAlign w:val="center"/>
          </w:tcPr>
          <w:p w14:paraId="15A7768C" w14:textId="77777777" w:rsidR="00115880" w:rsidRDefault="0089772E">
            <w:pPr>
              <w:spacing w:line="276" w:lineRule="auto"/>
              <w:jc w:val="center"/>
              <w:rPr>
                <w:rFonts w:ascii="Cambria" w:hAnsi="Cambria" w:cs="Arial"/>
                <w:bCs/>
                <w:sz w:val="20"/>
              </w:rPr>
            </w:pPr>
            <w:r>
              <w:rPr>
                <w:rFonts w:ascii="Cambria" w:hAnsi="Cambria" w:cs="Arial"/>
                <w:bCs/>
                <w:sz w:val="20"/>
              </w:rPr>
              <w:t>GISCODE, EMICODE, RAL</w:t>
            </w:r>
          </w:p>
        </w:tc>
        <w:tc>
          <w:tcPr>
            <w:tcW w:w="2111" w:type="dxa"/>
            <w:tcBorders>
              <w:top w:val="single" w:sz="4" w:space="0" w:color="000000"/>
              <w:left w:val="single" w:sz="4" w:space="0" w:color="000000"/>
              <w:bottom w:val="single" w:sz="4" w:space="0" w:color="000000"/>
              <w:right w:val="single" w:sz="4" w:space="0" w:color="000000"/>
            </w:tcBorders>
            <w:vAlign w:val="center"/>
          </w:tcPr>
          <w:p w14:paraId="547B91BB" w14:textId="77777777" w:rsidR="00115880" w:rsidRDefault="00115880">
            <w:pPr>
              <w:spacing w:line="276" w:lineRule="auto"/>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2392879B" w14:textId="77777777" w:rsidR="00115880" w:rsidRDefault="0089772E">
            <w:pPr>
              <w:spacing w:line="276" w:lineRule="auto"/>
              <w:jc w:val="center"/>
              <w:rPr>
                <w:rFonts w:ascii="Cambria" w:hAnsi="Cambria" w:cs="Arial"/>
                <w:bCs/>
                <w:sz w:val="20"/>
              </w:rPr>
            </w:pPr>
            <w:r>
              <w:rPr>
                <w:rFonts w:ascii="Cambria" w:hAnsi="Cambria" w:cs="Arial"/>
                <w:bCs/>
                <w:sz w:val="20"/>
              </w:rPr>
              <w:t>BSW40</w:t>
            </w:r>
          </w:p>
        </w:tc>
      </w:tr>
      <w:tr w:rsidR="00115880" w14:paraId="75CF9CAA"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2292B7E2" w14:textId="77777777" w:rsidR="00115880" w:rsidRDefault="0089772E">
            <w:pPr>
              <w:spacing w:line="276" w:lineRule="auto"/>
              <w:jc w:val="center"/>
              <w:rPr>
                <w:rFonts w:ascii="Cambria" w:hAnsi="Cambria" w:cs="Arial"/>
                <w:bCs/>
                <w:sz w:val="20"/>
              </w:rPr>
            </w:pPr>
            <w:r>
              <w:rPr>
                <w:rFonts w:ascii="Cambria" w:hAnsi="Cambria" w:cs="Arial"/>
                <w:bCs/>
                <w:sz w:val="20"/>
              </w:rPr>
              <w:t>Udział substancji mineralnych</w:t>
            </w:r>
          </w:p>
        </w:tc>
        <w:tc>
          <w:tcPr>
            <w:tcW w:w="2284" w:type="dxa"/>
            <w:tcBorders>
              <w:top w:val="single" w:sz="4" w:space="0" w:color="000000"/>
              <w:left w:val="single" w:sz="4" w:space="0" w:color="000000"/>
              <w:bottom w:val="single" w:sz="4" w:space="0" w:color="000000"/>
              <w:right w:val="single" w:sz="4" w:space="0" w:color="000000"/>
            </w:tcBorders>
            <w:vAlign w:val="center"/>
          </w:tcPr>
          <w:p w14:paraId="71A50D79" w14:textId="77777777" w:rsidR="00115880" w:rsidRDefault="0089772E">
            <w:pPr>
              <w:spacing w:line="276" w:lineRule="auto"/>
              <w:jc w:val="center"/>
              <w:rPr>
                <w:rFonts w:ascii="Cambria" w:hAnsi="Cambria" w:cs="Arial"/>
                <w:bCs/>
                <w:sz w:val="20"/>
              </w:rPr>
            </w:pPr>
            <w:r>
              <w:rPr>
                <w:rFonts w:ascii="Cambria" w:hAnsi="Cambria" w:cs="Arial"/>
                <w:bCs/>
                <w:sz w:val="20"/>
              </w:rPr>
              <w:t>NATURPLUS/BAUBOOK</w:t>
            </w:r>
          </w:p>
        </w:tc>
        <w:tc>
          <w:tcPr>
            <w:tcW w:w="2111" w:type="dxa"/>
            <w:tcBorders>
              <w:top w:val="single" w:sz="4" w:space="0" w:color="000000"/>
              <w:left w:val="single" w:sz="4" w:space="0" w:color="000000"/>
              <w:bottom w:val="single" w:sz="4" w:space="0" w:color="000000"/>
              <w:right w:val="single" w:sz="4" w:space="0" w:color="000000"/>
            </w:tcBorders>
            <w:vAlign w:val="center"/>
          </w:tcPr>
          <w:p w14:paraId="6402D9E2" w14:textId="77777777" w:rsidR="00115880" w:rsidRDefault="0089772E">
            <w:pPr>
              <w:spacing w:line="276" w:lineRule="auto"/>
              <w:jc w:val="center"/>
              <w:rPr>
                <w:rFonts w:ascii="Cambria" w:hAnsi="Cambria" w:cs="Arial"/>
                <w:bCs/>
                <w:sz w:val="20"/>
              </w:rPr>
            </w:pPr>
            <w:r>
              <w:rPr>
                <w:rFonts w:ascii="Cambria" w:hAnsi="Cambria" w:cs="Arial"/>
                <w:bCs/>
                <w:sz w:val="20"/>
              </w:rPr>
              <w:t>≥ 95 %</w:t>
            </w:r>
          </w:p>
        </w:tc>
        <w:tc>
          <w:tcPr>
            <w:tcW w:w="2105" w:type="dxa"/>
            <w:tcBorders>
              <w:top w:val="single" w:sz="4" w:space="0" w:color="000000"/>
              <w:left w:val="single" w:sz="4" w:space="0" w:color="000000"/>
              <w:bottom w:val="single" w:sz="4" w:space="0" w:color="000000"/>
              <w:right w:val="single" w:sz="4" w:space="0" w:color="000000"/>
            </w:tcBorders>
            <w:vAlign w:val="center"/>
          </w:tcPr>
          <w:p w14:paraId="5C6DA7EA" w14:textId="77777777" w:rsidR="00115880" w:rsidRDefault="00115880">
            <w:pPr>
              <w:spacing w:line="276" w:lineRule="auto"/>
              <w:jc w:val="center"/>
              <w:rPr>
                <w:rFonts w:ascii="Cambria" w:hAnsi="Cambria" w:cs="Arial"/>
                <w:bCs/>
                <w:sz w:val="20"/>
              </w:rPr>
            </w:pPr>
          </w:p>
        </w:tc>
      </w:tr>
      <w:tr w:rsidR="00115880" w14:paraId="12B92397"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38BA0BBC" w14:textId="77777777" w:rsidR="00115880" w:rsidRDefault="0089772E">
            <w:pPr>
              <w:spacing w:line="276" w:lineRule="auto"/>
              <w:jc w:val="center"/>
              <w:rPr>
                <w:rFonts w:ascii="Cambria" w:hAnsi="Cambria" w:cs="Arial"/>
                <w:bCs/>
                <w:sz w:val="20"/>
              </w:rPr>
            </w:pPr>
            <w:r>
              <w:rPr>
                <w:rFonts w:ascii="Cambria" w:hAnsi="Cambria" w:cs="Arial"/>
                <w:bCs/>
                <w:sz w:val="20"/>
              </w:rPr>
              <w:t>Udział substancji organicznych</w:t>
            </w:r>
          </w:p>
        </w:tc>
        <w:tc>
          <w:tcPr>
            <w:tcW w:w="2284" w:type="dxa"/>
            <w:tcBorders>
              <w:top w:val="single" w:sz="4" w:space="0" w:color="000000"/>
              <w:left w:val="single" w:sz="4" w:space="0" w:color="000000"/>
              <w:bottom w:val="single" w:sz="4" w:space="0" w:color="000000"/>
              <w:right w:val="single" w:sz="4" w:space="0" w:color="000000"/>
            </w:tcBorders>
            <w:vAlign w:val="center"/>
          </w:tcPr>
          <w:p w14:paraId="54610D61" w14:textId="77777777" w:rsidR="00115880" w:rsidRDefault="0089772E">
            <w:pPr>
              <w:spacing w:line="276" w:lineRule="auto"/>
              <w:jc w:val="center"/>
              <w:rPr>
                <w:rFonts w:ascii="Cambria" w:hAnsi="Cambria" w:cs="Arial"/>
                <w:bCs/>
                <w:sz w:val="20"/>
              </w:rPr>
            </w:pPr>
            <w:r>
              <w:rPr>
                <w:rFonts w:ascii="Cambria" w:hAnsi="Cambria" w:cs="Arial"/>
                <w:bCs/>
                <w:sz w:val="20"/>
              </w:rPr>
              <w:t>NATURPLUS/BAUBOOK</w:t>
            </w:r>
          </w:p>
        </w:tc>
        <w:tc>
          <w:tcPr>
            <w:tcW w:w="2111" w:type="dxa"/>
            <w:tcBorders>
              <w:top w:val="single" w:sz="4" w:space="0" w:color="000000"/>
              <w:left w:val="single" w:sz="4" w:space="0" w:color="000000"/>
              <w:bottom w:val="single" w:sz="4" w:space="0" w:color="000000"/>
              <w:right w:val="single" w:sz="4" w:space="0" w:color="000000"/>
            </w:tcBorders>
            <w:vAlign w:val="center"/>
          </w:tcPr>
          <w:p w14:paraId="2A4B132A" w14:textId="77777777" w:rsidR="00115880" w:rsidRDefault="0089772E">
            <w:pPr>
              <w:spacing w:line="276" w:lineRule="auto"/>
              <w:ind w:left="420"/>
              <w:jc w:val="center"/>
              <w:rPr>
                <w:rFonts w:ascii="Cambria" w:hAnsi="Cambria" w:cs="Arial"/>
                <w:bCs/>
                <w:sz w:val="20"/>
              </w:rPr>
            </w:pPr>
            <w:r>
              <w:rPr>
                <w:rFonts w:ascii="Cambria" w:hAnsi="Cambria" w:cs="Arial"/>
                <w:bCs/>
                <w:sz w:val="20"/>
              </w:rPr>
              <w:t>≤ 5%</w:t>
            </w:r>
          </w:p>
        </w:tc>
        <w:tc>
          <w:tcPr>
            <w:tcW w:w="2105" w:type="dxa"/>
            <w:tcBorders>
              <w:top w:val="single" w:sz="4" w:space="0" w:color="000000"/>
              <w:left w:val="single" w:sz="4" w:space="0" w:color="000000"/>
              <w:bottom w:val="single" w:sz="4" w:space="0" w:color="000000"/>
              <w:right w:val="single" w:sz="4" w:space="0" w:color="000000"/>
            </w:tcBorders>
            <w:vAlign w:val="center"/>
          </w:tcPr>
          <w:p w14:paraId="1D2AEC54" w14:textId="77777777" w:rsidR="00115880" w:rsidRDefault="00115880">
            <w:pPr>
              <w:spacing w:line="276" w:lineRule="auto"/>
              <w:jc w:val="center"/>
              <w:rPr>
                <w:rFonts w:ascii="Cambria" w:hAnsi="Cambria" w:cs="Arial"/>
                <w:bCs/>
                <w:sz w:val="20"/>
              </w:rPr>
            </w:pPr>
          </w:p>
        </w:tc>
      </w:tr>
      <w:tr w:rsidR="00115880" w14:paraId="597A4532"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63971FDC" w14:textId="77777777" w:rsidR="00115880" w:rsidRDefault="0089772E">
            <w:pPr>
              <w:spacing w:line="276" w:lineRule="auto"/>
              <w:jc w:val="center"/>
              <w:rPr>
                <w:rFonts w:ascii="Cambria" w:hAnsi="Cambria" w:cs="Arial"/>
                <w:bCs/>
                <w:sz w:val="20"/>
              </w:rPr>
            </w:pPr>
            <w:r>
              <w:rPr>
                <w:rFonts w:ascii="Cambria" w:hAnsi="Cambria" w:cs="Arial"/>
                <w:bCs/>
                <w:sz w:val="20"/>
              </w:rPr>
              <w:t>Lotne związki organiczne (substancje CMR)</w:t>
            </w:r>
          </w:p>
        </w:tc>
        <w:tc>
          <w:tcPr>
            <w:tcW w:w="2284" w:type="dxa"/>
            <w:tcBorders>
              <w:top w:val="single" w:sz="4" w:space="0" w:color="000000"/>
              <w:left w:val="single" w:sz="4" w:space="0" w:color="000000"/>
              <w:bottom w:val="single" w:sz="4" w:space="0" w:color="000000"/>
              <w:right w:val="single" w:sz="4" w:space="0" w:color="000000"/>
            </w:tcBorders>
            <w:vAlign w:val="center"/>
          </w:tcPr>
          <w:p w14:paraId="37AE2A1E" w14:textId="77777777" w:rsidR="00115880" w:rsidRDefault="0089772E">
            <w:pPr>
              <w:spacing w:line="276" w:lineRule="auto"/>
              <w:jc w:val="center"/>
              <w:rPr>
                <w:rFonts w:ascii="Cambria" w:hAnsi="Cambria" w:cs="Arial"/>
                <w:bCs/>
                <w:sz w:val="20"/>
              </w:rPr>
            </w:pPr>
            <w:r>
              <w:rPr>
                <w:rFonts w:ascii="Cambria" w:hAnsi="Cambria" w:cs="Arial"/>
                <w:bCs/>
                <w:sz w:val="20"/>
              </w:rPr>
              <w:t>EN ISO 17895</w:t>
            </w:r>
          </w:p>
        </w:tc>
        <w:tc>
          <w:tcPr>
            <w:tcW w:w="2111" w:type="dxa"/>
            <w:tcBorders>
              <w:top w:val="single" w:sz="4" w:space="0" w:color="000000"/>
              <w:left w:val="single" w:sz="4" w:space="0" w:color="000000"/>
              <w:bottom w:val="single" w:sz="4" w:space="0" w:color="000000"/>
              <w:right w:val="single" w:sz="4" w:space="0" w:color="000000"/>
            </w:tcBorders>
            <w:vAlign w:val="center"/>
          </w:tcPr>
          <w:p w14:paraId="2F9289A8"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23B7B3D2"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4846EF2F"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2BD7B10" w14:textId="77777777" w:rsidR="00115880" w:rsidRDefault="0089772E">
            <w:pPr>
              <w:spacing w:line="276" w:lineRule="auto"/>
              <w:jc w:val="center"/>
              <w:rPr>
                <w:rFonts w:ascii="Cambria" w:hAnsi="Cambria" w:cs="Arial"/>
                <w:bCs/>
                <w:sz w:val="20"/>
              </w:rPr>
            </w:pPr>
            <w:r>
              <w:rPr>
                <w:rFonts w:ascii="Cambria" w:hAnsi="Cambria" w:cs="Arial"/>
                <w:bCs/>
                <w:sz w:val="20"/>
              </w:rPr>
              <w:t>Zawartość związków VOC (IEQ CREDIT 4.2)</w:t>
            </w:r>
          </w:p>
        </w:tc>
        <w:tc>
          <w:tcPr>
            <w:tcW w:w="2284" w:type="dxa"/>
            <w:tcBorders>
              <w:top w:val="single" w:sz="4" w:space="0" w:color="000000"/>
              <w:left w:val="single" w:sz="4" w:space="0" w:color="000000"/>
              <w:bottom w:val="single" w:sz="4" w:space="0" w:color="000000"/>
              <w:right w:val="single" w:sz="4" w:space="0" w:color="000000"/>
            </w:tcBorders>
            <w:vAlign w:val="center"/>
          </w:tcPr>
          <w:p w14:paraId="7A26DDDD" w14:textId="77777777" w:rsidR="00115880" w:rsidRDefault="00115880">
            <w:pPr>
              <w:spacing w:line="276" w:lineRule="auto"/>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401A6B4F" w14:textId="77777777" w:rsidR="00115880" w:rsidRDefault="0089772E">
            <w:pPr>
              <w:spacing w:line="276" w:lineRule="auto"/>
              <w:ind w:left="420"/>
              <w:jc w:val="center"/>
              <w:rPr>
                <w:rFonts w:ascii="Cambria" w:hAnsi="Cambria" w:cs="Arial"/>
                <w:bCs/>
                <w:sz w:val="20"/>
              </w:rPr>
            </w:pPr>
            <w:r>
              <w:rPr>
                <w:rFonts w:ascii="Cambria" w:hAnsi="Cambria" w:cs="Arial"/>
                <w:bCs/>
                <w:sz w:val="20"/>
              </w:rPr>
              <w:t>O g/l</w:t>
            </w:r>
          </w:p>
        </w:tc>
        <w:tc>
          <w:tcPr>
            <w:tcW w:w="2105" w:type="dxa"/>
            <w:tcBorders>
              <w:top w:val="single" w:sz="4" w:space="0" w:color="000000"/>
              <w:left w:val="single" w:sz="4" w:space="0" w:color="000000"/>
              <w:bottom w:val="single" w:sz="4" w:space="0" w:color="000000"/>
              <w:right w:val="single" w:sz="4" w:space="0" w:color="000000"/>
            </w:tcBorders>
            <w:vAlign w:val="center"/>
          </w:tcPr>
          <w:p w14:paraId="509391A3" w14:textId="77777777" w:rsidR="00115880" w:rsidRDefault="00115880">
            <w:pPr>
              <w:spacing w:line="276" w:lineRule="auto"/>
              <w:jc w:val="center"/>
              <w:rPr>
                <w:rFonts w:ascii="Cambria" w:hAnsi="Cambria" w:cs="Arial"/>
                <w:bCs/>
                <w:sz w:val="20"/>
              </w:rPr>
            </w:pPr>
          </w:p>
        </w:tc>
      </w:tr>
      <w:tr w:rsidR="00115880" w14:paraId="6FD3310B"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6452B729" w14:textId="77777777" w:rsidR="00115880" w:rsidRDefault="0089772E">
            <w:pPr>
              <w:spacing w:line="276" w:lineRule="auto"/>
              <w:jc w:val="center"/>
              <w:rPr>
                <w:rFonts w:ascii="Cambria" w:hAnsi="Cambria" w:cs="Arial"/>
                <w:bCs/>
                <w:sz w:val="20"/>
              </w:rPr>
            </w:pPr>
            <w:r>
              <w:rPr>
                <w:rFonts w:ascii="Cambria" w:hAnsi="Cambria" w:cs="Arial"/>
                <w:bCs/>
                <w:sz w:val="20"/>
              </w:rPr>
              <w:t>Zawartość zmiękczacza</w:t>
            </w:r>
          </w:p>
        </w:tc>
        <w:tc>
          <w:tcPr>
            <w:tcW w:w="2284" w:type="dxa"/>
            <w:tcBorders>
              <w:top w:val="single" w:sz="4" w:space="0" w:color="000000"/>
              <w:left w:val="single" w:sz="4" w:space="0" w:color="000000"/>
              <w:bottom w:val="single" w:sz="4" w:space="0" w:color="000000"/>
              <w:right w:val="single" w:sz="4" w:space="0" w:color="000000"/>
            </w:tcBorders>
            <w:vAlign w:val="center"/>
          </w:tcPr>
          <w:p w14:paraId="54499EF9" w14:textId="77777777" w:rsidR="00115880" w:rsidRDefault="0089772E">
            <w:pPr>
              <w:spacing w:line="276" w:lineRule="auto"/>
              <w:jc w:val="center"/>
              <w:rPr>
                <w:rFonts w:ascii="Cambria" w:hAnsi="Cambria" w:cs="Arial"/>
                <w:bCs/>
                <w:sz w:val="20"/>
              </w:rPr>
            </w:pPr>
            <w:r>
              <w:rPr>
                <w:rFonts w:ascii="Cambria" w:hAnsi="Cambria" w:cs="Arial"/>
                <w:bCs/>
                <w:sz w:val="20"/>
              </w:rPr>
              <w:t>VdL – RL 01</w:t>
            </w:r>
          </w:p>
        </w:tc>
        <w:tc>
          <w:tcPr>
            <w:tcW w:w="2111" w:type="dxa"/>
            <w:tcBorders>
              <w:top w:val="single" w:sz="4" w:space="0" w:color="000000"/>
              <w:left w:val="single" w:sz="4" w:space="0" w:color="000000"/>
              <w:bottom w:val="single" w:sz="4" w:space="0" w:color="000000"/>
              <w:right w:val="single" w:sz="4" w:space="0" w:color="000000"/>
            </w:tcBorders>
            <w:vAlign w:val="center"/>
          </w:tcPr>
          <w:p w14:paraId="276492B2"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585C8124" w14:textId="77777777" w:rsidR="00115880" w:rsidRDefault="0089772E">
            <w:pPr>
              <w:spacing w:line="276" w:lineRule="auto"/>
              <w:jc w:val="center"/>
              <w:rPr>
                <w:rFonts w:ascii="Cambria" w:hAnsi="Cambria" w:cs="Arial"/>
                <w:bCs/>
                <w:sz w:val="20"/>
              </w:rPr>
            </w:pPr>
            <w:r>
              <w:rPr>
                <w:rFonts w:ascii="Cambria" w:hAnsi="Cambria" w:cs="Arial"/>
                <w:bCs/>
                <w:sz w:val="20"/>
              </w:rPr>
              <w:t>nie zawiera plastyfikatorów</w:t>
            </w:r>
          </w:p>
        </w:tc>
      </w:tr>
      <w:tr w:rsidR="00115880" w14:paraId="51AD152E"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140D7393" w14:textId="77777777" w:rsidR="00115880" w:rsidRDefault="0089772E">
            <w:pPr>
              <w:spacing w:line="276" w:lineRule="auto"/>
              <w:jc w:val="center"/>
              <w:rPr>
                <w:rFonts w:ascii="Cambria" w:hAnsi="Cambria" w:cs="Arial"/>
                <w:bCs/>
                <w:sz w:val="20"/>
              </w:rPr>
            </w:pPr>
            <w:r>
              <w:rPr>
                <w:rFonts w:ascii="Cambria" w:hAnsi="Cambria" w:cs="Arial"/>
                <w:bCs/>
                <w:sz w:val="20"/>
              </w:rPr>
              <w:t>Zawartość związków VOC</w:t>
            </w:r>
          </w:p>
        </w:tc>
        <w:tc>
          <w:tcPr>
            <w:tcW w:w="2284" w:type="dxa"/>
            <w:tcBorders>
              <w:top w:val="single" w:sz="4" w:space="0" w:color="000000"/>
              <w:left w:val="single" w:sz="4" w:space="0" w:color="000000"/>
              <w:bottom w:val="single" w:sz="4" w:space="0" w:color="000000"/>
              <w:right w:val="single" w:sz="4" w:space="0" w:color="000000"/>
            </w:tcBorders>
            <w:vAlign w:val="center"/>
          </w:tcPr>
          <w:p w14:paraId="63179C8D" w14:textId="77777777" w:rsidR="00115880" w:rsidRDefault="0089772E">
            <w:pPr>
              <w:spacing w:line="276" w:lineRule="auto"/>
              <w:jc w:val="center"/>
              <w:rPr>
                <w:rFonts w:ascii="Cambria" w:hAnsi="Cambria" w:cs="Arial"/>
                <w:bCs/>
                <w:sz w:val="20"/>
              </w:rPr>
            </w:pPr>
            <w:r>
              <w:rPr>
                <w:rFonts w:ascii="Cambria" w:hAnsi="Cambria" w:cs="Arial"/>
                <w:bCs/>
                <w:sz w:val="20"/>
              </w:rPr>
              <w:t>Decopaint</w:t>
            </w:r>
          </w:p>
        </w:tc>
        <w:tc>
          <w:tcPr>
            <w:tcW w:w="2111" w:type="dxa"/>
            <w:tcBorders>
              <w:top w:val="single" w:sz="4" w:space="0" w:color="000000"/>
              <w:left w:val="single" w:sz="4" w:space="0" w:color="000000"/>
              <w:bottom w:val="single" w:sz="4" w:space="0" w:color="000000"/>
              <w:right w:val="single" w:sz="4" w:space="0" w:color="000000"/>
            </w:tcBorders>
            <w:vAlign w:val="center"/>
          </w:tcPr>
          <w:p w14:paraId="1BDDB85F" w14:textId="77777777" w:rsidR="00115880" w:rsidRDefault="0089772E">
            <w:pPr>
              <w:spacing w:line="276" w:lineRule="auto"/>
              <w:ind w:left="420"/>
              <w:jc w:val="center"/>
              <w:rPr>
                <w:rFonts w:ascii="Cambria" w:hAnsi="Cambria" w:cs="Arial"/>
                <w:bCs/>
                <w:sz w:val="20"/>
              </w:rPr>
            </w:pPr>
            <w:r>
              <w:rPr>
                <w:rFonts w:ascii="Cambria" w:hAnsi="Cambria" w:cs="Arial"/>
                <w:bCs/>
                <w:sz w:val="20"/>
              </w:rPr>
              <w:t>0,15 g/l (0,01%)</w:t>
            </w:r>
          </w:p>
        </w:tc>
        <w:tc>
          <w:tcPr>
            <w:tcW w:w="2105" w:type="dxa"/>
            <w:tcBorders>
              <w:top w:val="single" w:sz="4" w:space="0" w:color="000000"/>
              <w:left w:val="single" w:sz="4" w:space="0" w:color="000000"/>
              <w:bottom w:val="single" w:sz="4" w:space="0" w:color="000000"/>
              <w:right w:val="single" w:sz="4" w:space="0" w:color="000000"/>
            </w:tcBorders>
            <w:vAlign w:val="center"/>
          </w:tcPr>
          <w:p w14:paraId="23F6E49D" w14:textId="77777777" w:rsidR="00115880" w:rsidRDefault="00115880">
            <w:pPr>
              <w:spacing w:line="276" w:lineRule="auto"/>
              <w:jc w:val="center"/>
              <w:rPr>
                <w:rFonts w:ascii="Cambria" w:hAnsi="Cambria" w:cs="Arial"/>
                <w:bCs/>
                <w:sz w:val="20"/>
              </w:rPr>
            </w:pPr>
          </w:p>
        </w:tc>
      </w:tr>
      <w:tr w:rsidR="00115880" w14:paraId="39618E9C"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78125DC0" w14:textId="77777777" w:rsidR="00115880" w:rsidRDefault="0089772E">
            <w:pPr>
              <w:spacing w:line="276" w:lineRule="auto"/>
              <w:jc w:val="center"/>
              <w:rPr>
                <w:rFonts w:ascii="Cambria" w:hAnsi="Cambria" w:cs="Arial"/>
                <w:bCs/>
                <w:sz w:val="20"/>
              </w:rPr>
            </w:pPr>
            <w:r>
              <w:rPr>
                <w:rFonts w:ascii="Cambria" w:hAnsi="Cambria" w:cs="Arial"/>
                <w:bCs/>
                <w:sz w:val="20"/>
              </w:rPr>
              <w:t>Wolny formaldehyd</w:t>
            </w:r>
          </w:p>
        </w:tc>
        <w:tc>
          <w:tcPr>
            <w:tcW w:w="2284" w:type="dxa"/>
            <w:tcBorders>
              <w:top w:val="single" w:sz="4" w:space="0" w:color="000000"/>
              <w:left w:val="single" w:sz="4" w:space="0" w:color="000000"/>
              <w:bottom w:val="single" w:sz="4" w:space="0" w:color="000000"/>
              <w:right w:val="single" w:sz="4" w:space="0" w:color="000000"/>
            </w:tcBorders>
            <w:vAlign w:val="center"/>
          </w:tcPr>
          <w:p w14:paraId="73A378FF" w14:textId="77777777" w:rsidR="00115880" w:rsidRDefault="0089772E">
            <w:pPr>
              <w:spacing w:line="276" w:lineRule="auto"/>
              <w:jc w:val="center"/>
              <w:rPr>
                <w:rFonts w:ascii="Cambria" w:hAnsi="Cambria" w:cs="Arial"/>
                <w:bCs/>
                <w:sz w:val="20"/>
              </w:rPr>
            </w:pPr>
            <w:r>
              <w:rPr>
                <w:rFonts w:ascii="Cambria" w:hAnsi="Cambria" w:cs="Arial"/>
                <w:bCs/>
                <w:sz w:val="20"/>
              </w:rPr>
              <w:t>VdL – RL 03</w:t>
            </w:r>
          </w:p>
        </w:tc>
        <w:tc>
          <w:tcPr>
            <w:tcW w:w="2111" w:type="dxa"/>
            <w:tcBorders>
              <w:top w:val="single" w:sz="4" w:space="0" w:color="000000"/>
              <w:left w:val="single" w:sz="4" w:space="0" w:color="000000"/>
              <w:bottom w:val="single" w:sz="4" w:space="0" w:color="000000"/>
              <w:right w:val="single" w:sz="4" w:space="0" w:color="000000"/>
            </w:tcBorders>
            <w:vAlign w:val="center"/>
          </w:tcPr>
          <w:p w14:paraId="6165BE5A" w14:textId="77777777" w:rsidR="00115880" w:rsidRDefault="0089772E">
            <w:pPr>
              <w:spacing w:line="276" w:lineRule="auto"/>
              <w:ind w:left="420"/>
              <w:jc w:val="center"/>
              <w:rPr>
                <w:rFonts w:ascii="Cambria" w:hAnsi="Cambria" w:cs="Arial"/>
                <w:bCs/>
                <w:sz w:val="20"/>
              </w:rPr>
            </w:pPr>
            <w:r>
              <w:rPr>
                <w:rFonts w:ascii="Cambria" w:hAnsi="Cambria" w:cs="Arial"/>
                <w:bCs/>
                <w:sz w:val="20"/>
              </w:rPr>
              <w:t>≤ 10 mg/kg</w:t>
            </w:r>
          </w:p>
        </w:tc>
        <w:tc>
          <w:tcPr>
            <w:tcW w:w="2105" w:type="dxa"/>
            <w:tcBorders>
              <w:top w:val="single" w:sz="4" w:space="0" w:color="000000"/>
              <w:left w:val="single" w:sz="4" w:space="0" w:color="000000"/>
              <w:bottom w:val="single" w:sz="4" w:space="0" w:color="000000"/>
              <w:right w:val="single" w:sz="4" w:space="0" w:color="000000"/>
            </w:tcBorders>
            <w:vAlign w:val="center"/>
          </w:tcPr>
          <w:p w14:paraId="17447C4F" w14:textId="77777777" w:rsidR="00115880" w:rsidRDefault="00115880">
            <w:pPr>
              <w:spacing w:line="276" w:lineRule="auto"/>
              <w:jc w:val="center"/>
              <w:rPr>
                <w:rFonts w:ascii="Cambria" w:hAnsi="Cambria" w:cs="Arial"/>
                <w:bCs/>
                <w:sz w:val="20"/>
              </w:rPr>
            </w:pPr>
          </w:p>
        </w:tc>
      </w:tr>
      <w:tr w:rsidR="00115880" w14:paraId="163AA31E"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6EA8BB14" w14:textId="77777777" w:rsidR="00115880" w:rsidRDefault="0089772E">
            <w:pPr>
              <w:spacing w:line="276" w:lineRule="auto"/>
              <w:jc w:val="center"/>
              <w:rPr>
                <w:rFonts w:ascii="Cambria" w:hAnsi="Cambria" w:cs="Arial"/>
                <w:bCs/>
                <w:sz w:val="20"/>
              </w:rPr>
            </w:pPr>
            <w:r>
              <w:rPr>
                <w:rFonts w:ascii="Cambria" w:hAnsi="Cambria" w:cs="Arial"/>
                <w:bCs/>
                <w:sz w:val="20"/>
              </w:rPr>
              <w:t>Biocyd – substancja aktywna</w:t>
            </w:r>
          </w:p>
        </w:tc>
        <w:tc>
          <w:tcPr>
            <w:tcW w:w="2284" w:type="dxa"/>
            <w:tcBorders>
              <w:top w:val="single" w:sz="4" w:space="0" w:color="000000"/>
              <w:left w:val="single" w:sz="4" w:space="0" w:color="000000"/>
              <w:bottom w:val="single" w:sz="4" w:space="0" w:color="000000"/>
              <w:right w:val="single" w:sz="4" w:space="0" w:color="000000"/>
            </w:tcBorders>
            <w:vAlign w:val="center"/>
          </w:tcPr>
          <w:p w14:paraId="5A1DE83F" w14:textId="77777777" w:rsidR="00115880" w:rsidRDefault="0089772E">
            <w:pPr>
              <w:spacing w:line="276" w:lineRule="auto"/>
              <w:jc w:val="center"/>
              <w:rPr>
                <w:rFonts w:ascii="Cambria" w:hAnsi="Cambria" w:cs="Arial"/>
                <w:bCs/>
                <w:sz w:val="20"/>
              </w:rPr>
            </w:pPr>
            <w:r>
              <w:rPr>
                <w:rFonts w:ascii="Cambria" w:hAnsi="Cambria" w:cs="Arial"/>
                <w:bCs/>
                <w:sz w:val="20"/>
              </w:rPr>
              <w:t>UE 528/2012</w:t>
            </w:r>
          </w:p>
        </w:tc>
        <w:tc>
          <w:tcPr>
            <w:tcW w:w="2111" w:type="dxa"/>
            <w:tcBorders>
              <w:top w:val="single" w:sz="4" w:space="0" w:color="000000"/>
              <w:left w:val="single" w:sz="4" w:space="0" w:color="000000"/>
              <w:bottom w:val="single" w:sz="4" w:space="0" w:color="000000"/>
              <w:right w:val="single" w:sz="4" w:space="0" w:color="000000"/>
            </w:tcBorders>
            <w:vAlign w:val="center"/>
          </w:tcPr>
          <w:p w14:paraId="4863AE00"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33170C2B" w14:textId="77777777" w:rsidR="00115880" w:rsidRDefault="0089772E">
            <w:pPr>
              <w:spacing w:line="276" w:lineRule="auto"/>
              <w:jc w:val="center"/>
              <w:rPr>
                <w:rFonts w:ascii="Cambria" w:hAnsi="Cambria" w:cs="Arial"/>
                <w:bCs/>
                <w:sz w:val="20"/>
              </w:rPr>
            </w:pPr>
            <w:r>
              <w:rPr>
                <w:rFonts w:ascii="Cambria" w:hAnsi="Cambria" w:cs="Arial"/>
                <w:bCs/>
                <w:sz w:val="20"/>
              </w:rPr>
              <w:t>Nie zawiera</w:t>
            </w:r>
          </w:p>
        </w:tc>
      </w:tr>
      <w:tr w:rsidR="00115880" w14:paraId="65AC7CAC"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6290730A" w14:textId="77777777" w:rsidR="00115880" w:rsidRDefault="0089772E">
            <w:pPr>
              <w:spacing w:line="276" w:lineRule="auto"/>
              <w:jc w:val="center"/>
              <w:rPr>
                <w:rFonts w:ascii="Cambria" w:hAnsi="Cambria" w:cs="Arial"/>
                <w:bCs/>
                <w:sz w:val="20"/>
              </w:rPr>
            </w:pPr>
            <w:r>
              <w:rPr>
                <w:rFonts w:ascii="Cambria" w:hAnsi="Cambria" w:cs="Arial"/>
                <w:bCs/>
                <w:sz w:val="20"/>
              </w:rPr>
              <w:t>Biocydy</w:t>
            </w:r>
          </w:p>
        </w:tc>
        <w:tc>
          <w:tcPr>
            <w:tcW w:w="2284" w:type="dxa"/>
            <w:tcBorders>
              <w:top w:val="single" w:sz="4" w:space="0" w:color="000000"/>
              <w:left w:val="single" w:sz="4" w:space="0" w:color="000000"/>
              <w:bottom w:val="single" w:sz="4" w:space="0" w:color="000000"/>
              <w:right w:val="single" w:sz="4" w:space="0" w:color="000000"/>
            </w:tcBorders>
            <w:vAlign w:val="center"/>
          </w:tcPr>
          <w:p w14:paraId="5A9A28DD" w14:textId="77777777" w:rsidR="00115880" w:rsidRDefault="0089772E">
            <w:pPr>
              <w:spacing w:line="276" w:lineRule="auto"/>
              <w:jc w:val="center"/>
              <w:rPr>
                <w:rFonts w:ascii="Cambria" w:hAnsi="Cambria" w:cs="Arial"/>
                <w:bCs/>
                <w:sz w:val="20"/>
              </w:rPr>
            </w:pPr>
            <w:r>
              <w:rPr>
                <w:rFonts w:ascii="Cambria" w:hAnsi="Cambria" w:cs="Arial"/>
                <w:bCs/>
                <w:sz w:val="20"/>
              </w:rPr>
              <w:t>UE 528/2012</w:t>
            </w:r>
          </w:p>
        </w:tc>
        <w:tc>
          <w:tcPr>
            <w:tcW w:w="2111" w:type="dxa"/>
            <w:tcBorders>
              <w:top w:val="single" w:sz="4" w:space="0" w:color="000000"/>
              <w:left w:val="single" w:sz="4" w:space="0" w:color="000000"/>
              <w:bottom w:val="single" w:sz="4" w:space="0" w:color="000000"/>
              <w:right w:val="single" w:sz="4" w:space="0" w:color="000000"/>
            </w:tcBorders>
            <w:vAlign w:val="center"/>
          </w:tcPr>
          <w:p w14:paraId="671E8524"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18E6B4A2" w14:textId="77777777" w:rsidR="00115880" w:rsidRDefault="0089772E">
            <w:pPr>
              <w:spacing w:line="276" w:lineRule="auto"/>
              <w:jc w:val="center"/>
              <w:rPr>
                <w:rFonts w:ascii="Cambria" w:hAnsi="Cambria" w:cs="Arial"/>
                <w:bCs/>
                <w:sz w:val="20"/>
              </w:rPr>
            </w:pPr>
            <w:r>
              <w:rPr>
                <w:rFonts w:ascii="Cambria" w:hAnsi="Cambria" w:cs="Arial"/>
                <w:bCs/>
                <w:sz w:val="20"/>
              </w:rPr>
              <w:t>Zawiera – zawartość poniżej wartości granicznej</w:t>
            </w:r>
          </w:p>
        </w:tc>
      </w:tr>
      <w:tr w:rsidR="00115880" w14:paraId="0E14D1E2"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2537B9D0" w14:textId="77777777" w:rsidR="00115880" w:rsidRDefault="0089772E">
            <w:pPr>
              <w:spacing w:line="276" w:lineRule="auto"/>
              <w:jc w:val="center"/>
              <w:rPr>
                <w:rFonts w:ascii="Cambria" w:hAnsi="Cambria" w:cs="Arial"/>
                <w:bCs/>
                <w:sz w:val="20"/>
              </w:rPr>
            </w:pPr>
            <w:r>
              <w:rPr>
                <w:rFonts w:ascii="Cambria" w:hAnsi="Cambria" w:cs="Arial"/>
                <w:bCs/>
                <w:sz w:val="20"/>
              </w:rPr>
              <w:t>Metale ciężkie</w:t>
            </w:r>
          </w:p>
        </w:tc>
        <w:tc>
          <w:tcPr>
            <w:tcW w:w="2284" w:type="dxa"/>
            <w:tcBorders>
              <w:top w:val="single" w:sz="4" w:space="0" w:color="000000"/>
              <w:left w:val="single" w:sz="4" w:space="0" w:color="000000"/>
              <w:bottom w:val="single" w:sz="4" w:space="0" w:color="000000"/>
              <w:right w:val="single" w:sz="4" w:space="0" w:color="000000"/>
            </w:tcBorders>
            <w:vAlign w:val="center"/>
          </w:tcPr>
          <w:p w14:paraId="65E0268B" w14:textId="77777777" w:rsidR="00115880" w:rsidRDefault="0089772E">
            <w:pPr>
              <w:spacing w:line="276" w:lineRule="auto"/>
              <w:jc w:val="center"/>
              <w:rPr>
                <w:rFonts w:ascii="Cambria" w:hAnsi="Cambria" w:cs="Arial"/>
                <w:bCs/>
                <w:sz w:val="20"/>
              </w:rPr>
            </w:pPr>
            <w:r>
              <w:rPr>
                <w:rFonts w:ascii="Cambria" w:hAnsi="Cambria" w:cs="Arial"/>
                <w:bCs/>
                <w:sz w:val="20"/>
              </w:rPr>
              <w:t>Natureplus</w:t>
            </w:r>
          </w:p>
        </w:tc>
        <w:tc>
          <w:tcPr>
            <w:tcW w:w="2111" w:type="dxa"/>
            <w:tcBorders>
              <w:top w:val="single" w:sz="4" w:space="0" w:color="000000"/>
              <w:left w:val="single" w:sz="4" w:space="0" w:color="000000"/>
              <w:bottom w:val="single" w:sz="4" w:space="0" w:color="000000"/>
              <w:right w:val="single" w:sz="4" w:space="0" w:color="000000"/>
            </w:tcBorders>
            <w:vAlign w:val="center"/>
          </w:tcPr>
          <w:p w14:paraId="6333955C"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4CF5D5B8" w14:textId="77777777" w:rsidR="00115880" w:rsidRDefault="0089772E">
            <w:pPr>
              <w:spacing w:line="276" w:lineRule="auto"/>
              <w:jc w:val="center"/>
              <w:rPr>
                <w:rFonts w:ascii="Cambria" w:hAnsi="Cambria" w:cs="Arial"/>
                <w:bCs/>
                <w:sz w:val="20"/>
              </w:rPr>
            </w:pPr>
            <w:r>
              <w:rPr>
                <w:rFonts w:ascii="Cambria" w:hAnsi="Cambria" w:cs="Arial"/>
                <w:bCs/>
                <w:sz w:val="20"/>
              </w:rPr>
              <w:t>Poniżej wartości granicznej</w:t>
            </w:r>
          </w:p>
        </w:tc>
      </w:tr>
      <w:tr w:rsidR="00115880" w14:paraId="3FFB86C7"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FC47D01" w14:textId="77777777" w:rsidR="00115880" w:rsidRDefault="0089772E">
            <w:pPr>
              <w:spacing w:line="276" w:lineRule="auto"/>
              <w:jc w:val="center"/>
              <w:rPr>
                <w:rFonts w:ascii="Cambria" w:hAnsi="Cambria" w:cs="Arial"/>
                <w:bCs/>
                <w:sz w:val="20"/>
              </w:rPr>
            </w:pPr>
            <w:r>
              <w:rPr>
                <w:rFonts w:ascii="Cambria" w:hAnsi="Cambria" w:cs="Arial"/>
                <w:bCs/>
                <w:sz w:val="20"/>
              </w:rPr>
              <w:t>Formaldehyd</w:t>
            </w:r>
          </w:p>
        </w:tc>
        <w:tc>
          <w:tcPr>
            <w:tcW w:w="2284" w:type="dxa"/>
            <w:tcBorders>
              <w:top w:val="single" w:sz="4" w:space="0" w:color="000000"/>
              <w:left w:val="single" w:sz="4" w:space="0" w:color="000000"/>
              <w:bottom w:val="single" w:sz="4" w:space="0" w:color="000000"/>
              <w:right w:val="single" w:sz="4" w:space="0" w:color="000000"/>
            </w:tcBorders>
            <w:vAlign w:val="center"/>
          </w:tcPr>
          <w:p w14:paraId="3FFC6827" w14:textId="77777777" w:rsidR="00115880" w:rsidRDefault="0089772E">
            <w:pPr>
              <w:spacing w:line="276" w:lineRule="auto"/>
              <w:jc w:val="center"/>
              <w:rPr>
                <w:rFonts w:ascii="Cambria" w:hAnsi="Cambria" w:cs="Arial"/>
                <w:bCs/>
                <w:sz w:val="20"/>
              </w:rPr>
            </w:pPr>
            <w:r>
              <w:rPr>
                <w:rFonts w:ascii="Cambria" w:hAnsi="Cambria" w:cs="Arial"/>
                <w:bCs/>
                <w:sz w:val="20"/>
              </w:rPr>
              <w:t>EN ISO 16000-9</w:t>
            </w:r>
          </w:p>
        </w:tc>
        <w:tc>
          <w:tcPr>
            <w:tcW w:w="2111" w:type="dxa"/>
            <w:tcBorders>
              <w:top w:val="single" w:sz="4" w:space="0" w:color="000000"/>
              <w:left w:val="single" w:sz="4" w:space="0" w:color="000000"/>
              <w:bottom w:val="single" w:sz="4" w:space="0" w:color="000000"/>
              <w:right w:val="single" w:sz="4" w:space="0" w:color="000000"/>
            </w:tcBorders>
            <w:vAlign w:val="center"/>
          </w:tcPr>
          <w:p w14:paraId="5134835F"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66A0C03B"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2E8C3CF6" w14:textId="77777777">
        <w:trPr>
          <w:trHeight w:val="321"/>
        </w:trPr>
        <w:tc>
          <w:tcPr>
            <w:tcW w:w="2105" w:type="dxa"/>
            <w:tcBorders>
              <w:top w:val="single" w:sz="4" w:space="0" w:color="000000"/>
              <w:left w:val="single" w:sz="4" w:space="0" w:color="000000"/>
              <w:bottom w:val="single" w:sz="4" w:space="0" w:color="000000"/>
              <w:right w:val="single" w:sz="4" w:space="0" w:color="000000"/>
            </w:tcBorders>
            <w:vAlign w:val="center"/>
          </w:tcPr>
          <w:p w14:paraId="2F6E56FD" w14:textId="77777777" w:rsidR="00115880" w:rsidRDefault="0089772E">
            <w:pPr>
              <w:spacing w:line="276" w:lineRule="auto"/>
              <w:jc w:val="center"/>
              <w:rPr>
                <w:rFonts w:ascii="Cambria" w:hAnsi="Cambria" w:cs="Arial"/>
                <w:bCs/>
                <w:sz w:val="20"/>
              </w:rPr>
            </w:pPr>
            <w:r>
              <w:rPr>
                <w:rFonts w:ascii="Cambria" w:hAnsi="Cambria" w:cs="Arial"/>
                <w:bCs/>
                <w:sz w:val="20"/>
              </w:rPr>
              <w:t>Półlotne związki organiczne SVOC</w:t>
            </w:r>
          </w:p>
        </w:tc>
        <w:tc>
          <w:tcPr>
            <w:tcW w:w="2284" w:type="dxa"/>
            <w:tcBorders>
              <w:top w:val="single" w:sz="4" w:space="0" w:color="000000"/>
              <w:left w:val="single" w:sz="4" w:space="0" w:color="000000"/>
              <w:bottom w:val="single" w:sz="4" w:space="0" w:color="000000"/>
              <w:right w:val="single" w:sz="4" w:space="0" w:color="000000"/>
            </w:tcBorders>
            <w:vAlign w:val="center"/>
          </w:tcPr>
          <w:p w14:paraId="370BE175" w14:textId="77777777" w:rsidR="00115880" w:rsidRDefault="0089772E">
            <w:pPr>
              <w:spacing w:line="276" w:lineRule="auto"/>
              <w:jc w:val="center"/>
              <w:rPr>
                <w:rFonts w:ascii="Cambria" w:hAnsi="Cambria" w:cs="Arial"/>
                <w:bCs/>
                <w:sz w:val="20"/>
              </w:rPr>
            </w:pPr>
            <w:r>
              <w:rPr>
                <w:rFonts w:ascii="Cambria" w:hAnsi="Cambria" w:cs="Arial"/>
                <w:bCs/>
                <w:sz w:val="20"/>
              </w:rPr>
              <w:t>EN ISO 16000-9</w:t>
            </w:r>
          </w:p>
        </w:tc>
        <w:tc>
          <w:tcPr>
            <w:tcW w:w="2111" w:type="dxa"/>
            <w:tcBorders>
              <w:top w:val="single" w:sz="4" w:space="0" w:color="000000"/>
              <w:left w:val="single" w:sz="4" w:space="0" w:color="000000"/>
              <w:bottom w:val="single" w:sz="4" w:space="0" w:color="000000"/>
              <w:right w:val="single" w:sz="4" w:space="0" w:color="000000"/>
            </w:tcBorders>
            <w:vAlign w:val="center"/>
          </w:tcPr>
          <w:p w14:paraId="5DD50C29"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514065BF"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056AFB64"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50B6469" w14:textId="77777777" w:rsidR="00115880" w:rsidRDefault="00115880">
            <w:pPr>
              <w:spacing w:line="276" w:lineRule="auto"/>
              <w:jc w:val="center"/>
              <w:rPr>
                <w:rFonts w:ascii="Cambria" w:hAnsi="Cambria" w:cs="Arial"/>
                <w:bCs/>
                <w:sz w:val="20"/>
              </w:rPr>
            </w:pPr>
          </w:p>
        </w:tc>
        <w:tc>
          <w:tcPr>
            <w:tcW w:w="2284" w:type="dxa"/>
            <w:tcBorders>
              <w:top w:val="single" w:sz="4" w:space="0" w:color="000000"/>
              <w:left w:val="single" w:sz="4" w:space="0" w:color="000000"/>
              <w:bottom w:val="single" w:sz="4" w:space="0" w:color="000000"/>
              <w:right w:val="single" w:sz="4" w:space="0" w:color="000000"/>
            </w:tcBorders>
            <w:vAlign w:val="center"/>
          </w:tcPr>
          <w:p w14:paraId="3117EF14" w14:textId="77777777" w:rsidR="00115880" w:rsidRDefault="00115880">
            <w:pPr>
              <w:spacing w:line="276" w:lineRule="auto"/>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7E3BB16C"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5312704C" w14:textId="77777777" w:rsidR="00115880" w:rsidRDefault="00115880">
            <w:pPr>
              <w:spacing w:line="276" w:lineRule="auto"/>
              <w:jc w:val="center"/>
              <w:rPr>
                <w:rFonts w:ascii="Cambria" w:hAnsi="Cambria" w:cs="Arial"/>
                <w:bCs/>
                <w:sz w:val="20"/>
              </w:rPr>
            </w:pPr>
          </w:p>
        </w:tc>
      </w:tr>
    </w:tbl>
    <w:p w14:paraId="743ACE64" w14:textId="77777777" w:rsidR="00115880" w:rsidRDefault="00115880">
      <w:pPr>
        <w:spacing w:line="276" w:lineRule="auto"/>
        <w:rPr>
          <w:rFonts w:ascii="Cambria" w:hAnsi="Cambria" w:cs="Arial"/>
          <w:bCs/>
          <w:sz w:val="20"/>
        </w:rPr>
      </w:pPr>
    </w:p>
    <w:p w14:paraId="0F0CD2D5" w14:textId="77777777" w:rsidR="00115880" w:rsidRDefault="0089772E">
      <w:pPr>
        <w:spacing w:line="276" w:lineRule="auto"/>
        <w:rPr>
          <w:rFonts w:ascii="Cambria" w:hAnsi="Cambria" w:cs="Arial"/>
          <w:sz w:val="20"/>
        </w:rPr>
      </w:pPr>
      <w:r>
        <w:rPr>
          <w:rFonts w:ascii="Cambria" w:hAnsi="Cambria" w:cs="Arial"/>
          <w:sz w:val="20"/>
        </w:rPr>
        <w:t>Aplikacja wałkiem oraz natrysk hydrodynamiczny.</w:t>
      </w:r>
    </w:p>
    <w:p w14:paraId="7A00FCA2" w14:textId="77777777" w:rsidR="00115880" w:rsidRDefault="0089772E">
      <w:pPr>
        <w:spacing w:line="276" w:lineRule="auto"/>
        <w:rPr>
          <w:rFonts w:ascii="Cambria" w:hAnsi="Cambria" w:cs="Arial"/>
          <w:sz w:val="20"/>
        </w:rPr>
      </w:pPr>
      <w:r>
        <w:rPr>
          <w:rFonts w:ascii="Cambria" w:hAnsi="Cambria" w:cs="Arial"/>
          <w:sz w:val="20"/>
        </w:rPr>
        <w:t>Aby uniknąć widocznych śladów łączenia, materiał na sąsiadujące powierzchnie należy nakładać techniką mokre na mokre.</w:t>
      </w:r>
    </w:p>
    <w:p w14:paraId="12E8C917" w14:textId="77777777" w:rsidR="00115880" w:rsidRDefault="00115880">
      <w:pPr>
        <w:spacing w:line="276" w:lineRule="auto"/>
        <w:rPr>
          <w:rFonts w:ascii="Cambria" w:hAnsi="Cambria" w:cs="Arial"/>
          <w:sz w:val="20"/>
        </w:rPr>
      </w:pPr>
    </w:p>
    <w:p w14:paraId="0777431D" w14:textId="77777777" w:rsidR="00115880" w:rsidRDefault="0089772E">
      <w:pPr>
        <w:spacing w:line="276" w:lineRule="auto"/>
        <w:rPr>
          <w:rFonts w:ascii="Cambria" w:hAnsi="Cambria" w:cs="Arial"/>
          <w:sz w:val="20"/>
        </w:rPr>
      </w:pPr>
      <w:r>
        <w:rPr>
          <w:rFonts w:ascii="Cambria" w:hAnsi="Cambria" w:cs="Arial"/>
          <w:sz w:val="20"/>
        </w:rPr>
        <w:t>Natrysk bezpowietrzny:</w:t>
      </w:r>
    </w:p>
    <w:p w14:paraId="05565527" w14:textId="77777777" w:rsidR="00115880" w:rsidRDefault="0089772E">
      <w:pPr>
        <w:spacing w:line="276" w:lineRule="auto"/>
        <w:rPr>
          <w:rFonts w:ascii="Cambria" w:hAnsi="Cambria" w:cs="Arial"/>
          <w:sz w:val="20"/>
        </w:rPr>
      </w:pPr>
      <w:r>
        <w:rPr>
          <w:rFonts w:ascii="Cambria" w:hAnsi="Cambria" w:cs="Arial"/>
          <w:sz w:val="20"/>
        </w:rPr>
        <w:t>Dysza: 0,018” – 0,026”</w:t>
      </w:r>
    </w:p>
    <w:p w14:paraId="5C0D73B0" w14:textId="77777777" w:rsidR="00115880" w:rsidRDefault="0089772E">
      <w:pPr>
        <w:spacing w:line="276" w:lineRule="auto"/>
        <w:rPr>
          <w:rFonts w:ascii="Cambria" w:hAnsi="Cambria" w:cs="Arial"/>
          <w:sz w:val="20"/>
        </w:rPr>
      </w:pPr>
      <w:r>
        <w:rPr>
          <w:rFonts w:ascii="Cambria" w:hAnsi="Cambria" w:cs="Arial"/>
          <w:sz w:val="20"/>
        </w:rPr>
        <w:t>Ciśnienie: 150 – 180 barów</w:t>
      </w:r>
    </w:p>
    <w:p w14:paraId="0B1BFB76" w14:textId="77777777" w:rsidR="00115880" w:rsidRDefault="0089772E">
      <w:pPr>
        <w:spacing w:line="276" w:lineRule="auto"/>
        <w:rPr>
          <w:rFonts w:ascii="Cambria" w:hAnsi="Cambria" w:cs="Arial"/>
          <w:sz w:val="20"/>
        </w:rPr>
      </w:pPr>
      <w:r>
        <w:rPr>
          <w:rFonts w:ascii="Cambria" w:hAnsi="Cambria" w:cs="Arial"/>
          <w:sz w:val="20"/>
        </w:rPr>
        <w:t>Kąt dyszy: 50°</w:t>
      </w:r>
    </w:p>
    <w:p w14:paraId="4B8A8D26" w14:textId="77777777" w:rsidR="00115880" w:rsidRDefault="0089772E">
      <w:pPr>
        <w:spacing w:line="276" w:lineRule="auto"/>
        <w:rPr>
          <w:rFonts w:ascii="Cambria" w:hAnsi="Cambria" w:cs="Arial"/>
          <w:sz w:val="20"/>
        </w:rPr>
      </w:pPr>
      <w:r>
        <w:rPr>
          <w:rFonts w:ascii="Cambria" w:hAnsi="Cambria" w:cs="Arial"/>
          <w:sz w:val="20"/>
        </w:rPr>
        <w:t>Rozcieńczanie: wodą w ilości ok. 5 %</w:t>
      </w:r>
    </w:p>
    <w:p w14:paraId="1D55B5E3" w14:textId="77777777" w:rsidR="00115880" w:rsidRDefault="00115880">
      <w:pPr>
        <w:spacing w:line="276" w:lineRule="auto"/>
        <w:rPr>
          <w:rFonts w:ascii="Cambria" w:hAnsi="Cambria" w:cs="Arial"/>
          <w:sz w:val="20"/>
        </w:rPr>
      </w:pPr>
    </w:p>
    <w:p w14:paraId="7C2F7916" w14:textId="77777777" w:rsidR="00115880" w:rsidRDefault="0089772E">
      <w:pPr>
        <w:spacing w:line="276" w:lineRule="auto"/>
        <w:rPr>
          <w:rFonts w:ascii="Cambria" w:hAnsi="Cambria" w:cs="Arial"/>
          <w:sz w:val="20"/>
        </w:rPr>
      </w:pPr>
      <w:r>
        <w:rPr>
          <w:rFonts w:ascii="Cambria" w:hAnsi="Cambria" w:cs="Arial"/>
          <w:sz w:val="20"/>
        </w:rPr>
        <w:t>Możliwość szlifowania po całkowitym wyschnięciu, po ok. 3 do 4 dniach.</w:t>
      </w:r>
    </w:p>
    <w:p w14:paraId="444546F7" w14:textId="77777777" w:rsidR="00115880" w:rsidRDefault="0089772E">
      <w:pPr>
        <w:spacing w:line="276" w:lineRule="auto"/>
        <w:rPr>
          <w:rFonts w:ascii="Cambria" w:hAnsi="Cambria" w:cs="Arial"/>
          <w:sz w:val="20"/>
        </w:rPr>
      </w:pPr>
      <w:r>
        <w:rPr>
          <w:rFonts w:ascii="Cambria" w:hAnsi="Cambria" w:cs="Arial"/>
          <w:sz w:val="20"/>
        </w:rPr>
        <w:t>Przy dużej wilgotności powietrza i/lub niskiej temperaturze proces schnięcia ulega wydłużeniu.</w:t>
      </w:r>
    </w:p>
    <w:p w14:paraId="30C042E1" w14:textId="77777777" w:rsidR="00115880" w:rsidRDefault="0089772E">
      <w:pPr>
        <w:spacing w:line="276" w:lineRule="auto"/>
        <w:rPr>
          <w:rFonts w:ascii="Cambria" w:hAnsi="Cambria" w:cs="Arial"/>
          <w:sz w:val="20"/>
        </w:rPr>
      </w:pPr>
      <w:r>
        <w:rPr>
          <w:rFonts w:ascii="Cambria" w:hAnsi="Cambria" w:cs="Arial"/>
          <w:sz w:val="20"/>
        </w:rPr>
        <w:t>Przy temperaturze powietrza i podłoża + 20 °C i wilgotności względnej 65 % następną warstwę można nanosić po ok. 6 godzinach.</w:t>
      </w:r>
    </w:p>
    <w:p w14:paraId="5AD280B6" w14:textId="77777777" w:rsidR="00115880" w:rsidRDefault="0089772E">
      <w:pPr>
        <w:spacing w:line="276" w:lineRule="auto"/>
        <w:rPr>
          <w:rFonts w:ascii="Cambria" w:hAnsi="Cambria" w:cs="Arial"/>
          <w:sz w:val="20"/>
        </w:rPr>
      </w:pPr>
      <w:r>
        <w:rPr>
          <w:rFonts w:ascii="Cambria" w:hAnsi="Cambria" w:cs="Arial"/>
          <w:sz w:val="20"/>
        </w:rPr>
        <w:t>Barwiony w kolorze jasnoszarym</w:t>
      </w:r>
    </w:p>
    <w:p w14:paraId="58A0B130" w14:textId="77777777" w:rsidR="00115880" w:rsidRDefault="00115880">
      <w:pPr>
        <w:spacing w:line="276" w:lineRule="auto"/>
        <w:rPr>
          <w:rFonts w:ascii="Cambria" w:hAnsi="Cambria" w:cs="Arial"/>
          <w:sz w:val="20"/>
        </w:rPr>
      </w:pPr>
    </w:p>
    <w:p w14:paraId="27BA6DEF" w14:textId="77777777" w:rsidR="00115880" w:rsidRDefault="0089772E">
      <w:pPr>
        <w:pStyle w:val="z11"/>
        <w:widowControl/>
        <w:spacing w:before="0" w:line="276" w:lineRule="auto"/>
        <w:rPr>
          <w:rFonts w:ascii="Cambria" w:hAnsi="Cambria"/>
        </w:rPr>
      </w:pPr>
      <w:r>
        <w:rPr>
          <w:rFonts w:ascii="Cambria" w:hAnsi="Cambria" w:cs="Arial"/>
          <w:sz w:val="20"/>
          <w:szCs w:val="20"/>
        </w:rPr>
        <w:t>2.6. </w:t>
      </w:r>
      <w:r>
        <w:rPr>
          <w:rFonts w:ascii="Cambria" w:hAnsi="Cambria"/>
          <w:sz w:val="20"/>
          <w:szCs w:val="20"/>
        </w:rPr>
        <w:t>System organicznego tynku dekoracyjnego o konsystencji pasty.</w:t>
      </w:r>
      <w:r>
        <w:rPr>
          <w:rFonts w:ascii="Cambria" w:hAnsi="Cambria" w:cs="Arial"/>
          <w:color w:val="92D050"/>
          <w:sz w:val="20"/>
          <w:szCs w:val="20"/>
        </w:rPr>
        <w:t xml:space="preserve"> [5,5a]</w:t>
      </w:r>
    </w:p>
    <w:p w14:paraId="36182817" w14:textId="77777777" w:rsidR="00115880" w:rsidRDefault="00115880">
      <w:pPr>
        <w:spacing w:line="276" w:lineRule="auto"/>
        <w:rPr>
          <w:rFonts w:ascii="Cambria" w:hAnsi="Cambria" w:cs="Arial"/>
          <w:sz w:val="20"/>
        </w:rPr>
      </w:pPr>
    </w:p>
    <w:p w14:paraId="57C6D205" w14:textId="77777777" w:rsidR="00115880" w:rsidRDefault="0089772E">
      <w:pPr>
        <w:spacing w:line="276" w:lineRule="auto"/>
        <w:rPr>
          <w:rFonts w:ascii="Cambria" w:hAnsi="Cambria" w:cs="Arial"/>
          <w:sz w:val="20"/>
        </w:rPr>
      </w:pPr>
      <w:r>
        <w:rPr>
          <w:rFonts w:ascii="Cambria" w:hAnsi="Cambria" w:cs="Arial"/>
          <w:sz w:val="20"/>
        </w:rPr>
        <w:t xml:space="preserve">2.6.1. Gipsowa masa szpachlowa do wypełniania i wygładzania </w:t>
      </w:r>
    </w:p>
    <w:p w14:paraId="0173F797" w14:textId="77777777" w:rsidR="00115880" w:rsidRDefault="00115880">
      <w:pPr>
        <w:spacing w:line="276" w:lineRule="auto"/>
        <w:rPr>
          <w:rFonts w:ascii="Cambria" w:hAnsi="Cambria" w:cs="Arial"/>
          <w:sz w:val="20"/>
        </w:rPr>
      </w:pPr>
    </w:p>
    <w:p w14:paraId="58EE134D" w14:textId="77777777" w:rsidR="00115880" w:rsidRDefault="0089772E">
      <w:pPr>
        <w:tabs>
          <w:tab w:val="left" w:pos="4509"/>
        </w:tabs>
        <w:spacing w:line="276" w:lineRule="auto"/>
        <w:rPr>
          <w:rFonts w:ascii="Cambria" w:hAnsi="Cambria"/>
        </w:rPr>
      </w:pPr>
      <w:r>
        <w:rPr>
          <w:rFonts w:ascii="Cambria" w:hAnsi="Cambria" w:cs="Arial"/>
          <w:bCs/>
          <w:sz w:val="20"/>
        </w:rPr>
        <w:t xml:space="preserve">Zastosowanie </w:t>
      </w:r>
    </w:p>
    <w:p w14:paraId="40675AB3" w14:textId="77777777" w:rsidR="00115880" w:rsidRDefault="0089772E">
      <w:pPr>
        <w:tabs>
          <w:tab w:val="left" w:pos="4509"/>
        </w:tabs>
        <w:spacing w:line="276" w:lineRule="auto"/>
        <w:rPr>
          <w:rFonts w:ascii="Cambria" w:hAnsi="Cambria" w:cs="Arial"/>
          <w:sz w:val="20"/>
        </w:rPr>
      </w:pPr>
      <w:r>
        <w:rPr>
          <w:rFonts w:ascii="Cambria" w:hAnsi="Cambria" w:cs="Arial"/>
          <w:sz w:val="20"/>
        </w:rPr>
        <w:t xml:space="preserve">do wnętrz na mineralne i organiczne podłoża umożliwia uzyskanie poziomu jakości wykończenia powierzchni od Q3 do Q4 nie nadaje się do wilgotnych pomieszczeń </w:t>
      </w:r>
    </w:p>
    <w:p w14:paraId="580F4F48" w14:textId="77777777" w:rsidR="00115880" w:rsidRDefault="00115880">
      <w:pPr>
        <w:tabs>
          <w:tab w:val="left" w:pos="4509"/>
        </w:tabs>
        <w:spacing w:line="276" w:lineRule="auto"/>
        <w:rPr>
          <w:rFonts w:ascii="Cambria" w:hAnsi="Cambria" w:cs="Arial"/>
          <w:sz w:val="20"/>
        </w:rPr>
      </w:pPr>
    </w:p>
    <w:p w14:paraId="5E615738" w14:textId="77777777" w:rsidR="00115880" w:rsidRDefault="0089772E">
      <w:pPr>
        <w:tabs>
          <w:tab w:val="left" w:pos="4509"/>
        </w:tabs>
        <w:spacing w:line="276" w:lineRule="auto"/>
        <w:rPr>
          <w:rFonts w:ascii="Cambria" w:hAnsi="Cambria" w:cs="Arial"/>
          <w:bCs/>
          <w:sz w:val="20"/>
        </w:rPr>
      </w:pPr>
      <w:r>
        <w:rPr>
          <w:rFonts w:ascii="Cambria" w:hAnsi="Cambria" w:cs="Arial"/>
          <w:bCs/>
          <w:sz w:val="20"/>
        </w:rPr>
        <w:t xml:space="preserve">Właściwości </w:t>
      </w:r>
    </w:p>
    <w:p w14:paraId="575BE5EB" w14:textId="77777777" w:rsidR="00115880" w:rsidRDefault="0089772E">
      <w:pPr>
        <w:tabs>
          <w:tab w:val="left" w:pos="4509"/>
        </w:tabs>
        <w:spacing w:line="276" w:lineRule="auto"/>
        <w:rPr>
          <w:rFonts w:ascii="Cambria" w:hAnsi="Cambria" w:cs="Arial"/>
          <w:sz w:val="20"/>
        </w:rPr>
      </w:pPr>
      <w:r>
        <w:rPr>
          <w:rFonts w:ascii="Cambria" w:hAnsi="Cambria" w:cs="Arial"/>
          <w:sz w:val="20"/>
        </w:rPr>
        <w:t xml:space="preserve">Drobna materiał wzbogacony dodatkami organicznymi łatwy do szlifowania możliwość szybkiej dalszej obróbki </w:t>
      </w:r>
    </w:p>
    <w:p w14:paraId="7B905BC2" w14:textId="77777777" w:rsidR="00115880" w:rsidRDefault="00115880">
      <w:pPr>
        <w:spacing w:line="276" w:lineRule="auto"/>
        <w:rPr>
          <w:rFonts w:ascii="Cambria" w:hAnsi="Cambria" w:cs="Arial"/>
          <w:sz w:val="20"/>
        </w:rPr>
      </w:pPr>
    </w:p>
    <w:p w14:paraId="6C1D1730" w14:textId="77777777" w:rsidR="00115880" w:rsidRDefault="0089772E">
      <w:pPr>
        <w:spacing w:line="276" w:lineRule="auto"/>
        <w:rPr>
          <w:rFonts w:ascii="Cambria" w:hAnsi="Cambria"/>
        </w:rPr>
      </w:pPr>
      <w:r>
        <w:rPr>
          <w:rFonts w:ascii="Cambria" w:hAnsi="Cambria" w:cs="Arial"/>
          <w:bCs/>
          <w:sz w:val="20"/>
        </w:rPr>
        <w:t xml:space="preserve">Dane techniczne </w:t>
      </w:r>
    </w:p>
    <w:p w14:paraId="330F7410" w14:textId="77777777" w:rsidR="00115880" w:rsidRDefault="00115880">
      <w:pPr>
        <w:spacing w:line="276" w:lineRule="auto"/>
        <w:rPr>
          <w:rFonts w:ascii="Cambria" w:hAnsi="Cambria" w:cs="Arial"/>
          <w:sz w:val="20"/>
        </w:rPr>
      </w:pPr>
    </w:p>
    <w:p w14:paraId="72E46BBE" w14:textId="77777777" w:rsidR="00115880" w:rsidRDefault="00115880">
      <w:pPr>
        <w:spacing w:line="276" w:lineRule="auto"/>
        <w:rPr>
          <w:rFonts w:ascii="Cambria" w:hAnsi="Cambria" w:cs="Arial"/>
          <w:sz w:val="20"/>
        </w:rPr>
      </w:pPr>
    </w:p>
    <w:tbl>
      <w:tblPr>
        <w:tblW w:w="9288" w:type="dxa"/>
        <w:tblLook w:val="04A0" w:firstRow="1" w:lastRow="0" w:firstColumn="1" w:lastColumn="0" w:noHBand="0" w:noVBand="1"/>
      </w:tblPr>
      <w:tblGrid>
        <w:gridCol w:w="3794"/>
        <w:gridCol w:w="2545"/>
        <w:gridCol w:w="2949"/>
      </w:tblGrid>
      <w:tr w:rsidR="00115880" w14:paraId="69A98AAB" w14:textId="77777777">
        <w:tc>
          <w:tcPr>
            <w:tcW w:w="3794" w:type="dxa"/>
            <w:tcBorders>
              <w:top w:val="single" w:sz="4" w:space="0" w:color="000000"/>
              <w:left w:val="single" w:sz="4" w:space="0" w:color="000000"/>
              <w:bottom w:val="single" w:sz="4" w:space="0" w:color="000000"/>
              <w:right w:val="single" w:sz="4" w:space="0" w:color="000000"/>
            </w:tcBorders>
          </w:tcPr>
          <w:p w14:paraId="4006415F" w14:textId="77777777" w:rsidR="00115880" w:rsidRDefault="0089772E">
            <w:pPr>
              <w:tabs>
                <w:tab w:val="left" w:pos="1622"/>
                <w:tab w:val="left" w:pos="3244"/>
                <w:tab w:val="left" w:pos="4866"/>
              </w:tabs>
              <w:spacing w:line="276" w:lineRule="auto"/>
              <w:rPr>
                <w:rFonts w:ascii="Cambria" w:hAnsi="Cambria"/>
              </w:rPr>
            </w:pPr>
            <w:r>
              <w:rPr>
                <w:rFonts w:ascii="Cambria" w:hAnsi="Cambria" w:cs="Arial"/>
                <w:bCs/>
                <w:sz w:val="20"/>
              </w:rPr>
              <w:t>Kryterium</w:t>
            </w:r>
          </w:p>
        </w:tc>
        <w:tc>
          <w:tcPr>
            <w:tcW w:w="2545" w:type="dxa"/>
            <w:tcBorders>
              <w:top w:val="single" w:sz="4" w:space="0" w:color="000000"/>
              <w:left w:val="single" w:sz="4" w:space="0" w:color="000000"/>
              <w:bottom w:val="single" w:sz="4" w:space="0" w:color="000000"/>
              <w:right w:val="single" w:sz="4" w:space="0" w:color="000000"/>
            </w:tcBorders>
          </w:tcPr>
          <w:p w14:paraId="4B06C256" w14:textId="77777777" w:rsidR="00115880" w:rsidRDefault="0089772E">
            <w:pPr>
              <w:tabs>
                <w:tab w:val="left" w:pos="1622"/>
                <w:tab w:val="left" w:pos="3244"/>
                <w:tab w:val="left" w:pos="4866"/>
              </w:tabs>
              <w:spacing w:line="276" w:lineRule="auto"/>
              <w:ind w:left="133"/>
              <w:rPr>
                <w:rFonts w:ascii="Cambria" w:hAnsi="Cambria" w:cs="Arial"/>
                <w:bCs/>
                <w:sz w:val="20"/>
              </w:rPr>
            </w:pPr>
            <w:r>
              <w:rPr>
                <w:rFonts w:ascii="Cambria" w:hAnsi="Cambria" w:cs="Arial"/>
                <w:bCs/>
                <w:sz w:val="20"/>
              </w:rPr>
              <w:t>Norma/ przepis kontrolny</w:t>
            </w:r>
          </w:p>
        </w:tc>
        <w:tc>
          <w:tcPr>
            <w:tcW w:w="2949" w:type="dxa"/>
            <w:tcBorders>
              <w:top w:val="single" w:sz="4" w:space="0" w:color="000000"/>
              <w:left w:val="single" w:sz="4" w:space="0" w:color="000000"/>
              <w:bottom w:val="single" w:sz="4" w:space="0" w:color="000000"/>
              <w:right w:val="single" w:sz="4" w:space="0" w:color="000000"/>
            </w:tcBorders>
          </w:tcPr>
          <w:p w14:paraId="5D5A3B80" w14:textId="77777777" w:rsidR="00115880" w:rsidRDefault="0089772E">
            <w:pPr>
              <w:tabs>
                <w:tab w:val="left" w:pos="1622"/>
                <w:tab w:val="left" w:pos="3244"/>
                <w:tab w:val="left" w:pos="4866"/>
              </w:tabs>
              <w:spacing w:line="276" w:lineRule="auto"/>
              <w:ind w:left="226"/>
              <w:rPr>
                <w:rFonts w:ascii="Cambria" w:hAnsi="Cambria" w:cs="Arial"/>
                <w:bCs/>
                <w:sz w:val="20"/>
              </w:rPr>
            </w:pPr>
            <w:r>
              <w:rPr>
                <w:rFonts w:ascii="Cambria" w:hAnsi="Cambria" w:cs="Arial"/>
                <w:bCs/>
                <w:sz w:val="20"/>
              </w:rPr>
              <w:t>Wartość/ Jednostka</w:t>
            </w:r>
          </w:p>
        </w:tc>
      </w:tr>
      <w:tr w:rsidR="00115880" w14:paraId="7F2BCAEC" w14:textId="77777777">
        <w:tc>
          <w:tcPr>
            <w:tcW w:w="3794" w:type="dxa"/>
            <w:tcBorders>
              <w:top w:val="single" w:sz="4" w:space="0" w:color="000000"/>
              <w:left w:val="single" w:sz="4" w:space="0" w:color="000000"/>
              <w:bottom w:val="single" w:sz="4" w:space="0" w:color="000000"/>
              <w:right w:val="single" w:sz="4" w:space="0" w:color="000000"/>
            </w:tcBorders>
          </w:tcPr>
          <w:p w14:paraId="2839B4EA" w14:textId="77777777" w:rsidR="00115880" w:rsidRDefault="0089772E">
            <w:pPr>
              <w:tabs>
                <w:tab w:val="left" w:pos="3244"/>
              </w:tabs>
              <w:spacing w:line="276" w:lineRule="auto"/>
              <w:rPr>
                <w:rFonts w:ascii="Cambria" w:hAnsi="Cambria" w:cs="Arial"/>
                <w:sz w:val="20"/>
              </w:rPr>
            </w:pPr>
            <w:r>
              <w:rPr>
                <w:rFonts w:ascii="Cambria" w:hAnsi="Cambria" w:cs="Arial"/>
                <w:sz w:val="20"/>
              </w:rPr>
              <w:t xml:space="preserve">Równoważna dyfuzyjnie grubość warstwy powietrza </w:t>
            </w:r>
            <w:r>
              <w:rPr>
                <w:rFonts w:ascii="Cambria" w:hAnsi="Cambria" w:cs="Arial"/>
                <w:sz w:val="20"/>
              </w:rPr>
              <w:tab/>
            </w:r>
          </w:p>
        </w:tc>
        <w:tc>
          <w:tcPr>
            <w:tcW w:w="2545" w:type="dxa"/>
            <w:tcBorders>
              <w:top w:val="single" w:sz="4" w:space="0" w:color="000000"/>
              <w:left w:val="single" w:sz="4" w:space="0" w:color="000000"/>
              <w:bottom w:val="single" w:sz="4" w:space="0" w:color="000000"/>
              <w:right w:val="single" w:sz="4" w:space="0" w:color="000000"/>
            </w:tcBorders>
          </w:tcPr>
          <w:p w14:paraId="48DE32F9" w14:textId="77777777" w:rsidR="00115880" w:rsidRDefault="00115880">
            <w:pPr>
              <w:tabs>
                <w:tab w:val="left" w:pos="3244"/>
              </w:tabs>
              <w:spacing w:line="276" w:lineRule="auto"/>
              <w:jc w:val="center"/>
              <w:rPr>
                <w:rFonts w:ascii="Cambria" w:hAnsi="Cambria" w:cs="Arial"/>
                <w:sz w:val="20"/>
              </w:rPr>
            </w:pPr>
          </w:p>
        </w:tc>
        <w:tc>
          <w:tcPr>
            <w:tcW w:w="2949" w:type="dxa"/>
            <w:tcBorders>
              <w:top w:val="single" w:sz="4" w:space="0" w:color="000000"/>
              <w:left w:val="single" w:sz="4" w:space="0" w:color="000000"/>
              <w:bottom w:val="single" w:sz="4" w:space="0" w:color="000000"/>
              <w:right w:val="single" w:sz="4" w:space="0" w:color="000000"/>
            </w:tcBorders>
          </w:tcPr>
          <w:p w14:paraId="0F565C9E" w14:textId="77777777" w:rsidR="00115880" w:rsidRDefault="0089772E">
            <w:pPr>
              <w:tabs>
                <w:tab w:val="left" w:pos="3244"/>
              </w:tabs>
              <w:spacing w:line="276" w:lineRule="auto"/>
              <w:jc w:val="center"/>
              <w:rPr>
                <w:rFonts w:ascii="Cambria" w:hAnsi="Cambria" w:cs="Arial"/>
                <w:sz w:val="20"/>
              </w:rPr>
            </w:pPr>
            <w:r>
              <w:rPr>
                <w:rFonts w:ascii="Cambria" w:hAnsi="Cambria" w:cs="Arial"/>
                <w:sz w:val="20"/>
              </w:rPr>
              <w:t>0,00m</w:t>
            </w:r>
          </w:p>
        </w:tc>
      </w:tr>
      <w:tr w:rsidR="00115880" w14:paraId="722ED1FA" w14:textId="77777777">
        <w:tc>
          <w:tcPr>
            <w:tcW w:w="3794" w:type="dxa"/>
            <w:tcBorders>
              <w:top w:val="single" w:sz="4" w:space="0" w:color="000000"/>
              <w:left w:val="single" w:sz="4" w:space="0" w:color="000000"/>
              <w:bottom w:val="single" w:sz="4" w:space="0" w:color="000000"/>
              <w:right w:val="single" w:sz="4" w:space="0" w:color="000000"/>
            </w:tcBorders>
          </w:tcPr>
          <w:p w14:paraId="4E14C269" w14:textId="77777777" w:rsidR="00115880" w:rsidRDefault="0089772E">
            <w:pPr>
              <w:tabs>
                <w:tab w:val="left" w:pos="3244"/>
              </w:tabs>
              <w:spacing w:line="276" w:lineRule="auto"/>
              <w:rPr>
                <w:rFonts w:ascii="Cambria" w:hAnsi="Cambria" w:cs="Arial"/>
                <w:sz w:val="20"/>
              </w:rPr>
            </w:pPr>
            <w:r>
              <w:rPr>
                <w:rFonts w:ascii="Cambria" w:hAnsi="Cambria" w:cs="Arial"/>
                <w:sz w:val="20"/>
              </w:rPr>
              <w:t xml:space="preserve">Maksymalna grubości warstwy </w:t>
            </w:r>
            <w:r>
              <w:rPr>
                <w:rFonts w:ascii="Cambria" w:hAnsi="Cambria" w:cs="Arial"/>
                <w:sz w:val="20"/>
              </w:rPr>
              <w:tab/>
            </w:r>
          </w:p>
        </w:tc>
        <w:tc>
          <w:tcPr>
            <w:tcW w:w="2545" w:type="dxa"/>
            <w:tcBorders>
              <w:top w:val="single" w:sz="4" w:space="0" w:color="000000"/>
              <w:left w:val="single" w:sz="4" w:space="0" w:color="000000"/>
              <w:bottom w:val="single" w:sz="4" w:space="0" w:color="000000"/>
              <w:right w:val="single" w:sz="4" w:space="0" w:color="000000"/>
            </w:tcBorders>
          </w:tcPr>
          <w:p w14:paraId="0D730798" w14:textId="77777777" w:rsidR="00115880" w:rsidRDefault="00115880">
            <w:pPr>
              <w:tabs>
                <w:tab w:val="left" w:pos="3244"/>
              </w:tabs>
              <w:spacing w:line="276" w:lineRule="auto"/>
              <w:jc w:val="center"/>
              <w:rPr>
                <w:rFonts w:ascii="Cambria" w:hAnsi="Cambria" w:cs="Arial"/>
                <w:sz w:val="20"/>
              </w:rPr>
            </w:pPr>
          </w:p>
        </w:tc>
        <w:tc>
          <w:tcPr>
            <w:tcW w:w="2949" w:type="dxa"/>
            <w:tcBorders>
              <w:top w:val="single" w:sz="4" w:space="0" w:color="000000"/>
              <w:left w:val="single" w:sz="4" w:space="0" w:color="000000"/>
              <w:bottom w:val="single" w:sz="4" w:space="0" w:color="000000"/>
              <w:right w:val="single" w:sz="4" w:space="0" w:color="000000"/>
            </w:tcBorders>
          </w:tcPr>
          <w:p w14:paraId="10F716B5" w14:textId="77777777" w:rsidR="00115880" w:rsidRDefault="0089772E">
            <w:pPr>
              <w:tabs>
                <w:tab w:val="left" w:pos="3244"/>
              </w:tabs>
              <w:spacing w:line="276" w:lineRule="auto"/>
              <w:jc w:val="center"/>
              <w:rPr>
                <w:rFonts w:ascii="Cambria" w:hAnsi="Cambria" w:cs="Arial"/>
                <w:sz w:val="20"/>
              </w:rPr>
            </w:pPr>
            <w:r>
              <w:rPr>
                <w:rFonts w:ascii="Cambria" w:hAnsi="Cambria" w:cs="Arial"/>
                <w:sz w:val="20"/>
              </w:rPr>
              <w:t>30 mm</w:t>
            </w:r>
          </w:p>
        </w:tc>
      </w:tr>
      <w:tr w:rsidR="00115880" w14:paraId="3DE4468E" w14:textId="77777777">
        <w:tc>
          <w:tcPr>
            <w:tcW w:w="3794" w:type="dxa"/>
            <w:tcBorders>
              <w:top w:val="single" w:sz="4" w:space="0" w:color="000000"/>
              <w:left w:val="single" w:sz="4" w:space="0" w:color="000000"/>
              <w:bottom w:val="single" w:sz="4" w:space="0" w:color="000000"/>
              <w:right w:val="single" w:sz="4" w:space="0" w:color="000000"/>
            </w:tcBorders>
          </w:tcPr>
          <w:p w14:paraId="093A54D1" w14:textId="77777777" w:rsidR="00115880" w:rsidRDefault="0089772E">
            <w:pPr>
              <w:tabs>
                <w:tab w:val="left" w:pos="2163"/>
                <w:tab w:val="left" w:pos="4326"/>
              </w:tabs>
              <w:spacing w:line="276" w:lineRule="auto"/>
              <w:rPr>
                <w:rFonts w:ascii="Cambria" w:hAnsi="Cambria" w:cs="Arial"/>
                <w:sz w:val="20"/>
              </w:rPr>
            </w:pPr>
            <w:r>
              <w:rPr>
                <w:rFonts w:ascii="Cambria" w:hAnsi="Cambria" w:cs="Arial"/>
                <w:sz w:val="20"/>
              </w:rPr>
              <w:t xml:space="preserve">Gęstość objętościowa stwardniałej zaprawy </w:t>
            </w:r>
            <w:r>
              <w:rPr>
                <w:rFonts w:ascii="Cambria" w:hAnsi="Cambria" w:cs="Arial"/>
                <w:sz w:val="20"/>
              </w:rPr>
              <w:tab/>
            </w:r>
          </w:p>
        </w:tc>
        <w:tc>
          <w:tcPr>
            <w:tcW w:w="2545" w:type="dxa"/>
            <w:tcBorders>
              <w:top w:val="single" w:sz="4" w:space="0" w:color="000000"/>
              <w:left w:val="single" w:sz="4" w:space="0" w:color="000000"/>
              <w:bottom w:val="single" w:sz="4" w:space="0" w:color="000000"/>
              <w:right w:val="single" w:sz="4" w:space="0" w:color="000000"/>
            </w:tcBorders>
          </w:tcPr>
          <w:p w14:paraId="1DD4861B" w14:textId="77777777" w:rsidR="00115880" w:rsidRDefault="0089772E">
            <w:pPr>
              <w:tabs>
                <w:tab w:val="left" w:pos="2163"/>
                <w:tab w:val="left" w:pos="4326"/>
              </w:tabs>
              <w:spacing w:line="276" w:lineRule="auto"/>
              <w:jc w:val="center"/>
              <w:rPr>
                <w:rFonts w:ascii="Cambria" w:hAnsi="Cambria" w:cs="Arial"/>
                <w:sz w:val="20"/>
              </w:rPr>
            </w:pPr>
            <w:r>
              <w:rPr>
                <w:rFonts w:ascii="Cambria" w:hAnsi="Cambria" w:cs="Arial"/>
                <w:sz w:val="20"/>
              </w:rPr>
              <w:t>EN 1015-10</w:t>
            </w:r>
          </w:p>
        </w:tc>
        <w:tc>
          <w:tcPr>
            <w:tcW w:w="2949" w:type="dxa"/>
            <w:tcBorders>
              <w:top w:val="single" w:sz="4" w:space="0" w:color="000000"/>
              <w:left w:val="single" w:sz="4" w:space="0" w:color="000000"/>
              <w:bottom w:val="single" w:sz="4" w:space="0" w:color="000000"/>
              <w:right w:val="single" w:sz="4" w:space="0" w:color="000000"/>
            </w:tcBorders>
          </w:tcPr>
          <w:p w14:paraId="7D298BC7" w14:textId="77777777" w:rsidR="00115880" w:rsidRDefault="0089772E">
            <w:pPr>
              <w:tabs>
                <w:tab w:val="left" w:pos="2163"/>
                <w:tab w:val="left" w:pos="4326"/>
              </w:tabs>
              <w:spacing w:line="276" w:lineRule="auto"/>
              <w:jc w:val="center"/>
              <w:rPr>
                <w:rFonts w:ascii="Cambria" w:hAnsi="Cambria" w:cs="Arial"/>
                <w:sz w:val="20"/>
              </w:rPr>
            </w:pPr>
            <w:r>
              <w:rPr>
                <w:rFonts w:ascii="Cambria" w:hAnsi="Cambria" w:cs="Arial"/>
                <w:sz w:val="20"/>
              </w:rPr>
              <w:t>1,1  g/cm³</w:t>
            </w:r>
          </w:p>
        </w:tc>
      </w:tr>
      <w:tr w:rsidR="00115880" w14:paraId="17766CB7" w14:textId="77777777">
        <w:tc>
          <w:tcPr>
            <w:tcW w:w="3794" w:type="dxa"/>
            <w:tcBorders>
              <w:top w:val="single" w:sz="4" w:space="0" w:color="000000"/>
              <w:left w:val="single" w:sz="4" w:space="0" w:color="000000"/>
              <w:bottom w:val="single" w:sz="4" w:space="0" w:color="000000"/>
              <w:right w:val="single" w:sz="4" w:space="0" w:color="000000"/>
            </w:tcBorders>
          </w:tcPr>
          <w:p w14:paraId="797399C3" w14:textId="77777777" w:rsidR="00115880" w:rsidRDefault="0089772E">
            <w:pPr>
              <w:tabs>
                <w:tab w:val="left" w:pos="3244"/>
              </w:tabs>
              <w:spacing w:line="276" w:lineRule="auto"/>
              <w:rPr>
                <w:rFonts w:ascii="Cambria" w:hAnsi="Cambria" w:cs="Arial"/>
                <w:sz w:val="20"/>
              </w:rPr>
            </w:pPr>
            <w:r>
              <w:rPr>
                <w:rFonts w:ascii="Cambria" w:hAnsi="Cambria" w:cs="Arial"/>
                <w:sz w:val="20"/>
              </w:rPr>
              <w:t>Gęstość nasypowa</w:t>
            </w:r>
          </w:p>
        </w:tc>
        <w:tc>
          <w:tcPr>
            <w:tcW w:w="2545" w:type="dxa"/>
            <w:tcBorders>
              <w:top w:val="single" w:sz="4" w:space="0" w:color="000000"/>
              <w:left w:val="single" w:sz="4" w:space="0" w:color="000000"/>
              <w:bottom w:val="single" w:sz="4" w:space="0" w:color="000000"/>
              <w:right w:val="single" w:sz="4" w:space="0" w:color="000000"/>
            </w:tcBorders>
          </w:tcPr>
          <w:p w14:paraId="62DEC86C" w14:textId="77777777" w:rsidR="00115880" w:rsidRDefault="00115880">
            <w:pPr>
              <w:tabs>
                <w:tab w:val="left" w:pos="3244"/>
              </w:tabs>
              <w:spacing w:line="276" w:lineRule="auto"/>
              <w:ind w:left="1763"/>
              <w:jc w:val="center"/>
              <w:rPr>
                <w:rFonts w:ascii="Cambria" w:hAnsi="Cambria" w:cs="Arial"/>
                <w:sz w:val="20"/>
              </w:rPr>
            </w:pPr>
          </w:p>
        </w:tc>
        <w:tc>
          <w:tcPr>
            <w:tcW w:w="2949" w:type="dxa"/>
            <w:tcBorders>
              <w:top w:val="single" w:sz="4" w:space="0" w:color="000000"/>
              <w:left w:val="single" w:sz="4" w:space="0" w:color="000000"/>
              <w:bottom w:val="single" w:sz="4" w:space="0" w:color="000000"/>
              <w:right w:val="single" w:sz="4" w:space="0" w:color="000000"/>
            </w:tcBorders>
          </w:tcPr>
          <w:p w14:paraId="17BBB75F" w14:textId="77777777" w:rsidR="00115880" w:rsidRDefault="0089772E">
            <w:pPr>
              <w:tabs>
                <w:tab w:val="left" w:pos="3244"/>
              </w:tabs>
              <w:spacing w:line="276" w:lineRule="auto"/>
              <w:jc w:val="center"/>
              <w:rPr>
                <w:rFonts w:ascii="Cambria" w:hAnsi="Cambria" w:cs="Arial"/>
                <w:sz w:val="20"/>
              </w:rPr>
            </w:pPr>
            <w:r>
              <w:rPr>
                <w:rFonts w:ascii="Cambria" w:hAnsi="Cambria" w:cs="Arial"/>
                <w:sz w:val="20"/>
              </w:rPr>
              <w:t>0,76 g/cm³</w:t>
            </w:r>
          </w:p>
        </w:tc>
      </w:tr>
      <w:tr w:rsidR="00115880" w14:paraId="5AE1DA01" w14:textId="77777777">
        <w:tc>
          <w:tcPr>
            <w:tcW w:w="9288" w:type="dxa"/>
            <w:gridSpan w:val="3"/>
            <w:tcBorders>
              <w:top w:val="single" w:sz="4" w:space="0" w:color="000000"/>
              <w:left w:val="single" w:sz="4" w:space="0" w:color="000000"/>
              <w:bottom w:val="single" w:sz="4" w:space="0" w:color="000000"/>
              <w:right w:val="single" w:sz="4" w:space="0" w:color="000000"/>
            </w:tcBorders>
          </w:tcPr>
          <w:p w14:paraId="35355A9C" w14:textId="77777777" w:rsidR="00115880" w:rsidRDefault="0089772E">
            <w:pPr>
              <w:spacing w:line="276" w:lineRule="auto"/>
              <w:rPr>
                <w:rFonts w:ascii="Cambria" w:hAnsi="Cambria" w:cs="Arial"/>
                <w:sz w:val="20"/>
              </w:rPr>
            </w:pPr>
            <w:r>
              <w:rPr>
                <w:rFonts w:ascii="Cambria" w:hAnsi="Cambria" w:cs="Arial"/>
                <w:sz w:val="20"/>
              </w:rPr>
              <w:t xml:space="preserve">Podane parametry są wartościami średnimi albo przybliżonymi. Z uwagi na zastosowanie w naszych produktach naturalnych surowców, rzeczywiste wartości w poszczególnych dostawach mogą nieznacznie odbiegać od podanych, co jednak nie ma wpływu na przydatność produktu. </w:t>
            </w:r>
          </w:p>
        </w:tc>
      </w:tr>
    </w:tbl>
    <w:p w14:paraId="25752F35" w14:textId="77777777" w:rsidR="00115880" w:rsidRDefault="00115880">
      <w:pPr>
        <w:spacing w:line="276" w:lineRule="auto"/>
        <w:rPr>
          <w:rFonts w:ascii="Cambria" w:hAnsi="Cambria" w:cs="Arial"/>
          <w:sz w:val="20"/>
        </w:rPr>
      </w:pPr>
    </w:p>
    <w:p w14:paraId="1BA0CBBD" w14:textId="77777777" w:rsidR="00115880" w:rsidRDefault="0089772E">
      <w:pPr>
        <w:spacing w:line="276" w:lineRule="auto"/>
        <w:rPr>
          <w:rFonts w:ascii="Cambria" w:hAnsi="Cambria" w:cs="Arial"/>
          <w:bCs/>
          <w:sz w:val="20"/>
        </w:rPr>
      </w:pPr>
      <w:r>
        <w:rPr>
          <w:rFonts w:ascii="Cambria" w:hAnsi="Cambria" w:cs="Arial"/>
          <w:bCs/>
          <w:sz w:val="20"/>
        </w:rPr>
        <w:t xml:space="preserve">Skład </w:t>
      </w:r>
    </w:p>
    <w:p w14:paraId="02B4D014" w14:textId="77777777" w:rsidR="00115880" w:rsidRDefault="0089772E">
      <w:pPr>
        <w:spacing w:line="276" w:lineRule="auto"/>
        <w:rPr>
          <w:rFonts w:ascii="Cambria" w:hAnsi="Cambria" w:cs="Arial"/>
          <w:sz w:val="20"/>
        </w:rPr>
      </w:pPr>
      <w:r>
        <w:rPr>
          <w:rFonts w:ascii="Cambria" w:hAnsi="Cambria" w:cs="Arial"/>
          <w:sz w:val="20"/>
        </w:rPr>
        <w:t xml:space="preserve">Proszek polimerowy, piaski, dodatki </w:t>
      </w:r>
    </w:p>
    <w:p w14:paraId="6D9F4E81" w14:textId="77777777" w:rsidR="00115880" w:rsidRDefault="00115880">
      <w:pPr>
        <w:spacing w:line="276" w:lineRule="auto"/>
        <w:rPr>
          <w:rFonts w:ascii="Cambria" w:hAnsi="Cambria" w:cs="Arial"/>
          <w:sz w:val="20"/>
        </w:rPr>
      </w:pPr>
    </w:p>
    <w:p w14:paraId="13939066" w14:textId="77777777" w:rsidR="00115880" w:rsidRDefault="0089772E">
      <w:pPr>
        <w:spacing w:line="276" w:lineRule="auto"/>
        <w:rPr>
          <w:rFonts w:ascii="Cambria" w:hAnsi="Cambria" w:cs="Arial"/>
          <w:bCs/>
          <w:sz w:val="20"/>
        </w:rPr>
      </w:pPr>
      <w:r>
        <w:rPr>
          <w:rFonts w:ascii="Cambria" w:hAnsi="Cambria" w:cs="Arial"/>
          <w:bCs/>
          <w:sz w:val="20"/>
        </w:rPr>
        <w:t xml:space="preserve">Odcień </w:t>
      </w:r>
    </w:p>
    <w:p w14:paraId="1F1741E5" w14:textId="77777777" w:rsidR="00115880" w:rsidRDefault="0089772E">
      <w:pPr>
        <w:spacing w:line="276" w:lineRule="auto"/>
        <w:rPr>
          <w:rFonts w:ascii="Cambria" w:hAnsi="Cambria" w:cs="Arial"/>
          <w:bCs/>
          <w:sz w:val="20"/>
        </w:rPr>
      </w:pPr>
      <w:r>
        <w:rPr>
          <w:rFonts w:ascii="Cambria" w:hAnsi="Cambria" w:cs="Arial"/>
          <w:bCs/>
          <w:sz w:val="20"/>
        </w:rPr>
        <w:t>Kolorystyka – biały plus barwiony( jasno, średnio i ciemno szary, biały, biały antyczny)</w:t>
      </w:r>
    </w:p>
    <w:p w14:paraId="5A47A171" w14:textId="77777777" w:rsidR="00115880" w:rsidRDefault="00115880">
      <w:pPr>
        <w:spacing w:line="276" w:lineRule="auto"/>
        <w:rPr>
          <w:rFonts w:ascii="Cambria" w:hAnsi="Cambria" w:cs="Arial"/>
          <w:sz w:val="20"/>
        </w:rPr>
      </w:pPr>
    </w:p>
    <w:p w14:paraId="09094F2F" w14:textId="77777777" w:rsidR="00115880" w:rsidRDefault="0089772E">
      <w:pPr>
        <w:spacing w:line="276" w:lineRule="auto"/>
        <w:rPr>
          <w:rFonts w:ascii="Cambria" w:hAnsi="Cambria"/>
        </w:rPr>
      </w:pPr>
      <w:r>
        <w:rPr>
          <w:rFonts w:ascii="Cambria" w:hAnsi="Cambria" w:cs="Arial"/>
          <w:i/>
          <w:sz w:val="20"/>
        </w:rPr>
        <w:t xml:space="preserve">2.6.2.  </w:t>
      </w:r>
      <w:r>
        <w:rPr>
          <w:rFonts w:ascii="Cambria" w:hAnsi="Cambria" w:cs="Arial"/>
          <w:bCs/>
          <w:i/>
          <w:sz w:val="20"/>
        </w:rPr>
        <w:t xml:space="preserve">Podłoże: </w:t>
      </w:r>
    </w:p>
    <w:p w14:paraId="452F7D77" w14:textId="77777777" w:rsidR="00115880" w:rsidRDefault="00115880">
      <w:pPr>
        <w:spacing w:line="276" w:lineRule="auto"/>
        <w:rPr>
          <w:rFonts w:ascii="Cambria" w:hAnsi="Cambria" w:cs="Arial"/>
          <w:sz w:val="20"/>
        </w:rPr>
      </w:pPr>
    </w:p>
    <w:p w14:paraId="49ED0B55" w14:textId="77777777" w:rsidR="00115880" w:rsidRDefault="0089772E">
      <w:pPr>
        <w:tabs>
          <w:tab w:val="left" w:pos="4564"/>
        </w:tabs>
        <w:spacing w:line="276" w:lineRule="auto"/>
        <w:rPr>
          <w:rFonts w:ascii="Cambria" w:hAnsi="Cambria"/>
        </w:rPr>
      </w:pPr>
      <w:r>
        <w:rPr>
          <w:rFonts w:ascii="Cambria" w:hAnsi="Cambria" w:cs="Arial"/>
          <w:bCs/>
          <w:sz w:val="20"/>
        </w:rPr>
        <w:t xml:space="preserve">Wymagania </w:t>
      </w:r>
    </w:p>
    <w:p w14:paraId="25D89233" w14:textId="77777777" w:rsidR="00115880" w:rsidRDefault="0089772E">
      <w:pPr>
        <w:tabs>
          <w:tab w:val="left" w:pos="4564"/>
        </w:tabs>
        <w:spacing w:line="276" w:lineRule="auto"/>
        <w:rPr>
          <w:rFonts w:ascii="Cambria" w:hAnsi="Cambria" w:cs="Arial"/>
          <w:sz w:val="20"/>
        </w:rPr>
      </w:pPr>
      <w:r>
        <w:rPr>
          <w:rFonts w:ascii="Cambria" w:hAnsi="Cambria" w:cs="Arial"/>
          <w:sz w:val="20"/>
        </w:rPr>
        <w:t xml:space="preserve">Podłoże musi być nośne, równe, suche i zapewniać odpowiednią przyczepność; nie może być zanieczyszczone tłuszczem ani pyłem. Wilgotne lub niecałkowicie związane podłoże może prowadzić do pojawienia się na </w:t>
      </w:r>
      <w:r>
        <w:rPr>
          <w:rFonts w:ascii="Cambria" w:hAnsi="Cambria" w:cs="Arial"/>
          <w:sz w:val="20"/>
        </w:rPr>
        <w:lastRenderedPageBreak/>
        <w:t>powłoce białych nalotów oraz uszkodzeń kolejnych powłok, np. do powstawania pęcherzy i rys. Krytyczne podłoża należy sprawdzić pod kątem przydatności.</w:t>
      </w:r>
    </w:p>
    <w:p w14:paraId="006D6B99" w14:textId="77777777" w:rsidR="00115880" w:rsidRDefault="00115880">
      <w:pPr>
        <w:tabs>
          <w:tab w:val="left" w:pos="4564"/>
        </w:tabs>
        <w:spacing w:line="276" w:lineRule="auto"/>
        <w:rPr>
          <w:rFonts w:ascii="Cambria" w:hAnsi="Cambria" w:cs="Arial"/>
          <w:sz w:val="20"/>
        </w:rPr>
      </w:pPr>
    </w:p>
    <w:p w14:paraId="00C5817C" w14:textId="77777777" w:rsidR="00115880" w:rsidRDefault="0089772E">
      <w:pPr>
        <w:tabs>
          <w:tab w:val="left" w:pos="4564"/>
        </w:tabs>
        <w:spacing w:line="276" w:lineRule="auto"/>
        <w:rPr>
          <w:rFonts w:ascii="Cambria" w:hAnsi="Cambria"/>
        </w:rPr>
      </w:pPr>
      <w:r>
        <w:rPr>
          <w:rFonts w:ascii="Cambria" w:hAnsi="Cambria" w:cs="Arial"/>
          <w:bCs/>
          <w:sz w:val="20"/>
        </w:rPr>
        <w:t xml:space="preserve">Przygotowania </w:t>
      </w:r>
      <w:r>
        <w:rPr>
          <w:rFonts w:ascii="Cambria" w:hAnsi="Cambria" w:cs="Arial"/>
          <w:sz w:val="20"/>
        </w:rPr>
        <w:tab/>
      </w:r>
    </w:p>
    <w:p w14:paraId="34052EAB" w14:textId="77777777" w:rsidR="00115880" w:rsidRDefault="0089772E">
      <w:pPr>
        <w:tabs>
          <w:tab w:val="left" w:pos="4564"/>
        </w:tabs>
        <w:spacing w:line="276" w:lineRule="auto"/>
        <w:rPr>
          <w:rFonts w:ascii="Cambria" w:hAnsi="Cambria" w:cs="Arial"/>
          <w:sz w:val="20"/>
        </w:rPr>
      </w:pPr>
      <w:r>
        <w:rPr>
          <w:rFonts w:ascii="Cambria" w:hAnsi="Cambria" w:cs="Arial"/>
          <w:sz w:val="20"/>
        </w:rPr>
        <w:t xml:space="preserve">Bardzo chłonne podłoża zagruntować środkiem </w:t>
      </w:r>
    </w:p>
    <w:p w14:paraId="45DC1313" w14:textId="77777777" w:rsidR="00115880" w:rsidRDefault="00115880">
      <w:pPr>
        <w:tabs>
          <w:tab w:val="left" w:pos="4564"/>
        </w:tabs>
        <w:spacing w:line="276" w:lineRule="auto"/>
        <w:rPr>
          <w:rFonts w:ascii="Cambria" w:hAnsi="Cambria" w:cs="Arial"/>
          <w:sz w:val="20"/>
        </w:rPr>
      </w:pPr>
    </w:p>
    <w:p w14:paraId="26D48CE5" w14:textId="77777777" w:rsidR="00115880" w:rsidRDefault="0089772E">
      <w:pPr>
        <w:shd w:val="clear" w:color="auto" w:fill="FFFFFF"/>
        <w:spacing w:after="187" w:line="276" w:lineRule="auto"/>
        <w:rPr>
          <w:rFonts w:ascii="Cambria" w:eastAsia="Times New Roman" w:hAnsi="Cambria" w:cs="Arial"/>
          <w:bCs/>
          <w:i/>
          <w:sz w:val="20"/>
        </w:rPr>
      </w:pPr>
      <w:r>
        <w:rPr>
          <w:rFonts w:ascii="Cambria" w:eastAsia="Times New Roman" w:hAnsi="Cambria" w:cs="Arial"/>
          <w:bCs/>
          <w:i/>
          <w:sz w:val="20"/>
        </w:rPr>
        <w:t>2.6.3 Aplikacja:</w:t>
      </w:r>
    </w:p>
    <w:p w14:paraId="432DE5D6" w14:textId="77777777" w:rsidR="00115880" w:rsidRDefault="0089772E">
      <w:pPr>
        <w:tabs>
          <w:tab w:val="left" w:pos="3399"/>
        </w:tabs>
        <w:spacing w:line="276" w:lineRule="auto"/>
        <w:rPr>
          <w:rFonts w:ascii="Cambria" w:hAnsi="Cambria"/>
        </w:rPr>
      </w:pPr>
      <w:r>
        <w:rPr>
          <w:rFonts w:ascii="Cambria" w:hAnsi="Cambria" w:cs="Arial"/>
          <w:bCs/>
          <w:sz w:val="20"/>
        </w:rPr>
        <w:t xml:space="preserve">Temperatura aplikacji </w:t>
      </w:r>
      <w:r>
        <w:rPr>
          <w:rFonts w:ascii="Cambria" w:hAnsi="Cambria" w:cs="Arial"/>
          <w:sz w:val="20"/>
        </w:rPr>
        <w:tab/>
      </w:r>
    </w:p>
    <w:p w14:paraId="52D728DE" w14:textId="77777777" w:rsidR="00115880" w:rsidRDefault="0089772E">
      <w:pPr>
        <w:tabs>
          <w:tab w:val="left" w:pos="3399"/>
        </w:tabs>
        <w:spacing w:line="276" w:lineRule="auto"/>
        <w:rPr>
          <w:rFonts w:ascii="Cambria" w:hAnsi="Cambria" w:cs="Arial"/>
          <w:sz w:val="20"/>
        </w:rPr>
      </w:pPr>
      <w:r>
        <w:rPr>
          <w:rFonts w:ascii="Cambria" w:hAnsi="Cambria" w:cs="Arial"/>
          <w:sz w:val="20"/>
        </w:rPr>
        <w:t xml:space="preserve">najniższa temperatura podłoża i powietrza: +5 °C najwyższa temperatura podłoża i powietrza: +30°C </w:t>
      </w:r>
    </w:p>
    <w:p w14:paraId="2347BC98" w14:textId="77777777" w:rsidR="00115880" w:rsidRDefault="00115880">
      <w:pPr>
        <w:tabs>
          <w:tab w:val="left" w:pos="3399"/>
        </w:tabs>
        <w:spacing w:line="276" w:lineRule="auto"/>
        <w:rPr>
          <w:rFonts w:ascii="Cambria" w:hAnsi="Cambria" w:cs="Arial"/>
          <w:sz w:val="20"/>
        </w:rPr>
      </w:pPr>
    </w:p>
    <w:p w14:paraId="121AD4EF" w14:textId="77777777" w:rsidR="00115880" w:rsidRDefault="0089772E">
      <w:pPr>
        <w:tabs>
          <w:tab w:val="left" w:pos="3399"/>
        </w:tabs>
        <w:spacing w:line="276" w:lineRule="auto"/>
        <w:rPr>
          <w:rFonts w:ascii="Cambria" w:hAnsi="Cambria" w:cs="Arial"/>
          <w:bCs/>
          <w:sz w:val="20"/>
        </w:rPr>
      </w:pPr>
      <w:r>
        <w:rPr>
          <w:rFonts w:ascii="Cambria" w:hAnsi="Cambria" w:cs="Arial"/>
          <w:bCs/>
          <w:sz w:val="20"/>
        </w:rPr>
        <w:t xml:space="preserve">Stosunek składników mieszanki </w:t>
      </w:r>
      <w:r>
        <w:rPr>
          <w:rFonts w:ascii="Cambria" w:hAnsi="Cambria" w:cs="Arial"/>
          <w:bCs/>
          <w:sz w:val="20"/>
        </w:rPr>
        <w:tab/>
      </w:r>
    </w:p>
    <w:p w14:paraId="2A6793C4" w14:textId="77777777" w:rsidR="00115880" w:rsidRDefault="0089772E">
      <w:pPr>
        <w:tabs>
          <w:tab w:val="left" w:pos="3399"/>
        </w:tabs>
        <w:spacing w:line="276" w:lineRule="auto"/>
        <w:rPr>
          <w:rFonts w:ascii="Cambria" w:hAnsi="Cambria" w:cs="Arial"/>
          <w:sz w:val="20"/>
        </w:rPr>
      </w:pPr>
      <w:r>
        <w:rPr>
          <w:rFonts w:ascii="Cambria" w:hAnsi="Cambria" w:cs="Arial"/>
          <w:sz w:val="20"/>
        </w:rPr>
        <w:t xml:space="preserve">2 : 1 (proszek : woda) </w:t>
      </w:r>
    </w:p>
    <w:p w14:paraId="629C8FDB" w14:textId="77777777" w:rsidR="00115880" w:rsidRDefault="00115880">
      <w:pPr>
        <w:tabs>
          <w:tab w:val="left" w:pos="3399"/>
        </w:tabs>
        <w:spacing w:line="276" w:lineRule="auto"/>
        <w:rPr>
          <w:rFonts w:ascii="Cambria" w:hAnsi="Cambria" w:cs="Arial"/>
          <w:sz w:val="20"/>
        </w:rPr>
      </w:pPr>
    </w:p>
    <w:p w14:paraId="2B47B39B" w14:textId="77777777" w:rsidR="00115880" w:rsidRDefault="0089772E">
      <w:pPr>
        <w:tabs>
          <w:tab w:val="left" w:pos="3399"/>
        </w:tabs>
        <w:spacing w:line="276" w:lineRule="auto"/>
        <w:rPr>
          <w:rFonts w:ascii="Cambria" w:hAnsi="Cambria" w:cs="Arial"/>
          <w:bCs/>
          <w:sz w:val="20"/>
        </w:rPr>
      </w:pPr>
      <w:r>
        <w:rPr>
          <w:rFonts w:ascii="Cambria" w:hAnsi="Cambria" w:cs="Arial"/>
          <w:bCs/>
          <w:sz w:val="20"/>
        </w:rPr>
        <w:t xml:space="preserve">Przygotowanie materiału </w:t>
      </w:r>
    </w:p>
    <w:p w14:paraId="78C1FC20" w14:textId="77777777" w:rsidR="00115880" w:rsidRDefault="0089772E">
      <w:pPr>
        <w:tabs>
          <w:tab w:val="left" w:pos="3399"/>
        </w:tabs>
        <w:spacing w:line="276" w:lineRule="auto"/>
        <w:rPr>
          <w:rFonts w:ascii="Cambria" w:hAnsi="Cambria" w:cs="Arial"/>
          <w:sz w:val="20"/>
        </w:rPr>
      </w:pPr>
      <w:r>
        <w:rPr>
          <w:rFonts w:ascii="Cambria" w:hAnsi="Cambria" w:cs="Arial"/>
          <w:sz w:val="20"/>
        </w:rPr>
        <w:t xml:space="preserve">Dołować produkt w czystym pojemniku z czystą wodą, a następnie dokładnie przemieszać. Zwłaszcza resztki rozrobionej masy szpachlowej mogą znacząco skrócić czas obróbki. </w:t>
      </w:r>
    </w:p>
    <w:p w14:paraId="44F24804" w14:textId="77777777" w:rsidR="00115880" w:rsidRDefault="00115880">
      <w:pPr>
        <w:tabs>
          <w:tab w:val="left" w:pos="3399"/>
        </w:tabs>
        <w:spacing w:line="276" w:lineRule="auto"/>
        <w:rPr>
          <w:rFonts w:ascii="Cambria" w:hAnsi="Cambria" w:cs="Arial"/>
          <w:sz w:val="20"/>
        </w:rPr>
      </w:pPr>
    </w:p>
    <w:p w14:paraId="1DC1ACFA" w14:textId="77777777" w:rsidR="00115880" w:rsidRDefault="0089772E">
      <w:pPr>
        <w:tabs>
          <w:tab w:val="left" w:pos="3000"/>
          <w:tab w:val="left" w:pos="6000"/>
        </w:tabs>
        <w:spacing w:line="276" w:lineRule="auto"/>
        <w:rPr>
          <w:rFonts w:ascii="Cambria" w:hAnsi="Cambria"/>
        </w:rPr>
      </w:pPr>
      <w:r>
        <w:rPr>
          <w:rFonts w:ascii="Cambria" w:hAnsi="Cambria" w:cs="Arial"/>
          <w:bCs/>
          <w:sz w:val="20"/>
        </w:rPr>
        <w:t xml:space="preserve">Zużycie </w:t>
      </w:r>
      <w:r>
        <w:rPr>
          <w:rFonts w:ascii="Cambria" w:hAnsi="Cambria" w:cs="Arial"/>
          <w:sz w:val="20"/>
        </w:rPr>
        <w:tab/>
      </w:r>
    </w:p>
    <w:p w14:paraId="2A15BF66" w14:textId="77777777" w:rsidR="00115880" w:rsidRDefault="0089772E">
      <w:pPr>
        <w:tabs>
          <w:tab w:val="left" w:pos="3000"/>
          <w:tab w:val="left" w:pos="6000"/>
        </w:tabs>
        <w:spacing w:line="276" w:lineRule="auto"/>
        <w:rPr>
          <w:rFonts w:ascii="Cambria" w:hAnsi="Cambria" w:cs="Arial"/>
          <w:sz w:val="20"/>
        </w:rPr>
      </w:pPr>
      <w:r>
        <w:rPr>
          <w:rFonts w:ascii="Cambria" w:hAnsi="Cambria" w:cs="Arial"/>
          <w:sz w:val="20"/>
        </w:rPr>
        <w:t>Rodzaj zastosowania: na 1 mm grubości warstwy</w:t>
      </w:r>
      <w:r>
        <w:rPr>
          <w:rFonts w:ascii="Cambria" w:hAnsi="Cambria" w:cs="Arial"/>
          <w:sz w:val="20"/>
        </w:rPr>
        <w:tab/>
      </w:r>
    </w:p>
    <w:p w14:paraId="1F5C77F6" w14:textId="77777777" w:rsidR="00115880" w:rsidRDefault="0089772E">
      <w:pPr>
        <w:tabs>
          <w:tab w:val="left" w:pos="3000"/>
          <w:tab w:val="left" w:pos="6000"/>
        </w:tabs>
        <w:spacing w:line="276" w:lineRule="auto"/>
        <w:rPr>
          <w:rFonts w:ascii="Cambria" w:hAnsi="Cambria" w:cs="Arial"/>
          <w:sz w:val="20"/>
        </w:rPr>
      </w:pPr>
      <w:r>
        <w:rPr>
          <w:rFonts w:ascii="Cambria" w:hAnsi="Cambria" w:cs="Arial"/>
          <w:sz w:val="20"/>
        </w:rPr>
        <w:t>Zużycie ok.: 1,00 kg/m²</w:t>
      </w:r>
      <w:r>
        <w:rPr>
          <w:rFonts w:ascii="Cambria" w:hAnsi="Cambria" w:cs="Arial"/>
          <w:sz w:val="20"/>
        </w:rPr>
        <w:tab/>
        <w:t xml:space="preserve"> </w:t>
      </w:r>
    </w:p>
    <w:p w14:paraId="3972CBEB" w14:textId="77777777" w:rsidR="00115880" w:rsidRDefault="0089772E">
      <w:pPr>
        <w:pStyle w:val="Default"/>
        <w:spacing w:line="276" w:lineRule="auto"/>
        <w:rPr>
          <w:rFonts w:ascii="Cambria" w:hAnsi="Cambria" w:cs="Arial"/>
          <w:sz w:val="20"/>
          <w:szCs w:val="20"/>
        </w:rPr>
      </w:pPr>
      <w:r>
        <w:rPr>
          <w:rFonts w:ascii="Cambria" w:hAnsi="Cambria" w:cs="Arial"/>
          <w:sz w:val="20"/>
          <w:szCs w:val="20"/>
        </w:rPr>
        <w:t xml:space="preserve">Zużycie materiału uzależnione jest między innymi od obróbki, podłoża oraz konsystencji. Podane wartości dotyczące zużycia służą jedynie orientacji. Dokładne wartości dotyczące zużycia należy ustalić na miejscu, dla danego obiektu </w:t>
      </w:r>
    </w:p>
    <w:p w14:paraId="0405CF04" w14:textId="77777777" w:rsidR="00115880" w:rsidRDefault="00115880">
      <w:pPr>
        <w:spacing w:line="276" w:lineRule="auto"/>
        <w:rPr>
          <w:rFonts w:ascii="Cambria" w:hAnsi="Cambria" w:cs="Arial"/>
          <w:sz w:val="20"/>
        </w:rPr>
      </w:pPr>
    </w:p>
    <w:p w14:paraId="6DE37B5B" w14:textId="77777777" w:rsidR="00115880" w:rsidRDefault="0089772E">
      <w:pPr>
        <w:tabs>
          <w:tab w:val="left" w:pos="4481"/>
        </w:tabs>
        <w:spacing w:line="276" w:lineRule="auto"/>
        <w:rPr>
          <w:rFonts w:ascii="Cambria" w:hAnsi="Cambria"/>
        </w:rPr>
      </w:pPr>
      <w:r>
        <w:rPr>
          <w:rFonts w:ascii="Cambria" w:hAnsi="Cambria" w:cs="Arial"/>
          <w:bCs/>
          <w:sz w:val="20"/>
        </w:rPr>
        <w:t xml:space="preserve">Struktura powłok </w:t>
      </w:r>
      <w:r>
        <w:rPr>
          <w:rFonts w:ascii="Cambria" w:hAnsi="Cambria" w:cs="Arial"/>
          <w:sz w:val="20"/>
        </w:rPr>
        <w:tab/>
      </w:r>
    </w:p>
    <w:p w14:paraId="4B004705" w14:textId="77777777" w:rsidR="00115880" w:rsidRDefault="0089772E">
      <w:pPr>
        <w:pStyle w:val="Default"/>
        <w:spacing w:line="276" w:lineRule="auto"/>
        <w:rPr>
          <w:rFonts w:ascii="Cambria" w:hAnsi="Cambria" w:cs="Arial"/>
          <w:sz w:val="20"/>
          <w:szCs w:val="20"/>
        </w:rPr>
      </w:pPr>
      <w:r>
        <w:rPr>
          <w:rFonts w:ascii="Cambria" w:hAnsi="Cambria" w:cs="Arial"/>
          <w:sz w:val="20"/>
          <w:szCs w:val="20"/>
        </w:rPr>
        <w:t xml:space="preserve">Powłoka gruntująca: Odpowiednio do rodzaju i stanu podłoża. </w:t>
      </w:r>
    </w:p>
    <w:p w14:paraId="64B1797C" w14:textId="77777777" w:rsidR="00115880" w:rsidRDefault="0089772E">
      <w:pPr>
        <w:pStyle w:val="Default"/>
        <w:spacing w:line="276" w:lineRule="auto"/>
        <w:rPr>
          <w:rFonts w:ascii="Cambria" w:hAnsi="Cambria" w:cs="Arial"/>
          <w:sz w:val="20"/>
          <w:szCs w:val="20"/>
        </w:rPr>
      </w:pPr>
      <w:r>
        <w:rPr>
          <w:rFonts w:ascii="Cambria" w:hAnsi="Cambria" w:cs="Arial"/>
          <w:sz w:val="20"/>
          <w:szCs w:val="20"/>
        </w:rPr>
        <w:t xml:space="preserve">Szpachlowanie Większe nierówności, np. połączenia i spoiny, należy wypełnić i zamknąć przy użyciu produktu. Ew. zagruntować środkiem Plex.Następnie możliwa  jest dalsza aplikacja wszystkich produktów przeznaczonych do wnętrz. </w:t>
      </w:r>
    </w:p>
    <w:p w14:paraId="078E6EC1" w14:textId="77777777" w:rsidR="00115880" w:rsidRDefault="00115880">
      <w:pPr>
        <w:tabs>
          <w:tab w:val="left" w:pos="4481"/>
        </w:tabs>
        <w:spacing w:line="276" w:lineRule="auto"/>
        <w:rPr>
          <w:rFonts w:ascii="Cambria" w:hAnsi="Cambria" w:cs="Arial"/>
          <w:sz w:val="20"/>
        </w:rPr>
      </w:pPr>
    </w:p>
    <w:p w14:paraId="7E3B9A62" w14:textId="77777777" w:rsidR="00115880" w:rsidRDefault="0089772E">
      <w:pPr>
        <w:tabs>
          <w:tab w:val="left" w:pos="4481"/>
        </w:tabs>
        <w:spacing w:line="276" w:lineRule="auto"/>
        <w:rPr>
          <w:rFonts w:ascii="Cambria" w:hAnsi="Cambria" w:cs="Arial"/>
          <w:bCs/>
          <w:sz w:val="20"/>
        </w:rPr>
      </w:pPr>
      <w:r>
        <w:rPr>
          <w:rFonts w:ascii="Cambria" w:hAnsi="Cambria" w:cs="Arial"/>
          <w:bCs/>
          <w:sz w:val="20"/>
        </w:rPr>
        <w:t xml:space="preserve">Aplikacja </w:t>
      </w:r>
      <w:r>
        <w:rPr>
          <w:rFonts w:ascii="Cambria" w:hAnsi="Cambria" w:cs="Arial"/>
          <w:bCs/>
          <w:sz w:val="20"/>
        </w:rPr>
        <w:tab/>
      </w:r>
    </w:p>
    <w:p w14:paraId="4F9E8B40" w14:textId="77777777" w:rsidR="00115880" w:rsidRDefault="0089772E">
      <w:pPr>
        <w:tabs>
          <w:tab w:val="left" w:pos="4481"/>
        </w:tabs>
        <w:spacing w:line="276" w:lineRule="auto"/>
        <w:rPr>
          <w:rFonts w:ascii="Cambria" w:hAnsi="Cambria" w:cs="Arial"/>
          <w:sz w:val="20"/>
        </w:rPr>
      </w:pPr>
      <w:r>
        <w:rPr>
          <w:rFonts w:ascii="Cambria" w:hAnsi="Cambria" w:cs="Arial"/>
          <w:sz w:val="20"/>
        </w:rPr>
        <w:t xml:space="preserve">ręcznie, maszynowo </w:t>
      </w:r>
    </w:p>
    <w:p w14:paraId="1050F497" w14:textId="77777777" w:rsidR="00115880" w:rsidRDefault="0089772E">
      <w:pPr>
        <w:tabs>
          <w:tab w:val="left" w:pos="4481"/>
        </w:tabs>
        <w:spacing w:line="276" w:lineRule="auto"/>
        <w:rPr>
          <w:rFonts w:ascii="Cambria" w:hAnsi="Cambria" w:cs="Arial"/>
          <w:sz w:val="20"/>
        </w:rPr>
      </w:pPr>
      <w:r>
        <w:rPr>
          <w:rFonts w:ascii="Cambria" w:hAnsi="Cambria" w:cs="Arial"/>
          <w:sz w:val="20"/>
        </w:rPr>
        <w:t xml:space="preserve">W zależności od chropowatości podłoża może być konieczne kilkakrotne szpachlowanie aż do uzyskania gładkiej powierzchni. Maks. grubość warstwy jednorazowo nanoszonej szpachlą: 30 mm. Zaszpachlowane miejsca wzgl. całe szpachlowane powierzchnie przed naniesieniem kolejnych powłok należy zagruntować. </w:t>
      </w:r>
    </w:p>
    <w:p w14:paraId="0CC3EC45" w14:textId="77777777" w:rsidR="00115880" w:rsidRDefault="0089772E">
      <w:pPr>
        <w:tabs>
          <w:tab w:val="left" w:pos="4481"/>
        </w:tabs>
        <w:spacing w:line="276" w:lineRule="auto"/>
        <w:rPr>
          <w:rFonts w:ascii="Cambria" w:hAnsi="Cambria" w:cs="Arial"/>
          <w:sz w:val="20"/>
        </w:rPr>
      </w:pPr>
      <w:r>
        <w:rPr>
          <w:rFonts w:ascii="Cambria" w:hAnsi="Cambria" w:cs="Arial"/>
          <w:sz w:val="20"/>
        </w:rPr>
        <w:t>Obróbka maszynowa:</w:t>
      </w:r>
    </w:p>
    <w:p w14:paraId="534BDB5F" w14:textId="77777777" w:rsidR="00115880" w:rsidRDefault="0089772E">
      <w:pPr>
        <w:tabs>
          <w:tab w:val="left" w:pos="3969"/>
        </w:tabs>
        <w:spacing w:line="276" w:lineRule="auto"/>
        <w:rPr>
          <w:rFonts w:ascii="Cambria" w:hAnsi="Cambria" w:cs="Arial"/>
          <w:sz w:val="20"/>
        </w:rPr>
      </w:pPr>
      <w:r>
        <w:rPr>
          <w:rFonts w:ascii="Cambria" w:hAnsi="Cambria" w:cs="Arial"/>
          <w:sz w:val="20"/>
        </w:rPr>
        <w:t xml:space="preserve">Moc silnika: </w:t>
      </w:r>
      <w:r>
        <w:rPr>
          <w:rFonts w:ascii="Cambria" w:hAnsi="Cambria" w:cs="Arial"/>
          <w:sz w:val="20"/>
        </w:rPr>
        <w:tab/>
        <w:t xml:space="preserve">1,5 kW, </w:t>
      </w:r>
    </w:p>
    <w:p w14:paraId="202BB038" w14:textId="77777777" w:rsidR="00115880" w:rsidRDefault="0089772E">
      <w:pPr>
        <w:tabs>
          <w:tab w:val="left" w:pos="3969"/>
        </w:tabs>
        <w:spacing w:line="276" w:lineRule="auto"/>
        <w:rPr>
          <w:rFonts w:ascii="Cambria" w:hAnsi="Cambria" w:cs="Arial"/>
          <w:sz w:val="20"/>
        </w:rPr>
      </w:pPr>
      <w:r>
        <w:rPr>
          <w:rFonts w:ascii="Cambria" w:hAnsi="Cambria" w:cs="Arial"/>
          <w:sz w:val="20"/>
        </w:rPr>
        <w:t xml:space="preserve">Prędkość obrotowa: </w:t>
      </w:r>
      <w:r>
        <w:rPr>
          <w:rFonts w:ascii="Cambria" w:hAnsi="Cambria" w:cs="Arial"/>
          <w:sz w:val="20"/>
        </w:rPr>
        <w:tab/>
        <w:t xml:space="preserve">575 obr./min, </w:t>
      </w:r>
    </w:p>
    <w:p w14:paraId="47140C9D" w14:textId="77777777" w:rsidR="00115880" w:rsidRDefault="0089772E">
      <w:pPr>
        <w:tabs>
          <w:tab w:val="left" w:pos="3969"/>
        </w:tabs>
        <w:spacing w:line="276" w:lineRule="auto"/>
        <w:rPr>
          <w:rFonts w:ascii="Cambria" w:hAnsi="Cambria" w:cs="Arial"/>
          <w:sz w:val="20"/>
        </w:rPr>
      </w:pPr>
      <w:r>
        <w:rPr>
          <w:rFonts w:ascii="Cambria" w:hAnsi="Cambria" w:cs="Arial"/>
          <w:sz w:val="20"/>
        </w:rPr>
        <w:t xml:space="preserve">Pobór prądu: </w:t>
      </w:r>
      <w:r>
        <w:rPr>
          <w:rFonts w:ascii="Cambria" w:hAnsi="Cambria" w:cs="Arial"/>
          <w:sz w:val="20"/>
        </w:rPr>
        <w:tab/>
        <w:t xml:space="preserve">2,5 A, </w:t>
      </w:r>
    </w:p>
    <w:p w14:paraId="6734CCAF" w14:textId="77777777" w:rsidR="00115880" w:rsidRDefault="0089772E">
      <w:pPr>
        <w:tabs>
          <w:tab w:val="left" w:pos="3969"/>
        </w:tabs>
        <w:spacing w:line="276" w:lineRule="auto"/>
        <w:rPr>
          <w:rFonts w:ascii="Cambria" w:hAnsi="Cambria" w:cs="Arial"/>
          <w:sz w:val="20"/>
        </w:rPr>
      </w:pPr>
      <w:r>
        <w:rPr>
          <w:rFonts w:ascii="Cambria" w:hAnsi="Cambria" w:cs="Arial"/>
          <w:sz w:val="20"/>
        </w:rPr>
        <w:t xml:space="preserve">Ustawienie wody: </w:t>
      </w:r>
      <w:r>
        <w:rPr>
          <w:rFonts w:ascii="Cambria" w:hAnsi="Cambria" w:cs="Arial"/>
          <w:sz w:val="20"/>
        </w:rPr>
        <w:tab/>
        <w:t xml:space="preserve">85 l/h, </w:t>
      </w:r>
    </w:p>
    <w:p w14:paraId="6F9D33C2" w14:textId="77777777" w:rsidR="00115880" w:rsidRDefault="0089772E">
      <w:pPr>
        <w:tabs>
          <w:tab w:val="left" w:pos="3969"/>
        </w:tabs>
        <w:spacing w:line="276" w:lineRule="auto"/>
        <w:rPr>
          <w:rFonts w:ascii="Cambria" w:hAnsi="Cambria" w:cs="Arial"/>
          <w:sz w:val="20"/>
        </w:rPr>
      </w:pPr>
      <w:r>
        <w:rPr>
          <w:rFonts w:ascii="Cambria" w:hAnsi="Cambria" w:cs="Arial"/>
          <w:sz w:val="20"/>
        </w:rPr>
        <w:t xml:space="preserve">Wydajność zaprawy: </w:t>
      </w:r>
      <w:r>
        <w:rPr>
          <w:rFonts w:ascii="Cambria" w:hAnsi="Cambria" w:cs="Arial"/>
          <w:sz w:val="20"/>
        </w:rPr>
        <w:tab/>
        <w:t xml:space="preserve">3 l/min, </w:t>
      </w:r>
    </w:p>
    <w:p w14:paraId="7CD77FAD" w14:textId="77777777" w:rsidR="00115880" w:rsidRDefault="0089772E">
      <w:pPr>
        <w:tabs>
          <w:tab w:val="left" w:pos="3969"/>
        </w:tabs>
        <w:spacing w:line="276" w:lineRule="auto"/>
        <w:rPr>
          <w:rFonts w:ascii="Cambria" w:hAnsi="Cambria" w:cs="Arial"/>
          <w:sz w:val="20"/>
        </w:rPr>
      </w:pPr>
      <w:r>
        <w:rPr>
          <w:rFonts w:ascii="Cambria" w:hAnsi="Cambria" w:cs="Arial"/>
          <w:sz w:val="20"/>
        </w:rPr>
        <w:t xml:space="preserve">Ciśnienie zaprawy: </w:t>
      </w:r>
      <w:r>
        <w:rPr>
          <w:rFonts w:ascii="Cambria" w:hAnsi="Cambria" w:cs="Arial"/>
          <w:sz w:val="20"/>
        </w:rPr>
        <w:tab/>
        <w:t xml:space="preserve">7 barów </w:t>
      </w:r>
    </w:p>
    <w:p w14:paraId="724A06C2" w14:textId="77777777" w:rsidR="00115880" w:rsidRDefault="0089772E">
      <w:pPr>
        <w:tabs>
          <w:tab w:val="left" w:pos="3969"/>
        </w:tabs>
        <w:spacing w:line="276" w:lineRule="auto"/>
        <w:rPr>
          <w:rFonts w:ascii="Cambria" w:hAnsi="Cambria" w:cs="Arial"/>
          <w:sz w:val="20"/>
        </w:rPr>
      </w:pPr>
      <w:r>
        <w:rPr>
          <w:rFonts w:ascii="Cambria" w:hAnsi="Cambria" w:cs="Arial"/>
          <w:sz w:val="20"/>
        </w:rPr>
        <w:t xml:space="preserve">Średnica znamionowa węża: </w:t>
      </w:r>
      <w:r>
        <w:rPr>
          <w:rFonts w:ascii="Cambria" w:hAnsi="Cambria" w:cs="Arial"/>
          <w:sz w:val="20"/>
        </w:rPr>
        <w:tab/>
        <w:t xml:space="preserve">1/2 cala Dysza natryskowa: 4,5 mm </w:t>
      </w:r>
    </w:p>
    <w:p w14:paraId="1CF22482" w14:textId="77777777" w:rsidR="00115880" w:rsidRDefault="00115880">
      <w:pPr>
        <w:spacing w:line="276" w:lineRule="auto"/>
        <w:rPr>
          <w:rFonts w:ascii="Cambria" w:hAnsi="Cambria" w:cs="Arial"/>
          <w:sz w:val="20"/>
        </w:rPr>
      </w:pPr>
    </w:p>
    <w:p w14:paraId="106F5596" w14:textId="77777777" w:rsidR="00115880" w:rsidRDefault="0089772E">
      <w:pPr>
        <w:tabs>
          <w:tab w:val="left" w:pos="4505"/>
        </w:tabs>
        <w:spacing w:line="276" w:lineRule="auto"/>
        <w:rPr>
          <w:rFonts w:ascii="Cambria" w:hAnsi="Cambria"/>
        </w:rPr>
      </w:pPr>
      <w:r>
        <w:rPr>
          <w:rFonts w:ascii="Cambria" w:hAnsi="Cambria" w:cs="Arial"/>
          <w:bCs/>
          <w:sz w:val="20"/>
        </w:rPr>
        <w:t xml:space="preserve">Schnięcie, twardnienie, czas oczekiwania do ponownej obróbki </w:t>
      </w:r>
      <w:r>
        <w:rPr>
          <w:rFonts w:ascii="Cambria" w:hAnsi="Cambria" w:cs="Arial"/>
          <w:sz w:val="20"/>
        </w:rPr>
        <w:tab/>
      </w:r>
    </w:p>
    <w:p w14:paraId="1A33247A" w14:textId="77777777" w:rsidR="00115880" w:rsidRDefault="0089772E">
      <w:pPr>
        <w:tabs>
          <w:tab w:val="left" w:pos="4505"/>
        </w:tabs>
        <w:spacing w:line="276" w:lineRule="auto"/>
        <w:rPr>
          <w:rFonts w:ascii="Cambria" w:hAnsi="Cambria" w:cs="Arial"/>
          <w:sz w:val="20"/>
        </w:rPr>
      </w:pPr>
      <w:r>
        <w:rPr>
          <w:rFonts w:ascii="Cambria" w:hAnsi="Cambria" w:cs="Arial"/>
          <w:sz w:val="20"/>
        </w:rPr>
        <w:t xml:space="preserve">Proces schnięcia zależny jest od warunków w pomieszczeniu (np. temperatura i wilgotność względna). </w:t>
      </w:r>
    </w:p>
    <w:p w14:paraId="370B0CA6" w14:textId="77777777" w:rsidR="00115880" w:rsidRDefault="00115880">
      <w:pPr>
        <w:tabs>
          <w:tab w:val="left" w:pos="4505"/>
        </w:tabs>
        <w:spacing w:line="276" w:lineRule="auto"/>
        <w:rPr>
          <w:rFonts w:ascii="Cambria" w:hAnsi="Cambria" w:cs="Arial"/>
          <w:sz w:val="20"/>
        </w:rPr>
      </w:pPr>
    </w:p>
    <w:p w14:paraId="3DF11C37" w14:textId="77777777" w:rsidR="00115880" w:rsidRDefault="0089772E">
      <w:pPr>
        <w:tabs>
          <w:tab w:val="left" w:pos="4505"/>
        </w:tabs>
        <w:spacing w:line="276" w:lineRule="auto"/>
        <w:rPr>
          <w:rFonts w:ascii="Cambria" w:hAnsi="Cambria"/>
        </w:rPr>
      </w:pPr>
      <w:r>
        <w:rPr>
          <w:rFonts w:ascii="Cambria" w:hAnsi="Cambria" w:cs="Arial"/>
          <w:bCs/>
          <w:sz w:val="20"/>
        </w:rPr>
        <w:t xml:space="preserve">Czyszczenie narzędzi </w:t>
      </w:r>
      <w:r>
        <w:rPr>
          <w:rFonts w:ascii="Cambria" w:hAnsi="Cambria" w:cs="Arial"/>
          <w:sz w:val="20"/>
        </w:rPr>
        <w:tab/>
      </w:r>
    </w:p>
    <w:p w14:paraId="65D430A3" w14:textId="77777777" w:rsidR="00115880" w:rsidRDefault="0089772E">
      <w:pPr>
        <w:tabs>
          <w:tab w:val="left" w:pos="4505"/>
        </w:tabs>
        <w:spacing w:line="276" w:lineRule="auto"/>
        <w:rPr>
          <w:rFonts w:ascii="Cambria" w:hAnsi="Cambria" w:cs="Arial"/>
          <w:sz w:val="20"/>
        </w:rPr>
      </w:pPr>
      <w:r>
        <w:rPr>
          <w:rFonts w:ascii="Cambria" w:hAnsi="Cambria" w:cs="Arial"/>
          <w:sz w:val="20"/>
        </w:rPr>
        <w:t xml:space="preserve">Wyczyścić wodą natychmiast po użyciu. </w:t>
      </w:r>
    </w:p>
    <w:p w14:paraId="185AC212" w14:textId="77777777" w:rsidR="00115880" w:rsidRDefault="00115880">
      <w:pPr>
        <w:tabs>
          <w:tab w:val="left" w:pos="4505"/>
        </w:tabs>
        <w:spacing w:line="276" w:lineRule="auto"/>
        <w:rPr>
          <w:rFonts w:ascii="Cambria" w:hAnsi="Cambria" w:cs="Arial"/>
          <w:sz w:val="20"/>
        </w:rPr>
      </w:pPr>
    </w:p>
    <w:p w14:paraId="6CD3F2BF" w14:textId="77777777" w:rsidR="00115880" w:rsidRDefault="0089772E">
      <w:pPr>
        <w:pStyle w:val="Default"/>
        <w:spacing w:line="276" w:lineRule="auto"/>
        <w:rPr>
          <w:rFonts w:ascii="Cambria" w:hAnsi="Cambria"/>
        </w:rPr>
      </w:pPr>
      <w:r>
        <w:rPr>
          <w:rFonts w:ascii="Cambria" w:hAnsi="Cambria" w:cs="Arial"/>
          <w:bCs/>
          <w:sz w:val="20"/>
          <w:szCs w:val="20"/>
        </w:rPr>
        <w:lastRenderedPageBreak/>
        <w:t xml:space="preserve">Informacje, zalecenia, szczególne informacje, pozostałe </w:t>
      </w:r>
      <w:r>
        <w:rPr>
          <w:rFonts w:ascii="Cambria" w:hAnsi="Cambria" w:cs="Arial"/>
          <w:sz w:val="20"/>
          <w:szCs w:val="20"/>
        </w:rPr>
        <w:tab/>
      </w:r>
    </w:p>
    <w:p w14:paraId="1A146ACC" w14:textId="77777777" w:rsidR="00115880" w:rsidRDefault="0089772E">
      <w:pPr>
        <w:pStyle w:val="Default"/>
        <w:spacing w:line="276" w:lineRule="auto"/>
        <w:rPr>
          <w:rFonts w:ascii="Cambria" w:hAnsi="Cambria"/>
          <w:sz w:val="20"/>
          <w:szCs w:val="20"/>
        </w:rPr>
      </w:pPr>
      <w:r>
        <w:rPr>
          <w:rFonts w:ascii="Cambria" w:hAnsi="Cambria"/>
          <w:sz w:val="20"/>
          <w:szCs w:val="20"/>
        </w:rPr>
        <w:t xml:space="preserve">W budownictwie z prefabrykatów mogą występować szczególne wymagania i w związku z tym obowiązywać odmienne regulacje. </w:t>
      </w:r>
    </w:p>
    <w:p w14:paraId="1C51CCAF" w14:textId="77777777" w:rsidR="00115880" w:rsidRDefault="0089772E">
      <w:pPr>
        <w:pStyle w:val="Default"/>
        <w:spacing w:line="276" w:lineRule="auto"/>
        <w:rPr>
          <w:rFonts w:ascii="Cambria" w:hAnsi="Cambria"/>
          <w:sz w:val="20"/>
          <w:szCs w:val="20"/>
        </w:rPr>
      </w:pPr>
      <w:r>
        <w:rPr>
          <w:rFonts w:ascii="Cambria" w:hAnsi="Cambria"/>
          <w:sz w:val="20"/>
          <w:szCs w:val="20"/>
        </w:rPr>
        <w:t>W budynku 5a konieczność użycia siatki z włókna szklanego.</w:t>
      </w:r>
    </w:p>
    <w:p w14:paraId="09260E60" w14:textId="77777777" w:rsidR="00115880" w:rsidRDefault="00115880">
      <w:pPr>
        <w:pStyle w:val="Default"/>
        <w:spacing w:line="276" w:lineRule="auto"/>
        <w:rPr>
          <w:rFonts w:ascii="Cambria" w:hAnsi="Cambria"/>
          <w:sz w:val="20"/>
          <w:szCs w:val="20"/>
        </w:rPr>
      </w:pPr>
    </w:p>
    <w:p w14:paraId="14022037" w14:textId="77777777" w:rsidR="00115880" w:rsidRDefault="0089772E">
      <w:pPr>
        <w:pStyle w:val="Default"/>
        <w:spacing w:line="276" w:lineRule="auto"/>
        <w:rPr>
          <w:rFonts w:ascii="Cambria" w:hAnsi="Cambria"/>
          <w:sz w:val="20"/>
          <w:szCs w:val="20"/>
        </w:rPr>
      </w:pPr>
      <w:r>
        <w:rPr>
          <w:rFonts w:ascii="Cambria" w:hAnsi="Cambria"/>
          <w:sz w:val="20"/>
          <w:szCs w:val="20"/>
        </w:rPr>
        <w:t xml:space="preserve">Siatka z włókna szklanego: </w:t>
      </w:r>
    </w:p>
    <w:p w14:paraId="309A9F52" w14:textId="77777777" w:rsidR="00115880" w:rsidRDefault="0089772E">
      <w:pPr>
        <w:pStyle w:val="Default"/>
        <w:tabs>
          <w:tab w:val="left" w:pos="6521"/>
        </w:tabs>
        <w:spacing w:line="276" w:lineRule="auto"/>
        <w:rPr>
          <w:rFonts w:ascii="Cambria" w:hAnsi="Cambria"/>
          <w:sz w:val="20"/>
          <w:szCs w:val="20"/>
        </w:rPr>
      </w:pPr>
      <w:r>
        <w:rPr>
          <w:rFonts w:ascii="Cambria" w:hAnsi="Cambria"/>
          <w:sz w:val="20"/>
          <w:szCs w:val="20"/>
        </w:rPr>
        <w:t>szerokość [cm]</w:t>
      </w:r>
      <w:r>
        <w:rPr>
          <w:rFonts w:ascii="Cambria" w:hAnsi="Cambria"/>
          <w:sz w:val="20"/>
          <w:szCs w:val="20"/>
        </w:rPr>
        <w:tab/>
        <w:t xml:space="preserve">110 </w:t>
      </w:r>
      <w:r>
        <w:rPr>
          <w:rFonts w:ascii="Cambria" w:hAnsi="Cambria"/>
          <w:sz w:val="20"/>
          <w:szCs w:val="20"/>
        </w:rPr>
        <w:tab/>
      </w:r>
    </w:p>
    <w:p w14:paraId="36DECF40" w14:textId="77777777" w:rsidR="00115880" w:rsidRDefault="0089772E">
      <w:pPr>
        <w:pStyle w:val="Default"/>
        <w:tabs>
          <w:tab w:val="left" w:pos="6521"/>
        </w:tabs>
        <w:spacing w:line="276" w:lineRule="auto"/>
        <w:rPr>
          <w:rFonts w:ascii="Cambria" w:hAnsi="Cambria"/>
          <w:sz w:val="20"/>
          <w:szCs w:val="20"/>
        </w:rPr>
      </w:pPr>
      <w:r>
        <w:rPr>
          <w:rFonts w:ascii="Cambria" w:hAnsi="Cambria"/>
          <w:sz w:val="20"/>
          <w:szCs w:val="20"/>
        </w:rPr>
        <w:t>długość rolki [m]</w:t>
      </w:r>
      <w:r>
        <w:rPr>
          <w:rFonts w:ascii="Cambria" w:hAnsi="Cambria"/>
          <w:sz w:val="20"/>
          <w:szCs w:val="20"/>
        </w:rPr>
        <w:tab/>
        <w:t>50 3</w:t>
      </w:r>
      <w:r>
        <w:rPr>
          <w:rFonts w:ascii="Cambria" w:hAnsi="Cambria"/>
          <w:sz w:val="20"/>
          <w:szCs w:val="20"/>
        </w:rPr>
        <w:tab/>
      </w:r>
    </w:p>
    <w:p w14:paraId="1CC1A883" w14:textId="77777777" w:rsidR="00115880" w:rsidRDefault="0089772E">
      <w:pPr>
        <w:pStyle w:val="Default"/>
        <w:tabs>
          <w:tab w:val="left" w:pos="6521"/>
        </w:tabs>
        <w:spacing w:line="276" w:lineRule="auto"/>
        <w:rPr>
          <w:rFonts w:ascii="Cambria" w:hAnsi="Cambria"/>
          <w:sz w:val="20"/>
          <w:szCs w:val="20"/>
        </w:rPr>
      </w:pPr>
      <w:r>
        <w:rPr>
          <w:rFonts w:ascii="Cambria" w:hAnsi="Cambria"/>
          <w:sz w:val="20"/>
          <w:szCs w:val="20"/>
        </w:rPr>
        <w:t>gramatura po wykończeniu [g/m2]</w:t>
      </w:r>
      <w:r>
        <w:rPr>
          <w:rFonts w:ascii="Cambria" w:hAnsi="Cambria"/>
          <w:sz w:val="20"/>
          <w:szCs w:val="20"/>
        </w:rPr>
        <w:tab/>
        <w:t>145 4</w:t>
      </w:r>
      <w:r>
        <w:rPr>
          <w:rFonts w:ascii="Cambria" w:hAnsi="Cambria"/>
          <w:sz w:val="20"/>
          <w:szCs w:val="20"/>
        </w:rPr>
        <w:tab/>
      </w:r>
    </w:p>
    <w:p w14:paraId="4C6A7066" w14:textId="77777777" w:rsidR="00115880" w:rsidRDefault="0089772E">
      <w:pPr>
        <w:pStyle w:val="Default"/>
        <w:tabs>
          <w:tab w:val="left" w:pos="6521"/>
        </w:tabs>
        <w:spacing w:line="276" w:lineRule="auto"/>
        <w:rPr>
          <w:rFonts w:ascii="Cambria" w:hAnsi="Cambria"/>
          <w:sz w:val="20"/>
          <w:szCs w:val="20"/>
        </w:rPr>
      </w:pPr>
      <w:r>
        <w:rPr>
          <w:rFonts w:ascii="Cambria" w:hAnsi="Cambria"/>
          <w:sz w:val="20"/>
          <w:szCs w:val="20"/>
        </w:rPr>
        <w:t>wymiar oczka [mm]</w:t>
      </w:r>
      <w:r>
        <w:rPr>
          <w:rFonts w:ascii="Cambria" w:hAnsi="Cambria"/>
          <w:sz w:val="20"/>
          <w:szCs w:val="20"/>
        </w:rPr>
        <w:tab/>
        <w:t>4,3 x 4,7 5</w:t>
      </w:r>
      <w:r>
        <w:rPr>
          <w:rFonts w:ascii="Cambria" w:hAnsi="Cambria"/>
          <w:sz w:val="20"/>
          <w:szCs w:val="20"/>
        </w:rPr>
        <w:tab/>
      </w:r>
    </w:p>
    <w:p w14:paraId="2A66C57C" w14:textId="77777777" w:rsidR="00115880" w:rsidRDefault="0089772E">
      <w:pPr>
        <w:pStyle w:val="Default"/>
        <w:tabs>
          <w:tab w:val="left" w:pos="6521"/>
        </w:tabs>
        <w:spacing w:line="276" w:lineRule="auto"/>
        <w:rPr>
          <w:rFonts w:ascii="Cambria" w:hAnsi="Cambria"/>
          <w:sz w:val="20"/>
          <w:szCs w:val="20"/>
        </w:rPr>
      </w:pPr>
      <w:r>
        <w:rPr>
          <w:rFonts w:ascii="Cambria" w:hAnsi="Cambria"/>
          <w:sz w:val="20"/>
          <w:szCs w:val="20"/>
        </w:rPr>
        <w:t>siła zrywająca (wątek/osnowa) [N]</w:t>
      </w:r>
      <w:r>
        <w:rPr>
          <w:rFonts w:ascii="Cambria" w:hAnsi="Cambria"/>
          <w:sz w:val="20"/>
          <w:szCs w:val="20"/>
        </w:rPr>
        <w:tab/>
        <w:t>2422/2386 6</w:t>
      </w:r>
      <w:r>
        <w:rPr>
          <w:rFonts w:ascii="Cambria" w:hAnsi="Cambria"/>
          <w:sz w:val="20"/>
          <w:szCs w:val="20"/>
        </w:rPr>
        <w:tab/>
      </w:r>
    </w:p>
    <w:p w14:paraId="43B2E403" w14:textId="77777777" w:rsidR="00115880" w:rsidRDefault="0089772E">
      <w:pPr>
        <w:pStyle w:val="Default"/>
        <w:tabs>
          <w:tab w:val="left" w:pos="6521"/>
        </w:tabs>
        <w:spacing w:line="276" w:lineRule="auto"/>
        <w:rPr>
          <w:rFonts w:ascii="Cambria" w:hAnsi="Cambria"/>
          <w:sz w:val="20"/>
          <w:szCs w:val="20"/>
        </w:rPr>
      </w:pPr>
      <w:r>
        <w:rPr>
          <w:rFonts w:ascii="Cambria" w:hAnsi="Cambria"/>
          <w:sz w:val="20"/>
          <w:szCs w:val="20"/>
        </w:rPr>
        <w:t>siła zrywająca po działaniu roztworu alkalicznego (wątek/osnowa) [N]</w:t>
      </w:r>
      <w:r>
        <w:rPr>
          <w:rFonts w:ascii="Cambria" w:hAnsi="Cambria"/>
          <w:sz w:val="20"/>
          <w:szCs w:val="20"/>
        </w:rPr>
        <w:tab/>
        <w:t>1274/1259</w:t>
      </w:r>
    </w:p>
    <w:p w14:paraId="40E2293F" w14:textId="77777777" w:rsidR="00115880" w:rsidRDefault="00115880">
      <w:pPr>
        <w:pStyle w:val="Default"/>
        <w:spacing w:line="276" w:lineRule="auto"/>
        <w:rPr>
          <w:rFonts w:ascii="Cambria" w:hAnsi="Cambria"/>
          <w:sz w:val="20"/>
          <w:szCs w:val="20"/>
        </w:rPr>
      </w:pPr>
    </w:p>
    <w:p w14:paraId="3F552DC7" w14:textId="77777777" w:rsidR="00115880" w:rsidRDefault="006F3344">
      <w:pPr>
        <w:spacing w:line="276" w:lineRule="auto"/>
        <w:contextualSpacing/>
        <w:rPr>
          <w:rFonts w:ascii="Cambria" w:eastAsia="Lucida Sans Unicode" w:hAnsi="Cambria" w:cs="Arial"/>
          <w:b/>
          <w:bCs/>
          <w:color w:val="auto"/>
          <w:sz w:val="20"/>
          <w:u w:val="single"/>
        </w:rPr>
      </w:pPr>
      <w:r>
        <w:rPr>
          <w:rFonts w:ascii="Cambria" w:eastAsia="Lucida Sans Unicode" w:hAnsi="Cambria" w:cs="Arial"/>
          <w:b/>
          <w:bCs/>
          <w:color w:val="auto"/>
          <w:sz w:val="20"/>
          <w:u w:val="single"/>
        </w:rPr>
        <w:t xml:space="preserve">2.7 </w:t>
      </w:r>
      <w:r w:rsidR="0089772E">
        <w:rPr>
          <w:rFonts w:ascii="Cambria" w:eastAsia="Lucida Sans Unicode" w:hAnsi="Cambria" w:cs="Arial"/>
          <w:b/>
          <w:bCs/>
          <w:color w:val="auto"/>
          <w:sz w:val="20"/>
          <w:u w:val="single"/>
        </w:rPr>
        <w:t>Tynk mozaikowy</w:t>
      </w:r>
      <w:r w:rsidR="0089772E">
        <w:rPr>
          <w:rFonts w:ascii="Cambria" w:eastAsia="Lucida Sans Unicode" w:hAnsi="Cambria" w:cs="Arial"/>
          <w:b/>
          <w:bCs/>
          <w:color w:val="92D050"/>
          <w:sz w:val="20"/>
          <w:u w:val="single"/>
        </w:rPr>
        <w:t>[13]</w:t>
      </w:r>
    </w:p>
    <w:p w14:paraId="41CA079B" w14:textId="77777777" w:rsidR="00115880" w:rsidRDefault="00115880">
      <w:pPr>
        <w:spacing w:line="276" w:lineRule="auto"/>
        <w:contextualSpacing/>
        <w:rPr>
          <w:rFonts w:ascii="Cambria" w:eastAsia="Lucida Sans Unicode" w:hAnsi="Cambria" w:cs="Arial"/>
          <w:b/>
          <w:bCs/>
          <w:color w:val="auto"/>
          <w:sz w:val="20"/>
          <w:u w:val="single"/>
        </w:rPr>
      </w:pPr>
    </w:p>
    <w:p w14:paraId="7E9296C1"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kolorystyka ścian.</w:t>
      </w:r>
    </w:p>
    <w:p w14:paraId="58AE54F6" w14:textId="77777777" w:rsidR="00115880" w:rsidRDefault="00115880">
      <w:pPr>
        <w:spacing w:line="276" w:lineRule="auto"/>
        <w:contextualSpacing/>
        <w:rPr>
          <w:rFonts w:ascii="Cambria" w:eastAsia="Lucida Sans Unicode" w:hAnsi="Cambria" w:cs="Arial"/>
          <w:b/>
          <w:bCs/>
          <w:color w:val="auto"/>
          <w:sz w:val="20"/>
        </w:rPr>
      </w:pPr>
    </w:p>
    <w:p w14:paraId="32FE3C1B" w14:textId="77777777" w:rsidR="00115880" w:rsidRDefault="0089772E">
      <w:pPr>
        <w:spacing w:line="276" w:lineRule="auto"/>
        <w:contextualSpacing/>
        <w:jc w:val="center"/>
        <w:rPr>
          <w:rFonts w:ascii="Cambria" w:eastAsia="Lucida Sans Unicode" w:hAnsi="Cambria" w:cs="Arial"/>
          <w:b/>
          <w:bCs/>
          <w:color w:val="auto"/>
          <w:sz w:val="20"/>
        </w:rPr>
      </w:pPr>
      <w:r>
        <w:rPr>
          <w:noProof/>
          <w:lang w:eastAsia="pl-PL"/>
        </w:rPr>
        <w:drawing>
          <wp:inline distT="0" distB="0" distL="0" distR="0" wp14:anchorId="03D9A910" wp14:editId="50377FF0">
            <wp:extent cx="3455670" cy="2299970"/>
            <wp:effectExtent l="0" t="0" r="0" b="0"/>
            <wp:docPr id="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91"/>
                    <pic:cNvPicPr>
                      <a:picLocks noChangeAspect="1" noChangeArrowheads="1"/>
                    </pic:cNvPicPr>
                  </pic:nvPicPr>
                  <pic:blipFill>
                    <a:blip r:embed="rId9"/>
                    <a:stretch>
                      <a:fillRect/>
                    </a:stretch>
                  </pic:blipFill>
                  <pic:spPr bwMode="auto">
                    <a:xfrm>
                      <a:off x="0" y="0"/>
                      <a:ext cx="3455670" cy="2299970"/>
                    </a:xfrm>
                    <a:prstGeom prst="rect">
                      <a:avLst/>
                    </a:prstGeom>
                  </pic:spPr>
                </pic:pic>
              </a:graphicData>
            </a:graphic>
          </wp:inline>
        </w:drawing>
      </w:r>
    </w:p>
    <w:p w14:paraId="5E54B05F" w14:textId="77777777" w:rsidR="00115880" w:rsidRDefault="00115880">
      <w:pPr>
        <w:spacing w:line="276" w:lineRule="auto"/>
        <w:contextualSpacing/>
        <w:jc w:val="center"/>
        <w:rPr>
          <w:rFonts w:ascii="Cambria" w:eastAsia="Lucida Sans Unicode" w:hAnsi="Cambria" w:cs="Arial"/>
          <w:b/>
          <w:bCs/>
          <w:color w:val="auto"/>
          <w:sz w:val="20"/>
        </w:rPr>
      </w:pPr>
    </w:p>
    <w:p w14:paraId="71FF212C"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Tynk mozaikowy drobnoziarnisty, w kolorze szrym zbliżonym do RAL 7042</w:t>
      </w:r>
    </w:p>
    <w:p w14:paraId="63A88E11" w14:textId="77777777" w:rsidR="00115880" w:rsidRDefault="00115880">
      <w:pPr>
        <w:spacing w:line="276" w:lineRule="auto"/>
        <w:rPr>
          <w:rFonts w:ascii="Cambria" w:hAnsi="Cambria" w:cs="Arial"/>
          <w:b/>
          <w:bCs/>
          <w:color w:val="FF0000"/>
          <w:sz w:val="20"/>
        </w:rPr>
      </w:pPr>
    </w:p>
    <w:p w14:paraId="545F1065" w14:textId="77777777" w:rsidR="00115880" w:rsidRDefault="00115880">
      <w:pPr>
        <w:spacing w:line="276" w:lineRule="auto"/>
        <w:rPr>
          <w:rFonts w:ascii="Cambria" w:hAnsi="Cambria" w:cs="Arial"/>
          <w:b/>
          <w:bCs/>
          <w:color w:val="FF0000"/>
          <w:sz w:val="20"/>
        </w:rPr>
      </w:pPr>
    </w:p>
    <w:p w14:paraId="5E04D3F2" w14:textId="77777777" w:rsidR="00115880" w:rsidRDefault="0089772E">
      <w:pPr>
        <w:widowControl/>
        <w:numPr>
          <w:ilvl w:val="0"/>
          <w:numId w:val="102"/>
        </w:numPr>
        <w:suppressAutoHyphens w:val="0"/>
        <w:spacing w:line="276" w:lineRule="auto"/>
        <w:rPr>
          <w:rFonts w:ascii="Cambria" w:hAnsi="Cambria" w:cs="Arial"/>
          <w:b/>
          <w:bCs/>
          <w:color w:val="000000" w:themeColor="text1"/>
          <w:sz w:val="20"/>
        </w:rPr>
      </w:pPr>
      <w:r>
        <w:rPr>
          <w:rFonts w:ascii="Cambria" w:hAnsi="Cambria" w:cs="Arial"/>
          <w:color w:val="000000" w:themeColor="text1"/>
          <w:sz w:val="20"/>
        </w:rPr>
        <w:t xml:space="preserve">do aplikacji ręcznej </w:t>
      </w:r>
    </w:p>
    <w:p w14:paraId="7A43E246" w14:textId="77777777" w:rsidR="00115880" w:rsidRDefault="0089772E">
      <w:pPr>
        <w:widowControl/>
        <w:numPr>
          <w:ilvl w:val="0"/>
          <w:numId w:val="101"/>
        </w:numPr>
        <w:suppressAutoHyphens w:val="0"/>
        <w:spacing w:line="276" w:lineRule="auto"/>
        <w:rPr>
          <w:rFonts w:ascii="Cambria" w:hAnsi="Cambria" w:cs="Arial"/>
          <w:b/>
          <w:bCs/>
          <w:color w:val="000000" w:themeColor="text1"/>
          <w:sz w:val="20"/>
        </w:rPr>
      </w:pPr>
      <w:r>
        <w:rPr>
          <w:rFonts w:ascii="Cambria" w:hAnsi="Cambria" w:cs="Arial"/>
          <w:color w:val="000000" w:themeColor="text1"/>
          <w:sz w:val="20"/>
        </w:rPr>
        <w:t>do aplikacji w temperaturze otoczenia i podłoża ≥ +5°C</w:t>
      </w:r>
    </w:p>
    <w:p w14:paraId="194C7ED5" w14:textId="77777777" w:rsidR="00115880" w:rsidRDefault="0089772E">
      <w:pPr>
        <w:widowControl/>
        <w:numPr>
          <w:ilvl w:val="0"/>
          <w:numId w:val="102"/>
        </w:numPr>
        <w:suppressAutoHyphens w:val="0"/>
        <w:spacing w:line="276" w:lineRule="auto"/>
        <w:rPr>
          <w:rFonts w:ascii="Cambria" w:hAnsi="Cambria" w:cs="Arial"/>
          <w:b/>
          <w:bCs/>
          <w:color w:val="000000" w:themeColor="text1"/>
          <w:sz w:val="20"/>
        </w:rPr>
      </w:pPr>
      <w:r>
        <w:rPr>
          <w:rFonts w:ascii="Cambria" w:hAnsi="Cambria" w:cs="Arial"/>
          <w:color w:val="000000" w:themeColor="text1"/>
          <w:sz w:val="20"/>
        </w:rPr>
        <w:t>ziarno frakcji 1 mm</w:t>
      </w:r>
    </w:p>
    <w:p w14:paraId="26AA7E55" w14:textId="77777777" w:rsidR="00115880" w:rsidRDefault="0089772E">
      <w:pPr>
        <w:widowControl/>
        <w:numPr>
          <w:ilvl w:val="0"/>
          <w:numId w:val="102"/>
        </w:numPr>
        <w:shd w:val="clear" w:color="auto" w:fill="FFFFFF"/>
        <w:suppressAutoHyphens w:val="0"/>
        <w:spacing w:before="75" w:line="276" w:lineRule="auto"/>
        <w:rPr>
          <w:rFonts w:ascii="Cambria" w:hAnsi="Cambria" w:cs="Arial"/>
          <w:color w:val="000000" w:themeColor="text1"/>
          <w:sz w:val="20"/>
        </w:rPr>
      </w:pPr>
      <w:r>
        <w:rPr>
          <w:rFonts w:ascii="Cambria" w:hAnsi="Cambria" w:cs="Arial"/>
          <w:color w:val="000000" w:themeColor="text1"/>
          <w:sz w:val="20"/>
        </w:rPr>
        <w:t>tynk zewnętrzny wg EN 15824</w:t>
      </w:r>
    </w:p>
    <w:p w14:paraId="75BD4B42" w14:textId="77777777" w:rsidR="00115880" w:rsidRDefault="0089772E">
      <w:pPr>
        <w:widowControl/>
        <w:numPr>
          <w:ilvl w:val="0"/>
          <w:numId w:val="102"/>
        </w:numPr>
        <w:shd w:val="clear" w:color="auto" w:fill="FFFFFF"/>
        <w:suppressAutoHyphens w:val="0"/>
        <w:spacing w:before="75" w:line="276" w:lineRule="auto"/>
        <w:rPr>
          <w:rFonts w:ascii="Cambria" w:hAnsi="Cambria" w:cs="Arial"/>
          <w:color w:val="000000" w:themeColor="text1"/>
          <w:sz w:val="20"/>
        </w:rPr>
      </w:pPr>
      <w:r>
        <w:rPr>
          <w:rFonts w:ascii="Cambria" w:hAnsi="Cambria" w:cs="Arial"/>
          <w:color w:val="000000" w:themeColor="text1"/>
          <w:sz w:val="20"/>
        </w:rPr>
        <w:t>niepodatne na zabrudzenia</w:t>
      </w:r>
    </w:p>
    <w:p w14:paraId="79FD0EA5" w14:textId="77777777" w:rsidR="00115880" w:rsidRDefault="0089772E">
      <w:pPr>
        <w:widowControl/>
        <w:numPr>
          <w:ilvl w:val="0"/>
          <w:numId w:val="102"/>
        </w:numPr>
        <w:shd w:val="clear" w:color="auto" w:fill="FFFFFF"/>
        <w:suppressAutoHyphens w:val="0"/>
        <w:spacing w:before="75" w:line="276" w:lineRule="auto"/>
        <w:rPr>
          <w:rFonts w:ascii="Cambria" w:hAnsi="Cambria" w:cs="Arial"/>
          <w:color w:val="000000" w:themeColor="text1"/>
          <w:sz w:val="20"/>
        </w:rPr>
      </w:pPr>
      <w:r>
        <w:rPr>
          <w:rFonts w:ascii="Cambria" w:hAnsi="Cambria" w:cs="Arial"/>
          <w:color w:val="000000" w:themeColor="text1"/>
          <w:sz w:val="20"/>
        </w:rPr>
        <w:t>wytrzymały</w:t>
      </w:r>
    </w:p>
    <w:p w14:paraId="7C27D0E4" w14:textId="77777777" w:rsidR="00115880" w:rsidRDefault="0089772E">
      <w:pPr>
        <w:widowControl/>
        <w:numPr>
          <w:ilvl w:val="0"/>
          <w:numId w:val="102"/>
        </w:numPr>
        <w:shd w:val="clear" w:color="auto" w:fill="FFFFFF"/>
        <w:suppressAutoHyphens w:val="0"/>
        <w:spacing w:before="75" w:line="276" w:lineRule="auto"/>
        <w:rPr>
          <w:rFonts w:ascii="Cambria" w:hAnsi="Cambria" w:cs="Arial"/>
          <w:color w:val="000000" w:themeColor="text1"/>
          <w:sz w:val="20"/>
        </w:rPr>
      </w:pPr>
      <w:r>
        <w:rPr>
          <w:rFonts w:ascii="Cambria" w:hAnsi="Cambria" w:cs="Arial"/>
          <w:color w:val="000000" w:themeColor="text1"/>
          <w:sz w:val="20"/>
        </w:rPr>
        <w:t>bezbarwne spoiwo z kolorowymi kamyczkami</w:t>
      </w:r>
    </w:p>
    <w:p w14:paraId="1E85ABE6" w14:textId="77777777" w:rsidR="00115880" w:rsidRDefault="0089772E">
      <w:pPr>
        <w:widowControl/>
        <w:numPr>
          <w:ilvl w:val="0"/>
          <w:numId w:val="102"/>
        </w:numPr>
        <w:shd w:val="clear" w:color="auto" w:fill="FFFFFF"/>
        <w:suppressAutoHyphens w:val="0"/>
        <w:spacing w:before="75" w:line="276" w:lineRule="auto"/>
        <w:rPr>
          <w:rFonts w:ascii="Cambria" w:hAnsi="Cambria" w:cs="Arial"/>
          <w:color w:val="000000" w:themeColor="text1"/>
          <w:sz w:val="20"/>
        </w:rPr>
      </w:pPr>
      <w:r>
        <w:rPr>
          <w:rFonts w:ascii="Cambria" w:hAnsi="Cambria" w:cs="Arial"/>
          <w:color w:val="000000" w:themeColor="text1"/>
          <w:sz w:val="20"/>
        </w:rPr>
        <w:t>duża odporność na warunki atmosferyczne</w:t>
      </w:r>
    </w:p>
    <w:p w14:paraId="09204DC8" w14:textId="77777777" w:rsidR="00115880" w:rsidRDefault="0089772E">
      <w:pPr>
        <w:widowControl/>
        <w:numPr>
          <w:ilvl w:val="0"/>
          <w:numId w:val="102"/>
        </w:numPr>
        <w:shd w:val="clear" w:color="auto" w:fill="FFFFFF"/>
        <w:suppressAutoHyphens w:val="0"/>
        <w:spacing w:before="75" w:line="276" w:lineRule="auto"/>
        <w:rPr>
          <w:rFonts w:ascii="Cambria" w:hAnsi="Cambria" w:cs="Arial"/>
          <w:color w:val="000000" w:themeColor="text1"/>
          <w:sz w:val="20"/>
        </w:rPr>
      </w:pPr>
      <w:r>
        <w:rPr>
          <w:rFonts w:ascii="Cambria" w:hAnsi="Cambria" w:cs="Arial"/>
          <w:color w:val="000000" w:themeColor="text1"/>
          <w:sz w:val="20"/>
        </w:rPr>
        <w:t>dobra dyfuzyjność</w:t>
      </w:r>
    </w:p>
    <w:p w14:paraId="3754A01D" w14:textId="77777777" w:rsidR="00115880" w:rsidRDefault="0089772E">
      <w:pPr>
        <w:widowControl/>
        <w:numPr>
          <w:ilvl w:val="0"/>
          <w:numId w:val="102"/>
        </w:numPr>
        <w:shd w:val="clear" w:color="auto" w:fill="FFFFFF"/>
        <w:suppressAutoHyphens w:val="0"/>
        <w:spacing w:before="75" w:line="276" w:lineRule="auto"/>
        <w:rPr>
          <w:rFonts w:ascii="Cambria" w:hAnsi="Cambria" w:cs="Arial"/>
          <w:color w:val="000000" w:themeColor="text1"/>
          <w:sz w:val="20"/>
        </w:rPr>
      </w:pPr>
      <w:r>
        <w:rPr>
          <w:rFonts w:ascii="Cambria" w:hAnsi="Cambria" w:cs="Arial"/>
          <w:color w:val="000000" w:themeColor="text1"/>
          <w:sz w:val="20"/>
        </w:rPr>
        <w:t>bez biobójczej warstwy ochronnej</w:t>
      </w:r>
    </w:p>
    <w:p w14:paraId="448F43B0" w14:textId="77777777" w:rsidR="00115880" w:rsidRDefault="0089772E">
      <w:pPr>
        <w:spacing w:line="276" w:lineRule="auto"/>
        <w:ind w:left="720"/>
        <w:rPr>
          <w:rFonts w:ascii="Cambria" w:hAnsi="Cambria" w:cs="Arial"/>
          <w:b/>
          <w:bCs/>
          <w:color w:val="000000" w:themeColor="text1"/>
          <w:sz w:val="20"/>
        </w:rPr>
      </w:pPr>
      <w:r>
        <w:rPr>
          <w:rFonts w:ascii="Cambria" w:hAnsi="Cambria" w:cs="Arial"/>
          <w:color w:val="000000" w:themeColor="text1"/>
          <w:sz w:val="20"/>
        </w:rPr>
        <w:br/>
      </w:r>
    </w:p>
    <w:tbl>
      <w:tblPr>
        <w:tblW w:w="7927" w:type="dxa"/>
        <w:tblInd w:w="829" w:type="dxa"/>
        <w:tblLook w:val="01E0" w:firstRow="1" w:lastRow="1" w:firstColumn="1" w:lastColumn="1" w:noHBand="0" w:noVBand="0"/>
      </w:tblPr>
      <w:tblGrid>
        <w:gridCol w:w="5518"/>
        <w:gridCol w:w="2409"/>
      </w:tblGrid>
      <w:tr w:rsidR="00115880" w14:paraId="04076FBD" w14:textId="77777777">
        <w:tc>
          <w:tcPr>
            <w:tcW w:w="5517" w:type="dxa"/>
            <w:tcBorders>
              <w:top w:val="single" w:sz="4" w:space="0" w:color="000000"/>
              <w:left w:val="single" w:sz="4" w:space="0" w:color="000000"/>
              <w:bottom w:val="single" w:sz="4" w:space="0" w:color="000000"/>
              <w:right w:val="single" w:sz="4" w:space="0" w:color="000000"/>
            </w:tcBorders>
            <w:shd w:val="clear" w:color="auto" w:fill="auto"/>
          </w:tcPr>
          <w:p w14:paraId="472497E5" w14:textId="77777777" w:rsidR="00115880" w:rsidRDefault="0089772E">
            <w:pPr>
              <w:spacing w:line="276" w:lineRule="auto"/>
              <w:rPr>
                <w:rFonts w:ascii="Cambria" w:hAnsi="Cambria" w:cs="Arial"/>
                <w:color w:val="000000" w:themeColor="text1"/>
                <w:sz w:val="20"/>
              </w:rPr>
            </w:pPr>
            <w:r>
              <w:rPr>
                <w:rFonts w:ascii="Cambria" w:hAnsi="Cambria" w:cs="Arial"/>
                <w:color w:val="000000" w:themeColor="text1"/>
                <w:sz w:val="20"/>
              </w:rPr>
              <w:t>gęstość objętościowa [g/cm</w:t>
            </w:r>
            <w:r>
              <w:rPr>
                <w:rFonts w:ascii="Cambria" w:hAnsi="Cambria" w:cs="Arial"/>
                <w:color w:val="000000" w:themeColor="text1"/>
                <w:sz w:val="20"/>
                <w:vertAlign w:val="superscript"/>
              </w:rPr>
              <w:t>3</w:t>
            </w:r>
            <w:r>
              <w:rPr>
                <w:rFonts w:ascii="Cambria" w:hAnsi="Cambria" w:cs="Arial"/>
                <w:color w:val="000000" w:themeColor="text1"/>
                <w:sz w:val="20"/>
              </w:rPr>
              <w: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61E407AD" w14:textId="77777777" w:rsidR="00115880" w:rsidRDefault="0089772E">
            <w:pPr>
              <w:spacing w:line="276" w:lineRule="auto"/>
              <w:jc w:val="center"/>
              <w:rPr>
                <w:rFonts w:ascii="Cambria" w:hAnsi="Cambria" w:cs="Arial"/>
                <w:color w:val="000000" w:themeColor="text1"/>
                <w:sz w:val="20"/>
              </w:rPr>
            </w:pPr>
            <w:r>
              <w:rPr>
                <w:rFonts w:ascii="Cambria" w:hAnsi="Cambria" w:cs="Arial"/>
                <w:color w:val="000000" w:themeColor="text1"/>
                <w:sz w:val="20"/>
              </w:rPr>
              <w:t>1,4 – 1,8</w:t>
            </w:r>
          </w:p>
        </w:tc>
      </w:tr>
      <w:tr w:rsidR="00115880" w14:paraId="60BCF558" w14:textId="77777777">
        <w:tc>
          <w:tcPr>
            <w:tcW w:w="5517" w:type="dxa"/>
            <w:tcBorders>
              <w:top w:val="single" w:sz="4" w:space="0" w:color="000000"/>
              <w:left w:val="single" w:sz="4" w:space="0" w:color="000000"/>
              <w:bottom w:val="single" w:sz="4" w:space="0" w:color="000000"/>
              <w:right w:val="single" w:sz="4" w:space="0" w:color="000000"/>
            </w:tcBorders>
            <w:shd w:val="clear" w:color="auto" w:fill="auto"/>
          </w:tcPr>
          <w:p w14:paraId="2C564AC0" w14:textId="77777777" w:rsidR="00115880" w:rsidRDefault="0089772E">
            <w:pPr>
              <w:spacing w:line="276" w:lineRule="auto"/>
              <w:rPr>
                <w:rFonts w:ascii="Cambria" w:hAnsi="Cambria" w:cs="Arial"/>
                <w:color w:val="000000" w:themeColor="text1"/>
                <w:sz w:val="20"/>
              </w:rPr>
            </w:pPr>
            <w:r>
              <w:rPr>
                <w:rFonts w:ascii="Cambria" w:hAnsi="Cambria" w:cs="Arial"/>
                <w:color w:val="000000" w:themeColor="text1"/>
                <w:sz w:val="20"/>
              </w:rPr>
              <w:lastRenderedPageBreak/>
              <w:t>absorbcja wody (podciąganie kapilarne) w</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057E7E39" w14:textId="77777777" w:rsidR="00115880" w:rsidRDefault="0089772E">
            <w:pPr>
              <w:spacing w:line="276" w:lineRule="auto"/>
              <w:rPr>
                <w:rFonts w:ascii="Cambria" w:hAnsi="Cambria" w:cs="Arial"/>
                <w:color w:val="000000" w:themeColor="text1"/>
                <w:sz w:val="20"/>
              </w:rPr>
            </w:pPr>
            <w:r>
              <w:rPr>
                <w:rFonts w:ascii="Cambria" w:hAnsi="Cambria" w:cs="Arial"/>
                <w:color w:val="000000" w:themeColor="text1"/>
                <w:sz w:val="20"/>
              </w:rPr>
              <w:t>&lt; 0,5 kg/(m² * h</w:t>
            </w:r>
            <w:r>
              <w:rPr>
                <w:rFonts w:ascii="Cambria" w:hAnsi="Cambria" w:cs="Arial"/>
                <w:color w:val="000000" w:themeColor="text1"/>
                <w:sz w:val="20"/>
                <w:vertAlign w:val="superscript"/>
              </w:rPr>
              <w:t>1/2</w:t>
            </w:r>
            <w:r>
              <w:rPr>
                <w:rFonts w:ascii="Cambria" w:hAnsi="Cambria" w:cs="Arial"/>
                <w:color w:val="000000" w:themeColor="text1"/>
                <w:sz w:val="20"/>
              </w:rPr>
              <w:t>)</w:t>
            </w:r>
          </w:p>
        </w:tc>
      </w:tr>
      <w:tr w:rsidR="00115880" w14:paraId="7EDA005E" w14:textId="77777777">
        <w:tc>
          <w:tcPr>
            <w:tcW w:w="5517" w:type="dxa"/>
            <w:tcBorders>
              <w:top w:val="single" w:sz="4" w:space="0" w:color="000000"/>
              <w:left w:val="single" w:sz="4" w:space="0" w:color="000000"/>
              <w:bottom w:val="single" w:sz="4" w:space="0" w:color="000000"/>
              <w:right w:val="single" w:sz="4" w:space="0" w:color="000000"/>
            </w:tcBorders>
            <w:shd w:val="clear" w:color="auto" w:fill="auto"/>
          </w:tcPr>
          <w:p w14:paraId="4C1D2A5A" w14:textId="77777777" w:rsidR="00115880" w:rsidRDefault="0089772E">
            <w:pPr>
              <w:spacing w:line="276" w:lineRule="auto"/>
              <w:rPr>
                <w:rFonts w:ascii="Cambria" w:hAnsi="Cambria" w:cs="Arial"/>
                <w:color w:val="000000" w:themeColor="text1"/>
                <w:sz w:val="20"/>
              </w:rPr>
            </w:pPr>
            <w:r>
              <w:rPr>
                <w:rFonts w:ascii="Cambria" w:hAnsi="Cambria" w:cs="Arial"/>
                <w:color w:val="000000" w:themeColor="text1"/>
                <w:sz w:val="20"/>
              </w:rPr>
              <w:t>współczynnik. oporu dyfuzyjnego pary wodnej μ</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15EEA26E" w14:textId="77777777" w:rsidR="00115880" w:rsidRDefault="0089772E">
            <w:pPr>
              <w:spacing w:line="276" w:lineRule="auto"/>
              <w:jc w:val="center"/>
              <w:rPr>
                <w:rFonts w:ascii="Cambria" w:hAnsi="Cambria" w:cs="Arial"/>
                <w:color w:val="000000" w:themeColor="text1"/>
                <w:sz w:val="20"/>
              </w:rPr>
            </w:pPr>
            <w:r>
              <w:rPr>
                <w:rFonts w:ascii="Cambria" w:hAnsi="Cambria" w:cs="Arial"/>
                <w:color w:val="000000" w:themeColor="text1"/>
                <w:sz w:val="20"/>
              </w:rPr>
              <w:t>60</w:t>
            </w:r>
          </w:p>
        </w:tc>
      </w:tr>
      <w:tr w:rsidR="00115880" w14:paraId="200FE220" w14:textId="77777777">
        <w:tc>
          <w:tcPr>
            <w:tcW w:w="5517" w:type="dxa"/>
            <w:tcBorders>
              <w:top w:val="single" w:sz="4" w:space="0" w:color="000000"/>
              <w:left w:val="single" w:sz="4" w:space="0" w:color="000000"/>
              <w:bottom w:val="single" w:sz="4" w:space="0" w:color="000000"/>
              <w:right w:val="single" w:sz="4" w:space="0" w:color="000000"/>
            </w:tcBorders>
            <w:shd w:val="clear" w:color="auto" w:fill="auto"/>
          </w:tcPr>
          <w:p w14:paraId="0C4D0F03" w14:textId="77777777" w:rsidR="00115880" w:rsidRDefault="0089772E">
            <w:pPr>
              <w:spacing w:line="276" w:lineRule="auto"/>
              <w:rPr>
                <w:rFonts w:ascii="Cambria" w:hAnsi="Cambria" w:cs="Arial"/>
                <w:color w:val="000000" w:themeColor="text1"/>
                <w:sz w:val="20"/>
              </w:rPr>
            </w:pPr>
            <w:r>
              <w:rPr>
                <w:rFonts w:ascii="Cambria" w:hAnsi="Cambria" w:cs="Arial"/>
                <w:color w:val="000000" w:themeColor="text1"/>
                <w:sz w:val="20"/>
              </w:rPr>
              <w:t>współczynnik przewodzenia ciepła</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0345991F" w14:textId="77777777" w:rsidR="00115880" w:rsidRDefault="0089772E">
            <w:pPr>
              <w:spacing w:line="276" w:lineRule="auto"/>
              <w:jc w:val="center"/>
              <w:rPr>
                <w:rFonts w:ascii="Cambria" w:hAnsi="Cambria" w:cs="Arial"/>
                <w:color w:val="000000" w:themeColor="text1"/>
                <w:sz w:val="20"/>
              </w:rPr>
            </w:pPr>
            <w:r>
              <w:rPr>
                <w:rFonts w:ascii="Cambria" w:hAnsi="Cambria" w:cs="Arial"/>
                <w:color w:val="000000" w:themeColor="text1"/>
                <w:sz w:val="20"/>
              </w:rPr>
              <w:t>0,7 W/(m*K)</w:t>
            </w:r>
          </w:p>
        </w:tc>
      </w:tr>
    </w:tbl>
    <w:p w14:paraId="1C62B162" w14:textId="77777777" w:rsidR="00115880" w:rsidRDefault="00115880">
      <w:pPr>
        <w:spacing w:line="276" w:lineRule="auto"/>
        <w:contextualSpacing/>
        <w:rPr>
          <w:rFonts w:ascii="Cambria" w:eastAsia="Lucida Sans Unicode" w:hAnsi="Cambria" w:cs="Arial"/>
          <w:b/>
          <w:bCs/>
          <w:color w:val="auto"/>
          <w:sz w:val="20"/>
          <w:u w:val="single"/>
        </w:rPr>
      </w:pPr>
    </w:p>
    <w:p w14:paraId="113BB939" w14:textId="77777777" w:rsidR="00115880" w:rsidRDefault="00115880">
      <w:pPr>
        <w:spacing w:line="276" w:lineRule="auto"/>
        <w:contextualSpacing/>
        <w:rPr>
          <w:rFonts w:ascii="Cambria" w:eastAsia="Lucida Sans Unicode" w:hAnsi="Cambria" w:cs="Arial"/>
          <w:b/>
          <w:bCs/>
          <w:color w:val="auto"/>
          <w:sz w:val="20"/>
          <w:u w:val="single"/>
        </w:rPr>
      </w:pPr>
    </w:p>
    <w:p w14:paraId="3B3D7129" w14:textId="77777777" w:rsidR="00115880" w:rsidRDefault="00115880">
      <w:pPr>
        <w:spacing w:line="276" w:lineRule="auto"/>
        <w:contextualSpacing/>
        <w:rPr>
          <w:rFonts w:ascii="Cambria" w:eastAsia="Lucida Sans Unicode" w:hAnsi="Cambria" w:cs="Arial"/>
          <w:b/>
          <w:bCs/>
          <w:color w:val="auto"/>
          <w:sz w:val="20"/>
          <w:u w:val="single"/>
        </w:rPr>
      </w:pPr>
    </w:p>
    <w:p w14:paraId="3F2B073D" w14:textId="77777777" w:rsidR="00115880" w:rsidRDefault="006F3344">
      <w:pPr>
        <w:spacing w:line="276" w:lineRule="auto"/>
        <w:contextualSpacing/>
        <w:rPr>
          <w:rFonts w:ascii="Cambria" w:hAnsi="Cambria"/>
        </w:rPr>
      </w:pPr>
      <w:r>
        <w:rPr>
          <w:rFonts w:ascii="Cambria" w:eastAsia="Lucida Sans Unicode" w:hAnsi="Cambria" w:cs="Arial"/>
          <w:b/>
          <w:bCs/>
          <w:color w:val="auto"/>
          <w:sz w:val="20"/>
          <w:u w:val="single"/>
        </w:rPr>
        <w:t>2.8</w:t>
      </w:r>
      <w:r w:rsidR="0089772E">
        <w:rPr>
          <w:rFonts w:ascii="Cambria" w:eastAsia="Lucida Sans Unicode" w:hAnsi="Cambria" w:cs="Arial"/>
          <w:b/>
          <w:bCs/>
          <w:color w:val="auto"/>
          <w:sz w:val="20"/>
          <w:u w:val="single"/>
        </w:rPr>
        <w:t xml:space="preserve"> Płytki gresowe, naturalne </w:t>
      </w:r>
      <w:r w:rsidR="0089772E">
        <w:rPr>
          <w:rFonts w:ascii="Cambria" w:eastAsia="Lucida Sans Unicode" w:hAnsi="Cambria" w:cs="Arial"/>
          <w:bCs/>
          <w:color w:val="auto"/>
          <w:sz w:val="20"/>
        </w:rPr>
        <w:t xml:space="preserve">kolor jasno i ciemnoszary </w:t>
      </w:r>
      <w:r w:rsidR="0089772E">
        <w:rPr>
          <w:rFonts w:ascii="Cambria" w:eastAsia="Lucida Sans Unicode" w:hAnsi="Cambria" w:cs="Arial"/>
          <w:b/>
          <w:bCs/>
          <w:color w:val="92D050"/>
          <w:sz w:val="20"/>
          <w:u w:val="single"/>
        </w:rPr>
        <w:t>[3,5,13]</w:t>
      </w:r>
    </w:p>
    <w:p w14:paraId="70C184BA" w14:textId="77777777" w:rsidR="00115880" w:rsidRDefault="00115880">
      <w:pPr>
        <w:spacing w:line="276" w:lineRule="auto"/>
        <w:contextualSpacing/>
        <w:rPr>
          <w:rFonts w:ascii="Cambria" w:eastAsia="Lucida Sans Unicode" w:hAnsi="Cambria" w:cs="Arial"/>
          <w:b/>
          <w:bCs/>
          <w:color w:val="auto"/>
          <w:sz w:val="20"/>
        </w:rPr>
      </w:pPr>
    </w:p>
    <w:p w14:paraId="4B0DBE0B"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xml:space="preserve">- płytka rektyfikowana  </w:t>
      </w:r>
    </w:p>
    <w:p w14:paraId="69408A2E"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xml:space="preserve">- gres porcelanowy barwiony w masie, powierzchnia naturalna, płytka imitująca kamień piaskowca </w:t>
      </w:r>
    </w:p>
    <w:p w14:paraId="6C01ECE9"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płytka antypoślizgowa R 10 (norma DIN 51 130), klasa A (norma DIN 51097)</w:t>
      </w:r>
    </w:p>
    <w:p w14:paraId="20EA9D8F"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mrozoodporna</w:t>
      </w:r>
    </w:p>
    <w:p w14:paraId="63AB349D"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xml:space="preserve">- nasiąkliwość poniżej 0,1% </w:t>
      </w:r>
    </w:p>
    <w:p w14:paraId="3A0E57AF"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xml:space="preserve">- wytrzymałość na zginanie 45 N/mm2 </w:t>
      </w:r>
    </w:p>
    <w:p w14:paraId="53469696"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xml:space="preserve">- siła łamiąca 2500 N </w:t>
      </w:r>
    </w:p>
    <w:p w14:paraId="560BD34E"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xml:space="preserve">- maksymalne ścieranie wgłębne 135 mm3 </w:t>
      </w:r>
    </w:p>
    <w:p w14:paraId="1EB636DF"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xml:space="preserve">- odporne na plamienie </w:t>
      </w:r>
    </w:p>
    <w:p w14:paraId="4F63D331"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xml:space="preserve">- odporność chemiczna – ULA, UHA </w:t>
      </w:r>
    </w:p>
    <w:p w14:paraId="43A9D1E5"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xml:space="preserve">- płytka fabrycznie zabezpieczona przed brudzeniem (zamknięta  struktura powierzchni)                                                                                    </w:t>
      </w:r>
    </w:p>
    <w:p w14:paraId="64E628E3" w14:textId="77777777" w:rsidR="00115880" w:rsidRDefault="0089772E">
      <w:pPr>
        <w:pStyle w:val="Akapitzlist"/>
        <w:numPr>
          <w:ilvl w:val="0"/>
          <w:numId w:val="69"/>
        </w:numPr>
        <w:spacing w:line="276" w:lineRule="auto"/>
        <w:rPr>
          <w:rFonts w:ascii="Cambria" w:eastAsia="Lucida Sans Unicode" w:hAnsi="Cambria" w:cs="Arial"/>
          <w:bCs/>
          <w:color w:val="auto"/>
          <w:sz w:val="20"/>
        </w:rPr>
      </w:pPr>
      <w:r>
        <w:rPr>
          <w:rFonts w:ascii="Cambria" w:eastAsia="Lucida Sans Unicode" w:hAnsi="Cambria" w:cs="Arial"/>
          <w:bCs/>
          <w:color w:val="auto"/>
          <w:sz w:val="20"/>
        </w:rPr>
        <w:t>- wygląd płytki zgodny z załączonym wzorem, do akceptacji Architekta</w:t>
      </w:r>
    </w:p>
    <w:p w14:paraId="6CBB7F7A" w14:textId="77777777" w:rsidR="00115880" w:rsidRDefault="00115880">
      <w:pPr>
        <w:pStyle w:val="Akapitzlist"/>
        <w:spacing w:line="276" w:lineRule="auto"/>
        <w:rPr>
          <w:rFonts w:ascii="Cambria" w:eastAsia="Lucida Sans Unicode" w:hAnsi="Cambria" w:cs="Arial"/>
          <w:bCs/>
          <w:color w:val="FF0000"/>
          <w:sz w:val="20"/>
        </w:rPr>
      </w:pPr>
    </w:p>
    <w:p w14:paraId="7016648D" w14:textId="77777777" w:rsidR="00115880" w:rsidRDefault="0089772E">
      <w:pPr>
        <w:pStyle w:val="Akapitzlist"/>
        <w:spacing w:line="276" w:lineRule="auto"/>
        <w:rPr>
          <w:rFonts w:ascii="Cambria" w:eastAsia="Lucida Sans Unicode" w:hAnsi="Cambria" w:cs="Arial"/>
          <w:bCs/>
          <w:color w:val="auto"/>
          <w:sz w:val="22"/>
          <w:szCs w:val="22"/>
        </w:rPr>
      </w:pPr>
      <w:r>
        <w:rPr>
          <w:rFonts w:ascii="Cambria" w:eastAsia="Lucida Sans Unicode" w:hAnsi="Cambria" w:cs="Arial"/>
          <w:bCs/>
          <w:noProof/>
          <w:color w:val="auto"/>
          <w:sz w:val="22"/>
          <w:szCs w:val="22"/>
        </w:rPr>
        <w:drawing>
          <wp:anchor distT="0" distB="0" distL="114300" distR="114300" simplePos="0" relativeHeight="11" behindDoc="0" locked="0" layoutInCell="1" allowOverlap="1" wp14:anchorId="7C33EBB5" wp14:editId="6EE67091">
            <wp:simplePos x="0" y="0"/>
            <wp:positionH relativeFrom="column">
              <wp:posOffset>3308985</wp:posOffset>
            </wp:positionH>
            <wp:positionV relativeFrom="paragraph">
              <wp:posOffset>160655</wp:posOffset>
            </wp:positionV>
            <wp:extent cx="962660" cy="1866900"/>
            <wp:effectExtent l="0" t="0" r="0" b="0"/>
            <wp:wrapSquare wrapText="bothSides"/>
            <wp:docPr id="2" name="Obraz 17" descr="MANTEC 16 UZUPEŁNENIE MOZAIKI GÓRA  ŁAZEI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7" descr="MANTEC 16 UZUPEŁNENIE MOZAIKI GÓRA  ŁAZEINKA"/>
                    <pic:cNvPicPr>
                      <a:picLocks noChangeAspect="1" noChangeArrowheads="1"/>
                    </pic:cNvPicPr>
                  </pic:nvPicPr>
                  <pic:blipFill>
                    <a:blip r:embed="rId10"/>
                    <a:srcRect r="48465"/>
                    <a:stretch>
                      <a:fillRect/>
                    </a:stretch>
                  </pic:blipFill>
                  <pic:spPr bwMode="auto">
                    <a:xfrm>
                      <a:off x="0" y="0"/>
                      <a:ext cx="962660" cy="1866900"/>
                    </a:xfrm>
                    <a:prstGeom prst="rect">
                      <a:avLst/>
                    </a:prstGeom>
                  </pic:spPr>
                </pic:pic>
              </a:graphicData>
            </a:graphic>
          </wp:anchor>
        </w:drawing>
      </w:r>
      <w:r>
        <w:rPr>
          <w:rFonts w:ascii="Cambria" w:eastAsia="Lucida Sans Unicode" w:hAnsi="Cambria" w:cs="Arial"/>
          <w:bCs/>
          <w:noProof/>
          <w:color w:val="auto"/>
          <w:sz w:val="22"/>
          <w:szCs w:val="22"/>
        </w:rPr>
        <w:drawing>
          <wp:anchor distT="0" distB="0" distL="114300" distR="114300" simplePos="0" relativeHeight="22" behindDoc="0" locked="0" layoutInCell="1" allowOverlap="1" wp14:anchorId="19796795" wp14:editId="6187912C">
            <wp:simplePos x="0" y="0"/>
            <wp:positionH relativeFrom="column">
              <wp:posOffset>946785</wp:posOffset>
            </wp:positionH>
            <wp:positionV relativeFrom="paragraph">
              <wp:posOffset>160655</wp:posOffset>
            </wp:positionV>
            <wp:extent cx="1866900" cy="1866900"/>
            <wp:effectExtent l="0" t="0" r="0" b="0"/>
            <wp:wrapSquare wrapText="bothSides"/>
            <wp:docPr id="3" name="Obraz 19" descr="MONTEC 12 UZUPEŁNBIENIE LAZIENKI DÓ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19" descr="MONTEC 12 UZUPEŁNBIENIE LAZIENKI DÓŁ"/>
                    <pic:cNvPicPr>
                      <a:picLocks noChangeAspect="1" noChangeArrowheads="1"/>
                    </pic:cNvPicPr>
                  </pic:nvPicPr>
                  <pic:blipFill>
                    <a:blip r:embed="rId11"/>
                    <a:stretch>
                      <a:fillRect/>
                    </a:stretch>
                  </pic:blipFill>
                  <pic:spPr bwMode="auto">
                    <a:xfrm>
                      <a:off x="0" y="0"/>
                      <a:ext cx="1866900" cy="1866900"/>
                    </a:xfrm>
                    <a:prstGeom prst="rect">
                      <a:avLst/>
                    </a:prstGeom>
                  </pic:spPr>
                </pic:pic>
              </a:graphicData>
            </a:graphic>
          </wp:anchor>
        </w:drawing>
      </w:r>
    </w:p>
    <w:p w14:paraId="261C7188" w14:textId="77777777" w:rsidR="00115880" w:rsidRDefault="00115880">
      <w:pPr>
        <w:spacing w:line="276" w:lineRule="auto"/>
        <w:contextualSpacing/>
        <w:rPr>
          <w:rFonts w:ascii="Cambria" w:eastAsia="Lucida Sans Unicode" w:hAnsi="Cambria" w:cs="Arial"/>
          <w:bCs/>
          <w:color w:val="auto"/>
          <w:sz w:val="22"/>
          <w:szCs w:val="22"/>
        </w:rPr>
      </w:pPr>
    </w:p>
    <w:p w14:paraId="2C3C2F12"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1BE69604"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7815CE13"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778F98B3"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5AE1F726"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29D34AD7"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29EAF25F"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3560FF4D"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652F102D"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598C7B11"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7D5A2A84"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071E0703"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25FFB7B6" w14:textId="77777777" w:rsidR="00115880" w:rsidRDefault="00115880">
      <w:pPr>
        <w:tabs>
          <w:tab w:val="left" w:pos="3000"/>
        </w:tabs>
        <w:spacing w:line="276" w:lineRule="auto"/>
        <w:ind w:left="284"/>
        <w:contextualSpacing/>
        <w:rPr>
          <w:rFonts w:ascii="Cambria" w:hAnsi="Cambria" w:cs="Calibri"/>
          <w:i/>
          <w:color w:val="595959"/>
          <w:sz w:val="18"/>
          <w:szCs w:val="18"/>
        </w:rPr>
      </w:pPr>
    </w:p>
    <w:p w14:paraId="5E378EBE" w14:textId="77777777" w:rsidR="00115880" w:rsidRDefault="0089772E">
      <w:pPr>
        <w:tabs>
          <w:tab w:val="left" w:pos="3000"/>
        </w:tabs>
        <w:spacing w:line="276" w:lineRule="auto"/>
        <w:ind w:left="284"/>
        <w:contextualSpacing/>
        <w:rPr>
          <w:rFonts w:ascii="Cambria" w:hAnsi="Cambria" w:cs="Calibri"/>
          <w:i/>
          <w:color w:val="595959"/>
          <w:sz w:val="18"/>
          <w:szCs w:val="18"/>
        </w:rPr>
      </w:pPr>
      <w:r>
        <w:rPr>
          <w:rFonts w:ascii="Cambria" w:hAnsi="Cambria" w:cs="Calibri"/>
          <w:i/>
          <w:color w:val="595959"/>
          <w:sz w:val="18"/>
          <w:szCs w:val="18"/>
        </w:rPr>
        <w:t xml:space="preserve">                                    płytka ciemno szara dół 59,7x59,7              płytka jasno szara góra 29,7x59,7           </w:t>
      </w:r>
    </w:p>
    <w:p w14:paraId="146BEFC2" w14:textId="77777777" w:rsidR="00115880" w:rsidRDefault="00115880">
      <w:pPr>
        <w:tabs>
          <w:tab w:val="left" w:pos="3000"/>
        </w:tabs>
        <w:spacing w:line="276" w:lineRule="auto"/>
        <w:contextualSpacing/>
        <w:rPr>
          <w:rFonts w:ascii="Cambria" w:hAnsi="Cambria" w:cs="Arial"/>
          <w:sz w:val="22"/>
          <w:szCs w:val="22"/>
        </w:rPr>
      </w:pPr>
    </w:p>
    <w:p w14:paraId="0BD9AC10" w14:textId="77777777" w:rsidR="00115880" w:rsidRDefault="00115880">
      <w:pPr>
        <w:tabs>
          <w:tab w:val="left" w:pos="3000"/>
        </w:tabs>
        <w:spacing w:line="276" w:lineRule="auto"/>
        <w:contextualSpacing/>
        <w:rPr>
          <w:rFonts w:ascii="Cambria" w:hAnsi="Cambria" w:cs="Arial"/>
          <w:sz w:val="22"/>
          <w:szCs w:val="22"/>
        </w:rPr>
      </w:pPr>
    </w:p>
    <w:p w14:paraId="38AA9956" w14:textId="77777777" w:rsidR="00115880" w:rsidRDefault="00115880">
      <w:pPr>
        <w:tabs>
          <w:tab w:val="left" w:pos="3000"/>
        </w:tabs>
        <w:spacing w:line="276" w:lineRule="auto"/>
        <w:ind w:left="284"/>
        <w:contextualSpacing/>
        <w:rPr>
          <w:rFonts w:ascii="Cambria" w:hAnsi="Cambria" w:cs="Arial"/>
          <w:sz w:val="20"/>
        </w:rPr>
      </w:pPr>
    </w:p>
    <w:p w14:paraId="03C94293" w14:textId="77777777" w:rsidR="00115880" w:rsidRDefault="006F3344">
      <w:pPr>
        <w:tabs>
          <w:tab w:val="left" w:pos="3000"/>
        </w:tabs>
        <w:spacing w:line="276" w:lineRule="auto"/>
        <w:ind w:left="284"/>
        <w:contextualSpacing/>
        <w:rPr>
          <w:rFonts w:ascii="Cambria" w:hAnsi="Cambria"/>
        </w:rPr>
      </w:pPr>
      <w:r>
        <w:rPr>
          <w:rFonts w:ascii="Cambria" w:eastAsia="Lucida Sans Unicode" w:hAnsi="Cambria" w:cs="Arial"/>
          <w:b/>
          <w:bCs/>
          <w:color w:val="auto"/>
          <w:sz w:val="20"/>
          <w:u w:val="single"/>
        </w:rPr>
        <w:t>2.9</w:t>
      </w:r>
      <w:r w:rsidR="0089772E">
        <w:rPr>
          <w:rFonts w:ascii="Cambria" w:eastAsia="Lucida Sans Unicode" w:hAnsi="Cambria" w:cs="Arial"/>
          <w:b/>
          <w:bCs/>
          <w:color w:val="auto"/>
          <w:sz w:val="20"/>
          <w:u w:val="single"/>
        </w:rPr>
        <w:t xml:space="preserve"> Płytki gresowe, mozaikowe </w:t>
      </w:r>
      <w:r w:rsidR="0089772E">
        <w:rPr>
          <w:rFonts w:ascii="Cambria" w:eastAsia="Lucida Sans Unicode" w:hAnsi="Cambria" w:cs="Arial"/>
          <w:bCs/>
          <w:color w:val="auto"/>
          <w:sz w:val="20"/>
        </w:rPr>
        <w:t xml:space="preserve">kolor jasnoszary </w:t>
      </w:r>
      <w:r w:rsidR="0089772E">
        <w:rPr>
          <w:rFonts w:ascii="Cambria" w:eastAsia="Lucida Sans Unicode" w:hAnsi="Cambria" w:cs="Arial"/>
          <w:b/>
          <w:bCs/>
          <w:color w:val="92D050"/>
          <w:sz w:val="20"/>
          <w:u w:val="single"/>
        </w:rPr>
        <w:t>[5]</w:t>
      </w:r>
    </w:p>
    <w:p w14:paraId="5B0BBC12" w14:textId="77777777" w:rsidR="00115880" w:rsidRDefault="00115880">
      <w:pPr>
        <w:tabs>
          <w:tab w:val="left" w:pos="3000"/>
        </w:tabs>
        <w:spacing w:line="276" w:lineRule="auto"/>
        <w:ind w:left="284"/>
        <w:contextualSpacing/>
        <w:rPr>
          <w:rFonts w:ascii="Cambria" w:eastAsia="Lucida Sans Unicode" w:hAnsi="Cambria" w:cs="Arial"/>
          <w:b/>
          <w:bCs/>
          <w:color w:val="auto"/>
          <w:sz w:val="20"/>
          <w:u w:val="single"/>
        </w:rPr>
      </w:pPr>
    </w:p>
    <w:p w14:paraId="6C3AE0FE"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t>płytka rektyfikowana  wymiar roboczy 297x297mm  gres porcelanowy,  szkliwiony, kolor szary wzór płytki mozaika, jednobarwny, powierzchnia z widocznymi podziałami z delikatną strukturą</w:t>
      </w:r>
    </w:p>
    <w:p w14:paraId="29D6640A"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t>nasiąkliwość poniżej 0,1%</w:t>
      </w:r>
    </w:p>
    <w:p w14:paraId="20C89F8A"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t>wytrzymałość na zginanie 45 N/mm2</w:t>
      </w:r>
    </w:p>
    <w:p w14:paraId="4B9D24AF"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t>siła łamiąca 2500 N</w:t>
      </w:r>
    </w:p>
    <w:p w14:paraId="66952636"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t>odporność na ścieranie klasa PEI IV</w:t>
      </w:r>
    </w:p>
    <w:p w14:paraId="02E7E141"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t>odporność na plamienie klasa 5</w:t>
      </w:r>
    </w:p>
    <w:p w14:paraId="14B922DA"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t>odporność chemiczna – GLA, GHA</w:t>
      </w:r>
    </w:p>
    <w:p w14:paraId="1D7ACD6E"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lastRenderedPageBreak/>
        <w:t>antypoślizgowość R9</w:t>
      </w:r>
    </w:p>
    <w:p w14:paraId="0B27C357"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t>płytka mrozoodporna, odporna na pęknięcia włoskowate</w:t>
      </w:r>
    </w:p>
    <w:p w14:paraId="0F7D93EF" w14:textId="77777777" w:rsidR="00115880" w:rsidRDefault="0089772E">
      <w:pPr>
        <w:numPr>
          <w:ilvl w:val="0"/>
          <w:numId w:val="46"/>
        </w:numPr>
        <w:spacing w:line="276" w:lineRule="auto"/>
        <w:rPr>
          <w:rFonts w:ascii="Cambria" w:hAnsi="Cambria" w:cs="Arial"/>
          <w:color w:val="auto"/>
          <w:sz w:val="20"/>
        </w:rPr>
      </w:pPr>
      <w:r>
        <w:rPr>
          <w:rFonts w:ascii="Cambria" w:hAnsi="Cambria" w:cs="Arial"/>
          <w:color w:val="auto"/>
          <w:sz w:val="20"/>
        </w:rPr>
        <w:t xml:space="preserve">załączone zdjęcie wzoru </w:t>
      </w:r>
    </w:p>
    <w:p w14:paraId="5FA0FB8F" w14:textId="77777777" w:rsidR="00115880" w:rsidRDefault="00115880">
      <w:pPr>
        <w:spacing w:line="276" w:lineRule="auto"/>
        <w:ind w:left="720"/>
        <w:rPr>
          <w:rFonts w:ascii="Cambria" w:hAnsi="Cambria" w:cs="Arial"/>
          <w:color w:val="FF0000"/>
          <w:sz w:val="20"/>
        </w:rPr>
      </w:pPr>
    </w:p>
    <w:p w14:paraId="3DDF7E95" w14:textId="77777777" w:rsidR="00115880" w:rsidRDefault="0089772E">
      <w:pPr>
        <w:tabs>
          <w:tab w:val="left" w:pos="3000"/>
        </w:tabs>
        <w:spacing w:line="276" w:lineRule="auto"/>
        <w:ind w:left="284"/>
        <w:contextualSpacing/>
        <w:rPr>
          <w:rFonts w:ascii="Cambria" w:hAnsi="Cambria"/>
        </w:rPr>
      </w:pPr>
      <w:r>
        <w:rPr>
          <w:noProof/>
          <w:lang w:eastAsia="pl-PL"/>
        </w:rPr>
        <w:drawing>
          <wp:inline distT="0" distB="0" distL="0" distR="0" wp14:anchorId="28D94138" wp14:editId="31A7BAF7">
            <wp:extent cx="1810385" cy="1810385"/>
            <wp:effectExtent l="0" t="0" r="0" b="0"/>
            <wp:docPr id="4" name="Obra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1"/>
                    <pic:cNvPicPr>
                      <a:picLocks noChangeAspect="1" noChangeArrowheads="1"/>
                    </pic:cNvPicPr>
                  </pic:nvPicPr>
                  <pic:blipFill>
                    <a:blip r:embed="rId12"/>
                    <a:stretch>
                      <a:fillRect/>
                    </a:stretch>
                  </pic:blipFill>
                  <pic:spPr bwMode="auto">
                    <a:xfrm>
                      <a:off x="0" y="0"/>
                      <a:ext cx="1810385" cy="1810385"/>
                    </a:xfrm>
                    <a:prstGeom prst="rect">
                      <a:avLst/>
                    </a:prstGeom>
                  </pic:spPr>
                </pic:pic>
              </a:graphicData>
            </a:graphic>
          </wp:inline>
        </w:drawing>
      </w:r>
    </w:p>
    <w:p w14:paraId="4207E79B" w14:textId="77777777" w:rsidR="00115880" w:rsidRDefault="00115880">
      <w:pPr>
        <w:pStyle w:val="Default"/>
        <w:spacing w:line="276" w:lineRule="auto"/>
        <w:rPr>
          <w:rFonts w:ascii="Cambria" w:eastAsia="Lucida Sans Unicode" w:hAnsi="Cambria" w:cs="Arial"/>
          <w:b/>
          <w:bCs/>
          <w:color w:val="auto"/>
          <w:sz w:val="20"/>
          <w:szCs w:val="20"/>
          <w:u w:val="single"/>
          <w:lang w:eastAsia="zh-CN"/>
        </w:rPr>
      </w:pPr>
    </w:p>
    <w:p w14:paraId="444CF81B" w14:textId="77777777" w:rsidR="00115880" w:rsidRDefault="00115880">
      <w:pPr>
        <w:pStyle w:val="Default"/>
        <w:spacing w:line="276" w:lineRule="auto"/>
        <w:rPr>
          <w:rFonts w:ascii="Cambria" w:hAnsi="Cambria"/>
          <w:sz w:val="20"/>
          <w:szCs w:val="20"/>
        </w:rPr>
      </w:pPr>
    </w:p>
    <w:p w14:paraId="57D6F2A2" w14:textId="77777777" w:rsidR="00115880" w:rsidRDefault="006F3344">
      <w:pPr>
        <w:spacing w:line="276" w:lineRule="auto"/>
        <w:rPr>
          <w:rFonts w:ascii="Cambria" w:hAnsi="Cambria"/>
        </w:rPr>
      </w:pPr>
      <w:r>
        <w:rPr>
          <w:rFonts w:ascii="Cambria" w:eastAsia="Lucida Sans Unicode" w:hAnsi="Cambria" w:cs="Arial"/>
          <w:b/>
          <w:bCs/>
          <w:color w:val="auto"/>
          <w:sz w:val="20"/>
          <w:u w:val="single"/>
        </w:rPr>
        <w:t>2.10</w:t>
      </w:r>
      <w:r w:rsidR="0089772E">
        <w:rPr>
          <w:rFonts w:ascii="Cambria" w:eastAsia="Lucida Sans Unicode" w:hAnsi="Cambria" w:cs="Arial"/>
          <w:b/>
          <w:bCs/>
          <w:color w:val="auto"/>
          <w:sz w:val="20"/>
          <w:u w:val="single"/>
        </w:rPr>
        <w:t xml:space="preserve"> Gres porcelanowy dekorowany , naturalny 33x33 cm </w:t>
      </w:r>
      <w:r w:rsidR="0089772E">
        <w:rPr>
          <w:rFonts w:ascii="Cambria" w:eastAsia="Lucida Sans Unicode" w:hAnsi="Cambria" w:cs="Arial"/>
          <w:b/>
          <w:bCs/>
          <w:color w:val="92D050"/>
          <w:sz w:val="20"/>
          <w:u w:val="single"/>
        </w:rPr>
        <w:t>[5]</w:t>
      </w:r>
    </w:p>
    <w:p w14:paraId="6C270DFC" w14:textId="77777777" w:rsidR="00115880" w:rsidRDefault="00115880">
      <w:pPr>
        <w:spacing w:line="276" w:lineRule="auto"/>
        <w:rPr>
          <w:rFonts w:ascii="Cambria" w:hAnsi="Cambria" w:cs="Arial"/>
          <w:sz w:val="20"/>
        </w:rPr>
      </w:pPr>
    </w:p>
    <w:p w14:paraId="31507449" w14:textId="77777777" w:rsidR="00115880" w:rsidRDefault="0089772E">
      <w:pPr>
        <w:spacing w:line="276" w:lineRule="auto"/>
        <w:contextualSpacing/>
        <w:rPr>
          <w:rFonts w:ascii="Cambria" w:hAnsi="Cambria"/>
        </w:rPr>
      </w:pPr>
      <w:r>
        <w:rPr>
          <w:rFonts w:ascii="Cambria" w:eastAsia="Times New Roman" w:hAnsi="Cambria" w:cs="Arial"/>
          <w:color w:val="C5000B"/>
          <w:sz w:val="20"/>
          <w:lang w:eastAsia="pl-PL"/>
        </w:rPr>
        <w:br/>
      </w:r>
      <w:r>
        <w:rPr>
          <w:rFonts w:ascii="Cambria" w:eastAsia="Lucida Sans Unicode" w:hAnsi="Cambria" w:cs="Arial"/>
          <w:bCs/>
          <w:color w:val="auto"/>
          <w:sz w:val="20"/>
        </w:rPr>
        <w:t>Pomieszczenia: przedsionki i  WC w sekretariacie</w:t>
      </w:r>
    </w:p>
    <w:p w14:paraId="7689D22F" w14:textId="77777777" w:rsidR="00115880" w:rsidRDefault="00115880">
      <w:pPr>
        <w:spacing w:line="276" w:lineRule="auto"/>
        <w:contextualSpacing/>
        <w:rPr>
          <w:rFonts w:ascii="Cambria" w:eastAsia="Lucida Sans Unicode" w:hAnsi="Cambria" w:cs="Arial"/>
          <w:bCs/>
          <w:color w:val="auto"/>
          <w:sz w:val="20"/>
        </w:rPr>
      </w:pPr>
    </w:p>
    <w:p w14:paraId="205141B9"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płytka wymiar 33x33 cm</w:t>
      </w:r>
    </w:p>
    <w:p w14:paraId="6853185E"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gres porcelanowy szkliwiony, mrozoodporny</w:t>
      </w:r>
    </w:p>
    <w:p w14:paraId="56DAB6E6"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xml:space="preserve">- płytka w kolorze beżowym, dekor typu patchwork </w:t>
      </w:r>
    </w:p>
    <w:p w14:paraId="1FA76CD9"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płytka antypoślizgowa R 11 (norma DIN 51 130), klasa C  (norma DIN 51097)</w:t>
      </w:r>
    </w:p>
    <w:p w14:paraId="75078BC2"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nasiąkliwość poniżej 0,1%</w:t>
      </w:r>
    </w:p>
    <w:p w14:paraId="3D8983E4"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wytrzymałość na zginanie 45 N/mm2</w:t>
      </w:r>
    </w:p>
    <w:p w14:paraId="5F95A9C1"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siła łamiąca 2500 N</w:t>
      </w:r>
    </w:p>
    <w:p w14:paraId="0B9E287C"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odporność na ścieranie PEI 4</w:t>
      </w:r>
    </w:p>
    <w:p w14:paraId="4D83C894"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odporne na plamienie - 4</w:t>
      </w:r>
    </w:p>
    <w:p w14:paraId="53B2C40F"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odporność chemiczna – GLA,</w:t>
      </w:r>
    </w:p>
    <w:p w14:paraId="0C185BAE"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płytki odporne na pęknięcia włoskowate</w:t>
      </w:r>
    </w:p>
    <w:p w14:paraId="1D81C8BA"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xml:space="preserve">- wzór płytki zgodny z załączonym wzorem do akceptacji Architekta     </w:t>
      </w:r>
    </w:p>
    <w:p w14:paraId="16FE48FC" w14:textId="77777777" w:rsidR="00115880" w:rsidRDefault="00115880">
      <w:pPr>
        <w:spacing w:line="276" w:lineRule="auto"/>
        <w:contextualSpacing/>
        <w:rPr>
          <w:rFonts w:ascii="Cambria" w:eastAsia="Lucida Sans Unicode" w:hAnsi="Cambria" w:cs="Arial"/>
          <w:bCs/>
          <w:color w:val="auto"/>
          <w:sz w:val="20"/>
        </w:rPr>
      </w:pPr>
    </w:p>
    <w:p w14:paraId="3442B4FA" w14:textId="77777777" w:rsidR="00115880" w:rsidRDefault="0089772E">
      <w:pPr>
        <w:spacing w:line="276" w:lineRule="auto"/>
        <w:contextualSpacing/>
        <w:rPr>
          <w:rFonts w:ascii="Cambria" w:hAnsi="Cambria"/>
        </w:rPr>
      </w:pPr>
      <w:r>
        <w:rPr>
          <w:noProof/>
          <w:lang w:eastAsia="pl-PL"/>
        </w:rPr>
        <w:lastRenderedPageBreak/>
        <w:drawing>
          <wp:inline distT="0" distB="0" distL="0" distR="0" wp14:anchorId="0ABC635C" wp14:editId="783C7ACA">
            <wp:extent cx="2581275" cy="2800350"/>
            <wp:effectExtent l="0" t="0" r="0" b="0"/>
            <wp:docPr id="5"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20"/>
                    <pic:cNvPicPr>
                      <a:picLocks noChangeAspect="1" noChangeArrowheads="1"/>
                    </pic:cNvPicPr>
                  </pic:nvPicPr>
                  <pic:blipFill>
                    <a:blip r:embed="rId13"/>
                    <a:stretch>
                      <a:fillRect/>
                    </a:stretch>
                  </pic:blipFill>
                  <pic:spPr bwMode="auto">
                    <a:xfrm>
                      <a:off x="0" y="0"/>
                      <a:ext cx="2581275" cy="2800350"/>
                    </a:xfrm>
                    <a:prstGeom prst="rect">
                      <a:avLst/>
                    </a:prstGeom>
                  </pic:spPr>
                </pic:pic>
              </a:graphicData>
            </a:graphic>
          </wp:inline>
        </w:drawing>
      </w:r>
      <w:r>
        <w:rPr>
          <w:noProof/>
          <w:lang w:eastAsia="pl-PL"/>
        </w:rPr>
        <w:drawing>
          <wp:inline distT="0" distB="0" distL="0" distR="0" wp14:anchorId="433F8454" wp14:editId="76C4688C">
            <wp:extent cx="2600325" cy="2800350"/>
            <wp:effectExtent l="0" t="0" r="0" b="0"/>
            <wp:docPr id="6" name="Obra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2"/>
                    <pic:cNvPicPr>
                      <a:picLocks noChangeAspect="1" noChangeArrowheads="1"/>
                    </pic:cNvPicPr>
                  </pic:nvPicPr>
                  <pic:blipFill>
                    <a:blip r:embed="rId14"/>
                    <a:stretch>
                      <a:fillRect/>
                    </a:stretch>
                  </pic:blipFill>
                  <pic:spPr bwMode="auto">
                    <a:xfrm>
                      <a:off x="0" y="0"/>
                      <a:ext cx="2600325" cy="2800350"/>
                    </a:xfrm>
                    <a:prstGeom prst="rect">
                      <a:avLst/>
                    </a:prstGeom>
                  </pic:spPr>
                </pic:pic>
              </a:graphicData>
            </a:graphic>
          </wp:inline>
        </w:drawing>
      </w:r>
    </w:p>
    <w:p w14:paraId="7E25B4F5" w14:textId="77777777" w:rsidR="00115880" w:rsidRDefault="0089772E">
      <w:pPr>
        <w:tabs>
          <w:tab w:val="left" w:pos="3000"/>
        </w:tabs>
        <w:spacing w:line="276" w:lineRule="auto"/>
        <w:ind w:left="284"/>
        <w:contextualSpacing/>
        <w:rPr>
          <w:rFonts w:ascii="Cambria" w:hAnsi="Cambria" w:cs="Calibri"/>
          <w:i/>
          <w:color w:val="595959"/>
          <w:sz w:val="20"/>
        </w:rPr>
      </w:pPr>
      <w:r>
        <w:rPr>
          <w:rFonts w:ascii="Cambria" w:hAnsi="Cambria" w:cs="Calibri"/>
          <w:i/>
          <w:color w:val="595959"/>
          <w:sz w:val="20"/>
        </w:rPr>
        <w:t xml:space="preserve">płytka jasno beżowa z wzorem w wc i przedsionku 33x33               płytka jasno beżowa w wc i przedsionku 33x33      </w:t>
      </w:r>
    </w:p>
    <w:p w14:paraId="079C088E" w14:textId="77777777" w:rsidR="00115880" w:rsidRDefault="00115880">
      <w:pPr>
        <w:tabs>
          <w:tab w:val="left" w:pos="3000"/>
        </w:tabs>
        <w:spacing w:line="276" w:lineRule="auto"/>
        <w:ind w:left="284"/>
        <w:contextualSpacing/>
        <w:rPr>
          <w:rFonts w:ascii="Cambria" w:hAnsi="Cambria" w:cs="Calibri"/>
          <w:i/>
          <w:color w:val="595959"/>
          <w:sz w:val="20"/>
        </w:rPr>
      </w:pPr>
    </w:p>
    <w:p w14:paraId="0800D248" w14:textId="77777777" w:rsidR="00115880" w:rsidRDefault="00124730">
      <w:pPr>
        <w:tabs>
          <w:tab w:val="left" w:pos="720"/>
        </w:tabs>
        <w:spacing w:line="276" w:lineRule="auto"/>
        <w:rPr>
          <w:rFonts w:ascii="Cambria" w:eastAsia="Lucida Sans Unicode" w:hAnsi="Cambria" w:cs="Arial"/>
          <w:b/>
          <w:bCs/>
          <w:color w:val="auto"/>
          <w:sz w:val="20"/>
        </w:rPr>
      </w:pPr>
      <w:r>
        <w:rPr>
          <w:rFonts w:ascii="Cambria" w:eastAsia="Lucida Sans Unicode" w:hAnsi="Cambria" w:cs="Arial"/>
          <w:b/>
          <w:bCs/>
          <w:color w:val="auto"/>
          <w:sz w:val="20"/>
          <w:u w:val="single"/>
        </w:rPr>
        <w:t>2.1</w:t>
      </w:r>
      <w:r w:rsidR="006F3344">
        <w:rPr>
          <w:rFonts w:ascii="Cambria" w:eastAsia="Lucida Sans Unicode" w:hAnsi="Cambria" w:cs="Arial"/>
          <w:b/>
          <w:bCs/>
          <w:color w:val="auto"/>
          <w:sz w:val="20"/>
          <w:u w:val="single"/>
        </w:rPr>
        <w:t>1</w:t>
      </w:r>
      <w:r>
        <w:rPr>
          <w:rFonts w:ascii="Cambria" w:eastAsia="Lucida Sans Unicode" w:hAnsi="Cambria" w:cs="Arial"/>
          <w:b/>
          <w:bCs/>
          <w:color w:val="auto"/>
          <w:sz w:val="20"/>
          <w:u w:val="single"/>
        </w:rPr>
        <w:t xml:space="preserve"> </w:t>
      </w:r>
      <w:r w:rsidR="0089772E">
        <w:rPr>
          <w:rFonts w:ascii="Cambria" w:eastAsia="Lucida Sans Unicode" w:hAnsi="Cambria" w:cs="Arial"/>
          <w:b/>
          <w:bCs/>
          <w:color w:val="auto"/>
          <w:sz w:val="20"/>
          <w:u w:val="single"/>
        </w:rPr>
        <w:t xml:space="preserve">Płytki gresowe, naturalne </w:t>
      </w:r>
      <w:r w:rsidR="0089772E">
        <w:rPr>
          <w:rFonts w:ascii="Cambria" w:eastAsia="Lucida Sans Unicode" w:hAnsi="Cambria" w:cs="Arial"/>
          <w:b/>
          <w:color w:val="auto"/>
          <w:sz w:val="20"/>
          <w:u w:val="single"/>
        </w:rPr>
        <w:t>59,7 x 59,7 cm</w:t>
      </w:r>
      <w:r w:rsidR="0089772E">
        <w:rPr>
          <w:rFonts w:ascii="Cambria" w:eastAsia="Lucida Sans Unicode" w:hAnsi="Cambria" w:cs="Arial"/>
          <w:bCs/>
          <w:color w:val="auto"/>
          <w:sz w:val="20"/>
        </w:rPr>
        <w:t xml:space="preserve"> kolor biało szary</w:t>
      </w:r>
      <w:r w:rsidR="0089772E">
        <w:rPr>
          <w:rFonts w:ascii="Cambria" w:eastAsia="Lucida Sans Unicode" w:hAnsi="Cambria" w:cs="Arial"/>
          <w:b/>
          <w:bCs/>
          <w:color w:val="auto"/>
          <w:sz w:val="20"/>
        </w:rPr>
        <w:t>PS1</w:t>
      </w:r>
      <w:r w:rsidR="0089772E">
        <w:rPr>
          <w:rFonts w:ascii="Cambria" w:eastAsia="Lucida Sans Unicode" w:hAnsi="Cambria" w:cs="Arial"/>
          <w:b/>
          <w:bCs/>
          <w:color w:val="92D050"/>
          <w:sz w:val="20"/>
          <w:u w:val="single"/>
        </w:rPr>
        <w:t>[13]</w:t>
      </w:r>
    </w:p>
    <w:p w14:paraId="228FCB75" w14:textId="77777777" w:rsidR="00115880" w:rsidRDefault="00115880">
      <w:pPr>
        <w:tabs>
          <w:tab w:val="left" w:pos="720"/>
        </w:tabs>
        <w:spacing w:line="276" w:lineRule="auto"/>
        <w:rPr>
          <w:rFonts w:ascii="Cambria" w:eastAsia="Lucida Sans Unicode" w:hAnsi="Cambria" w:cs="Arial"/>
          <w:bCs/>
          <w:color w:val="auto"/>
          <w:sz w:val="20"/>
        </w:rPr>
      </w:pPr>
    </w:p>
    <w:p w14:paraId="017CFCEF"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p>
    <w:p w14:paraId="32FFFD7E" w14:textId="77777777" w:rsidR="00115880" w:rsidRDefault="00115880">
      <w:pPr>
        <w:spacing w:line="276" w:lineRule="auto"/>
        <w:contextualSpacing/>
        <w:rPr>
          <w:rFonts w:ascii="Cambria" w:eastAsia="Lucida Sans Unicode" w:hAnsi="Cambria" w:cs="Arial"/>
          <w:bCs/>
          <w:i/>
          <w:color w:val="auto"/>
          <w:sz w:val="20"/>
        </w:rPr>
      </w:pPr>
    </w:p>
    <w:p w14:paraId="21ACAC1C" w14:textId="77777777" w:rsidR="00115880" w:rsidRDefault="00115880">
      <w:pPr>
        <w:spacing w:line="276" w:lineRule="auto"/>
        <w:contextualSpacing/>
        <w:rPr>
          <w:rFonts w:ascii="Cambria" w:eastAsia="Lucida Sans Unicode" w:hAnsi="Cambria" w:cs="Arial"/>
          <w:bCs/>
          <w:i/>
          <w:color w:val="auto"/>
          <w:sz w:val="20"/>
        </w:rPr>
      </w:pPr>
    </w:p>
    <w:p w14:paraId="78536B46" w14:textId="77777777" w:rsidR="00115880" w:rsidRDefault="0089772E">
      <w:pPr>
        <w:spacing w:line="276" w:lineRule="auto"/>
        <w:contextualSpacing/>
        <w:jc w:val="center"/>
        <w:rPr>
          <w:rFonts w:ascii="Cambria" w:eastAsia="Lucida Sans Unicode" w:hAnsi="Cambria" w:cs="Arial"/>
          <w:bCs/>
          <w:color w:val="auto"/>
          <w:sz w:val="20"/>
        </w:rPr>
      </w:pPr>
      <w:r>
        <w:rPr>
          <w:noProof/>
          <w:lang w:eastAsia="pl-PL"/>
        </w:rPr>
        <w:drawing>
          <wp:inline distT="0" distB="0" distL="0" distR="0" wp14:anchorId="67EBC17C" wp14:editId="5A6AB159">
            <wp:extent cx="3604260" cy="3604260"/>
            <wp:effectExtent l="0" t="0" r="0" b="0"/>
            <wp:docPr id="7"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46"/>
                    <pic:cNvPicPr>
                      <a:picLocks noChangeAspect="1" noChangeArrowheads="1"/>
                    </pic:cNvPicPr>
                  </pic:nvPicPr>
                  <pic:blipFill>
                    <a:blip r:embed="rId15"/>
                    <a:stretch>
                      <a:fillRect/>
                    </a:stretch>
                  </pic:blipFill>
                  <pic:spPr bwMode="auto">
                    <a:xfrm>
                      <a:off x="0" y="0"/>
                      <a:ext cx="3604260" cy="3604260"/>
                    </a:xfrm>
                    <a:prstGeom prst="rect">
                      <a:avLst/>
                    </a:prstGeom>
                  </pic:spPr>
                </pic:pic>
              </a:graphicData>
            </a:graphic>
          </wp:inline>
        </w:drawing>
      </w:r>
    </w:p>
    <w:p w14:paraId="33474E5C" w14:textId="77777777" w:rsidR="00115880" w:rsidRDefault="00115880">
      <w:pPr>
        <w:spacing w:line="276" w:lineRule="auto"/>
        <w:contextualSpacing/>
        <w:jc w:val="center"/>
        <w:rPr>
          <w:rFonts w:ascii="Cambria" w:eastAsia="Lucida Sans Unicode" w:hAnsi="Cambria" w:cs="Arial"/>
          <w:bCs/>
          <w:color w:val="auto"/>
          <w:sz w:val="20"/>
        </w:rPr>
      </w:pPr>
    </w:p>
    <w:p w14:paraId="5195ED46" w14:textId="77777777" w:rsidR="00115880" w:rsidRDefault="0089772E">
      <w:pPr>
        <w:pStyle w:val="Legenda"/>
        <w:spacing w:line="276" w:lineRule="auto"/>
        <w:jc w:val="center"/>
        <w:rPr>
          <w:rFonts w:ascii="Cambria" w:hAnsi="Cambria"/>
          <w:sz w:val="20"/>
          <w:szCs w:val="20"/>
        </w:rPr>
      </w:pPr>
      <w:r>
        <w:rPr>
          <w:rFonts w:ascii="Cambria" w:hAnsi="Cambria"/>
          <w:sz w:val="20"/>
          <w:szCs w:val="20"/>
        </w:rPr>
        <w:t>płytka 59,7 x 59,7</w:t>
      </w:r>
    </w:p>
    <w:p w14:paraId="7FBC65B3" w14:textId="77777777" w:rsidR="00115880" w:rsidRDefault="00115880">
      <w:pPr>
        <w:spacing w:line="276" w:lineRule="auto"/>
        <w:contextualSpacing/>
        <w:rPr>
          <w:rFonts w:ascii="Cambria" w:eastAsia="Lucida Sans Unicode" w:hAnsi="Cambria" w:cs="Arial"/>
          <w:bCs/>
          <w:color w:val="auto"/>
          <w:sz w:val="20"/>
        </w:rPr>
      </w:pPr>
    </w:p>
    <w:p w14:paraId="79968AF8" w14:textId="77777777" w:rsidR="00115880" w:rsidRDefault="00115880">
      <w:pPr>
        <w:tabs>
          <w:tab w:val="left" w:pos="720"/>
        </w:tabs>
        <w:spacing w:line="276" w:lineRule="auto"/>
        <w:jc w:val="center"/>
        <w:rPr>
          <w:rFonts w:ascii="Cambria" w:eastAsia="Arial" w:hAnsi="Cambria" w:cs="Arial"/>
          <w:b/>
          <w:bCs/>
          <w:color w:val="auto"/>
          <w:sz w:val="20"/>
        </w:rPr>
      </w:pPr>
    </w:p>
    <w:p w14:paraId="1F5E518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rektyfikowana o wymiarach 597x597mm </w:t>
      </w:r>
    </w:p>
    <w:p w14:paraId="006B084F" w14:textId="77777777" w:rsidR="00115880" w:rsidRDefault="0089772E">
      <w:pPr>
        <w:numPr>
          <w:ilvl w:val="0"/>
          <w:numId w:val="99"/>
        </w:numPr>
        <w:spacing w:line="276" w:lineRule="auto"/>
        <w:rPr>
          <w:rFonts w:ascii="Cambria" w:hAnsi="Cambria" w:cs="Arial"/>
          <w:sz w:val="20"/>
        </w:rPr>
      </w:pPr>
      <w:r>
        <w:rPr>
          <w:rFonts w:ascii="Cambria" w:hAnsi="Cambria" w:cs="Arial"/>
          <w:sz w:val="20"/>
        </w:rPr>
        <w:lastRenderedPageBreak/>
        <w:t xml:space="preserve">gres porcelanowy barwiony w masie, kolor biało szary , powierzchnia naturalna, płytka imitująca kamień piaskowca </w:t>
      </w:r>
    </w:p>
    <w:p w14:paraId="252A64C4"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antypoślizgowa R 10 (norma DIN 51 130), klasa A (norma DIN 51097)</w:t>
      </w:r>
    </w:p>
    <w:p w14:paraId="6668712B" w14:textId="77777777" w:rsidR="00115880" w:rsidRDefault="0089772E">
      <w:pPr>
        <w:numPr>
          <w:ilvl w:val="0"/>
          <w:numId w:val="99"/>
        </w:numPr>
        <w:spacing w:line="276" w:lineRule="auto"/>
        <w:rPr>
          <w:rFonts w:ascii="Cambria" w:hAnsi="Cambria" w:cs="Arial"/>
          <w:sz w:val="20"/>
        </w:rPr>
      </w:pPr>
      <w:r>
        <w:rPr>
          <w:rFonts w:ascii="Cambria" w:hAnsi="Cambria" w:cs="Arial"/>
          <w:sz w:val="20"/>
        </w:rPr>
        <w:t>mrozoodporna</w:t>
      </w:r>
    </w:p>
    <w:p w14:paraId="4FCA6C47"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23A8C64C"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wytrzymałość na zginanie 45 N/mm2 </w:t>
      </w:r>
    </w:p>
    <w:p w14:paraId="1CCC17A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2500 N </w:t>
      </w:r>
    </w:p>
    <w:p w14:paraId="5CB4CE97"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135 mm3 </w:t>
      </w:r>
    </w:p>
    <w:p w14:paraId="1F665E09"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odporna na plamienie </w:t>
      </w:r>
    </w:p>
    <w:p w14:paraId="35323751"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chemiczna – ULA, UHA </w:t>
      </w:r>
    </w:p>
    <w:p w14:paraId="6280F32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fabrycznie zabezpieczona przed brudzeniem (zamknięta  struktura powierzchni)                                                                                    </w:t>
      </w:r>
    </w:p>
    <w:p w14:paraId="07FDA32C" w14:textId="77777777" w:rsidR="00115880" w:rsidRDefault="0089772E">
      <w:pPr>
        <w:numPr>
          <w:ilvl w:val="0"/>
          <w:numId w:val="99"/>
        </w:numPr>
        <w:spacing w:line="276" w:lineRule="auto"/>
        <w:rPr>
          <w:rFonts w:ascii="Cambria" w:hAnsi="Cambria" w:cs="Arial"/>
          <w:sz w:val="20"/>
        </w:rPr>
      </w:pPr>
      <w:r>
        <w:rPr>
          <w:rFonts w:ascii="Cambria" w:hAnsi="Cambria" w:cs="Arial"/>
          <w:sz w:val="20"/>
        </w:rPr>
        <w:t>wygląd płytki zgodny z załączonym wzorem, do akceptacji Architekta</w:t>
      </w:r>
    </w:p>
    <w:p w14:paraId="28698DB3" w14:textId="77777777" w:rsidR="00115880" w:rsidRDefault="00115880">
      <w:pPr>
        <w:spacing w:line="276" w:lineRule="auto"/>
        <w:rPr>
          <w:rFonts w:ascii="Cambria" w:hAnsi="Cambria" w:cs="Arial"/>
          <w:sz w:val="20"/>
        </w:rPr>
      </w:pPr>
    </w:p>
    <w:p w14:paraId="746DE723" w14:textId="77777777" w:rsidR="00115880" w:rsidRDefault="00115880">
      <w:pPr>
        <w:spacing w:line="276" w:lineRule="auto"/>
        <w:rPr>
          <w:rFonts w:ascii="Cambria" w:hAnsi="Cambria" w:cs="Arial"/>
          <w:sz w:val="20"/>
        </w:rPr>
      </w:pPr>
    </w:p>
    <w:p w14:paraId="3749251F" w14:textId="77777777" w:rsidR="00115880" w:rsidRDefault="00115880">
      <w:pPr>
        <w:spacing w:line="276" w:lineRule="auto"/>
        <w:rPr>
          <w:rFonts w:ascii="Cambria" w:hAnsi="Cambria" w:cs="Arial"/>
          <w:sz w:val="20"/>
        </w:rPr>
      </w:pPr>
    </w:p>
    <w:p w14:paraId="0C21F666" w14:textId="77777777" w:rsidR="00115880" w:rsidRDefault="00115880">
      <w:pPr>
        <w:spacing w:line="276" w:lineRule="auto"/>
        <w:rPr>
          <w:rFonts w:ascii="Cambria" w:hAnsi="Cambria" w:cs="Arial"/>
          <w:sz w:val="20"/>
        </w:rPr>
      </w:pPr>
    </w:p>
    <w:p w14:paraId="0DF65C42" w14:textId="77777777" w:rsidR="00115880" w:rsidRDefault="006F3344">
      <w:pPr>
        <w:tabs>
          <w:tab w:val="left" w:pos="720"/>
        </w:tabs>
        <w:spacing w:line="276" w:lineRule="auto"/>
        <w:rPr>
          <w:rFonts w:ascii="Cambria" w:eastAsia="Lucida Sans Unicode" w:hAnsi="Cambria" w:cs="Arial"/>
          <w:b/>
          <w:bCs/>
          <w:color w:val="92D050"/>
          <w:sz w:val="20"/>
          <w:u w:val="single"/>
        </w:rPr>
      </w:pPr>
      <w:r>
        <w:rPr>
          <w:rFonts w:ascii="Cambria" w:eastAsia="Lucida Sans Unicode" w:hAnsi="Cambria" w:cs="Arial"/>
          <w:b/>
          <w:bCs/>
          <w:color w:val="auto"/>
          <w:sz w:val="20"/>
          <w:u w:val="single"/>
        </w:rPr>
        <w:t>2.12</w:t>
      </w:r>
      <w:r w:rsidR="00124730">
        <w:rPr>
          <w:rFonts w:ascii="Cambria" w:eastAsia="Lucida Sans Unicode" w:hAnsi="Cambria" w:cs="Arial"/>
          <w:b/>
          <w:bCs/>
          <w:color w:val="auto"/>
          <w:sz w:val="20"/>
          <w:u w:val="single"/>
        </w:rPr>
        <w:t xml:space="preserve"> </w:t>
      </w:r>
      <w:r w:rsidR="0089772E">
        <w:rPr>
          <w:rFonts w:ascii="Cambria" w:eastAsia="Lucida Sans Unicode" w:hAnsi="Cambria" w:cs="Arial"/>
          <w:b/>
          <w:bCs/>
          <w:color w:val="auto"/>
          <w:sz w:val="20"/>
          <w:u w:val="single"/>
        </w:rPr>
        <w:t xml:space="preserve">Płytki gresowe, naturalne </w:t>
      </w:r>
      <w:r w:rsidR="0089772E">
        <w:rPr>
          <w:rFonts w:ascii="Cambria" w:eastAsia="Lucida Sans Unicode" w:hAnsi="Cambria" w:cs="Arial"/>
          <w:b/>
          <w:color w:val="auto"/>
          <w:sz w:val="20"/>
          <w:u w:val="single"/>
        </w:rPr>
        <w:t>59,7 x 59,7 cm</w:t>
      </w:r>
      <w:r w:rsidR="0089772E">
        <w:rPr>
          <w:rFonts w:ascii="Cambria" w:eastAsia="Lucida Sans Unicode" w:hAnsi="Cambria" w:cs="Arial"/>
          <w:bCs/>
          <w:color w:val="auto"/>
          <w:sz w:val="20"/>
        </w:rPr>
        <w:t xml:space="preserve"> oraz stopnica naturalna 30x60 cm kolor jasnobrązowy </w:t>
      </w:r>
      <w:r w:rsidR="0089772E">
        <w:rPr>
          <w:rFonts w:ascii="Cambria" w:eastAsia="Lucida Sans Unicode" w:hAnsi="Cambria" w:cs="Arial"/>
          <w:b/>
          <w:bCs/>
          <w:color w:val="92D050"/>
          <w:sz w:val="20"/>
          <w:u w:val="single"/>
        </w:rPr>
        <w:t>[2]</w:t>
      </w:r>
    </w:p>
    <w:p w14:paraId="3F3E021B" w14:textId="77777777" w:rsidR="00115880" w:rsidRDefault="0089772E">
      <w:pPr>
        <w:tabs>
          <w:tab w:val="left" w:pos="720"/>
        </w:tabs>
        <w:spacing w:line="276" w:lineRule="auto"/>
        <w:rPr>
          <w:rFonts w:ascii="Cambria" w:eastAsia="Lucida Sans Unicode" w:hAnsi="Cambria" w:cs="Arial"/>
          <w:bCs/>
          <w:color w:val="auto"/>
          <w:sz w:val="20"/>
          <w:u w:val="single"/>
        </w:rPr>
      </w:pPr>
      <w:r>
        <w:rPr>
          <w:rFonts w:ascii="Cambria" w:eastAsia="Lucida Sans Unicode" w:hAnsi="Cambria" w:cs="Arial"/>
          <w:bCs/>
          <w:color w:val="auto"/>
          <w:sz w:val="20"/>
          <w:u w:val="single"/>
        </w:rPr>
        <w:t>Pomieszczenia: klatki schodowej</w:t>
      </w:r>
    </w:p>
    <w:p w14:paraId="48E38D24" w14:textId="77777777" w:rsidR="00115880" w:rsidRDefault="00115880">
      <w:pPr>
        <w:tabs>
          <w:tab w:val="left" w:pos="720"/>
        </w:tabs>
        <w:spacing w:line="276" w:lineRule="auto"/>
        <w:rPr>
          <w:rFonts w:ascii="Cambria" w:eastAsia="Lucida Sans Unicode" w:hAnsi="Cambria" w:cs="Arial"/>
          <w:bCs/>
          <w:color w:val="auto"/>
          <w:sz w:val="20"/>
          <w:u w:val="single"/>
        </w:rPr>
      </w:pPr>
    </w:p>
    <w:p w14:paraId="5CAA74EB" w14:textId="77777777" w:rsidR="00115880" w:rsidRDefault="0089772E">
      <w:pPr>
        <w:jc w:val="both"/>
        <w:rPr>
          <w:rFonts w:ascii="Cambria" w:hAnsi="Cambria"/>
        </w:rPr>
      </w:pPr>
      <w:r>
        <w:rPr>
          <w:noProof/>
          <w:lang w:eastAsia="pl-PL"/>
        </w:rPr>
        <w:drawing>
          <wp:inline distT="0" distB="0" distL="0" distR="0" wp14:anchorId="4A229479" wp14:editId="2BA6CA70">
            <wp:extent cx="2819400" cy="2819400"/>
            <wp:effectExtent l="0" t="0" r="0" b="0"/>
            <wp:docPr id="8" name="Obraz 164" descr="trendstone_01_60x60769_auto_296x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164" descr="trendstone_01_60x60769_auto_296x296"/>
                    <pic:cNvPicPr>
                      <a:picLocks noChangeAspect="1" noChangeArrowheads="1"/>
                    </pic:cNvPicPr>
                  </pic:nvPicPr>
                  <pic:blipFill>
                    <a:blip r:embed="rId16"/>
                    <a:stretch>
                      <a:fillRect/>
                    </a:stretch>
                  </pic:blipFill>
                  <pic:spPr bwMode="auto">
                    <a:xfrm>
                      <a:off x="0" y="0"/>
                      <a:ext cx="2819400" cy="2819400"/>
                    </a:xfrm>
                    <a:prstGeom prst="rect">
                      <a:avLst/>
                    </a:prstGeom>
                  </pic:spPr>
                </pic:pic>
              </a:graphicData>
            </a:graphic>
          </wp:inline>
        </w:drawing>
      </w:r>
      <w:r>
        <w:rPr>
          <w:noProof/>
          <w:lang w:eastAsia="pl-PL"/>
        </w:rPr>
        <w:drawing>
          <wp:anchor distT="0" distB="0" distL="114300" distR="114300" simplePos="0" relativeHeight="24" behindDoc="0" locked="0" layoutInCell="1" allowOverlap="1" wp14:anchorId="38B0F46B" wp14:editId="779D7C84">
            <wp:simplePos x="0" y="0"/>
            <wp:positionH relativeFrom="column">
              <wp:posOffset>3842385</wp:posOffset>
            </wp:positionH>
            <wp:positionV relativeFrom="paragraph">
              <wp:posOffset>-31115</wp:posOffset>
            </wp:positionV>
            <wp:extent cx="1409700" cy="2819400"/>
            <wp:effectExtent l="0" t="0" r="0" b="0"/>
            <wp:wrapTight wrapText="bothSides">
              <wp:wrapPolygon edited="0">
                <wp:start x="-145" y="0"/>
                <wp:lineTo x="-145" y="20947"/>
                <wp:lineTo x="20865" y="20947"/>
                <wp:lineTo x="20865" y="0"/>
                <wp:lineTo x="-145" y="0"/>
              </wp:wrapPolygon>
            </wp:wrapTight>
            <wp:docPr id="9" name="Obraz 165" descr="stopnica-ts_01_60x60_auto_296x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165" descr="stopnica-ts_01_60x60_auto_296x296"/>
                    <pic:cNvPicPr>
                      <a:picLocks noChangeAspect="1" noChangeArrowheads="1"/>
                    </pic:cNvPicPr>
                  </pic:nvPicPr>
                  <pic:blipFill>
                    <a:blip r:embed="rId17"/>
                    <a:stretch>
                      <a:fillRect/>
                    </a:stretch>
                  </pic:blipFill>
                  <pic:spPr bwMode="auto">
                    <a:xfrm>
                      <a:off x="0" y="0"/>
                      <a:ext cx="1409700" cy="2819400"/>
                    </a:xfrm>
                    <a:prstGeom prst="rect">
                      <a:avLst/>
                    </a:prstGeom>
                  </pic:spPr>
                </pic:pic>
              </a:graphicData>
            </a:graphic>
          </wp:anchor>
        </w:drawing>
      </w:r>
    </w:p>
    <w:p w14:paraId="12544938" w14:textId="77777777" w:rsidR="00115880" w:rsidRDefault="0089772E">
      <w:pPr>
        <w:pStyle w:val="Legenda"/>
        <w:rPr>
          <w:rFonts w:ascii="Cambria" w:eastAsia="Arial" w:hAnsi="Cambria" w:cs="Arial"/>
          <w:color w:val="auto"/>
          <w:sz w:val="20"/>
          <w:szCs w:val="20"/>
        </w:rPr>
      </w:pPr>
      <w:r>
        <w:rPr>
          <w:rFonts w:ascii="Cambria" w:hAnsi="Cambria"/>
          <w:sz w:val="20"/>
          <w:szCs w:val="20"/>
        </w:rPr>
        <w:t xml:space="preserve">płytka 59,7 x 59,7                                                                                 </w:t>
      </w:r>
      <w:r>
        <w:rPr>
          <w:rFonts w:ascii="Cambria" w:hAnsi="Cambria"/>
          <w:sz w:val="20"/>
          <w:szCs w:val="20"/>
        </w:rPr>
        <w:tab/>
      </w:r>
      <w:r>
        <w:rPr>
          <w:rFonts w:ascii="Cambria" w:hAnsi="Cambria"/>
          <w:sz w:val="20"/>
          <w:szCs w:val="20"/>
        </w:rPr>
        <w:tab/>
      </w:r>
      <w:r>
        <w:rPr>
          <w:rFonts w:ascii="Cambria" w:hAnsi="Cambria"/>
          <w:sz w:val="20"/>
          <w:szCs w:val="20"/>
        </w:rPr>
        <w:tab/>
        <w:t xml:space="preserve"> stopnica 29,7 x 59,7</w:t>
      </w:r>
    </w:p>
    <w:p w14:paraId="4689A7C2" w14:textId="77777777" w:rsidR="00115880" w:rsidRDefault="00115880">
      <w:pPr>
        <w:tabs>
          <w:tab w:val="left" w:pos="720"/>
        </w:tabs>
        <w:spacing w:line="276" w:lineRule="auto"/>
        <w:rPr>
          <w:rFonts w:ascii="Cambria" w:eastAsia="Lucida Sans Unicode" w:hAnsi="Cambria" w:cs="Arial"/>
          <w:bCs/>
          <w:color w:val="auto"/>
          <w:sz w:val="20"/>
          <w:u w:val="single"/>
        </w:rPr>
      </w:pPr>
    </w:p>
    <w:p w14:paraId="29F5A315" w14:textId="77777777" w:rsidR="00115880" w:rsidRDefault="0089772E">
      <w:pPr>
        <w:rPr>
          <w:rFonts w:ascii="Cambria" w:hAnsi="Cambria" w:cs="Arial"/>
          <w:sz w:val="20"/>
        </w:rPr>
      </w:pPr>
      <w:r>
        <w:rPr>
          <w:rFonts w:ascii="Cambria" w:hAnsi="Cambria" w:cs="Arial"/>
          <w:sz w:val="20"/>
        </w:rPr>
        <w:t>płytka 59,7x59,7 cm</w:t>
      </w:r>
    </w:p>
    <w:p w14:paraId="4F7E1BCB" w14:textId="77777777" w:rsidR="00115880" w:rsidRDefault="00115880">
      <w:pPr>
        <w:rPr>
          <w:rFonts w:ascii="Cambria" w:hAnsi="Cambria" w:cs="Arial"/>
          <w:sz w:val="20"/>
        </w:rPr>
      </w:pPr>
    </w:p>
    <w:p w14:paraId="33FD194F" w14:textId="77777777" w:rsidR="00115880" w:rsidRDefault="0089772E">
      <w:pPr>
        <w:rPr>
          <w:rFonts w:ascii="Cambria" w:hAnsi="Cambria" w:cs="Arial"/>
          <w:sz w:val="20"/>
        </w:rPr>
      </w:pPr>
      <w:r>
        <w:rPr>
          <w:rFonts w:ascii="Cambria" w:hAnsi="Cambria" w:cs="Arial"/>
          <w:sz w:val="20"/>
        </w:rPr>
        <w:t>- płytka rektyfikowana wymiar 597x597 mm</w:t>
      </w:r>
    </w:p>
    <w:p w14:paraId="0FC0A805" w14:textId="77777777" w:rsidR="00115880" w:rsidRDefault="0089772E">
      <w:pPr>
        <w:rPr>
          <w:rFonts w:ascii="Cambria" w:hAnsi="Cambria" w:cs="Arial"/>
          <w:sz w:val="20"/>
        </w:rPr>
      </w:pPr>
      <w:r>
        <w:rPr>
          <w:rFonts w:ascii="Cambria" w:hAnsi="Cambria" w:cs="Arial"/>
          <w:sz w:val="20"/>
        </w:rPr>
        <w:t xml:space="preserve">- gres porcelanowy szkliwiony, barwiony w masie, kolor jasny beżowy , powierzchnia naturalna, płytka imitująca beton </w:t>
      </w:r>
    </w:p>
    <w:p w14:paraId="6CFA83C2" w14:textId="77777777" w:rsidR="00115880" w:rsidRDefault="0089772E">
      <w:pPr>
        <w:rPr>
          <w:rFonts w:ascii="Cambria" w:hAnsi="Cambria" w:cs="Arial"/>
          <w:sz w:val="20"/>
        </w:rPr>
      </w:pPr>
      <w:r>
        <w:rPr>
          <w:rFonts w:ascii="Cambria" w:hAnsi="Cambria" w:cs="Arial"/>
          <w:sz w:val="20"/>
        </w:rPr>
        <w:t xml:space="preserve">- płytka antypoślizgowa (norma DIN 51 130) - R 11 , (norma DIN 51097) – klasa C </w:t>
      </w:r>
    </w:p>
    <w:p w14:paraId="619D8F4D" w14:textId="77777777" w:rsidR="00115880" w:rsidRDefault="0089772E">
      <w:pPr>
        <w:rPr>
          <w:rFonts w:ascii="Cambria" w:hAnsi="Cambria" w:cs="Arial"/>
          <w:sz w:val="20"/>
        </w:rPr>
      </w:pPr>
      <w:r>
        <w:rPr>
          <w:rFonts w:ascii="Cambria" w:hAnsi="Cambria" w:cs="Arial"/>
          <w:sz w:val="20"/>
        </w:rPr>
        <w:t xml:space="preserve">- nasiąkliwość poniżej 0,1% </w:t>
      </w:r>
    </w:p>
    <w:p w14:paraId="748F777A" w14:textId="77777777" w:rsidR="00115880" w:rsidRDefault="0089772E">
      <w:pPr>
        <w:rPr>
          <w:rFonts w:ascii="Cambria" w:hAnsi="Cambria" w:cs="Arial"/>
          <w:sz w:val="20"/>
        </w:rPr>
      </w:pPr>
      <w:r>
        <w:rPr>
          <w:rFonts w:ascii="Cambria" w:hAnsi="Cambria" w:cs="Arial"/>
          <w:sz w:val="20"/>
        </w:rPr>
        <w:t xml:space="preserve">- wytrzymałość na zginanie 45 N/mm2 </w:t>
      </w:r>
    </w:p>
    <w:p w14:paraId="3EE782D9" w14:textId="77777777" w:rsidR="00115880" w:rsidRDefault="0089772E">
      <w:pPr>
        <w:rPr>
          <w:rFonts w:ascii="Cambria" w:hAnsi="Cambria" w:cs="Arial"/>
          <w:sz w:val="20"/>
        </w:rPr>
      </w:pPr>
      <w:r>
        <w:rPr>
          <w:rFonts w:ascii="Cambria" w:hAnsi="Cambria" w:cs="Arial"/>
          <w:sz w:val="20"/>
        </w:rPr>
        <w:t xml:space="preserve">- siła łamiąca – 4200 N </w:t>
      </w:r>
    </w:p>
    <w:p w14:paraId="52939EAA" w14:textId="77777777" w:rsidR="00115880" w:rsidRDefault="0089772E">
      <w:pPr>
        <w:rPr>
          <w:rFonts w:ascii="Cambria" w:hAnsi="Cambria" w:cs="Arial"/>
          <w:sz w:val="20"/>
        </w:rPr>
      </w:pPr>
      <w:r>
        <w:rPr>
          <w:rFonts w:ascii="Cambria" w:hAnsi="Cambria" w:cs="Arial"/>
          <w:sz w:val="20"/>
        </w:rPr>
        <w:t xml:space="preserve">- odporność na ścieranie – PEI 4 </w:t>
      </w:r>
    </w:p>
    <w:p w14:paraId="043AC5D0" w14:textId="77777777" w:rsidR="00115880" w:rsidRDefault="0089772E">
      <w:pPr>
        <w:rPr>
          <w:rFonts w:ascii="Cambria" w:hAnsi="Cambria" w:cs="Arial"/>
          <w:sz w:val="20"/>
        </w:rPr>
      </w:pPr>
      <w:r>
        <w:rPr>
          <w:rFonts w:ascii="Cambria" w:hAnsi="Cambria" w:cs="Arial"/>
          <w:sz w:val="20"/>
        </w:rPr>
        <w:t xml:space="preserve">- maksymalne ścieranie wgłębne - 130 mm3 </w:t>
      </w:r>
    </w:p>
    <w:p w14:paraId="5DC37F2C" w14:textId="77777777" w:rsidR="00115880" w:rsidRDefault="0089772E">
      <w:pPr>
        <w:rPr>
          <w:rFonts w:ascii="Cambria" w:hAnsi="Cambria" w:cs="Arial"/>
          <w:sz w:val="20"/>
        </w:rPr>
      </w:pPr>
      <w:r>
        <w:rPr>
          <w:rFonts w:ascii="Cambria" w:hAnsi="Cambria" w:cs="Arial"/>
          <w:sz w:val="20"/>
        </w:rPr>
        <w:t>- odporność na plamienie – klasa 4</w:t>
      </w:r>
    </w:p>
    <w:p w14:paraId="2FF2A72F" w14:textId="77777777" w:rsidR="00115880" w:rsidRDefault="0089772E">
      <w:pPr>
        <w:rPr>
          <w:rFonts w:ascii="Cambria" w:hAnsi="Cambria" w:cs="Arial"/>
          <w:sz w:val="20"/>
        </w:rPr>
      </w:pPr>
      <w:r>
        <w:rPr>
          <w:rFonts w:ascii="Cambria" w:hAnsi="Cambria" w:cs="Arial"/>
          <w:sz w:val="20"/>
        </w:rPr>
        <w:t>- odporność na działanie środków domowego użytku i dodatków do</w:t>
      </w:r>
    </w:p>
    <w:p w14:paraId="0B0474A5" w14:textId="77777777" w:rsidR="00115880" w:rsidRDefault="0089772E">
      <w:pPr>
        <w:rPr>
          <w:rFonts w:ascii="Cambria" w:hAnsi="Cambria" w:cs="Arial"/>
          <w:sz w:val="20"/>
        </w:rPr>
      </w:pPr>
      <w:r>
        <w:rPr>
          <w:rFonts w:ascii="Cambria" w:hAnsi="Cambria" w:cs="Arial"/>
          <w:sz w:val="20"/>
        </w:rPr>
        <w:lastRenderedPageBreak/>
        <w:t>basenów kąpielowych – klasa A</w:t>
      </w:r>
    </w:p>
    <w:p w14:paraId="44FB84C1" w14:textId="77777777" w:rsidR="00115880" w:rsidRDefault="0089772E">
      <w:pPr>
        <w:rPr>
          <w:rFonts w:ascii="Cambria" w:hAnsi="Cambria" w:cs="Arial"/>
          <w:sz w:val="20"/>
        </w:rPr>
      </w:pPr>
      <w:r>
        <w:rPr>
          <w:rFonts w:ascii="Cambria" w:hAnsi="Cambria" w:cs="Arial"/>
          <w:sz w:val="20"/>
        </w:rPr>
        <w:t xml:space="preserve">- odporność chemiczna – LA, HA </w:t>
      </w:r>
    </w:p>
    <w:p w14:paraId="0020BD67" w14:textId="77777777" w:rsidR="00115880" w:rsidRDefault="0089772E">
      <w:pPr>
        <w:rPr>
          <w:rFonts w:ascii="Cambria" w:hAnsi="Cambria" w:cs="Arial"/>
          <w:sz w:val="20"/>
        </w:rPr>
      </w:pPr>
      <w:r>
        <w:rPr>
          <w:rFonts w:ascii="Cambria" w:hAnsi="Cambria" w:cs="Arial"/>
          <w:sz w:val="20"/>
        </w:rPr>
        <w:t xml:space="preserve">- odporne na pęknięcia włoskowate </w:t>
      </w:r>
    </w:p>
    <w:p w14:paraId="030ED15E" w14:textId="77777777" w:rsidR="00115880" w:rsidRDefault="0089772E">
      <w:pPr>
        <w:rPr>
          <w:rFonts w:ascii="Cambria" w:hAnsi="Cambria" w:cs="Arial"/>
          <w:sz w:val="20"/>
        </w:rPr>
      </w:pPr>
      <w:r>
        <w:rPr>
          <w:rFonts w:ascii="Cambria" w:hAnsi="Cambria" w:cs="Arial"/>
          <w:sz w:val="20"/>
        </w:rPr>
        <w:t>- mrozoodporne</w:t>
      </w:r>
    </w:p>
    <w:p w14:paraId="6A82B86C" w14:textId="77777777" w:rsidR="00115880" w:rsidRDefault="0089772E">
      <w:pPr>
        <w:rPr>
          <w:rFonts w:ascii="Cambria" w:hAnsi="Cambria" w:cs="Arial"/>
          <w:sz w:val="20"/>
        </w:rPr>
      </w:pPr>
      <w:r>
        <w:rPr>
          <w:rFonts w:ascii="Cambria" w:hAnsi="Cambria" w:cs="Arial"/>
          <w:sz w:val="20"/>
        </w:rPr>
        <w:t>- wzór płytki zgodny z załączonym wzorem do akceptacji Architekta</w:t>
      </w:r>
    </w:p>
    <w:p w14:paraId="33E9F512" w14:textId="77777777" w:rsidR="00115880" w:rsidRDefault="00115880">
      <w:pPr>
        <w:rPr>
          <w:rFonts w:ascii="Cambria" w:hAnsi="Cambria" w:cs="Arial"/>
          <w:sz w:val="20"/>
        </w:rPr>
      </w:pPr>
    </w:p>
    <w:p w14:paraId="316B7208" w14:textId="77777777" w:rsidR="00115880" w:rsidRDefault="0089772E">
      <w:pPr>
        <w:rPr>
          <w:rFonts w:ascii="Cambria" w:hAnsi="Cambria" w:cs="Arial"/>
          <w:sz w:val="20"/>
        </w:rPr>
      </w:pPr>
      <w:r>
        <w:rPr>
          <w:rFonts w:ascii="Cambria" w:hAnsi="Cambria" w:cs="Arial"/>
          <w:sz w:val="20"/>
        </w:rPr>
        <w:t>Stopnica 59,7x29,7 cm</w:t>
      </w:r>
    </w:p>
    <w:p w14:paraId="0202631E" w14:textId="77777777" w:rsidR="00115880" w:rsidRDefault="00115880">
      <w:pPr>
        <w:rPr>
          <w:rFonts w:ascii="Cambria" w:hAnsi="Cambria" w:cs="Arial"/>
          <w:sz w:val="20"/>
        </w:rPr>
      </w:pPr>
    </w:p>
    <w:p w14:paraId="30A130F1" w14:textId="77777777" w:rsidR="00115880" w:rsidRDefault="0089772E">
      <w:pPr>
        <w:rPr>
          <w:rFonts w:ascii="Cambria" w:hAnsi="Cambria" w:cs="Arial"/>
          <w:sz w:val="20"/>
        </w:rPr>
      </w:pPr>
      <w:r>
        <w:rPr>
          <w:rFonts w:ascii="Cambria" w:hAnsi="Cambria" w:cs="Arial"/>
          <w:sz w:val="20"/>
        </w:rPr>
        <w:t>- płytka rektyfikowana wymiar 297x597 mm</w:t>
      </w:r>
    </w:p>
    <w:p w14:paraId="32DF6C7D" w14:textId="77777777" w:rsidR="00115880" w:rsidRDefault="0089772E">
      <w:pPr>
        <w:rPr>
          <w:rFonts w:ascii="Cambria" w:hAnsi="Cambria" w:cs="Arial"/>
          <w:sz w:val="20"/>
        </w:rPr>
      </w:pPr>
      <w:r>
        <w:rPr>
          <w:rFonts w:ascii="Cambria" w:hAnsi="Cambria" w:cs="Arial"/>
          <w:sz w:val="20"/>
        </w:rPr>
        <w:t>- płytka stopnicowa z ryflami i zaoblonym czołem</w:t>
      </w:r>
    </w:p>
    <w:p w14:paraId="4051C736" w14:textId="77777777" w:rsidR="00115880" w:rsidRDefault="0089772E">
      <w:pPr>
        <w:rPr>
          <w:rFonts w:ascii="Cambria" w:hAnsi="Cambria" w:cs="Arial"/>
          <w:sz w:val="20"/>
        </w:rPr>
      </w:pPr>
      <w:r>
        <w:rPr>
          <w:rFonts w:ascii="Cambria" w:hAnsi="Cambria" w:cs="Arial"/>
          <w:sz w:val="20"/>
        </w:rPr>
        <w:t xml:space="preserve">- gres porcelanowy szkliwiony, barwiony w masie, kolor jasny beżowy, powierzchnia naturalna, płytka imitująca beton </w:t>
      </w:r>
    </w:p>
    <w:p w14:paraId="1C542741" w14:textId="77777777" w:rsidR="00115880" w:rsidRDefault="0089772E">
      <w:pPr>
        <w:rPr>
          <w:rFonts w:ascii="Cambria" w:hAnsi="Cambria" w:cs="Arial"/>
          <w:sz w:val="20"/>
        </w:rPr>
      </w:pPr>
      <w:r>
        <w:rPr>
          <w:rFonts w:ascii="Cambria" w:hAnsi="Cambria" w:cs="Arial"/>
          <w:sz w:val="20"/>
        </w:rPr>
        <w:t xml:space="preserve">- płytka antypoślizgowa (norma DIN 51 130) - R 11 , (norma DIN 51097) – klasa C </w:t>
      </w:r>
    </w:p>
    <w:p w14:paraId="6372AAC6" w14:textId="77777777" w:rsidR="00115880" w:rsidRDefault="0089772E">
      <w:pPr>
        <w:rPr>
          <w:rFonts w:ascii="Cambria" w:hAnsi="Cambria" w:cs="Arial"/>
          <w:sz w:val="20"/>
        </w:rPr>
      </w:pPr>
      <w:r>
        <w:rPr>
          <w:rFonts w:ascii="Cambria" w:hAnsi="Cambria" w:cs="Arial"/>
          <w:sz w:val="20"/>
        </w:rPr>
        <w:t xml:space="preserve">- nasiąkliwość poniżej 0,1% </w:t>
      </w:r>
    </w:p>
    <w:p w14:paraId="410E56AE" w14:textId="77777777" w:rsidR="00115880" w:rsidRDefault="0089772E">
      <w:pPr>
        <w:rPr>
          <w:rFonts w:ascii="Cambria" w:hAnsi="Cambria" w:cs="Arial"/>
          <w:sz w:val="20"/>
        </w:rPr>
      </w:pPr>
      <w:r>
        <w:rPr>
          <w:rFonts w:ascii="Cambria" w:hAnsi="Cambria" w:cs="Arial"/>
          <w:sz w:val="20"/>
        </w:rPr>
        <w:t xml:space="preserve">- wytrzymałość na zginanie 45 N/mm2 </w:t>
      </w:r>
    </w:p>
    <w:p w14:paraId="5E202880" w14:textId="77777777" w:rsidR="00115880" w:rsidRDefault="0089772E">
      <w:pPr>
        <w:rPr>
          <w:rFonts w:ascii="Cambria" w:hAnsi="Cambria" w:cs="Arial"/>
          <w:sz w:val="20"/>
        </w:rPr>
      </w:pPr>
      <w:r>
        <w:rPr>
          <w:rFonts w:ascii="Cambria" w:hAnsi="Cambria" w:cs="Arial"/>
          <w:sz w:val="20"/>
        </w:rPr>
        <w:t xml:space="preserve">- siła łamiąca – 4200 N </w:t>
      </w:r>
    </w:p>
    <w:p w14:paraId="12BEA7CB" w14:textId="77777777" w:rsidR="00115880" w:rsidRDefault="0089772E">
      <w:pPr>
        <w:rPr>
          <w:rFonts w:ascii="Cambria" w:hAnsi="Cambria" w:cs="Arial"/>
          <w:sz w:val="20"/>
        </w:rPr>
      </w:pPr>
      <w:r>
        <w:rPr>
          <w:rFonts w:ascii="Cambria" w:hAnsi="Cambria" w:cs="Arial"/>
          <w:sz w:val="20"/>
        </w:rPr>
        <w:t xml:space="preserve">- odporność na ścieranie – PEI 4 </w:t>
      </w:r>
    </w:p>
    <w:p w14:paraId="3737E2CD" w14:textId="77777777" w:rsidR="00115880" w:rsidRDefault="0089772E">
      <w:pPr>
        <w:rPr>
          <w:rFonts w:ascii="Cambria" w:hAnsi="Cambria" w:cs="Arial"/>
          <w:sz w:val="20"/>
        </w:rPr>
      </w:pPr>
      <w:r>
        <w:rPr>
          <w:rFonts w:ascii="Cambria" w:hAnsi="Cambria" w:cs="Arial"/>
          <w:sz w:val="20"/>
        </w:rPr>
        <w:t xml:space="preserve">- maksymalne ścieranie wgłębne - 130 mm3 </w:t>
      </w:r>
    </w:p>
    <w:p w14:paraId="760493F5" w14:textId="77777777" w:rsidR="00115880" w:rsidRDefault="0089772E">
      <w:pPr>
        <w:rPr>
          <w:rFonts w:ascii="Cambria" w:hAnsi="Cambria" w:cs="Arial"/>
          <w:sz w:val="20"/>
        </w:rPr>
      </w:pPr>
      <w:r>
        <w:rPr>
          <w:rFonts w:ascii="Cambria" w:hAnsi="Cambria" w:cs="Arial"/>
          <w:sz w:val="20"/>
        </w:rPr>
        <w:t>- odporność na plamienie – klasa 4</w:t>
      </w:r>
    </w:p>
    <w:p w14:paraId="28AD14C4" w14:textId="77777777" w:rsidR="00115880" w:rsidRDefault="0089772E">
      <w:pPr>
        <w:rPr>
          <w:rFonts w:ascii="Cambria" w:hAnsi="Cambria" w:cs="Arial"/>
          <w:sz w:val="20"/>
        </w:rPr>
      </w:pPr>
      <w:r>
        <w:rPr>
          <w:rFonts w:ascii="Cambria" w:hAnsi="Cambria" w:cs="Arial"/>
          <w:sz w:val="20"/>
        </w:rPr>
        <w:t>- odporność na działanie środków domowego użytku i dodatków do</w:t>
      </w:r>
    </w:p>
    <w:p w14:paraId="1302794C" w14:textId="77777777" w:rsidR="00115880" w:rsidRDefault="0089772E">
      <w:pPr>
        <w:rPr>
          <w:rFonts w:ascii="Cambria" w:hAnsi="Cambria" w:cs="Arial"/>
          <w:sz w:val="20"/>
        </w:rPr>
      </w:pPr>
      <w:r>
        <w:rPr>
          <w:rFonts w:ascii="Cambria" w:hAnsi="Cambria" w:cs="Arial"/>
          <w:sz w:val="20"/>
        </w:rPr>
        <w:t>basenów kąpielowych – klasa A</w:t>
      </w:r>
    </w:p>
    <w:p w14:paraId="60F42722" w14:textId="77777777" w:rsidR="00115880" w:rsidRDefault="0089772E">
      <w:pPr>
        <w:rPr>
          <w:rFonts w:ascii="Cambria" w:hAnsi="Cambria" w:cs="Arial"/>
          <w:sz w:val="20"/>
        </w:rPr>
      </w:pPr>
      <w:r>
        <w:rPr>
          <w:rFonts w:ascii="Cambria" w:hAnsi="Cambria" w:cs="Arial"/>
          <w:sz w:val="20"/>
        </w:rPr>
        <w:t xml:space="preserve">- odporność chemiczna – LA, HA </w:t>
      </w:r>
    </w:p>
    <w:p w14:paraId="118E2AFB" w14:textId="77777777" w:rsidR="00115880" w:rsidRDefault="0089772E">
      <w:pPr>
        <w:rPr>
          <w:rFonts w:ascii="Cambria" w:hAnsi="Cambria" w:cs="Arial"/>
          <w:sz w:val="20"/>
        </w:rPr>
      </w:pPr>
      <w:r>
        <w:rPr>
          <w:rFonts w:ascii="Cambria" w:hAnsi="Cambria" w:cs="Arial"/>
          <w:sz w:val="20"/>
        </w:rPr>
        <w:t xml:space="preserve">- odporne na pęknięcia włoskowate </w:t>
      </w:r>
    </w:p>
    <w:p w14:paraId="16139AAE" w14:textId="77777777" w:rsidR="00115880" w:rsidRDefault="0089772E">
      <w:pPr>
        <w:rPr>
          <w:rFonts w:ascii="Cambria" w:hAnsi="Cambria" w:cs="Arial"/>
          <w:sz w:val="20"/>
        </w:rPr>
      </w:pPr>
      <w:r>
        <w:rPr>
          <w:rFonts w:ascii="Cambria" w:hAnsi="Cambria" w:cs="Arial"/>
          <w:sz w:val="20"/>
        </w:rPr>
        <w:t>- mrozoodporne</w:t>
      </w:r>
    </w:p>
    <w:p w14:paraId="0921C13B" w14:textId="77777777" w:rsidR="00115880" w:rsidRDefault="0089772E">
      <w:pPr>
        <w:rPr>
          <w:rFonts w:ascii="Cambria" w:hAnsi="Cambria" w:cs="Arial"/>
          <w:sz w:val="20"/>
        </w:rPr>
      </w:pPr>
      <w:r>
        <w:rPr>
          <w:rFonts w:ascii="Cambria" w:hAnsi="Cambria" w:cs="Arial"/>
          <w:sz w:val="20"/>
        </w:rPr>
        <w:t>- wzór płytki zgodny z załączonym wzorem do akceptacji Architekta</w:t>
      </w:r>
    </w:p>
    <w:p w14:paraId="6EFEBADD" w14:textId="77777777" w:rsidR="00115880" w:rsidRDefault="00115880">
      <w:pPr>
        <w:tabs>
          <w:tab w:val="left" w:pos="720"/>
        </w:tabs>
        <w:spacing w:line="276" w:lineRule="auto"/>
        <w:rPr>
          <w:rFonts w:ascii="Cambria" w:eastAsia="Lucida Sans Unicode" w:hAnsi="Cambria" w:cs="Arial"/>
          <w:b/>
          <w:bCs/>
          <w:color w:val="92D050"/>
          <w:sz w:val="20"/>
          <w:u w:val="single"/>
        </w:rPr>
      </w:pPr>
    </w:p>
    <w:p w14:paraId="3D53A699" w14:textId="204E1BE9" w:rsidR="00115880" w:rsidRDefault="00124730">
      <w:pPr>
        <w:tabs>
          <w:tab w:val="left" w:pos="720"/>
        </w:tabs>
        <w:spacing w:line="276" w:lineRule="auto"/>
        <w:rPr>
          <w:rFonts w:ascii="Cambria" w:eastAsia="Lucida Sans Unicode" w:hAnsi="Cambria" w:cs="Arial"/>
          <w:b/>
          <w:bCs/>
          <w:color w:val="92D050"/>
          <w:sz w:val="20"/>
          <w:u w:val="single"/>
        </w:rPr>
      </w:pPr>
      <w:r>
        <w:rPr>
          <w:rFonts w:ascii="Cambria" w:eastAsia="Lucida Sans Unicode" w:hAnsi="Cambria" w:cs="Arial"/>
          <w:b/>
          <w:bCs/>
          <w:color w:val="auto"/>
          <w:sz w:val="20"/>
          <w:u w:val="single"/>
        </w:rPr>
        <w:t>2.1</w:t>
      </w:r>
      <w:r w:rsidR="006F3344">
        <w:rPr>
          <w:rFonts w:ascii="Cambria" w:eastAsia="Lucida Sans Unicode" w:hAnsi="Cambria" w:cs="Arial"/>
          <w:b/>
          <w:bCs/>
          <w:color w:val="auto"/>
          <w:sz w:val="20"/>
          <w:u w:val="single"/>
        </w:rPr>
        <w:t>3</w:t>
      </w:r>
      <w:r>
        <w:rPr>
          <w:rFonts w:ascii="Cambria" w:eastAsia="Lucida Sans Unicode" w:hAnsi="Cambria" w:cs="Arial"/>
          <w:b/>
          <w:bCs/>
          <w:color w:val="auto"/>
          <w:sz w:val="20"/>
          <w:u w:val="single"/>
        </w:rPr>
        <w:t xml:space="preserve"> </w:t>
      </w:r>
      <w:r w:rsidR="0089772E">
        <w:rPr>
          <w:rFonts w:ascii="Cambria" w:eastAsia="Lucida Sans Unicode" w:hAnsi="Cambria" w:cs="Arial"/>
          <w:b/>
          <w:bCs/>
          <w:color w:val="auto"/>
          <w:sz w:val="20"/>
          <w:u w:val="single"/>
        </w:rPr>
        <w:t>Gres techniczny, naturalny</w:t>
      </w:r>
      <w:r w:rsidR="0089772E">
        <w:rPr>
          <w:rFonts w:ascii="Cambria" w:eastAsia="Lucida Sans Unicode" w:hAnsi="Cambria" w:cs="Arial"/>
          <w:b/>
          <w:color w:val="auto"/>
          <w:sz w:val="20"/>
          <w:u w:val="single"/>
        </w:rPr>
        <w:t>40 x 40 cm</w:t>
      </w:r>
      <w:r w:rsidR="0089772E">
        <w:rPr>
          <w:rFonts w:ascii="Cambria" w:eastAsia="Lucida Sans Unicode" w:hAnsi="Cambria" w:cs="Arial"/>
          <w:bCs/>
          <w:color w:val="auto"/>
          <w:sz w:val="20"/>
        </w:rPr>
        <w:t xml:space="preserve"> kolor jasnobrązowy </w:t>
      </w:r>
      <w:r w:rsidR="0089772E">
        <w:rPr>
          <w:rFonts w:ascii="Cambria" w:eastAsia="Lucida Sans Unicode" w:hAnsi="Cambria" w:cs="Arial"/>
          <w:b/>
          <w:bCs/>
          <w:color w:val="92D050"/>
          <w:sz w:val="20"/>
          <w:u w:val="single"/>
        </w:rPr>
        <w:t>[2]</w:t>
      </w:r>
    </w:p>
    <w:p w14:paraId="4D2B0E3A" w14:textId="77777777" w:rsidR="00115880" w:rsidRDefault="00115880">
      <w:pPr>
        <w:tabs>
          <w:tab w:val="left" w:pos="720"/>
        </w:tabs>
        <w:spacing w:line="276" w:lineRule="auto"/>
        <w:rPr>
          <w:rFonts w:ascii="Cambria" w:eastAsia="Lucida Sans Unicode" w:hAnsi="Cambria" w:cs="Arial"/>
          <w:b/>
          <w:bCs/>
          <w:color w:val="92D050"/>
          <w:sz w:val="20"/>
          <w:u w:val="single"/>
        </w:rPr>
      </w:pPr>
    </w:p>
    <w:p w14:paraId="07CDAE53" w14:textId="77777777" w:rsidR="00115880" w:rsidRDefault="00115880">
      <w:pPr>
        <w:ind w:left="284"/>
        <w:contextualSpacing/>
        <w:rPr>
          <w:rFonts w:ascii="Cambria" w:eastAsia="Lucida Sans Unicode" w:hAnsi="Cambria" w:cs="Arial"/>
          <w:bCs/>
          <w:color w:val="auto"/>
          <w:sz w:val="22"/>
          <w:szCs w:val="22"/>
        </w:rPr>
      </w:pPr>
    </w:p>
    <w:p w14:paraId="78A5652A" w14:textId="77777777" w:rsidR="00115880" w:rsidRDefault="0089772E">
      <w:pPr>
        <w:pStyle w:val="Legenda"/>
        <w:jc w:val="center"/>
        <w:rPr>
          <w:rFonts w:ascii="Cambria" w:hAnsi="Cambria"/>
        </w:rPr>
      </w:pPr>
      <w:r>
        <w:rPr>
          <w:noProof/>
          <w:lang w:eastAsia="pl-PL"/>
        </w:rPr>
        <w:drawing>
          <wp:inline distT="0" distB="0" distL="0" distR="0" wp14:anchorId="6FBED760" wp14:editId="07596ECC">
            <wp:extent cx="2819400" cy="2819400"/>
            <wp:effectExtent l="0" t="0" r="0" b="0"/>
            <wp:docPr id="10" name="Obraz 166" descr="qz-01-n796_auto_296x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66" descr="qz-01-n796_auto_296x296"/>
                    <pic:cNvPicPr>
                      <a:picLocks noChangeAspect="1" noChangeArrowheads="1"/>
                    </pic:cNvPicPr>
                  </pic:nvPicPr>
                  <pic:blipFill>
                    <a:blip r:embed="rId18"/>
                    <a:stretch>
                      <a:fillRect/>
                    </a:stretch>
                  </pic:blipFill>
                  <pic:spPr bwMode="auto">
                    <a:xfrm>
                      <a:off x="0" y="0"/>
                      <a:ext cx="2819400" cy="2819400"/>
                    </a:xfrm>
                    <a:prstGeom prst="rect">
                      <a:avLst/>
                    </a:prstGeom>
                  </pic:spPr>
                </pic:pic>
              </a:graphicData>
            </a:graphic>
          </wp:inline>
        </w:drawing>
      </w:r>
    </w:p>
    <w:p w14:paraId="7C26F33E" w14:textId="77777777" w:rsidR="00115880" w:rsidRDefault="0089772E">
      <w:pPr>
        <w:pStyle w:val="Legenda"/>
        <w:jc w:val="center"/>
        <w:rPr>
          <w:rFonts w:ascii="Cambria" w:hAnsi="Cambria"/>
          <w:sz w:val="20"/>
          <w:szCs w:val="20"/>
        </w:rPr>
      </w:pPr>
      <w:r>
        <w:rPr>
          <w:rFonts w:ascii="Cambria" w:hAnsi="Cambria"/>
          <w:sz w:val="20"/>
          <w:szCs w:val="20"/>
        </w:rPr>
        <w:t>płytka 40 x 40</w:t>
      </w:r>
    </w:p>
    <w:p w14:paraId="7D4E7C71" w14:textId="77777777" w:rsidR="00115880" w:rsidRDefault="00115880">
      <w:pPr>
        <w:ind w:left="284"/>
        <w:contextualSpacing/>
        <w:rPr>
          <w:rFonts w:ascii="Cambria" w:eastAsia="Lucida Sans Unicode" w:hAnsi="Cambria" w:cs="Calibri"/>
          <w:bCs/>
          <w:color w:val="auto"/>
          <w:sz w:val="20"/>
        </w:rPr>
      </w:pPr>
    </w:p>
    <w:p w14:paraId="4709030C"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xml:space="preserve">- płytka wymiar 40x40 cm </w:t>
      </w:r>
    </w:p>
    <w:p w14:paraId="3FC6B0E9"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xml:space="preserve">- gres porcelanowy barwiony w masie, kolor beżowy z ciemniejszymii wtrąceniami, powierzchnia naturalna, płytka imitująca kamień granitowy </w:t>
      </w:r>
    </w:p>
    <w:p w14:paraId="447DB469"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xml:space="preserve">- płytka antypoślizgowa R 10 (norma DIN 51 130) </w:t>
      </w:r>
    </w:p>
    <w:p w14:paraId="257EEADA"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xml:space="preserve">- nasiąkliwość poniżej 0,1% </w:t>
      </w:r>
    </w:p>
    <w:p w14:paraId="11046459"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xml:space="preserve">- wytrzymałość na zginanie 40 N/mm2 </w:t>
      </w:r>
    </w:p>
    <w:p w14:paraId="708A51D1"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lastRenderedPageBreak/>
        <w:t xml:space="preserve">- siła łamiąca 2200 N </w:t>
      </w:r>
    </w:p>
    <w:p w14:paraId="0571B491"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xml:space="preserve">- maksymalne ścieranie wgłębne 120 mm3 </w:t>
      </w:r>
    </w:p>
    <w:p w14:paraId="7628D90B"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xml:space="preserve">- odporne na plamienie </w:t>
      </w:r>
    </w:p>
    <w:p w14:paraId="181B67F2"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xml:space="preserve">- podporność chemiczna – ULA, UHA </w:t>
      </w:r>
    </w:p>
    <w:p w14:paraId="6E6F6695"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płytka fabrycznie zabezpieczona przed brudzeniem (zamknięta struktura powierzchni)</w:t>
      </w:r>
    </w:p>
    <w:p w14:paraId="42BF60C2" w14:textId="77777777" w:rsidR="00115880" w:rsidRDefault="0089772E">
      <w:pPr>
        <w:ind w:left="284"/>
        <w:contextualSpacing/>
        <w:rPr>
          <w:rFonts w:ascii="Cambria" w:eastAsia="Lucida Sans Unicode" w:hAnsi="Cambria" w:cs="Calibri"/>
          <w:bCs/>
          <w:color w:val="auto"/>
          <w:sz w:val="20"/>
        </w:rPr>
      </w:pPr>
      <w:r>
        <w:rPr>
          <w:rFonts w:ascii="Cambria" w:eastAsia="Lucida Sans Unicode" w:hAnsi="Cambria" w:cs="Calibri"/>
          <w:bCs/>
          <w:color w:val="auto"/>
          <w:sz w:val="20"/>
        </w:rPr>
        <w:t xml:space="preserve">- wzór płytki zgodny z załączonym wzorem do akceptacji Architekta       </w:t>
      </w:r>
    </w:p>
    <w:p w14:paraId="42EFCB6B" w14:textId="77777777" w:rsidR="00115880" w:rsidRDefault="00115880">
      <w:pPr>
        <w:tabs>
          <w:tab w:val="left" w:pos="720"/>
        </w:tabs>
        <w:spacing w:line="276" w:lineRule="auto"/>
        <w:rPr>
          <w:rFonts w:ascii="Cambria" w:eastAsia="Lucida Sans Unicode" w:hAnsi="Cambria" w:cs="Arial"/>
          <w:b/>
          <w:bCs/>
          <w:color w:val="92D050"/>
          <w:sz w:val="20"/>
          <w:u w:val="single"/>
        </w:rPr>
      </w:pPr>
    </w:p>
    <w:p w14:paraId="045B92A7" w14:textId="77777777" w:rsidR="00115880" w:rsidRDefault="00115880">
      <w:pPr>
        <w:tabs>
          <w:tab w:val="left" w:pos="720"/>
        </w:tabs>
        <w:spacing w:line="276" w:lineRule="auto"/>
        <w:rPr>
          <w:rFonts w:ascii="Cambria" w:eastAsia="Arial" w:hAnsi="Cambria" w:cs="Arial"/>
          <w:b/>
          <w:bCs/>
          <w:color w:val="auto"/>
          <w:sz w:val="20"/>
        </w:rPr>
      </w:pPr>
    </w:p>
    <w:p w14:paraId="4815CEC9" w14:textId="77777777" w:rsidR="00115880" w:rsidRDefault="00115880">
      <w:pPr>
        <w:tabs>
          <w:tab w:val="left" w:pos="720"/>
        </w:tabs>
        <w:spacing w:line="276" w:lineRule="auto"/>
        <w:rPr>
          <w:rFonts w:ascii="Cambria" w:eastAsia="Arial" w:hAnsi="Cambria" w:cs="Arial"/>
          <w:b/>
          <w:bCs/>
          <w:color w:val="auto"/>
          <w:sz w:val="20"/>
        </w:rPr>
      </w:pPr>
    </w:p>
    <w:p w14:paraId="07AABEC1" w14:textId="77777777" w:rsidR="00115880" w:rsidRDefault="00115880">
      <w:pPr>
        <w:tabs>
          <w:tab w:val="left" w:pos="720"/>
        </w:tabs>
        <w:spacing w:line="276" w:lineRule="auto"/>
        <w:rPr>
          <w:rFonts w:ascii="Cambria" w:eastAsia="Arial" w:hAnsi="Cambria" w:cs="Arial"/>
          <w:b/>
          <w:bCs/>
          <w:color w:val="auto"/>
          <w:sz w:val="20"/>
        </w:rPr>
      </w:pPr>
    </w:p>
    <w:p w14:paraId="3C649B66" w14:textId="77777777" w:rsidR="00115880" w:rsidRDefault="00115880">
      <w:pPr>
        <w:tabs>
          <w:tab w:val="left" w:pos="720"/>
        </w:tabs>
        <w:spacing w:line="276" w:lineRule="auto"/>
        <w:rPr>
          <w:rFonts w:ascii="Cambria" w:eastAsia="Arial" w:hAnsi="Cambria" w:cs="Arial"/>
          <w:b/>
          <w:bCs/>
          <w:color w:val="auto"/>
          <w:sz w:val="20"/>
        </w:rPr>
      </w:pPr>
    </w:p>
    <w:p w14:paraId="7AAA751D" w14:textId="77777777" w:rsidR="00115880" w:rsidRDefault="00115880">
      <w:pPr>
        <w:tabs>
          <w:tab w:val="left" w:pos="720"/>
        </w:tabs>
        <w:spacing w:line="276" w:lineRule="auto"/>
        <w:rPr>
          <w:rFonts w:ascii="Cambria" w:eastAsia="Arial" w:hAnsi="Cambria" w:cs="Arial"/>
          <w:b/>
          <w:bCs/>
          <w:color w:val="auto"/>
          <w:sz w:val="20"/>
        </w:rPr>
      </w:pPr>
    </w:p>
    <w:p w14:paraId="785BCA4D" w14:textId="77777777" w:rsidR="00115880" w:rsidRDefault="00115880">
      <w:pPr>
        <w:tabs>
          <w:tab w:val="left" w:pos="720"/>
        </w:tabs>
        <w:spacing w:line="276" w:lineRule="auto"/>
        <w:rPr>
          <w:rFonts w:ascii="Cambria" w:eastAsia="Arial" w:hAnsi="Cambria" w:cs="Arial"/>
          <w:b/>
          <w:bCs/>
          <w:color w:val="auto"/>
          <w:sz w:val="20"/>
        </w:rPr>
      </w:pPr>
    </w:p>
    <w:p w14:paraId="746CD40C" w14:textId="77777777" w:rsidR="00115880" w:rsidRDefault="00115880">
      <w:pPr>
        <w:tabs>
          <w:tab w:val="left" w:pos="720"/>
        </w:tabs>
        <w:spacing w:line="276" w:lineRule="auto"/>
        <w:rPr>
          <w:rFonts w:ascii="Cambria" w:eastAsia="Arial" w:hAnsi="Cambria" w:cs="Arial"/>
          <w:b/>
          <w:bCs/>
          <w:color w:val="auto"/>
          <w:sz w:val="20"/>
        </w:rPr>
      </w:pPr>
    </w:p>
    <w:p w14:paraId="0E0FB5BE" w14:textId="77777777" w:rsidR="00115880" w:rsidRDefault="00115880">
      <w:pPr>
        <w:tabs>
          <w:tab w:val="left" w:pos="720"/>
        </w:tabs>
        <w:spacing w:line="276" w:lineRule="auto"/>
        <w:rPr>
          <w:rFonts w:ascii="Cambria" w:eastAsia="Arial" w:hAnsi="Cambria" w:cs="Arial"/>
          <w:b/>
          <w:bCs/>
          <w:color w:val="auto"/>
          <w:sz w:val="20"/>
        </w:rPr>
      </w:pPr>
    </w:p>
    <w:p w14:paraId="0BBBE45D" w14:textId="77777777" w:rsidR="00115880" w:rsidRDefault="00115880">
      <w:pPr>
        <w:tabs>
          <w:tab w:val="left" w:pos="720"/>
        </w:tabs>
        <w:spacing w:line="276" w:lineRule="auto"/>
        <w:rPr>
          <w:rFonts w:ascii="Cambria" w:eastAsia="Arial" w:hAnsi="Cambria" w:cs="Arial"/>
          <w:b/>
          <w:bCs/>
          <w:color w:val="auto"/>
          <w:sz w:val="20"/>
        </w:rPr>
      </w:pPr>
    </w:p>
    <w:p w14:paraId="423468F3" w14:textId="77777777" w:rsidR="00115880" w:rsidRDefault="00115880">
      <w:pPr>
        <w:tabs>
          <w:tab w:val="left" w:pos="720"/>
        </w:tabs>
        <w:spacing w:line="276" w:lineRule="auto"/>
        <w:rPr>
          <w:rFonts w:ascii="Cambria" w:eastAsia="Arial" w:hAnsi="Cambria" w:cs="Arial"/>
          <w:b/>
          <w:bCs/>
          <w:color w:val="auto"/>
          <w:sz w:val="20"/>
        </w:rPr>
      </w:pPr>
    </w:p>
    <w:p w14:paraId="6FAB0FB6" w14:textId="77777777" w:rsidR="00115880" w:rsidRDefault="00124730">
      <w:pPr>
        <w:spacing w:line="276" w:lineRule="auto"/>
        <w:contextualSpacing/>
        <w:rPr>
          <w:rFonts w:ascii="Cambria" w:eastAsia="Lucida Sans Unicode" w:hAnsi="Cambria" w:cs="Arial"/>
          <w:bCs/>
          <w:color w:val="auto"/>
          <w:sz w:val="20"/>
        </w:rPr>
      </w:pPr>
      <w:r>
        <w:rPr>
          <w:rFonts w:ascii="Cambria" w:eastAsia="Lucida Sans Unicode" w:hAnsi="Cambria" w:cs="Arial"/>
          <w:b/>
          <w:bCs/>
          <w:color w:val="auto"/>
          <w:sz w:val="20"/>
          <w:u w:val="single"/>
        </w:rPr>
        <w:t>2.1</w:t>
      </w:r>
      <w:r w:rsidR="006F3344">
        <w:rPr>
          <w:rFonts w:ascii="Cambria" w:eastAsia="Lucida Sans Unicode" w:hAnsi="Cambria" w:cs="Arial"/>
          <w:b/>
          <w:bCs/>
          <w:color w:val="auto"/>
          <w:sz w:val="20"/>
          <w:u w:val="single"/>
        </w:rPr>
        <w:t>4</w:t>
      </w:r>
      <w:r>
        <w:rPr>
          <w:rFonts w:ascii="Cambria" w:eastAsia="Lucida Sans Unicode" w:hAnsi="Cambria" w:cs="Arial"/>
          <w:b/>
          <w:bCs/>
          <w:color w:val="auto"/>
          <w:sz w:val="20"/>
          <w:u w:val="single"/>
        </w:rPr>
        <w:t xml:space="preserve"> </w:t>
      </w:r>
      <w:r w:rsidR="0089772E">
        <w:rPr>
          <w:rFonts w:ascii="Cambria" w:eastAsia="Lucida Sans Unicode" w:hAnsi="Cambria" w:cs="Arial"/>
          <w:b/>
          <w:bCs/>
          <w:color w:val="auto"/>
          <w:sz w:val="20"/>
          <w:u w:val="single"/>
        </w:rPr>
        <w:t xml:space="preserve">Płytki gresowe, naturalne </w:t>
      </w:r>
      <w:r w:rsidR="0089772E">
        <w:rPr>
          <w:rFonts w:ascii="Cambria" w:eastAsia="Lucida Sans Unicode" w:hAnsi="Cambria" w:cs="Arial"/>
          <w:b/>
          <w:color w:val="auto"/>
          <w:sz w:val="20"/>
          <w:u w:val="single"/>
        </w:rPr>
        <w:t>59,7 x 119,7 cm</w:t>
      </w:r>
      <w:r w:rsidR="0089772E">
        <w:rPr>
          <w:rFonts w:ascii="Cambria" w:eastAsia="Lucida Sans Unicode" w:hAnsi="Cambria" w:cs="Arial"/>
          <w:bCs/>
          <w:color w:val="auto"/>
          <w:sz w:val="20"/>
        </w:rPr>
        <w:t xml:space="preserve"> kolor biało szary</w:t>
      </w:r>
      <w:r w:rsidR="0089772E">
        <w:rPr>
          <w:rFonts w:ascii="Cambria" w:eastAsia="Lucida Sans Unicode" w:hAnsi="Cambria" w:cs="Arial"/>
          <w:b/>
          <w:bCs/>
          <w:color w:val="auto"/>
          <w:sz w:val="20"/>
        </w:rPr>
        <w:t>PS3</w:t>
      </w:r>
      <w:r w:rsidR="0089772E">
        <w:rPr>
          <w:rFonts w:ascii="Cambria" w:eastAsia="Lucida Sans Unicode" w:hAnsi="Cambria" w:cs="Arial"/>
          <w:b/>
          <w:bCs/>
          <w:color w:val="92D050"/>
          <w:sz w:val="20"/>
          <w:u w:val="single"/>
        </w:rPr>
        <w:t>[13]</w:t>
      </w:r>
    </w:p>
    <w:p w14:paraId="1086A65E" w14:textId="77777777" w:rsidR="00115880" w:rsidRDefault="00115880">
      <w:pPr>
        <w:tabs>
          <w:tab w:val="left" w:pos="720"/>
        </w:tabs>
        <w:spacing w:line="276" w:lineRule="auto"/>
        <w:jc w:val="center"/>
        <w:rPr>
          <w:rFonts w:ascii="Cambria" w:eastAsia="Arial" w:hAnsi="Cambria" w:cs="Arial"/>
          <w:b/>
          <w:bCs/>
          <w:color w:val="auto"/>
          <w:sz w:val="20"/>
        </w:rPr>
      </w:pPr>
    </w:p>
    <w:p w14:paraId="18A91155"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p>
    <w:p w14:paraId="290AB1A9" w14:textId="77777777" w:rsidR="00115880" w:rsidRDefault="00115880">
      <w:pPr>
        <w:spacing w:line="276" w:lineRule="auto"/>
        <w:contextualSpacing/>
        <w:rPr>
          <w:rFonts w:ascii="Cambria" w:eastAsia="Lucida Sans Unicode" w:hAnsi="Cambria" w:cs="Arial"/>
          <w:bCs/>
          <w:color w:val="auto"/>
          <w:sz w:val="20"/>
        </w:rPr>
      </w:pPr>
    </w:p>
    <w:p w14:paraId="1A4E7AB0" w14:textId="77777777" w:rsidR="00115880" w:rsidRDefault="0089772E">
      <w:pPr>
        <w:pStyle w:val="Legenda"/>
        <w:spacing w:line="276" w:lineRule="auto"/>
        <w:jc w:val="center"/>
        <w:rPr>
          <w:rFonts w:ascii="Cambria" w:hAnsi="Cambria"/>
          <w:sz w:val="20"/>
          <w:szCs w:val="20"/>
        </w:rPr>
      </w:pPr>
      <w:r>
        <w:rPr>
          <w:noProof/>
          <w:lang w:eastAsia="pl-PL"/>
        </w:rPr>
        <w:drawing>
          <wp:inline distT="0" distB="0" distL="0" distR="0" wp14:anchorId="0CFC3166" wp14:editId="41FFCCC1">
            <wp:extent cx="1892300" cy="3785235"/>
            <wp:effectExtent l="0" t="0" r="0" b="0"/>
            <wp:docPr id="11"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47"/>
                    <pic:cNvPicPr>
                      <a:picLocks noChangeAspect="1" noChangeArrowheads="1"/>
                    </pic:cNvPicPr>
                  </pic:nvPicPr>
                  <pic:blipFill>
                    <a:blip r:embed="rId19"/>
                    <a:stretch>
                      <a:fillRect/>
                    </a:stretch>
                  </pic:blipFill>
                  <pic:spPr bwMode="auto">
                    <a:xfrm>
                      <a:off x="0" y="0"/>
                      <a:ext cx="1892300" cy="3785235"/>
                    </a:xfrm>
                    <a:prstGeom prst="rect">
                      <a:avLst/>
                    </a:prstGeom>
                  </pic:spPr>
                </pic:pic>
              </a:graphicData>
            </a:graphic>
          </wp:inline>
        </w:drawing>
      </w:r>
    </w:p>
    <w:p w14:paraId="4FC560B1" w14:textId="77777777" w:rsidR="00115880" w:rsidRDefault="0089772E">
      <w:pPr>
        <w:pStyle w:val="Legenda"/>
        <w:spacing w:line="276" w:lineRule="auto"/>
        <w:jc w:val="center"/>
        <w:rPr>
          <w:rFonts w:ascii="Cambria" w:hAnsi="Cambria"/>
          <w:sz w:val="20"/>
          <w:szCs w:val="20"/>
        </w:rPr>
      </w:pPr>
      <w:r>
        <w:rPr>
          <w:rFonts w:ascii="Cambria" w:hAnsi="Cambria"/>
          <w:sz w:val="20"/>
          <w:szCs w:val="20"/>
        </w:rPr>
        <w:t>płytka 59,7 x 119,7cm</w:t>
      </w:r>
    </w:p>
    <w:p w14:paraId="621B4D53"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rektyfikowana wymiar 597x1197 mm</w:t>
      </w:r>
    </w:p>
    <w:p w14:paraId="4C725FFD"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gres porcelanowy szkliwiony, barwiony w masie, kolor biało szary, powierzchnia naturalna, płytka imitująca beton </w:t>
      </w:r>
    </w:p>
    <w:p w14:paraId="5AD949E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antypoślizgowa (norma DIN 51 130) - R 11 , (norma DIN 51097) – klasa C </w:t>
      </w:r>
    </w:p>
    <w:p w14:paraId="5CF4BFFD"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34763908" w14:textId="77777777" w:rsidR="00115880" w:rsidRDefault="0089772E">
      <w:pPr>
        <w:numPr>
          <w:ilvl w:val="0"/>
          <w:numId w:val="99"/>
        </w:numPr>
        <w:spacing w:line="276" w:lineRule="auto"/>
        <w:rPr>
          <w:rFonts w:ascii="Cambria" w:hAnsi="Cambria" w:cs="Arial"/>
          <w:sz w:val="20"/>
        </w:rPr>
      </w:pPr>
      <w:r>
        <w:rPr>
          <w:rFonts w:ascii="Cambria" w:hAnsi="Cambria" w:cs="Arial"/>
          <w:sz w:val="20"/>
        </w:rPr>
        <w:lastRenderedPageBreak/>
        <w:t xml:space="preserve">wytrzymałość na zginanie 45 N/mm2 </w:t>
      </w:r>
    </w:p>
    <w:p w14:paraId="3676C5D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 4200 N </w:t>
      </w:r>
    </w:p>
    <w:p w14:paraId="0591A6F3"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na ścieranie – PEI 4 </w:t>
      </w:r>
    </w:p>
    <w:p w14:paraId="3FBE6ED3"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- 130 mm3 </w:t>
      </w:r>
    </w:p>
    <w:p w14:paraId="07AE777D"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plamienie – klasa 4</w:t>
      </w:r>
    </w:p>
    <w:p w14:paraId="4B2A99ED"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działanie środków domowego użytku i dodatków do</w:t>
      </w:r>
    </w:p>
    <w:p w14:paraId="3C5FF6AF" w14:textId="77777777" w:rsidR="00115880" w:rsidRDefault="0089772E">
      <w:pPr>
        <w:numPr>
          <w:ilvl w:val="0"/>
          <w:numId w:val="99"/>
        </w:numPr>
        <w:spacing w:line="276" w:lineRule="auto"/>
        <w:rPr>
          <w:rFonts w:ascii="Cambria" w:hAnsi="Cambria" w:cs="Arial"/>
          <w:sz w:val="20"/>
        </w:rPr>
      </w:pPr>
      <w:r>
        <w:rPr>
          <w:rFonts w:ascii="Cambria" w:hAnsi="Cambria" w:cs="Arial"/>
          <w:sz w:val="20"/>
        </w:rPr>
        <w:t>basenów kąpielowych – klasa A</w:t>
      </w:r>
    </w:p>
    <w:p w14:paraId="48876C65" w14:textId="77777777" w:rsidR="00115880" w:rsidRDefault="0089772E">
      <w:pPr>
        <w:spacing w:line="276" w:lineRule="auto"/>
        <w:ind w:left="720"/>
        <w:rPr>
          <w:rFonts w:ascii="Cambria" w:hAnsi="Cambria" w:cs="Arial"/>
          <w:sz w:val="20"/>
        </w:rPr>
      </w:pPr>
      <w:r>
        <w:rPr>
          <w:rFonts w:ascii="Cambria" w:hAnsi="Cambria" w:cs="Arial"/>
          <w:sz w:val="20"/>
        </w:rPr>
        <w:t xml:space="preserve"> odporność chemiczna – LA, HA </w:t>
      </w:r>
    </w:p>
    <w:p w14:paraId="0E5629D9" w14:textId="77777777" w:rsidR="00115880" w:rsidRDefault="0089772E">
      <w:pPr>
        <w:spacing w:line="276" w:lineRule="auto"/>
        <w:ind w:left="720"/>
        <w:rPr>
          <w:rFonts w:ascii="Cambria" w:hAnsi="Cambria" w:cs="Arial"/>
          <w:sz w:val="20"/>
        </w:rPr>
      </w:pPr>
      <w:r>
        <w:rPr>
          <w:rFonts w:ascii="Cambria" w:hAnsi="Cambria" w:cs="Arial"/>
          <w:sz w:val="20"/>
        </w:rPr>
        <w:t xml:space="preserve"> odporna na pęknięcia włoskowate </w:t>
      </w:r>
    </w:p>
    <w:p w14:paraId="1A90246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 mrozoodporna</w:t>
      </w:r>
    </w:p>
    <w:p w14:paraId="26D24516" w14:textId="77777777" w:rsidR="00115880" w:rsidRDefault="0089772E">
      <w:pPr>
        <w:numPr>
          <w:ilvl w:val="0"/>
          <w:numId w:val="99"/>
        </w:numPr>
        <w:spacing w:line="276" w:lineRule="auto"/>
        <w:rPr>
          <w:rFonts w:ascii="Cambria" w:hAnsi="Cambria" w:cs="Arial"/>
          <w:sz w:val="20"/>
        </w:rPr>
      </w:pPr>
      <w:r>
        <w:rPr>
          <w:rFonts w:ascii="Cambria" w:hAnsi="Cambria" w:cs="Arial"/>
          <w:sz w:val="20"/>
        </w:rPr>
        <w:t>wzór płytki zgodny z załączonym wzorem do akceptacji Architekta</w:t>
      </w:r>
    </w:p>
    <w:p w14:paraId="6BB12E83" w14:textId="77777777" w:rsidR="00115880" w:rsidRDefault="00115880">
      <w:pPr>
        <w:tabs>
          <w:tab w:val="left" w:pos="720"/>
        </w:tabs>
        <w:spacing w:line="276" w:lineRule="auto"/>
        <w:rPr>
          <w:rFonts w:ascii="Cambria" w:eastAsia="Arial" w:hAnsi="Cambria" w:cs="Arial"/>
          <w:b/>
          <w:bCs/>
          <w:color w:val="auto"/>
          <w:sz w:val="20"/>
        </w:rPr>
      </w:pPr>
    </w:p>
    <w:p w14:paraId="07524969" w14:textId="77777777" w:rsidR="00115880" w:rsidRDefault="00115880">
      <w:pPr>
        <w:tabs>
          <w:tab w:val="left" w:pos="720"/>
        </w:tabs>
        <w:spacing w:line="276" w:lineRule="auto"/>
        <w:rPr>
          <w:rFonts w:ascii="Cambria" w:eastAsia="Arial" w:hAnsi="Cambria" w:cs="Arial"/>
          <w:b/>
          <w:bCs/>
          <w:color w:val="auto"/>
          <w:sz w:val="20"/>
        </w:rPr>
      </w:pPr>
    </w:p>
    <w:p w14:paraId="7AD6F152" w14:textId="77777777" w:rsidR="00115880" w:rsidRDefault="00115880">
      <w:pPr>
        <w:tabs>
          <w:tab w:val="left" w:pos="720"/>
        </w:tabs>
        <w:spacing w:line="276" w:lineRule="auto"/>
        <w:rPr>
          <w:rFonts w:ascii="Cambria" w:eastAsia="Arial" w:hAnsi="Cambria" w:cs="Arial"/>
          <w:b/>
          <w:bCs/>
          <w:color w:val="auto"/>
          <w:sz w:val="20"/>
        </w:rPr>
      </w:pPr>
    </w:p>
    <w:p w14:paraId="22F4CF20" w14:textId="77777777" w:rsidR="00115880" w:rsidRDefault="00115880">
      <w:pPr>
        <w:tabs>
          <w:tab w:val="left" w:pos="720"/>
        </w:tabs>
        <w:spacing w:line="276" w:lineRule="auto"/>
        <w:rPr>
          <w:rFonts w:ascii="Cambria" w:eastAsia="Arial" w:hAnsi="Cambria" w:cs="Arial"/>
          <w:b/>
          <w:bCs/>
          <w:color w:val="auto"/>
          <w:sz w:val="20"/>
        </w:rPr>
      </w:pPr>
    </w:p>
    <w:p w14:paraId="24BACDAD" w14:textId="77777777" w:rsidR="00115880" w:rsidRDefault="00115880">
      <w:pPr>
        <w:tabs>
          <w:tab w:val="left" w:pos="720"/>
        </w:tabs>
        <w:spacing w:line="276" w:lineRule="auto"/>
        <w:rPr>
          <w:rFonts w:ascii="Cambria" w:eastAsia="Arial" w:hAnsi="Cambria" w:cs="Arial"/>
          <w:b/>
          <w:bCs/>
          <w:color w:val="auto"/>
          <w:sz w:val="20"/>
        </w:rPr>
      </w:pPr>
    </w:p>
    <w:p w14:paraId="2D713187" w14:textId="77777777" w:rsidR="00115880" w:rsidRDefault="006F3344">
      <w:pPr>
        <w:tabs>
          <w:tab w:val="left" w:pos="720"/>
        </w:tabs>
        <w:spacing w:line="276" w:lineRule="auto"/>
        <w:rPr>
          <w:rFonts w:ascii="Cambria" w:hAnsi="Cambria" w:cs="Arial"/>
          <w:sz w:val="20"/>
        </w:rPr>
      </w:pPr>
      <w:r>
        <w:rPr>
          <w:rFonts w:ascii="Cambria" w:eastAsia="Lucida Sans Unicode" w:hAnsi="Cambria" w:cs="Arial"/>
          <w:b/>
          <w:bCs/>
          <w:color w:val="auto"/>
          <w:sz w:val="20"/>
          <w:u w:val="single"/>
        </w:rPr>
        <w:t>2.15</w:t>
      </w:r>
      <w:r w:rsidR="00124730">
        <w:rPr>
          <w:rFonts w:ascii="Cambria" w:eastAsia="Lucida Sans Unicode" w:hAnsi="Cambria" w:cs="Arial"/>
          <w:b/>
          <w:bCs/>
          <w:color w:val="auto"/>
          <w:sz w:val="20"/>
          <w:u w:val="single"/>
        </w:rPr>
        <w:t xml:space="preserve"> </w:t>
      </w:r>
      <w:r w:rsidR="0089772E">
        <w:rPr>
          <w:rFonts w:ascii="Cambria" w:eastAsia="Lucida Sans Unicode" w:hAnsi="Cambria" w:cs="Arial"/>
          <w:b/>
          <w:bCs/>
          <w:color w:val="auto"/>
          <w:sz w:val="20"/>
          <w:u w:val="single"/>
        </w:rPr>
        <w:t xml:space="preserve">Gres techniczny , naturalny 40x40 cm </w:t>
      </w:r>
      <w:r w:rsidR="0089772E">
        <w:rPr>
          <w:rFonts w:ascii="Cambria" w:eastAsia="Lucida Sans Unicode" w:hAnsi="Cambria" w:cs="Arial"/>
          <w:bCs/>
          <w:color w:val="auto"/>
          <w:sz w:val="20"/>
        </w:rPr>
        <w:t>kolor beżowy</w:t>
      </w:r>
      <w:r w:rsidR="0089772E">
        <w:rPr>
          <w:rFonts w:ascii="Cambria" w:eastAsia="Lucida Sans Unicode" w:hAnsi="Cambria" w:cs="Arial"/>
          <w:b/>
          <w:bCs/>
          <w:color w:val="auto"/>
          <w:sz w:val="20"/>
        </w:rPr>
        <w:t>PS4</w:t>
      </w:r>
      <w:r w:rsidR="0089772E">
        <w:rPr>
          <w:rFonts w:ascii="Cambria" w:eastAsia="Lucida Sans Unicode" w:hAnsi="Cambria" w:cs="Arial"/>
          <w:b/>
          <w:bCs/>
          <w:color w:val="92D050"/>
          <w:sz w:val="20"/>
          <w:u w:val="single"/>
        </w:rPr>
        <w:t>[13]</w:t>
      </w:r>
    </w:p>
    <w:p w14:paraId="6A85CD0D" w14:textId="77777777" w:rsidR="00115880" w:rsidRDefault="00115880">
      <w:pPr>
        <w:tabs>
          <w:tab w:val="left" w:pos="720"/>
        </w:tabs>
        <w:spacing w:line="276" w:lineRule="auto"/>
        <w:rPr>
          <w:rFonts w:ascii="Cambria" w:eastAsia="Lucida Sans Unicode" w:hAnsi="Cambria" w:cs="Arial"/>
          <w:bCs/>
          <w:color w:val="auto"/>
          <w:sz w:val="20"/>
        </w:rPr>
      </w:pPr>
    </w:p>
    <w:p w14:paraId="2A1850BA"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p>
    <w:p w14:paraId="01DDC3B8" w14:textId="77777777" w:rsidR="00115880" w:rsidRDefault="00115880">
      <w:pPr>
        <w:spacing w:line="276" w:lineRule="auto"/>
        <w:contextualSpacing/>
        <w:rPr>
          <w:rFonts w:ascii="Cambria" w:eastAsia="Lucida Sans Unicode" w:hAnsi="Cambria" w:cs="Arial"/>
          <w:bCs/>
          <w:color w:val="auto"/>
          <w:sz w:val="20"/>
        </w:rPr>
      </w:pPr>
    </w:p>
    <w:p w14:paraId="33AA1CA5" w14:textId="77777777" w:rsidR="00115880" w:rsidRDefault="00115880">
      <w:pPr>
        <w:spacing w:line="276" w:lineRule="auto"/>
        <w:contextualSpacing/>
        <w:rPr>
          <w:rFonts w:ascii="Cambria" w:eastAsia="Lucida Sans Unicode" w:hAnsi="Cambria" w:cs="Arial"/>
          <w:bCs/>
          <w:color w:val="auto"/>
          <w:sz w:val="20"/>
        </w:rPr>
      </w:pPr>
    </w:p>
    <w:p w14:paraId="2019C5A1" w14:textId="77777777" w:rsidR="00115880" w:rsidRDefault="0089772E">
      <w:pPr>
        <w:pStyle w:val="Legenda"/>
        <w:spacing w:line="276" w:lineRule="auto"/>
        <w:jc w:val="center"/>
        <w:rPr>
          <w:rFonts w:ascii="Cambria" w:hAnsi="Cambria"/>
          <w:sz w:val="20"/>
          <w:szCs w:val="20"/>
        </w:rPr>
      </w:pPr>
      <w:r>
        <w:rPr>
          <w:noProof/>
          <w:lang w:eastAsia="pl-PL"/>
        </w:rPr>
        <w:drawing>
          <wp:inline distT="0" distB="0" distL="0" distR="0" wp14:anchorId="0D5ED285" wp14:editId="09BEF9F5">
            <wp:extent cx="3966210" cy="3966210"/>
            <wp:effectExtent l="0" t="0" r="0" b="0"/>
            <wp:docPr id="12"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49"/>
                    <pic:cNvPicPr>
                      <a:picLocks noChangeAspect="1" noChangeArrowheads="1"/>
                    </pic:cNvPicPr>
                  </pic:nvPicPr>
                  <pic:blipFill>
                    <a:blip r:embed="rId20"/>
                    <a:stretch>
                      <a:fillRect/>
                    </a:stretch>
                  </pic:blipFill>
                  <pic:spPr bwMode="auto">
                    <a:xfrm>
                      <a:off x="0" y="0"/>
                      <a:ext cx="3966210" cy="3966210"/>
                    </a:xfrm>
                    <a:prstGeom prst="rect">
                      <a:avLst/>
                    </a:prstGeom>
                  </pic:spPr>
                </pic:pic>
              </a:graphicData>
            </a:graphic>
          </wp:inline>
        </w:drawing>
      </w:r>
    </w:p>
    <w:p w14:paraId="17BF7A3F" w14:textId="77777777" w:rsidR="00115880" w:rsidRDefault="0089772E">
      <w:pPr>
        <w:pStyle w:val="Legenda"/>
        <w:spacing w:line="276" w:lineRule="auto"/>
        <w:jc w:val="center"/>
        <w:rPr>
          <w:rFonts w:ascii="Cambria" w:hAnsi="Cambria"/>
          <w:sz w:val="20"/>
          <w:szCs w:val="20"/>
        </w:rPr>
      </w:pPr>
      <w:r>
        <w:rPr>
          <w:rFonts w:ascii="Cambria" w:hAnsi="Cambria"/>
          <w:sz w:val="20"/>
          <w:szCs w:val="20"/>
        </w:rPr>
        <w:t>płytka 40 x 40</w:t>
      </w:r>
    </w:p>
    <w:p w14:paraId="27C184AD"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wymiar 40x40 cm </w:t>
      </w:r>
    </w:p>
    <w:p w14:paraId="460BA6C1"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gres porcelanowy barwiony w masie, kolor beżowy z ciemniejszymi wtrąceniami, powierzchnia naturalna, płytka imitująca kamień granitowy </w:t>
      </w:r>
    </w:p>
    <w:p w14:paraId="48092603" w14:textId="77777777" w:rsidR="00115880" w:rsidRDefault="0089772E">
      <w:pPr>
        <w:numPr>
          <w:ilvl w:val="0"/>
          <w:numId w:val="99"/>
        </w:numPr>
        <w:spacing w:line="276" w:lineRule="auto"/>
        <w:rPr>
          <w:rFonts w:ascii="Cambria" w:hAnsi="Cambria" w:cs="Arial"/>
          <w:sz w:val="20"/>
        </w:rPr>
      </w:pPr>
      <w:r>
        <w:rPr>
          <w:rFonts w:ascii="Cambria" w:hAnsi="Cambria" w:cs="Arial"/>
          <w:sz w:val="20"/>
        </w:rPr>
        <w:lastRenderedPageBreak/>
        <w:t xml:space="preserve">płytka antypoślizgowa R 10 (norma DIN 51 130) </w:t>
      </w:r>
    </w:p>
    <w:p w14:paraId="22040A26"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10060B1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wytrzymałość na zginanie 40 N/mm2 </w:t>
      </w:r>
    </w:p>
    <w:p w14:paraId="52E4C03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2200 N </w:t>
      </w:r>
    </w:p>
    <w:p w14:paraId="2CAF84D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120 mm3 </w:t>
      </w:r>
    </w:p>
    <w:p w14:paraId="64879A58"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odporna na plamienie </w:t>
      </w:r>
    </w:p>
    <w:p w14:paraId="4139204C"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oodporność chemiczna – ULA, UHA </w:t>
      </w:r>
    </w:p>
    <w:p w14:paraId="4798E6E4"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fabrycznie zabezpieczona przed brudzeniem (zamknięta struktura powierzchni)</w:t>
      </w:r>
    </w:p>
    <w:p w14:paraId="4FDE8627" w14:textId="77777777" w:rsidR="00115880" w:rsidRDefault="0089772E">
      <w:pPr>
        <w:numPr>
          <w:ilvl w:val="0"/>
          <w:numId w:val="99"/>
        </w:numPr>
        <w:spacing w:line="276" w:lineRule="auto"/>
        <w:rPr>
          <w:rFonts w:ascii="Cambria" w:hAnsi="Cambria" w:cs="Arial"/>
          <w:sz w:val="20"/>
        </w:rPr>
      </w:pPr>
      <w:r>
        <w:rPr>
          <w:rFonts w:ascii="Cambria" w:hAnsi="Cambria" w:cs="Arial"/>
          <w:sz w:val="20"/>
        </w:rPr>
        <w:t>wzór płytki zgodny z załączonym wzorem do akceptacji Architekta</w:t>
      </w:r>
    </w:p>
    <w:p w14:paraId="26CD7164" w14:textId="77777777" w:rsidR="00115880" w:rsidRDefault="00115880">
      <w:pPr>
        <w:tabs>
          <w:tab w:val="left" w:pos="720"/>
        </w:tabs>
        <w:spacing w:line="276" w:lineRule="auto"/>
        <w:jc w:val="center"/>
        <w:rPr>
          <w:rFonts w:ascii="Cambria" w:eastAsia="Arial" w:hAnsi="Cambria" w:cs="Arial"/>
          <w:b/>
          <w:bCs/>
          <w:color w:val="auto"/>
          <w:sz w:val="20"/>
        </w:rPr>
      </w:pPr>
    </w:p>
    <w:p w14:paraId="3283E065" w14:textId="77777777" w:rsidR="00115880" w:rsidRDefault="00115880">
      <w:pPr>
        <w:tabs>
          <w:tab w:val="left" w:pos="720"/>
        </w:tabs>
        <w:spacing w:line="276" w:lineRule="auto"/>
        <w:jc w:val="center"/>
        <w:rPr>
          <w:rFonts w:ascii="Cambria" w:eastAsia="Arial" w:hAnsi="Cambria" w:cs="Arial"/>
          <w:b/>
          <w:bCs/>
          <w:color w:val="auto"/>
          <w:sz w:val="20"/>
        </w:rPr>
      </w:pPr>
    </w:p>
    <w:p w14:paraId="08445F15" w14:textId="77777777" w:rsidR="00115880" w:rsidRDefault="00115880">
      <w:pPr>
        <w:tabs>
          <w:tab w:val="left" w:pos="720"/>
        </w:tabs>
        <w:spacing w:line="276" w:lineRule="auto"/>
        <w:jc w:val="center"/>
        <w:rPr>
          <w:rFonts w:ascii="Cambria" w:eastAsia="Arial" w:hAnsi="Cambria" w:cs="Arial"/>
          <w:b/>
          <w:bCs/>
          <w:color w:val="auto"/>
          <w:sz w:val="20"/>
        </w:rPr>
      </w:pPr>
    </w:p>
    <w:p w14:paraId="42005AAE" w14:textId="77777777" w:rsidR="00115880" w:rsidRDefault="00115880">
      <w:pPr>
        <w:tabs>
          <w:tab w:val="left" w:pos="720"/>
        </w:tabs>
        <w:spacing w:line="276" w:lineRule="auto"/>
        <w:jc w:val="center"/>
        <w:rPr>
          <w:rFonts w:ascii="Cambria" w:eastAsia="Arial" w:hAnsi="Cambria" w:cs="Arial"/>
          <w:b/>
          <w:bCs/>
          <w:color w:val="auto"/>
          <w:sz w:val="20"/>
        </w:rPr>
      </w:pPr>
    </w:p>
    <w:p w14:paraId="22A3ABF1" w14:textId="77777777" w:rsidR="00115880" w:rsidRDefault="00115880">
      <w:pPr>
        <w:tabs>
          <w:tab w:val="left" w:pos="720"/>
        </w:tabs>
        <w:spacing w:line="276" w:lineRule="auto"/>
        <w:jc w:val="center"/>
        <w:rPr>
          <w:rFonts w:ascii="Cambria" w:eastAsia="Arial" w:hAnsi="Cambria" w:cs="Arial"/>
          <w:b/>
          <w:bCs/>
          <w:color w:val="auto"/>
          <w:sz w:val="20"/>
        </w:rPr>
      </w:pPr>
    </w:p>
    <w:p w14:paraId="7C07F126" w14:textId="77777777" w:rsidR="00115880" w:rsidRDefault="00115880">
      <w:pPr>
        <w:spacing w:line="276" w:lineRule="auto"/>
        <w:rPr>
          <w:rFonts w:ascii="Cambria" w:hAnsi="Cambria" w:cs="Arial"/>
          <w:color w:val="FF0000"/>
          <w:sz w:val="20"/>
        </w:rPr>
      </w:pPr>
    </w:p>
    <w:p w14:paraId="57BB2C46" w14:textId="77777777" w:rsidR="00115880" w:rsidRDefault="00115880">
      <w:pPr>
        <w:spacing w:line="276" w:lineRule="auto"/>
        <w:rPr>
          <w:rFonts w:ascii="Cambria" w:hAnsi="Cambria" w:cs="Arial"/>
          <w:color w:val="FF0000"/>
          <w:sz w:val="20"/>
        </w:rPr>
      </w:pPr>
    </w:p>
    <w:p w14:paraId="429E61CE" w14:textId="77777777" w:rsidR="00115880" w:rsidRDefault="00124730">
      <w:pPr>
        <w:tabs>
          <w:tab w:val="left" w:pos="720"/>
        </w:tabs>
        <w:spacing w:line="276" w:lineRule="auto"/>
        <w:rPr>
          <w:rFonts w:ascii="Cambria" w:hAnsi="Cambria" w:cs="Arial"/>
          <w:sz w:val="20"/>
        </w:rPr>
      </w:pPr>
      <w:r>
        <w:rPr>
          <w:rFonts w:ascii="Cambria" w:eastAsia="Lucida Sans Unicode" w:hAnsi="Cambria" w:cs="Arial"/>
          <w:b/>
          <w:bCs/>
          <w:color w:val="auto"/>
          <w:sz w:val="20"/>
          <w:u w:val="single"/>
        </w:rPr>
        <w:t>2.1</w:t>
      </w:r>
      <w:r w:rsidR="006F3344">
        <w:rPr>
          <w:rFonts w:ascii="Cambria" w:eastAsia="Lucida Sans Unicode" w:hAnsi="Cambria" w:cs="Arial"/>
          <w:b/>
          <w:bCs/>
          <w:color w:val="auto"/>
          <w:sz w:val="20"/>
          <w:u w:val="single"/>
        </w:rPr>
        <w:t>6</w:t>
      </w:r>
      <w:r>
        <w:rPr>
          <w:rFonts w:ascii="Cambria" w:eastAsia="Lucida Sans Unicode" w:hAnsi="Cambria" w:cs="Arial"/>
          <w:b/>
          <w:bCs/>
          <w:color w:val="auto"/>
          <w:sz w:val="20"/>
          <w:u w:val="single"/>
        </w:rPr>
        <w:t xml:space="preserve"> </w:t>
      </w:r>
      <w:r w:rsidR="0089772E">
        <w:rPr>
          <w:rFonts w:ascii="Cambria" w:eastAsia="Lucida Sans Unicode" w:hAnsi="Cambria" w:cs="Arial"/>
          <w:b/>
          <w:bCs/>
          <w:color w:val="auto"/>
          <w:sz w:val="20"/>
          <w:u w:val="single"/>
        </w:rPr>
        <w:t>Płytka, glazura , biała 10x20cm</w:t>
      </w:r>
      <w:r w:rsidR="0089772E">
        <w:rPr>
          <w:rFonts w:ascii="Cambria" w:eastAsia="Lucida Sans Unicode" w:hAnsi="Cambria" w:cs="Arial"/>
          <w:b/>
          <w:bCs/>
          <w:color w:val="auto"/>
          <w:sz w:val="20"/>
        </w:rPr>
        <w:t>C2</w:t>
      </w:r>
      <w:r w:rsidR="0089772E">
        <w:rPr>
          <w:rFonts w:ascii="Cambria" w:eastAsia="Lucida Sans Unicode" w:hAnsi="Cambria" w:cs="Arial"/>
          <w:b/>
          <w:bCs/>
          <w:color w:val="92D050"/>
          <w:sz w:val="20"/>
          <w:u w:val="single"/>
        </w:rPr>
        <w:t xml:space="preserve"> [13]</w:t>
      </w:r>
    </w:p>
    <w:p w14:paraId="511AF6A6" w14:textId="77777777" w:rsidR="00115880" w:rsidRDefault="00115880">
      <w:pPr>
        <w:tabs>
          <w:tab w:val="left" w:pos="720"/>
        </w:tabs>
        <w:spacing w:line="276" w:lineRule="auto"/>
        <w:rPr>
          <w:rFonts w:ascii="Cambria" w:eastAsia="Lucida Sans Unicode" w:hAnsi="Cambria" w:cs="Arial"/>
          <w:bCs/>
          <w:color w:val="auto"/>
          <w:sz w:val="20"/>
        </w:rPr>
      </w:pPr>
    </w:p>
    <w:p w14:paraId="12751DD7"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p>
    <w:p w14:paraId="32068B49" w14:textId="77777777" w:rsidR="00115880" w:rsidRDefault="00115880">
      <w:pPr>
        <w:tabs>
          <w:tab w:val="left" w:pos="3000"/>
        </w:tabs>
        <w:spacing w:line="276" w:lineRule="auto"/>
        <w:contextualSpacing/>
        <w:rPr>
          <w:rFonts w:ascii="Cambria" w:eastAsia="Lucida Sans Unicode" w:hAnsi="Cambria" w:cs="Arial"/>
          <w:b/>
          <w:bCs/>
          <w:color w:val="000000" w:themeColor="text1"/>
          <w:sz w:val="20"/>
          <w:u w:val="single"/>
        </w:rPr>
      </w:pPr>
    </w:p>
    <w:p w14:paraId="401A429E" w14:textId="77777777" w:rsidR="00115880" w:rsidRDefault="0089772E">
      <w:pPr>
        <w:tabs>
          <w:tab w:val="left" w:pos="3000"/>
        </w:tabs>
        <w:spacing w:line="276" w:lineRule="auto"/>
        <w:contextualSpacing/>
        <w:jc w:val="center"/>
        <w:rPr>
          <w:rFonts w:ascii="Cambria" w:eastAsia="Lucida Sans Unicode" w:hAnsi="Cambria" w:cs="Arial"/>
          <w:b/>
          <w:bCs/>
          <w:color w:val="000000" w:themeColor="text1"/>
          <w:sz w:val="20"/>
          <w:u w:val="single"/>
        </w:rPr>
      </w:pPr>
      <w:r>
        <w:rPr>
          <w:noProof/>
          <w:lang w:eastAsia="pl-PL"/>
        </w:rPr>
        <w:drawing>
          <wp:inline distT="0" distB="0" distL="0" distR="0" wp14:anchorId="7E87E3F9" wp14:editId="3E41BB99">
            <wp:extent cx="4699635" cy="4632325"/>
            <wp:effectExtent l="0" t="0" r="0" b="0"/>
            <wp:docPr id="13"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27"/>
                    <pic:cNvPicPr>
                      <a:picLocks noChangeAspect="1" noChangeArrowheads="1"/>
                    </pic:cNvPicPr>
                  </pic:nvPicPr>
                  <pic:blipFill>
                    <a:blip r:embed="rId21"/>
                    <a:stretch>
                      <a:fillRect/>
                    </a:stretch>
                  </pic:blipFill>
                  <pic:spPr bwMode="auto">
                    <a:xfrm>
                      <a:off x="0" y="0"/>
                      <a:ext cx="4699635" cy="4632325"/>
                    </a:xfrm>
                    <a:prstGeom prst="rect">
                      <a:avLst/>
                    </a:prstGeom>
                  </pic:spPr>
                </pic:pic>
              </a:graphicData>
            </a:graphic>
          </wp:inline>
        </w:drawing>
      </w:r>
    </w:p>
    <w:p w14:paraId="4A7A6BBC" w14:textId="77777777" w:rsidR="00115880" w:rsidRDefault="00115880">
      <w:pPr>
        <w:tabs>
          <w:tab w:val="left" w:pos="3000"/>
        </w:tabs>
        <w:spacing w:line="276" w:lineRule="auto"/>
        <w:contextualSpacing/>
        <w:jc w:val="center"/>
        <w:rPr>
          <w:rFonts w:ascii="Cambria" w:eastAsia="Lucida Sans Unicode" w:hAnsi="Cambria" w:cs="Arial"/>
          <w:b/>
          <w:bCs/>
          <w:color w:val="000000" w:themeColor="text1"/>
          <w:sz w:val="20"/>
          <w:u w:val="single"/>
        </w:rPr>
      </w:pPr>
    </w:p>
    <w:p w14:paraId="5583D7F3" w14:textId="77777777" w:rsidR="00115880" w:rsidRDefault="0089772E">
      <w:pPr>
        <w:pStyle w:val="Legenda"/>
        <w:spacing w:line="276" w:lineRule="auto"/>
        <w:jc w:val="center"/>
        <w:rPr>
          <w:rFonts w:ascii="Cambria" w:hAnsi="Cambria"/>
          <w:sz w:val="20"/>
          <w:szCs w:val="20"/>
        </w:rPr>
      </w:pPr>
      <w:r>
        <w:rPr>
          <w:rFonts w:ascii="Cambria" w:hAnsi="Cambria"/>
          <w:sz w:val="20"/>
          <w:szCs w:val="20"/>
        </w:rPr>
        <w:t>płytka 10 x 20</w:t>
      </w:r>
    </w:p>
    <w:p w14:paraId="3E005826" w14:textId="77777777" w:rsidR="00115880" w:rsidRDefault="0089772E">
      <w:pPr>
        <w:numPr>
          <w:ilvl w:val="0"/>
          <w:numId w:val="99"/>
        </w:numPr>
        <w:spacing w:line="276" w:lineRule="auto"/>
        <w:rPr>
          <w:rFonts w:ascii="Cambria" w:hAnsi="Cambria" w:cs="Arial"/>
          <w:sz w:val="20"/>
        </w:rPr>
      </w:pPr>
      <w:r>
        <w:rPr>
          <w:rFonts w:ascii="Cambria" w:hAnsi="Cambria" w:cs="Arial"/>
          <w:sz w:val="20"/>
        </w:rPr>
        <w:lastRenderedPageBreak/>
        <w:t>Rektyfikowanie: nie</w:t>
      </w:r>
    </w:p>
    <w:p w14:paraId="2E427F99" w14:textId="77777777" w:rsidR="00115880" w:rsidRDefault="0089772E">
      <w:pPr>
        <w:numPr>
          <w:ilvl w:val="0"/>
          <w:numId w:val="99"/>
        </w:numPr>
        <w:spacing w:line="276" w:lineRule="auto"/>
        <w:rPr>
          <w:rFonts w:ascii="Cambria" w:hAnsi="Cambria" w:cs="Arial"/>
          <w:sz w:val="20"/>
        </w:rPr>
      </w:pPr>
      <w:r>
        <w:rPr>
          <w:rFonts w:ascii="Cambria" w:hAnsi="Cambria" w:cs="Arial"/>
          <w:sz w:val="20"/>
        </w:rPr>
        <w:t>Zastosowanie: wewnątrz</w:t>
      </w:r>
    </w:p>
    <w:p w14:paraId="4825E999" w14:textId="77777777" w:rsidR="00115880" w:rsidRDefault="0089772E">
      <w:pPr>
        <w:numPr>
          <w:ilvl w:val="0"/>
          <w:numId w:val="99"/>
        </w:numPr>
        <w:spacing w:line="276" w:lineRule="auto"/>
        <w:rPr>
          <w:rFonts w:ascii="Cambria" w:hAnsi="Cambria" w:cs="Arial"/>
          <w:sz w:val="20"/>
        </w:rPr>
      </w:pPr>
      <w:r>
        <w:rPr>
          <w:rFonts w:ascii="Cambria" w:hAnsi="Cambria" w:cs="Arial"/>
          <w:sz w:val="20"/>
        </w:rPr>
        <w:t>Rodzaj powierzchni: fazowana, gładka, połysk</w:t>
      </w:r>
    </w:p>
    <w:p w14:paraId="717F6453" w14:textId="77777777" w:rsidR="00115880" w:rsidRDefault="0089772E">
      <w:pPr>
        <w:numPr>
          <w:ilvl w:val="0"/>
          <w:numId w:val="99"/>
        </w:numPr>
        <w:spacing w:line="276" w:lineRule="auto"/>
        <w:rPr>
          <w:rFonts w:ascii="Cambria" w:hAnsi="Cambria" w:cs="Arial"/>
          <w:sz w:val="20"/>
        </w:rPr>
      </w:pPr>
      <w:r>
        <w:rPr>
          <w:rFonts w:ascii="Cambria" w:hAnsi="Cambria" w:cs="Arial"/>
          <w:sz w:val="20"/>
        </w:rPr>
        <w:t>Rodzaj płytki : glazura</w:t>
      </w:r>
    </w:p>
    <w:p w14:paraId="3F38CAE0" w14:textId="77777777" w:rsidR="00115880" w:rsidRDefault="0089772E">
      <w:pPr>
        <w:numPr>
          <w:ilvl w:val="0"/>
          <w:numId w:val="99"/>
        </w:numPr>
        <w:spacing w:line="276" w:lineRule="auto"/>
        <w:rPr>
          <w:rFonts w:ascii="Cambria" w:hAnsi="Cambria" w:cs="Arial"/>
          <w:sz w:val="20"/>
        </w:rPr>
      </w:pPr>
      <w:r>
        <w:rPr>
          <w:rFonts w:ascii="Cambria" w:hAnsi="Cambria" w:cs="Arial"/>
          <w:sz w:val="20"/>
        </w:rPr>
        <w:t>Gatunek: I</w:t>
      </w:r>
    </w:p>
    <w:p w14:paraId="00CBBDA2" w14:textId="77777777" w:rsidR="00115880" w:rsidRDefault="0089772E">
      <w:pPr>
        <w:numPr>
          <w:ilvl w:val="0"/>
          <w:numId w:val="99"/>
        </w:numPr>
        <w:spacing w:line="276" w:lineRule="auto"/>
        <w:rPr>
          <w:rFonts w:ascii="Cambria" w:hAnsi="Cambria" w:cs="Arial"/>
          <w:sz w:val="20"/>
        </w:rPr>
      </w:pPr>
      <w:r>
        <w:rPr>
          <w:rFonts w:ascii="Cambria" w:hAnsi="Cambria" w:cs="Arial"/>
          <w:sz w:val="20"/>
        </w:rPr>
        <w:t>Waga: 11.600 kg/m2</w:t>
      </w:r>
    </w:p>
    <w:p w14:paraId="2336A38E" w14:textId="77777777" w:rsidR="00115880" w:rsidRDefault="00115880">
      <w:pPr>
        <w:spacing w:line="276" w:lineRule="auto"/>
        <w:ind w:left="720"/>
        <w:rPr>
          <w:rFonts w:ascii="Cambria" w:hAnsi="Cambria" w:cs="Arial"/>
          <w:sz w:val="20"/>
        </w:rPr>
      </w:pPr>
    </w:p>
    <w:p w14:paraId="022D3ECE"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Płytki przypominają klimat lat 20-tych XX wieku oraz stare kafle piecowe.</w:t>
      </w:r>
    </w:p>
    <w:p w14:paraId="1CCF1701" w14:textId="77777777" w:rsidR="00115880" w:rsidRDefault="00115880">
      <w:pPr>
        <w:tabs>
          <w:tab w:val="left" w:pos="3000"/>
        </w:tabs>
        <w:spacing w:line="276" w:lineRule="auto"/>
        <w:contextualSpacing/>
        <w:rPr>
          <w:rFonts w:ascii="Cambria" w:eastAsia="Lucida Sans Unicode" w:hAnsi="Cambria" w:cs="Arial"/>
          <w:b/>
          <w:bCs/>
          <w:color w:val="000000" w:themeColor="text1"/>
          <w:sz w:val="22"/>
          <w:szCs w:val="22"/>
          <w:u w:val="single"/>
        </w:rPr>
      </w:pPr>
    </w:p>
    <w:p w14:paraId="3C782CE5" w14:textId="57ED67D1" w:rsidR="00115880" w:rsidRDefault="00124730">
      <w:pPr>
        <w:tabs>
          <w:tab w:val="left" w:pos="720"/>
        </w:tabs>
        <w:spacing w:line="276" w:lineRule="auto"/>
        <w:rPr>
          <w:rFonts w:ascii="Cambria" w:hAnsi="Cambria" w:cs="Arial"/>
          <w:sz w:val="20"/>
        </w:rPr>
      </w:pPr>
      <w:r>
        <w:rPr>
          <w:rFonts w:ascii="Cambria" w:eastAsia="Lucida Sans Unicode" w:hAnsi="Cambria" w:cs="Arial"/>
          <w:b/>
          <w:bCs/>
          <w:color w:val="auto"/>
          <w:sz w:val="20"/>
          <w:u w:val="single"/>
        </w:rPr>
        <w:t>2.1</w:t>
      </w:r>
      <w:r w:rsidR="006F3344">
        <w:rPr>
          <w:rFonts w:ascii="Cambria" w:eastAsia="Lucida Sans Unicode" w:hAnsi="Cambria" w:cs="Arial"/>
          <w:b/>
          <w:bCs/>
          <w:color w:val="auto"/>
          <w:sz w:val="20"/>
          <w:u w:val="single"/>
        </w:rPr>
        <w:t>7</w:t>
      </w:r>
      <w:r>
        <w:rPr>
          <w:rFonts w:ascii="Cambria" w:eastAsia="Lucida Sans Unicode" w:hAnsi="Cambria" w:cs="Arial"/>
          <w:b/>
          <w:bCs/>
          <w:color w:val="auto"/>
          <w:sz w:val="20"/>
          <w:u w:val="single"/>
        </w:rPr>
        <w:t xml:space="preserve"> </w:t>
      </w:r>
      <w:r w:rsidR="0089772E">
        <w:rPr>
          <w:rFonts w:ascii="Cambria" w:eastAsia="Lucida Sans Unicode" w:hAnsi="Cambria" w:cs="Arial"/>
          <w:b/>
          <w:bCs/>
          <w:color w:val="auto"/>
          <w:sz w:val="20"/>
          <w:u w:val="single"/>
        </w:rPr>
        <w:t>Płytka klinkierowa, 10x25cm</w:t>
      </w:r>
      <w:r w:rsidR="0089772E">
        <w:rPr>
          <w:rFonts w:ascii="Cambria" w:eastAsia="Lucida Sans Unicode" w:hAnsi="Cambria" w:cs="Arial"/>
          <w:b/>
          <w:bCs/>
          <w:color w:val="auto"/>
          <w:sz w:val="20"/>
        </w:rPr>
        <w:t xml:space="preserve">C1 </w:t>
      </w:r>
      <w:r w:rsidR="0089772E">
        <w:rPr>
          <w:rFonts w:ascii="Cambria" w:eastAsia="Lucida Sans Unicode" w:hAnsi="Cambria" w:cs="Arial"/>
          <w:b/>
          <w:bCs/>
          <w:color w:val="92D050"/>
          <w:sz w:val="20"/>
          <w:u w:val="single"/>
        </w:rPr>
        <w:t>[13]</w:t>
      </w:r>
    </w:p>
    <w:p w14:paraId="695F108D" w14:textId="77777777" w:rsidR="00115880" w:rsidRDefault="00115880">
      <w:pPr>
        <w:tabs>
          <w:tab w:val="left" w:pos="720"/>
        </w:tabs>
        <w:spacing w:line="276" w:lineRule="auto"/>
        <w:rPr>
          <w:rFonts w:ascii="Cambria" w:eastAsia="Lucida Sans Unicode" w:hAnsi="Cambria" w:cs="Arial"/>
          <w:bCs/>
          <w:color w:val="auto"/>
          <w:sz w:val="20"/>
        </w:rPr>
      </w:pPr>
    </w:p>
    <w:p w14:paraId="7F0AD65F"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p>
    <w:p w14:paraId="5DCF02F4" w14:textId="77777777" w:rsidR="00115880" w:rsidRDefault="00115880">
      <w:pPr>
        <w:tabs>
          <w:tab w:val="left" w:pos="3000"/>
        </w:tabs>
        <w:spacing w:line="276" w:lineRule="auto"/>
        <w:contextualSpacing/>
        <w:rPr>
          <w:rFonts w:ascii="Cambria" w:eastAsia="Lucida Sans Unicode" w:hAnsi="Cambria" w:cs="Arial"/>
          <w:b/>
          <w:bCs/>
          <w:color w:val="000000" w:themeColor="text1"/>
          <w:sz w:val="20"/>
          <w:u w:val="single"/>
        </w:rPr>
      </w:pPr>
    </w:p>
    <w:p w14:paraId="69B14200" w14:textId="77777777" w:rsidR="00115880" w:rsidRDefault="00115880">
      <w:pPr>
        <w:tabs>
          <w:tab w:val="left" w:pos="3000"/>
        </w:tabs>
        <w:spacing w:line="276" w:lineRule="auto"/>
        <w:contextualSpacing/>
        <w:rPr>
          <w:rFonts w:ascii="Cambria" w:eastAsia="Lucida Sans Unicode" w:hAnsi="Cambria" w:cs="Arial"/>
          <w:b/>
          <w:bCs/>
          <w:color w:val="000000" w:themeColor="text1"/>
          <w:sz w:val="20"/>
          <w:u w:val="single"/>
        </w:rPr>
      </w:pPr>
    </w:p>
    <w:p w14:paraId="503DE166" w14:textId="77777777" w:rsidR="00115880" w:rsidRDefault="0089772E">
      <w:pPr>
        <w:tabs>
          <w:tab w:val="left" w:pos="3000"/>
        </w:tabs>
        <w:spacing w:line="276" w:lineRule="auto"/>
        <w:contextualSpacing/>
        <w:jc w:val="center"/>
        <w:rPr>
          <w:rFonts w:ascii="Cambria" w:eastAsia="Lucida Sans Unicode" w:hAnsi="Cambria" w:cs="Arial"/>
          <w:b/>
          <w:bCs/>
          <w:color w:val="000000" w:themeColor="text1"/>
          <w:sz w:val="20"/>
          <w:u w:val="single"/>
        </w:rPr>
      </w:pPr>
      <w:r>
        <w:rPr>
          <w:noProof/>
          <w:lang w:eastAsia="pl-PL"/>
        </w:rPr>
        <w:drawing>
          <wp:inline distT="0" distB="0" distL="0" distR="0" wp14:anchorId="7AC6A509" wp14:editId="31B63CE9">
            <wp:extent cx="4381500" cy="4381500"/>
            <wp:effectExtent l="0" t="0" r="0" b="0"/>
            <wp:docPr id="1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94"/>
                    <pic:cNvPicPr>
                      <a:picLocks noChangeAspect="1" noChangeArrowheads="1"/>
                    </pic:cNvPicPr>
                  </pic:nvPicPr>
                  <pic:blipFill>
                    <a:blip r:embed="rId22"/>
                    <a:stretch>
                      <a:fillRect/>
                    </a:stretch>
                  </pic:blipFill>
                  <pic:spPr bwMode="auto">
                    <a:xfrm>
                      <a:off x="0" y="0"/>
                      <a:ext cx="4381500" cy="4381500"/>
                    </a:xfrm>
                    <a:prstGeom prst="rect">
                      <a:avLst/>
                    </a:prstGeom>
                  </pic:spPr>
                </pic:pic>
              </a:graphicData>
            </a:graphic>
          </wp:inline>
        </w:drawing>
      </w:r>
    </w:p>
    <w:p w14:paraId="70FCF95E" w14:textId="77777777" w:rsidR="00115880" w:rsidRDefault="00115880">
      <w:pPr>
        <w:tabs>
          <w:tab w:val="left" w:pos="3000"/>
        </w:tabs>
        <w:spacing w:line="276" w:lineRule="auto"/>
        <w:contextualSpacing/>
        <w:rPr>
          <w:rFonts w:ascii="Cambria" w:eastAsia="Lucida Sans Unicode" w:hAnsi="Cambria" w:cs="Arial"/>
          <w:b/>
          <w:bCs/>
          <w:color w:val="000000" w:themeColor="text1"/>
          <w:sz w:val="20"/>
          <w:u w:val="single"/>
        </w:rPr>
      </w:pPr>
    </w:p>
    <w:p w14:paraId="33F779E5" w14:textId="77777777" w:rsidR="00115880" w:rsidRDefault="0089772E">
      <w:pPr>
        <w:pStyle w:val="Legenda"/>
        <w:spacing w:line="276" w:lineRule="auto"/>
        <w:jc w:val="center"/>
        <w:rPr>
          <w:rFonts w:ascii="Cambria" w:hAnsi="Cambria"/>
          <w:sz w:val="20"/>
          <w:szCs w:val="20"/>
        </w:rPr>
      </w:pPr>
      <w:r>
        <w:rPr>
          <w:rFonts w:ascii="Cambria" w:hAnsi="Cambria"/>
          <w:sz w:val="20"/>
          <w:szCs w:val="20"/>
        </w:rPr>
        <w:t xml:space="preserve">płytka 25x10x6,5 </w:t>
      </w:r>
    </w:p>
    <w:p w14:paraId="380C0BA7" w14:textId="77777777" w:rsidR="00115880" w:rsidRDefault="0089772E">
      <w:pPr>
        <w:spacing w:line="276" w:lineRule="auto"/>
        <w:rPr>
          <w:rFonts w:ascii="Cambria" w:hAnsi="Cambria"/>
          <w:sz w:val="20"/>
          <w:lang w:eastAsia="en-US"/>
        </w:rPr>
      </w:pPr>
      <w:r>
        <w:rPr>
          <w:rFonts w:ascii="Cambria" w:hAnsi="Cambria"/>
          <w:sz w:val="20"/>
          <w:lang w:eastAsia="en-US"/>
        </w:rPr>
        <w:t>Gładka płytka klinkierowa w kolorze czerwonym. Do zastosowania na elewacji jak i wewnątrz pomieszczeń.</w:t>
      </w:r>
    </w:p>
    <w:p w14:paraId="4127C7C1" w14:textId="77777777" w:rsidR="00115880" w:rsidRDefault="00115880">
      <w:pPr>
        <w:spacing w:line="276" w:lineRule="auto"/>
        <w:rPr>
          <w:rFonts w:ascii="Cambria" w:hAnsi="Cambria"/>
          <w:sz w:val="20"/>
          <w:lang w:eastAsia="en-US"/>
        </w:rPr>
      </w:pPr>
    </w:p>
    <w:p w14:paraId="2E2718E5" w14:textId="77777777" w:rsidR="00115880" w:rsidRDefault="0089772E">
      <w:pPr>
        <w:numPr>
          <w:ilvl w:val="0"/>
          <w:numId w:val="99"/>
        </w:numPr>
        <w:spacing w:line="276" w:lineRule="auto"/>
        <w:rPr>
          <w:rFonts w:ascii="Cambria" w:hAnsi="Cambria" w:cs="Arial"/>
          <w:sz w:val="20"/>
        </w:rPr>
      </w:pPr>
      <w:r>
        <w:rPr>
          <w:rFonts w:ascii="Cambria" w:hAnsi="Cambria" w:cs="Arial"/>
          <w:sz w:val="20"/>
        </w:rPr>
        <w:t>Kolor: czerwona</w:t>
      </w:r>
    </w:p>
    <w:p w14:paraId="2CF2E49B" w14:textId="77777777" w:rsidR="00115880" w:rsidRDefault="0089772E">
      <w:pPr>
        <w:numPr>
          <w:ilvl w:val="0"/>
          <w:numId w:val="99"/>
        </w:numPr>
        <w:spacing w:line="276" w:lineRule="auto"/>
        <w:rPr>
          <w:rFonts w:ascii="Cambria" w:hAnsi="Cambria" w:cs="Arial"/>
          <w:sz w:val="20"/>
        </w:rPr>
      </w:pPr>
      <w:r>
        <w:rPr>
          <w:rFonts w:ascii="Cambria" w:hAnsi="Cambria" w:cs="Arial"/>
          <w:sz w:val="20"/>
        </w:rPr>
        <w:t>Faktura lica: gładka</w:t>
      </w:r>
    </w:p>
    <w:p w14:paraId="7D38D8DC" w14:textId="77777777" w:rsidR="00115880" w:rsidRDefault="0089772E">
      <w:pPr>
        <w:numPr>
          <w:ilvl w:val="0"/>
          <w:numId w:val="99"/>
        </w:numPr>
        <w:spacing w:line="276" w:lineRule="auto"/>
        <w:rPr>
          <w:rFonts w:ascii="Cambria" w:hAnsi="Cambria" w:cs="Arial"/>
          <w:sz w:val="20"/>
        </w:rPr>
      </w:pPr>
      <w:r>
        <w:rPr>
          <w:rFonts w:ascii="Cambria" w:hAnsi="Cambria" w:cs="Arial"/>
          <w:sz w:val="20"/>
        </w:rPr>
        <w:t>Nasiąkliwość: ≤ 6 %</w:t>
      </w:r>
    </w:p>
    <w:p w14:paraId="08E465DD" w14:textId="77777777" w:rsidR="00115880" w:rsidRDefault="0089772E">
      <w:pPr>
        <w:numPr>
          <w:ilvl w:val="0"/>
          <w:numId w:val="99"/>
        </w:numPr>
        <w:spacing w:line="276" w:lineRule="auto"/>
        <w:rPr>
          <w:rFonts w:ascii="Cambria" w:hAnsi="Cambria" w:cs="Arial"/>
          <w:sz w:val="20"/>
        </w:rPr>
      </w:pPr>
      <w:r>
        <w:rPr>
          <w:rFonts w:ascii="Cambria" w:hAnsi="Cambria" w:cs="Arial"/>
          <w:sz w:val="20"/>
        </w:rPr>
        <w:t>Reakcja na ogień: klasa AI</w:t>
      </w:r>
    </w:p>
    <w:p w14:paraId="3D247F2A"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szok termiczny: spełnia</w:t>
      </w:r>
    </w:p>
    <w:p w14:paraId="3C2F4AB8" w14:textId="77777777" w:rsidR="00115880" w:rsidRDefault="0089772E">
      <w:pPr>
        <w:numPr>
          <w:ilvl w:val="0"/>
          <w:numId w:val="99"/>
        </w:numPr>
        <w:spacing w:line="276" w:lineRule="auto"/>
        <w:rPr>
          <w:rFonts w:ascii="Cambria" w:hAnsi="Cambria" w:cs="Arial"/>
          <w:sz w:val="20"/>
        </w:rPr>
      </w:pPr>
      <w:r>
        <w:rPr>
          <w:rFonts w:ascii="Cambria" w:hAnsi="Cambria" w:cs="Arial"/>
          <w:sz w:val="20"/>
        </w:rPr>
        <w:lastRenderedPageBreak/>
        <w:t>Trwałość dla zastosowań wewnętrznych (odporność na zamrażanie / rozmrażanie): spełnia</w:t>
      </w:r>
    </w:p>
    <w:p w14:paraId="7D525439" w14:textId="77777777" w:rsidR="00115880" w:rsidRDefault="0089772E">
      <w:pPr>
        <w:numPr>
          <w:ilvl w:val="0"/>
          <w:numId w:val="99"/>
        </w:numPr>
        <w:spacing w:line="276" w:lineRule="auto"/>
        <w:rPr>
          <w:rFonts w:ascii="Cambria" w:hAnsi="Cambria" w:cs="Arial"/>
          <w:sz w:val="20"/>
        </w:rPr>
      </w:pPr>
      <w:r>
        <w:rPr>
          <w:rFonts w:ascii="Cambria" w:hAnsi="Cambria" w:cs="Arial"/>
          <w:sz w:val="20"/>
        </w:rPr>
        <w:t>Kleje cementowe: NPD</w:t>
      </w:r>
    </w:p>
    <w:p w14:paraId="5A7617AD" w14:textId="77777777" w:rsidR="00115880" w:rsidRDefault="0089772E">
      <w:pPr>
        <w:numPr>
          <w:ilvl w:val="0"/>
          <w:numId w:val="99"/>
        </w:numPr>
        <w:spacing w:line="276" w:lineRule="auto"/>
        <w:rPr>
          <w:rFonts w:ascii="Cambria" w:hAnsi="Cambria" w:cs="Arial"/>
          <w:sz w:val="20"/>
        </w:rPr>
      </w:pPr>
      <w:r>
        <w:rPr>
          <w:rFonts w:ascii="Cambria" w:hAnsi="Cambria" w:cs="Arial"/>
          <w:sz w:val="20"/>
        </w:rPr>
        <w:t>Kleje dyspersyjne: NPD</w:t>
      </w:r>
    </w:p>
    <w:p w14:paraId="7F77232F" w14:textId="77777777" w:rsidR="00115880" w:rsidRDefault="0089772E">
      <w:pPr>
        <w:numPr>
          <w:ilvl w:val="0"/>
          <w:numId w:val="99"/>
        </w:numPr>
        <w:spacing w:line="276" w:lineRule="auto"/>
        <w:rPr>
          <w:rFonts w:ascii="Cambria" w:hAnsi="Cambria" w:cs="Arial"/>
          <w:sz w:val="20"/>
        </w:rPr>
      </w:pPr>
      <w:r>
        <w:rPr>
          <w:rFonts w:ascii="Cambria" w:hAnsi="Cambria" w:cs="Arial"/>
          <w:sz w:val="20"/>
        </w:rPr>
        <w:t>Kleje z żywic reaktywnych: NPD</w:t>
      </w:r>
    </w:p>
    <w:p w14:paraId="188DAC07" w14:textId="77777777" w:rsidR="00115880" w:rsidRDefault="0089772E">
      <w:pPr>
        <w:numPr>
          <w:ilvl w:val="0"/>
          <w:numId w:val="99"/>
        </w:numPr>
        <w:spacing w:line="276" w:lineRule="auto"/>
        <w:rPr>
          <w:rFonts w:ascii="Cambria" w:hAnsi="Cambria" w:cs="Arial"/>
          <w:sz w:val="20"/>
        </w:rPr>
      </w:pPr>
      <w:r>
        <w:rPr>
          <w:rFonts w:ascii="Cambria" w:hAnsi="Cambria" w:cs="Arial"/>
          <w:sz w:val="20"/>
        </w:rPr>
        <w:t>Zaprawa murarska: NPD</w:t>
      </w:r>
    </w:p>
    <w:p w14:paraId="0E0D3607" w14:textId="77777777" w:rsidR="00115880" w:rsidRDefault="00115880">
      <w:pPr>
        <w:tabs>
          <w:tab w:val="left" w:pos="3000"/>
        </w:tabs>
        <w:spacing w:line="276" w:lineRule="auto"/>
        <w:contextualSpacing/>
        <w:rPr>
          <w:rFonts w:ascii="Cambria" w:eastAsia="Lucida Sans Unicode" w:hAnsi="Cambria" w:cs="Arial"/>
          <w:b/>
          <w:bCs/>
          <w:color w:val="000000" w:themeColor="text1"/>
          <w:sz w:val="22"/>
          <w:szCs w:val="22"/>
          <w:u w:val="single"/>
        </w:rPr>
      </w:pPr>
    </w:p>
    <w:p w14:paraId="55250442" w14:textId="6B2E8967" w:rsidR="00115880" w:rsidRDefault="006F3344">
      <w:pPr>
        <w:tabs>
          <w:tab w:val="left" w:pos="3000"/>
        </w:tabs>
        <w:spacing w:line="276" w:lineRule="auto"/>
        <w:contextualSpacing/>
        <w:rPr>
          <w:rFonts w:ascii="Cambria" w:eastAsia="Lucida Sans Unicode" w:hAnsi="Cambria" w:cs="Arial"/>
          <w:b/>
          <w:bCs/>
          <w:color w:val="000000" w:themeColor="text1"/>
          <w:sz w:val="20"/>
          <w:u w:val="single"/>
        </w:rPr>
      </w:pPr>
      <w:r>
        <w:rPr>
          <w:rFonts w:ascii="Cambria" w:eastAsia="Lucida Sans Unicode" w:hAnsi="Cambria" w:cs="Arial"/>
          <w:b/>
          <w:bCs/>
          <w:color w:val="000000" w:themeColor="text1"/>
          <w:sz w:val="20"/>
          <w:u w:val="single"/>
        </w:rPr>
        <w:t>2.18</w:t>
      </w:r>
      <w:r w:rsidR="00124730">
        <w:rPr>
          <w:rFonts w:ascii="Cambria" w:eastAsia="Lucida Sans Unicode" w:hAnsi="Cambria" w:cs="Arial"/>
          <w:b/>
          <w:bCs/>
          <w:color w:val="000000" w:themeColor="text1"/>
          <w:sz w:val="20"/>
          <w:u w:val="single"/>
        </w:rPr>
        <w:t xml:space="preserve"> </w:t>
      </w:r>
      <w:r w:rsidR="0089772E">
        <w:rPr>
          <w:rFonts w:ascii="Cambria" w:eastAsia="Lucida Sans Unicode" w:hAnsi="Cambria" w:cs="Arial"/>
          <w:b/>
          <w:bCs/>
          <w:color w:val="000000" w:themeColor="text1"/>
          <w:sz w:val="20"/>
          <w:u w:val="single"/>
        </w:rPr>
        <w:t xml:space="preserve">Dekoracja ścienna wewnętrzna – efekt rdzy z użyciem tapety flizelinowej </w:t>
      </w:r>
      <w:r w:rsidR="0089772E">
        <w:rPr>
          <w:rFonts w:ascii="Cambria" w:eastAsia="Lucida Sans Unicode" w:hAnsi="Cambria" w:cs="Arial"/>
          <w:b/>
          <w:bCs/>
          <w:color w:val="92D050"/>
          <w:sz w:val="20"/>
          <w:u w:val="single"/>
        </w:rPr>
        <w:t>[13]</w:t>
      </w:r>
    </w:p>
    <w:p w14:paraId="0821491F" w14:textId="77777777" w:rsidR="00115880" w:rsidRDefault="00115880">
      <w:pPr>
        <w:tabs>
          <w:tab w:val="left" w:pos="3000"/>
        </w:tabs>
        <w:spacing w:line="276" w:lineRule="auto"/>
        <w:contextualSpacing/>
        <w:rPr>
          <w:rFonts w:ascii="Cambria" w:eastAsia="Lucida Sans Unicode" w:hAnsi="Cambria" w:cs="Arial"/>
          <w:bCs/>
          <w:color w:val="000000" w:themeColor="text1"/>
          <w:sz w:val="20"/>
        </w:rPr>
      </w:pPr>
    </w:p>
    <w:p w14:paraId="7FFEE860"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Przed przystąpieniem do nakładania poszczególnych warstw dekoracji należy zagruntować podłoże</w:t>
      </w:r>
    </w:p>
    <w:p w14:paraId="71259AF7"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preparatem sprawdzonym na zawartość szkodliwych substancji akrylowo -silikatowych. Preparat jest</w:t>
      </w:r>
    </w:p>
    <w:p w14:paraId="4AB6EBBE"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przeznaczony do podłoży mineralnych i organicznych. Posiada technologię żelową do optymalnej</w:t>
      </w:r>
    </w:p>
    <w:p w14:paraId="667EB528"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aplikacji za pomocą wałka lub natrysku, zużycie preparatu kształtuje się pomiędzy 0,10 -0,40 litra/m2</w:t>
      </w:r>
    </w:p>
    <w:p w14:paraId="25F8B745"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co oczywiście jest uzależnione od chłonności podłoża. Grunt ma za zadanie zmniejszyć chłonność</w:t>
      </w:r>
    </w:p>
    <w:p w14:paraId="519B8F95"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podłoża np. płyt kartonowo – gipsowych oraz porowatych i chłonnych podłoży typu tynki czy materiały</w:t>
      </w:r>
    </w:p>
    <w:p w14:paraId="57E025D6"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konstrukcyjne. Dodatkowo reguluje chłonność podłoża, wzmacnia je, zapewnia dobrą przyczepność ,</w:t>
      </w:r>
    </w:p>
    <w:p w14:paraId="4D18735C"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a zastosowanie technologii żelowej ogranicza tendencję do kapania lub spływania produktu ze</w:t>
      </w:r>
    </w:p>
    <w:p w14:paraId="3E0E6A7C"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ściany.</w:t>
      </w:r>
    </w:p>
    <w:p w14:paraId="4A17FDA0" w14:textId="77777777" w:rsidR="00115880" w:rsidRDefault="0089772E">
      <w:pPr>
        <w:numPr>
          <w:ilvl w:val="0"/>
          <w:numId w:val="99"/>
        </w:numPr>
        <w:spacing w:line="276" w:lineRule="auto"/>
        <w:rPr>
          <w:rFonts w:ascii="Cambria" w:hAnsi="Cambria" w:cs="Arial"/>
          <w:sz w:val="20"/>
        </w:rPr>
      </w:pPr>
      <w:r>
        <w:rPr>
          <w:rFonts w:ascii="Cambria" w:hAnsi="Cambria" w:cs="Arial"/>
          <w:sz w:val="20"/>
        </w:rPr>
        <w:t>Gęstość preparatu według normy PN-EN ISO 2811 to 1,00 g/cm3</w:t>
      </w:r>
    </w:p>
    <w:p w14:paraId="1569B027" w14:textId="77777777" w:rsidR="00115880" w:rsidRDefault="0089772E">
      <w:pPr>
        <w:numPr>
          <w:ilvl w:val="0"/>
          <w:numId w:val="99"/>
        </w:numPr>
        <w:spacing w:line="276" w:lineRule="auto"/>
        <w:rPr>
          <w:rFonts w:ascii="Cambria" w:hAnsi="Cambria" w:cs="Arial"/>
          <w:sz w:val="20"/>
        </w:rPr>
      </w:pPr>
      <w:r>
        <w:rPr>
          <w:rFonts w:ascii="Cambria" w:hAnsi="Cambria" w:cs="Arial"/>
          <w:sz w:val="20"/>
        </w:rPr>
        <w:t>Wysychanie poprzez odparowanie wody</w:t>
      </w:r>
    </w:p>
    <w:p w14:paraId="12979785" w14:textId="77777777" w:rsidR="00115880" w:rsidRDefault="0089772E">
      <w:pPr>
        <w:numPr>
          <w:ilvl w:val="0"/>
          <w:numId w:val="99"/>
        </w:numPr>
        <w:spacing w:line="276" w:lineRule="auto"/>
        <w:rPr>
          <w:rFonts w:ascii="Cambria" w:hAnsi="Cambria" w:cs="Arial"/>
          <w:sz w:val="20"/>
        </w:rPr>
      </w:pPr>
      <w:r>
        <w:rPr>
          <w:rFonts w:ascii="Cambria" w:hAnsi="Cambria" w:cs="Arial"/>
          <w:sz w:val="20"/>
        </w:rPr>
        <w:t>Minimalna temperatura podłoża oraz powietrza podczas aplikacji +5 stopni Celsjusza, maksymalna</w:t>
      </w:r>
    </w:p>
    <w:p w14:paraId="5C9C8A81" w14:textId="77777777" w:rsidR="00115880" w:rsidRDefault="0089772E">
      <w:pPr>
        <w:numPr>
          <w:ilvl w:val="0"/>
          <w:numId w:val="99"/>
        </w:numPr>
        <w:spacing w:line="276" w:lineRule="auto"/>
        <w:rPr>
          <w:rFonts w:ascii="Cambria" w:hAnsi="Cambria" w:cs="Arial"/>
          <w:sz w:val="20"/>
        </w:rPr>
      </w:pPr>
      <w:r>
        <w:rPr>
          <w:rFonts w:ascii="Cambria" w:hAnsi="Cambria" w:cs="Arial"/>
          <w:sz w:val="20"/>
        </w:rPr>
        <w:t>temperatura +30 stopni Celsjusza.</w:t>
      </w:r>
    </w:p>
    <w:p w14:paraId="7C7A51BF"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Na zagruntowane podłoże przyklejona powinna zostać tapeta flizelinowa. Klejenie odbywa się za</w:t>
      </w:r>
    </w:p>
    <w:p w14:paraId="7B9F1940"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pomocą preparatu niezawierającego konserwantów na bazie dyspersyjno-krzemianowej, sprawdzony</w:t>
      </w:r>
    </w:p>
    <w:p w14:paraId="219898AC"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pod kątem substancji szkodliwych. Klej przeznaczony do wnętrz, posiadający właściwość</w:t>
      </w:r>
    </w:p>
    <w:p w14:paraId="7625D207"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ograniczonego kapania, charakteryzujący się dużą siłą klejenia nawet na mokro. Posiada możliwość</w:t>
      </w:r>
    </w:p>
    <w:p w14:paraId="23F744B1"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aplikacji ręcznej oraz poprzez natrysk hydrofobowy. Nie zawiera plastyfikatorów, rozpuszczalników,</w:t>
      </w:r>
    </w:p>
    <w:p w14:paraId="6012EE60"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posiada certyfikat jakości TUV, nie zawiera substancji wywołujących efekt foggingu, jest produktem</w:t>
      </w:r>
    </w:p>
    <w:p w14:paraId="514FBBEE"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wodorozcieńczalnym i otwartym dyfuzyjnie. Zużycie szacunkowe preparatu to 0,16 kg/m2, co</w:t>
      </w:r>
    </w:p>
    <w:p w14:paraId="7AE9783E"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uzależnione jest od rodzaju użytej flizeliny malarskiej.</w:t>
      </w:r>
    </w:p>
    <w:p w14:paraId="69B6DA1B" w14:textId="77777777" w:rsidR="00115880" w:rsidRDefault="0089772E">
      <w:pPr>
        <w:numPr>
          <w:ilvl w:val="0"/>
          <w:numId w:val="99"/>
        </w:numPr>
        <w:spacing w:line="276" w:lineRule="auto"/>
        <w:rPr>
          <w:rFonts w:ascii="Cambria" w:hAnsi="Cambria" w:cs="Arial"/>
          <w:sz w:val="20"/>
        </w:rPr>
      </w:pPr>
      <w:r>
        <w:rPr>
          <w:rFonts w:ascii="Cambria" w:hAnsi="Cambria" w:cs="Arial"/>
          <w:sz w:val="20"/>
        </w:rPr>
        <w:t>Gęstość preparatu według normy PN-EN ISO 2811 to 1,1 g/cm3</w:t>
      </w:r>
    </w:p>
    <w:p w14:paraId="26DA3A1E" w14:textId="77777777" w:rsidR="00115880" w:rsidRDefault="0089772E">
      <w:pPr>
        <w:numPr>
          <w:ilvl w:val="0"/>
          <w:numId w:val="99"/>
        </w:numPr>
        <w:spacing w:line="276" w:lineRule="auto"/>
        <w:rPr>
          <w:rFonts w:ascii="Cambria" w:hAnsi="Cambria" w:cs="Arial"/>
          <w:sz w:val="20"/>
        </w:rPr>
      </w:pPr>
      <w:r>
        <w:rPr>
          <w:rFonts w:ascii="Cambria" w:hAnsi="Cambria" w:cs="Arial"/>
          <w:sz w:val="20"/>
        </w:rPr>
        <w:t>Równoważna dyfuzyjnie grubość warstwy powietrza według normy PN-EN ISO 7783 &amp;lt; 0,03 m</w:t>
      </w:r>
    </w:p>
    <w:p w14:paraId="1CF4517D" w14:textId="77777777" w:rsidR="00115880" w:rsidRDefault="0089772E">
      <w:pPr>
        <w:numPr>
          <w:ilvl w:val="0"/>
          <w:numId w:val="99"/>
        </w:numPr>
        <w:spacing w:line="276" w:lineRule="auto"/>
        <w:rPr>
          <w:rFonts w:ascii="Cambria" w:hAnsi="Cambria" w:cs="Arial"/>
          <w:sz w:val="20"/>
        </w:rPr>
      </w:pPr>
      <w:r>
        <w:rPr>
          <w:rFonts w:ascii="Cambria" w:hAnsi="Cambria" w:cs="Arial"/>
          <w:sz w:val="20"/>
        </w:rPr>
        <w:t>Współczynnik oporu dyfuzyjnego pary wodnej µ według normy PN-EN ISO 7783 &amp;lt; 3.000</w:t>
      </w:r>
    </w:p>
    <w:p w14:paraId="63E6F1EA" w14:textId="77777777" w:rsidR="00115880" w:rsidRDefault="0089772E">
      <w:pPr>
        <w:numPr>
          <w:ilvl w:val="0"/>
          <w:numId w:val="99"/>
        </w:numPr>
        <w:spacing w:line="276" w:lineRule="auto"/>
        <w:rPr>
          <w:rFonts w:ascii="Cambria" w:hAnsi="Cambria" w:cs="Arial"/>
          <w:sz w:val="20"/>
        </w:rPr>
      </w:pPr>
      <w:r>
        <w:rPr>
          <w:rFonts w:ascii="Cambria" w:hAnsi="Cambria" w:cs="Arial"/>
          <w:sz w:val="20"/>
        </w:rPr>
        <w:t>Minimalna temperatura podłoża i powietrza to +5 stopni Celsjusza</w:t>
      </w:r>
    </w:p>
    <w:p w14:paraId="2DDB7F1E"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Klej należy nakładać na szerokość 1-2 pasów na ścianę w wystarczającej ilości i równomiernie.</w:t>
      </w:r>
    </w:p>
    <w:p w14:paraId="58A864F5"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Flizelinę należy nakładać na mokrej warstwie kleju, nie dopuszczając do powstawania pęcherzy. Klej</w:t>
      </w:r>
    </w:p>
    <w:p w14:paraId="4F35FAA5"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po wyschnięciu jest bezbarwny.</w:t>
      </w:r>
    </w:p>
    <w:p w14:paraId="64DD7E81"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Flizelina, powinna mieć ciężar powierzchniowy na poziomie 0,35 g/m2. Powinna być wytrzymała na obciążenia mechaniczne oraz rysy skurczowe. Włóka w niej zawarta nie są wdychalne ze względu na średnicę &amp;lt; 5 µm. produkt w zależności od struktury jest niepalny lub trudnozapalny. Szerkokość rolki tapety flizelinowej powinna mieć co najmniej 1 mb, produkt powinien być naturalnie biały z możliwością aplikacji kolejnych powłok np.</w:t>
      </w:r>
    </w:p>
    <w:p w14:paraId="204B10A7"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malarskich.</w:t>
      </w:r>
    </w:p>
    <w:p w14:paraId="7ACA9ED2"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Reakcja na ogień B-s1, d0 (według zharmonizowanej normy EN 15102:2007)</w:t>
      </w:r>
    </w:p>
    <w:p w14:paraId="4A3BDB6B"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Pochłanianie dźwięku NDP (według zharmonizowanej normy EN 15102:2007)</w:t>
      </w:r>
    </w:p>
    <w:p w14:paraId="755D7EE5"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Po całkowitym wyschnięciu tapety flizelinowej przystąpić należy do lazurowania tapety za pomocą</w:t>
      </w:r>
    </w:p>
    <w:p w14:paraId="1EDA0E08"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farby nadającej efekt metaliczny. Farbę nanosić należy za pomocą szczotki malarskie, pędzla lub</w:t>
      </w:r>
    </w:p>
    <w:p w14:paraId="2E58FFAE"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wałka, aby uzyskać efekt lazury od matu po jedwabisty połysk. Farba posiada właściwość niskiej</w:t>
      </w:r>
    </w:p>
    <w:p w14:paraId="27558796"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absorbcji wody, nie posiada biobójczej warstwy ochronnej.</w:t>
      </w:r>
    </w:p>
    <w:p w14:paraId="173F4303"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Gęstość według normy PN-EN ISO 2811 – 1,0-1,2 g/cm3</w:t>
      </w:r>
    </w:p>
    <w:p w14:paraId="70FA826F"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Równoważność dyfuzyjna grubości warstwy powietrza według normy PN-EN ISO 7783 – 0,6-0,7 m</w:t>
      </w:r>
    </w:p>
    <w:p w14:paraId="556ACCF1"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Absorbcja wody EN 1062-1 &amp;lt; 0,05 kg/(m2h0,5)</w:t>
      </w:r>
    </w:p>
    <w:p w14:paraId="7D4513B0"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lastRenderedPageBreak/>
        <w:t>Współczynnik oporu dyfuzyjnego PN-EN ISO 7783 – 11.000 – 13.000</w:t>
      </w:r>
    </w:p>
    <w:p w14:paraId="5E11347B"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Farba w kolorze zbliżonym do S4550-Y30R.Farbę należy rozcieńczyć odpowiednią ilością wody zgodnie z instrukcją techniczną, abyuzyskać oczekiwany efekt kolorystyczny. Tapetę flizelinową należy przemalować co najmniej dwukrotnie, rozprowadzając farbę w różnych kierunkach. Zużycie produktu kształtuje się pomiędzy</w:t>
      </w:r>
    </w:p>
    <w:p w14:paraId="5517421A"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0,15 – 0,20 litra/m2.</w:t>
      </w:r>
    </w:p>
    <w:p w14:paraId="784FBD1A" w14:textId="77777777" w:rsidR="00115880" w:rsidRDefault="00115880">
      <w:pPr>
        <w:tabs>
          <w:tab w:val="left" w:pos="3000"/>
        </w:tabs>
        <w:spacing w:line="276" w:lineRule="auto"/>
        <w:ind w:left="284"/>
        <w:contextualSpacing/>
        <w:rPr>
          <w:rFonts w:ascii="Cambria" w:eastAsia="Lucida Sans Unicode" w:hAnsi="Cambria" w:cs="Arial"/>
          <w:b/>
          <w:bCs/>
          <w:color w:val="auto"/>
          <w:sz w:val="20"/>
          <w:u w:val="single"/>
        </w:rPr>
      </w:pPr>
    </w:p>
    <w:p w14:paraId="26169099" w14:textId="2461CB06" w:rsidR="00115880" w:rsidRDefault="006F3344">
      <w:pPr>
        <w:tabs>
          <w:tab w:val="left" w:pos="3000"/>
        </w:tabs>
        <w:spacing w:line="276" w:lineRule="auto"/>
        <w:ind w:left="284"/>
        <w:contextualSpacing/>
        <w:rPr>
          <w:rFonts w:ascii="Cambria" w:hAnsi="Cambria"/>
          <w:sz w:val="20"/>
        </w:rPr>
      </w:pPr>
      <w:r>
        <w:rPr>
          <w:rFonts w:ascii="Cambria" w:eastAsia="Lucida Sans Unicode" w:hAnsi="Cambria" w:cs="Arial"/>
          <w:b/>
          <w:bCs/>
          <w:color w:val="auto"/>
          <w:sz w:val="20"/>
          <w:u w:val="single"/>
        </w:rPr>
        <w:t>2.19</w:t>
      </w:r>
      <w:r w:rsidR="0089772E">
        <w:rPr>
          <w:rFonts w:ascii="Cambria" w:eastAsia="Lucida Sans Unicode" w:hAnsi="Cambria" w:cs="Arial"/>
          <w:b/>
          <w:bCs/>
          <w:color w:val="auto"/>
          <w:sz w:val="20"/>
          <w:u w:val="single"/>
        </w:rPr>
        <w:t xml:space="preserve"> Płyta ochronna akrylowo - żywicowa </w:t>
      </w:r>
      <w:r w:rsidR="0089772E">
        <w:rPr>
          <w:rFonts w:ascii="Cambria" w:eastAsia="Lucida Sans Unicode" w:hAnsi="Cambria" w:cs="Arial"/>
          <w:bCs/>
          <w:color w:val="auto"/>
          <w:sz w:val="20"/>
        </w:rPr>
        <w:t>(fartuch kuchenny)</w:t>
      </w:r>
      <w:r w:rsidR="0089772E">
        <w:rPr>
          <w:rFonts w:ascii="Cambria" w:eastAsia="Lucida Sans Unicode" w:hAnsi="Cambria" w:cs="Arial"/>
          <w:b/>
          <w:bCs/>
          <w:color w:val="92D050"/>
          <w:sz w:val="20"/>
          <w:u w:val="single"/>
        </w:rPr>
        <w:t xml:space="preserve"> [</w:t>
      </w:r>
      <w:r w:rsidR="00602C42">
        <w:rPr>
          <w:rFonts w:ascii="Cambria" w:eastAsia="Lucida Sans Unicode" w:hAnsi="Cambria" w:cs="Arial"/>
          <w:b/>
          <w:bCs/>
          <w:color w:val="92D050"/>
          <w:sz w:val="20"/>
          <w:u w:val="single"/>
        </w:rPr>
        <w:t xml:space="preserve">1, </w:t>
      </w:r>
      <w:r w:rsidR="0089772E">
        <w:rPr>
          <w:rFonts w:ascii="Cambria" w:eastAsia="Lucida Sans Unicode" w:hAnsi="Cambria" w:cs="Arial"/>
          <w:b/>
          <w:bCs/>
          <w:color w:val="92D050"/>
          <w:sz w:val="20"/>
          <w:u w:val="single"/>
        </w:rPr>
        <w:t>3,5, 13, 2]</w:t>
      </w:r>
    </w:p>
    <w:p w14:paraId="4AB604B0" w14:textId="77777777" w:rsidR="00115880" w:rsidRDefault="00115880">
      <w:pPr>
        <w:tabs>
          <w:tab w:val="left" w:pos="3000"/>
        </w:tabs>
        <w:spacing w:line="276" w:lineRule="auto"/>
        <w:ind w:left="284"/>
        <w:contextualSpacing/>
        <w:rPr>
          <w:rFonts w:ascii="Cambria" w:hAnsi="Cambria" w:cs="Arial"/>
          <w:sz w:val="20"/>
        </w:rPr>
      </w:pPr>
    </w:p>
    <w:p w14:paraId="43DEBC3D" w14:textId="77777777" w:rsidR="00115880" w:rsidRDefault="0089772E">
      <w:pPr>
        <w:tabs>
          <w:tab w:val="left" w:pos="720"/>
        </w:tabs>
        <w:spacing w:line="276" w:lineRule="auto"/>
        <w:jc w:val="both"/>
        <w:rPr>
          <w:rFonts w:ascii="Cambria" w:eastAsia="Arial" w:hAnsi="Cambria" w:cs="Arial"/>
          <w:bCs/>
          <w:color w:val="000000" w:themeColor="text1"/>
          <w:sz w:val="20"/>
        </w:rPr>
      </w:pPr>
      <w:r>
        <w:rPr>
          <w:rFonts w:ascii="Cambria" w:eastAsia="Arial" w:hAnsi="Cambria" w:cs="Arial"/>
          <w:bCs/>
          <w:color w:val="000000" w:themeColor="text1"/>
          <w:sz w:val="20"/>
        </w:rPr>
        <w:t>Tworzywo na bazie żywic akrylo – winylowych modyfikowanych przeciwuderzeniowo, wyposażonych w stabilizatory UV i środki przeciw palne. Płyty ochronne na bazie modyfikowanych żywic akrylo – winylowych zapewniają wysoką odporność na uderzenia oraz zarysowania. Próby w warunkach normalnego użytkowania powinny wykazać odporność na uderzenie o masie 250kg przy prędkości 5km/h.</w:t>
      </w:r>
    </w:p>
    <w:p w14:paraId="52E84401" w14:textId="77777777" w:rsidR="00115880" w:rsidRDefault="00115880">
      <w:pPr>
        <w:tabs>
          <w:tab w:val="left" w:pos="720"/>
        </w:tabs>
        <w:spacing w:line="276" w:lineRule="auto"/>
        <w:jc w:val="both"/>
        <w:rPr>
          <w:rFonts w:ascii="Cambria" w:eastAsia="Times New Roman" w:hAnsi="Cambria" w:cs="Arial"/>
          <w:color w:val="000000" w:themeColor="text1"/>
          <w:sz w:val="20"/>
          <w:lang w:eastAsia="pl-PL"/>
        </w:rPr>
      </w:pPr>
    </w:p>
    <w:p w14:paraId="3385BE05" w14:textId="77777777" w:rsidR="00115880" w:rsidRDefault="0089772E">
      <w:pPr>
        <w:tabs>
          <w:tab w:val="left" w:pos="720"/>
        </w:tabs>
        <w:spacing w:line="276" w:lineRule="auto"/>
        <w:jc w:val="both"/>
        <w:rPr>
          <w:rFonts w:ascii="Cambria" w:eastAsia="Arial" w:hAnsi="Cambria" w:cs="Arial"/>
          <w:bCs/>
          <w:color w:val="000000" w:themeColor="text1"/>
          <w:sz w:val="20"/>
        </w:rPr>
      </w:pPr>
      <w:r>
        <w:rPr>
          <w:rFonts w:ascii="Cambria" w:eastAsia="Arial" w:hAnsi="Cambria" w:cs="Arial"/>
          <w:bCs/>
          <w:color w:val="000000" w:themeColor="text1"/>
          <w:sz w:val="20"/>
        </w:rPr>
        <w:t xml:space="preserve">Rozszerzalność pod wpływem ciepła </w:t>
      </w:r>
      <w:r>
        <w:rPr>
          <w:rFonts w:ascii="Cambria" w:eastAsia="Arial" w:hAnsi="Cambria" w:cs="Arial"/>
          <w:bCs/>
          <w:color w:val="000000" w:themeColor="text1"/>
          <w:sz w:val="20"/>
        </w:rPr>
        <w:tab/>
      </w:r>
      <w:r>
        <w:rPr>
          <w:rFonts w:ascii="Cambria" w:eastAsia="Arial" w:hAnsi="Cambria" w:cs="Arial"/>
          <w:bCs/>
          <w:color w:val="000000" w:themeColor="text1"/>
          <w:sz w:val="20"/>
        </w:rPr>
        <w:tab/>
      </w:r>
      <w:r>
        <w:rPr>
          <w:rFonts w:ascii="Cambria" w:eastAsia="Arial" w:hAnsi="Cambria" w:cs="Arial"/>
          <w:bCs/>
          <w:color w:val="000000" w:themeColor="text1"/>
          <w:sz w:val="20"/>
        </w:rPr>
        <w:tab/>
        <w:t>0,07mm/1m/st.C</w:t>
      </w:r>
    </w:p>
    <w:p w14:paraId="2CD78F9F" w14:textId="77777777" w:rsidR="00115880" w:rsidRDefault="0089772E">
      <w:pPr>
        <w:tabs>
          <w:tab w:val="left" w:pos="720"/>
        </w:tabs>
        <w:spacing w:line="276" w:lineRule="auto"/>
        <w:jc w:val="both"/>
        <w:rPr>
          <w:rFonts w:ascii="Cambria" w:eastAsia="Arial" w:hAnsi="Cambria" w:cs="Arial"/>
          <w:bCs/>
          <w:color w:val="000000" w:themeColor="text1"/>
          <w:sz w:val="20"/>
        </w:rPr>
      </w:pPr>
      <w:r>
        <w:rPr>
          <w:rFonts w:ascii="Cambria" w:eastAsia="Arial" w:hAnsi="Cambria" w:cs="Arial"/>
          <w:bCs/>
          <w:color w:val="000000" w:themeColor="text1"/>
          <w:sz w:val="20"/>
        </w:rPr>
        <w:t xml:space="preserve">Atest higieniczny  </w:t>
      </w:r>
      <w:r>
        <w:rPr>
          <w:rFonts w:ascii="Cambria" w:eastAsia="Arial" w:hAnsi="Cambria" w:cs="Arial"/>
          <w:bCs/>
          <w:color w:val="000000" w:themeColor="text1"/>
          <w:sz w:val="20"/>
        </w:rPr>
        <w:tab/>
      </w:r>
      <w:r>
        <w:rPr>
          <w:rFonts w:ascii="Cambria" w:eastAsia="Arial" w:hAnsi="Cambria" w:cs="Arial"/>
          <w:bCs/>
          <w:color w:val="000000" w:themeColor="text1"/>
          <w:sz w:val="20"/>
        </w:rPr>
        <w:tab/>
      </w:r>
      <w:r>
        <w:rPr>
          <w:rFonts w:ascii="Cambria" w:eastAsia="Arial" w:hAnsi="Cambria" w:cs="Arial"/>
          <w:bCs/>
          <w:color w:val="000000" w:themeColor="text1"/>
          <w:sz w:val="20"/>
        </w:rPr>
        <w:tab/>
      </w:r>
      <w:r>
        <w:rPr>
          <w:rFonts w:ascii="Cambria" w:eastAsia="Arial" w:hAnsi="Cambria" w:cs="Arial"/>
          <w:bCs/>
          <w:color w:val="000000" w:themeColor="text1"/>
          <w:sz w:val="20"/>
        </w:rPr>
        <w:tab/>
      </w:r>
    </w:p>
    <w:p w14:paraId="64AD9D60" w14:textId="77777777" w:rsidR="00115880" w:rsidRDefault="0089772E">
      <w:pPr>
        <w:tabs>
          <w:tab w:val="left" w:pos="720"/>
        </w:tabs>
        <w:spacing w:line="276" w:lineRule="auto"/>
        <w:jc w:val="both"/>
        <w:rPr>
          <w:rFonts w:ascii="Cambria" w:eastAsia="Arial" w:hAnsi="Cambria" w:cs="Arial"/>
          <w:bCs/>
          <w:color w:val="000000" w:themeColor="text1"/>
          <w:sz w:val="20"/>
        </w:rPr>
      </w:pPr>
      <w:r>
        <w:rPr>
          <w:rFonts w:ascii="Cambria" w:eastAsia="Arial" w:hAnsi="Cambria" w:cs="Arial"/>
          <w:bCs/>
          <w:color w:val="000000" w:themeColor="text1"/>
          <w:sz w:val="20"/>
        </w:rPr>
        <w:t>Klasyfikacja ogniowa</w:t>
      </w:r>
      <w:r>
        <w:rPr>
          <w:rFonts w:ascii="Cambria" w:eastAsia="Arial" w:hAnsi="Cambria" w:cs="Arial"/>
          <w:bCs/>
          <w:color w:val="000000" w:themeColor="text1"/>
          <w:sz w:val="20"/>
        </w:rPr>
        <w:tab/>
      </w:r>
      <w:r>
        <w:rPr>
          <w:rFonts w:ascii="Cambria" w:eastAsia="Arial" w:hAnsi="Cambria" w:cs="Arial"/>
          <w:bCs/>
          <w:color w:val="000000" w:themeColor="text1"/>
          <w:sz w:val="20"/>
        </w:rPr>
        <w:tab/>
      </w:r>
      <w:r>
        <w:rPr>
          <w:rFonts w:ascii="Cambria" w:eastAsia="Arial" w:hAnsi="Cambria" w:cs="Arial"/>
          <w:bCs/>
          <w:color w:val="000000" w:themeColor="text1"/>
          <w:sz w:val="20"/>
        </w:rPr>
        <w:tab/>
      </w:r>
      <w:r>
        <w:rPr>
          <w:rFonts w:ascii="Cambria" w:eastAsia="Arial" w:hAnsi="Cambria" w:cs="Arial"/>
          <w:bCs/>
          <w:color w:val="000000" w:themeColor="text1"/>
          <w:sz w:val="20"/>
        </w:rPr>
        <w:tab/>
        <w:t>B-s2-d0</w:t>
      </w:r>
    </w:p>
    <w:p w14:paraId="737B6B2D" w14:textId="77777777" w:rsidR="00115880" w:rsidRDefault="0089772E">
      <w:pPr>
        <w:shd w:val="clear" w:color="auto" w:fill="FFFFFF"/>
        <w:spacing w:line="276" w:lineRule="auto"/>
        <w:rPr>
          <w:rFonts w:ascii="Cambria" w:eastAsia="Times New Roman" w:hAnsi="Cambria" w:cs="Arial"/>
          <w:color w:val="000000" w:themeColor="text1"/>
          <w:sz w:val="20"/>
          <w:lang w:eastAsia="pl-PL"/>
        </w:rPr>
      </w:pPr>
      <w:r>
        <w:rPr>
          <w:rFonts w:ascii="Cambria" w:eastAsia="Arial" w:hAnsi="Cambria" w:cs="Arial"/>
          <w:bCs/>
          <w:color w:val="000000" w:themeColor="text1"/>
          <w:sz w:val="20"/>
        </w:rPr>
        <w:t>Odporność na działanie środków chemicznych</w:t>
      </w:r>
      <w:r>
        <w:rPr>
          <w:rFonts w:ascii="Cambria" w:eastAsia="Arial" w:hAnsi="Cambria" w:cs="Arial"/>
          <w:bCs/>
          <w:color w:val="000000" w:themeColor="text1"/>
          <w:sz w:val="20"/>
        </w:rPr>
        <w:tab/>
      </w:r>
      <w:r>
        <w:rPr>
          <w:rFonts w:ascii="Cambria" w:eastAsia="Arial" w:hAnsi="Cambria" w:cs="Arial"/>
          <w:bCs/>
          <w:color w:val="000000" w:themeColor="text1"/>
          <w:sz w:val="20"/>
        </w:rPr>
        <w:tab/>
      </w:r>
      <w:r>
        <w:rPr>
          <w:rFonts w:ascii="Cambria" w:eastAsia="Times New Roman" w:hAnsi="Cambria" w:cs="Arial"/>
          <w:color w:val="000000" w:themeColor="text1"/>
          <w:sz w:val="20"/>
          <w:lang w:eastAsia="pl-PL"/>
        </w:rPr>
        <w:t>odporny na większość rozpuszczonych kwasów, ługów i wodnych, roztworów soli, olejów mineralnych, roślinnych, parafinowych, betadynę, alkohole, esencje, węglowodory alifatyczne, formalinę (koncentrat 40%) i na kwasy tłuszczowe</w:t>
      </w:r>
    </w:p>
    <w:p w14:paraId="60CB8E7D" w14:textId="77777777" w:rsidR="00115880" w:rsidRDefault="0089772E">
      <w:pPr>
        <w:shd w:val="clear" w:color="auto" w:fill="FFFFFF"/>
        <w:spacing w:line="276" w:lineRule="auto"/>
        <w:rPr>
          <w:rFonts w:ascii="Cambria" w:eastAsia="Times New Roman" w:hAnsi="Cambria" w:cs="Arial"/>
          <w:color w:val="000000" w:themeColor="text1"/>
          <w:sz w:val="20"/>
          <w:lang w:eastAsia="pl-PL"/>
        </w:rPr>
      </w:pPr>
      <w:r>
        <w:rPr>
          <w:rFonts w:ascii="Cambria" w:eastAsia="Times New Roman" w:hAnsi="Cambria" w:cs="Arial"/>
          <w:color w:val="000000" w:themeColor="text1"/>
          <w:sz w:val="20"/>
          <w:lang w:eastAsia="pl-PL"/>
        </w:rPr>
        <w:t>Wymiar arkuszy</w:t>
      </w:r>
      <w:r>
        <w:rPr>
          <w:rFonts w:ascii="Cambria" w:eastAsia="Times New Roman" w:hAnsi="Cambria" w:cs="Arial"/>
          <w:color w:val="000000" w:themeColor="text1"/>
          <w:sz w:val="20"/>
          <w:lang w:eastAsia="pl-PL"/>
        </w:rPr>
        <w:tab/>
      </w:r>
      <w:r>
        <w:rPr>
          <w:rFonts w:ascii="Cambria" w:eastAsia="Times New Roman" w:hAnsi="Cambria" w:cs="Arial"/>
          <w:color w:val="000000" w:themeColor="text1"/>
          <w:sz w:val="20"/>
          <w:lang w:eastAsia="pl-PL"/>
        </w:rPr>
        <w:tab/>
      </w:r>
      <w:r>
        <w:rPr>
          <w:rFonts w:ascii="Cambria" w:eastAsia="Times New Roman" w:hAnsi="Cambria" w:cs="Arial"/>
          <w:color w:val="000000" w:themeColor="text1"/>
          <w:sz w:val="20"/>
          <w:lang w:eastAsia="pl-PL"/>
        </w:rPr>
        <w:tab/>
      </w:r>
      <w:r>
        <w:rPr>
          <w:rFonts w:ascii="Cambria" w:eastAsia="Times New Roman" w:hAnsi="Cambria" w:cs="Arial"/>
          <w:color w:val="000000" w:themeColor="text1"/>
          <w:sz w:val="20"/>
          <w:lang w:eastAsia="pl-PL"/>
        </w:rPr>
        <w:tab/>
        <w:t>1300x3000mm</w:t>
      </w:r>
    </w:p>
    <w:p w14:paraId="7C263609" w14:textId="77777777" w:rsidR="00115880" w:rsidRDefault="0089772E">
      <w:pPr>
        <w:shd w:val="clear" w:color="auto" w:fill="FFFFFF"/>
        <w:spacing w:line="276" w:lineRule="auto"/>
        <w:rPr>
          <w:rFonts w:ascii="Cambria" w:eastAsia="Times New Roman" w:hAnsi="Cambria" w:cs="Arial"/>
          <w:color w:val="000000" w:themeColor="text1"/>
          <w:sz w:val="20"/>
          <w:lang w:eastAsia="pl-PL"/>
        </w:rPr>
      </w:pPr>
      <w:r>
        <w:rPr>
          <w:rFonts w:ascii="Cambria" w:eastAsia="Times New Roman" w:hAnsi="Cambria" w:cs="Arial"/>
          <w:color w:val="000000" w:themeColor="text1"/>
          <w:sz w:val="20"/>
          <w:lang w:eastAsia="pl-PL"/>
        </w:rPr>
        <w:t xml:space="preserve">Grubość </w:t>
      </w:r>
      <w:r>
        <w:rPr>
          <w:rFonts w:ascii="Cambria" w:eastAsia="Times New Roman" w:hAnsi="Cambria" w:cs="Arial"/>
          <w:color w:val="000000" w:themeColor="text1"/>
          <w:sz w:val="20"/>
          <w:lang w:eastAsia="pl-PL"/>
        </w:rPr>
        <w:tab/>
      </w:r>
      <w:r>
        <w:rPr>
          <w:rFonts w:ascii="Cambria" w:eastAsia="Times New Roman" w:hAnsi="Cambria" w:cs="Arial"/>
          <w:color w:val="000000" w:themeColor="text1"/>
          <w:sz w:val="20"/>
          <w:lang w:eastAsia="pl-PL"/>
        </w:rPr>
        <w:tab/>
      </w:r>
      <w:r>
        <w:rPr>
          <w:rFonts w:ascii="Cambria" w:eastAsia="Times New Roman" w:hAnsi="Cambria" w:cs="Arial"/>
          <w:color w:val="000000" w:themeColor="text1"/>
          <w:sz w:val="20"/>
          <w:lang w:eastAsia="pl-PL"/>
        </w:rPr>
        <w:tab/>
      </w:r>
      <w:r>
        <w:rPr>
          <w:rFonts w:ascii="Cambria" w:eastAsia="Times New Roman" w:hAnsi="Cambria" w:cs="Arial"/>
          <w:color w:val="000000" w:themeColor="text1"/>
          <w:sz w:val="20"/>
          <w:lang w:eastAsia="pl-PL"/>
        </w:rPr>
        <w:tab/>
      </w:r>
      <w:r>
        <w:rPr>
          <w:rFonts w:ascii="Cambria" w:eastAsia="Times New Roman" w:hAnsi="Cambria" w:cs="Arial"/>
          <w:color w:val="000000" w:themeColor="text1"/>
          <w:sz w:val="20"/>
          <w:lang w:eastAsia="pl-PL"/>
        </w:rPr>
        <w:tab/>
        <w:t>0,8mm</w:t>
      </w:r>
    </w:p>
    <w:p w14:paraId="60F3F54C" w14:textId="77777777" w:rsidR="00115880" w:rsidRDefault="00115880">
      <w:pPr>
        <w:tabs>
          <w:tab w:val="left" w:pos="3000"/>
        </w:tabs>
        <w:spacing w:line="276" w:lineRule="auto"/>
        <w:contextualSpacing/>
        <w:rPr>
          <w:rFonts w:ascii="Cambria" w:eastAsia="Lucida Sans Unicode" w:hAnsi="Cambria" w:cs="Arial"/>
          <w:b/>
          <w:bCs/>
          <w:color w:val="000000" w:themeColor="text1"/>
          <w:sz w:val="20"/>
          <w:u w:val="single"/>
        </w:rPr>
      </w:pPr>
    </w:p>
    <w:p w14:paraId="0A165288" w14:textId="77777777" w:rsidR="00115880" w:rsidRDefault="0089772E">
      <w:pPr>
        <w:tabs>
          <w:tab w:val="left" w:pos="3000"/>
        </w:tabs>
        <w:spacing w:line="276" w:lineRule="auto"/>
        <w:contextualSpacing/>
        <w:rPr>
          <w:rFonts w:ascii="Cambria" w:eastAsia="Lucida Sans Unicode" w:hAnsi="Cambria" w:cs="Arial"/>
          <w:bCs/>
          <w:color w:val="000000" w:themeColor="text1"/>
          <w:sz w:val="20"/>
          <w:u w:val="single"/>
        </w:rPr>
      </w:pPr>
      <w:r>
        <w:rPr>
          <w:rFonts w:ascii="Cambria" w:eastAsia="Lucida Sans Unicode" w:hAnsi="Cambria" w:cs="Arial"/>
          <w:bCs/>
          <w:color w:val="000000" w:themeColor="text1"/>
          <w:sz w:val="20"/>
          <w:u w:val="single"/>
        </w:rPr>
        <w:t>Kolory:</w:t>
      </w:r>
    </w:p>
    <w:p w14:paraId="1568F0CB" w14:textId="77777777" w:rsidR="00115880" w:rsidRDefault="0089772E">
      <w:pPr>
        <w:spacing w:line="276" w:lineRule="auto"/>
        <w:rPr>
          <w:rFonts w:ascii="Cambria" w:hAnsi="Cambria" w:cs="Arial"/>
          <w:sz w:val="20"/>
        </w:rPr>
      </w:pPr>
      <w:r>
        <w:rPr>
          <w:rFonts w:ascii="Cambria" w:hAnsi="Cambria" w:cs="Arial"/>
          <w:sz w:val="20"/>
        </w:rPr>
        <w:t>Biały – zbliżony do S0502-R70B;</w:t>
      </w:r>
    </w:p>
    <w:p w14:paraId="75EA56DD" w14:textId="77777777" w:rsidR="00115880" w:rsidRDefault="0089772E">
      <w:pPr>
        <w:spacing w:line="276" w:lineRule="auto"/>
        <w:rPr>
          <w:rFonts w:ascii="Cambria" w:hAnsi="Cambria" w:cs="Arial"/>
          <w:sz w:val="20"/>
        </w:rPr>
      </w:pPr>
      <w:r>
        <w:rPr>
          <w:rFonts w:ascii="Cambria" w:hAnsi="Cambria" w:cs="Arial"/>
          <w:sz w:val="20"/>
        </w:rPr>
        <w:t>Granatowy – zbliżony do  S5030-R90B;</w:t>
      </w:r>
    </w:p>
    <w:p w14:paraId="3A134230" w14:textId="77777777" w:rsidR="00115880" w:rsidRDefault="0089772E">
      <w:pPr>
        <w:spacing w:line="276" w:lineRule="auto"/>
        <w:rPr>
          <w:rFonts w:ascii="Cambria" w:hAnsi="Cambria" w:cs="Arial"/>
          <w:sz w:val="20"/>
        </w:rPr>
      </w:pPr>
      <w:r>
        <w:rPr>
          <w:rFonts w:ascii="Cambria" w:hAnsi="Cambria" w:cs="Arial"/>
          <w:sz w:val="20"/>
        </w:rPr>
        <w:t xml:space="preserve">Szary – zbliżony do  </w:t>
      </w:r>
      <w:r>
        <w:rPr>
          <w:rFonts w:ascii="Cambria" w:eastAsia="Times New Roman" w:hAnsi="Cambria" w:cs="Arial"/>
          <w:sz w:val="20"/>
        </w:rPr>
        <w:t>S3500-N;</w:t>
      </w:r>
    </w:p>
    <w:p w14:paraId="0FDF067B" w14:textId="77777777" w:rsidR="00115880" w:rsidRDefault="0089772E">
      <w:pPr>
        <w:spacing w:line="276" w:lineRule="auto"/>
        <w:rPr>
          <w:rFonts w:ascii="Cambria" w:eastAsia="Times New Roman" w:hAnsi="Cambria" w:cs="Arial"/>
          <w:sz w:val="20"/>
        </w:rPr>
      </w:pPr>
      <w:r>
        <w:rPr>
          <w:rFonts w:ascii="Cambria" w:hAnsi="Cambria" w:cs="Arial"/>
          <w:sz w:val="20"/>
        </w:rPr>
        <w:t xml:space="preserve">Ciemnoszary – zbliżony do </w:t>
      </w:r>
      <w:r>
        <w:rPr>
          <w:rFonts w:ascii="Cambria" w:eastAsia="Times New Roman" w:hAnsi="Cambria" w:cs="Arial"/>
          <w:sz w:val="20"/>
        </w:rPr>
        <w:t>S6000-N;</w:t>
      </w:r>
    </w:p>
    <w:p w14:paraId="7A084464" w14:textId="77777777" w:rsidR="00115880" w:rsidRDefault="0089772E">
      <w:pPr>
        <w:spacing w:line="276" w:lineRule="auto"/>
        <w:rPr>
          <w:rFonts w:ascii="Cambria" w:eastAsia="Times New Roman" w:hAnsi="Cambria" w:cs="Arial"/>
          <w:sz w:val="20"/>
        </w:rPr>
      </w:pPr>
      <w:r>
        <w:rPr>
          <w:rFonts w:ascii="Cambria" w:eastAsia="Times New Roman" w:hAnsi="Cambria" w:cs="Arial"/>
          <w:sz w:val="20"/>
        </w:rPr>
        <w:t xml:space="preserve">Żółty – </w:t>
      </w:r>
      <w:r>
        <w:rPr>
          <w:rFonts w:ascii="Cambria" w:hAnsi="Cambria" w:cs="Arial"/>
          <w:sz w:val="20"/>
        </w:rPr>
        <w:t xml:space="preserve">zbliżony do </w:t>
      </w:r>
      <w:r>
        <w:rPr>
          <w:rFonts w:ascii="Cambria" w:eastAsia="Times New Roman" w:hAnsi="Cambria" w:cs="Arial"/>
          <w:sz w:val="20"/>
        </w:rPr>
        <w:t>S0560-Y10R.</w:t>
      </w:r>
    </w:p>
    <w:p w14:paraId="2A34BADF" w14:textId="77777777" w:rsidR="00115880" w:rsidRDefault="0089772E">
      <w:pPr>
        <w:spacing w:line="276" w:lineRule="auto"/>
        <w:rPr>
          <w:rFonts w:ascii="Cambria" w:eastAsia="Times New Roman" w:hAnsi="Cambria" w:cs="Arial"/>
          <w:sz w:val="20"/>
        </w:rPr>
      </w:pPr>
      <w:r>
        <w:rPr>
          <w:rFonts w:ascii="Cambria" w:eastAsia="Times New Roman" w:hAnsi="Cambria" w:cs="Arial"/>
          <w:sz w:val="20"/>
        </w:rPr>
        <w:t>Słoneczny żółty – zbliżony do RAL 1021</w:t>
      </w:r>
    </w:p>
    <w:p w14:paraId="43F1D14E" w14:textId="77777777" w:rsidR="00115880" w:rsidRDefault="0089772E">
      <w:pPr>
        <w:spacing w:line="276" w:lineRule="auto"/>
        <w:rPr>
          <w:rFonts w:ascii="Cambria" w:eastAsia="Times New Roman" w:hAnsi="Cambria" w:cs="Arial"/>
          <w:sz w:val="20"/>
        </w:rPr>
      </w:pPr>
      <w:r>
        <w:rPr>
          <w:rFonts w:ascii="Cambria" w:eastAsia="Times New Roman" w:hAnsi="Cambria" w:cs="Arial"/>
          <w:sz w:val="20"/>
        </w:rPr>
        <w:t>Szaro-brązowy – zbliżony do RAL 7036</w:t>
      </w:r>
    </w:p>
    <w:p w14:paraId="2EF78470" w14:textId="77777777" w:rsidR="00115880" w:rsidRDefault="0089772E">
      <w:pPr>
        <w:spacing w:line="276" w:lineRule="auto"/>
        <w:rPr>
          <w:rFonts w:ascii="Cambria" w:eastAsia="Times New Roman" w:hAnsi="Cambria" w:cs="Arial"/>
          <w:sz w:val="20"/>
        </w:rPr>
      </w:pPr>
      <w:r>
        <w:rPr>
          <w:rFonts w:ascii="Cambria" w:eastAsia="Times New Roman" w:hAnsi="Cambria" w:cs="Arial"/>
          <w:sz w:val="20"/>
        </w:rPr>
        <w:t>Bordowy – zbliżony do RAL 3011</w:t>
      </w:r>
    </w:p>
    <w:p w14:paraId="68A09420" w14:textId="77777777" w:rsidR="00115880" w:rsidRDefault="0089772E">
      <w:pPr>
        <w:spacing w:line="276" w:lineRule="auto"/>
        <w:rPr>
          <w:rFonts w:ascii="Cambria" w:eastAsia="Times New Roman" w:hAnsi="Cambria" w:cs="Arial"/>
          <w:sz w:val="20"/>
        </w:rPr>
      </w:pPr>
      <w:r>
        <w:rPr>
          <w:rFonts w:ascii="Cambria" w:eastAsia="Times New Roman" w:hAnsi="Cambria" w:cs="Arial"/>
          <w:sz w:val="20"/>
        </w:rPr>
        <w:t>Brązowy – zbliżony do RAL 1019</w:t>
      </w:r>
    </w:p>
    <w:p w14:paraId="735F8EDA" w14:textId="77777777" w:rsidR="00115880" w:rsidRDefault="00115880">
      <w:pPr>
        <w:spacing w:line="276" w:lineRule="auto"/>
        <w:rPr>
          <w:rFonts w:ascii="Cambria" w:eastAsia="Times New Roman" w:hAnsi="Cambria" w:cs="Arial"/>
          <w:sz w:val="20"/>
        </w:rPr>
      </w:pPr>
    </w:p>
    <w:p w14:paraId="33F82B5F" w14:textId="77777777" w:rsidR="00115880" w:rsidRDefault="0089772E">
      <w:pPr>
        <w:tabs>
          <w:tab w:val="left" w:pos="3000"/>
        </w:tabs>
        <w:spacing w:line="276" w:lineRule="auto"/>
        <w:contextualSpacing/>
        <w:rPr>
          <w:rFonts w:ascii="Cambria" w:eastAsia="Lucida Sans Unicode" w:hAnsi="Cambria" w:cs="Arial"/>
          <w:bCs/>
          <w:i/>
          <w:color w:val="000000" w:themeColor="text1"/>
          <w:sz w:val="20"/>
        </w:rPr>
      </w:pPr>
      <w:r>
        <w:rPr>
          <w:rFonts w:ascii="Cambria" w:eastAsia="Times New Roman" w:hAnsi="Cambria" w:cs="Arial"/>
          <w:i/>
          <w:color w:val="auto"/>
          <w:sz w:val="20"/>
          <w:lang w:eastAsia="pl-PL"/>
        </w:rPr>
        <w:t xml:space="preserve">Kolory płyt </w:t>
      </w:r>
      <w:r>
        <w:rPr>
          <w:rFonts w:ascii="Cambria" w:eastAsia="Lucida Sans Unicode" w:hAnsi="Cambria" w:cs="Arial"/>
          <w:bCs/>
          <w:i/>
          <w:color w:val="000000" w:themeColor="text1"/>
          <w:sz w:val="20"/>
        </w:rPr>
        <w:t xml:space="preserve">akrylowo – żywicznych dopasowane są do kolorów ścian. </w:t>
      </w:r>
    </w:p>
    <w:p w14:paraId="52A49DD3" w14:textId="77777777" w:rsidR="00115880" w:rsidRDefault="0089772E">
      <w:pPr>
        <w:tabs>
          <w:tab w:val="left" w:pos="3000"/>
        </w:tabs>
        <w:spacing w:line="276" w:lineRule="auto"/>
        <w:contextualSpacing/>
        <w:rPr>
          <w:rFonts w:ascii="Cambria" w:eastAsia="Lucida Sans Unicode" w:hAnsi="Cambria" w:cs="Arial"/>
          <w:b/>
          <w:bCs/>
          <w:i/>
          <w:color w:val="000000" w:themeColor="text1"/>
          <w:sz w:val="20"/>
          <w:u w:val="single"/>
        </w:rPr>
      </w:pPr>
      <w:r>
        <w:rPr>
          <w:rFonts w:ascii="Cambria" w:eastAsia="Lucida Sans Unicode" w:hAnsi="Cambria" w:cs="Arial"/>
          <w:bCs/>
          <w:i/>
          <w:color w:val="000000" w:themeColor="text1"/>
          <w:sz w:val="20"/>
        </w:rPr>
        <w:t xml:space="preserve">Rozpatrywać łącznie z AW – kolorystyka ścian poszczególnych rzutów. </w:t>
      </w:r>
    </w:p>
    <w:p w14:paraId="104777FB" w14:textId="77777777" w:rsidR="00115880" w:rsidRDefault="00115880">
      <w:pPr>
        <w:spacing w:line="276" w:lineRule="auto"/>
        <w:rPr>
          <w:rFonts w:ascii="Cambria" w:eastAsia="Times New Roman" w:hAnsi="Cambria" w:cs="Arial"/>
          <w:sz w:val="20"/>
        </w:rPr>
      </w:pPr>
    </w:p>
    <w:p w14:paraId="20D280DF" w14:textId="77777777" w:rsidR="00115880" w:rsidRDefault="0089772E">
      <w:pPr>
        <w:tabs>
          <w:tab w:val="left" w:pos="3000"/>
        </w:tabs>
        <w:spacing w:line="276" w:lineRule="auto"/>
        <w:contextualSpacing/>
        <w:rPr>
          <w:rFonts w:ascii="Cambria" w:eastAsia="Lucida Sans Unicode" w:hAnsi="Cambria" w:cs="Arial"/>
          <w:bCs/>
          <w:color w:val="000000" w:themeColor="text1"/>
          <w:sz w:val="20"/>
          <w:u w:val="single"/>
        </w:rPr>
      </w:pPr>
      <w:r>
        <w:rPr>
          <w:rFonts w:ascii="Cambria" w:eastAsia="Lucida Sans Unicode" w:hAnsi="Cambria" w:cs="Arial"/>
          <w:bCs/>
          <w:color w:val="000000" w:themeColor="text1"/>
          <w:sz w:val="20"/>
          <w:u w:val="single"/>
        </w:rPr>
        <w:t>Wysokości:</w:t>
      </w:r>
    </w:p>
    <w:p w14:paraId="46A6B6B0"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Za biurkiem – 110 cm; od podłogi – 120 cm;</w:t>
      </w:r>
    </w:p>
    <w:p w14:paraId="04BB6950"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Za stołem jadalnym – 90 cm;od podłogi – 100 cm;</w:t>
      </w:r>
      <w:r>
        <w:rPr>
          <w:rFonts w:ascii="Cambria" w:eastAsia="Lucida Sans Unicode" w:hAnsi="Cambria" w:cs="Arial"/>
          <w:bCs/>
          <w:color w:val="000000" w:themeColor="text1"/>
          <w:sz w:val="20"/>
        </w:rPr>
        <w:br/>
        <w:t>Za umywalką – 150 cm;od podłogi – 160 cm;</w:t>
      </w:r>
    </w:p>
    <w:p w14:paraId="24C3E0B4"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Fartuch kuchenny – 80 cm;od podłogi – 85 cm;</w:t>
      </w:r>
    </w:p>
    <w:p w14:paraId="09902D8A"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Za łóżkiem – 130 cm;od podłogi – 140 cm;</w:t>
      </w:r>
    </w:p>
    <w:p w14:paraId="7B2FB9EE"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Korytarze – 115 cm od podłogi – 125 cm;oraz 30 cm (pom. -1.53);od podłogi – 95 cm;</w:t>
      </w:r>
    </w:p>
    <w:p w14:paraId="70FCE581" w14:textId="77777777" w:rsidR="00115880" w:rsidRDefault="0089772E">
      <w:pPr>
        <w:tabs>
          <w:tab w:val="left" w:pos="3000"/>
        </w:tabs>
        <w:spacing w:line="276" w:lineRule="auto"/>
        <w:contextualSpacing/>
        <w:rPr>
          <w:rFonts w:ascii="Cambria" w:eastAsia="Lucida Sans Unicode" w:hAnsi="Cambria" w:cs="Arial"/>
          <w:bCs/>
          <w:color w:val="000000" w:themeColor="text1"/>
          <w:sz w:val="20"/>
        </w:rPr>
      </w:pPr>
      <w:r>
        <w:rPr>
          <w:rFonts w:ascii="Cambria" w:eastAsia="Lucida Sans Unicode" w:hAnsi="Cambria" w:cs="Arial"/>
          <w:bCs/>
          <w:color w:val="000000" w:themeColor="text1"/>
          <w:sz w:val="20"/>
        </w:rPr>
        <w:t>Pokoje łóżkowe – 65 cmod podłogi – 75 cm.</w:t>
      </w:r>
    </w:p>
    <w:p w14:paraId="30FD846B" w14:textId="77777777" w:rsidR="00115880" w:rsidRDefault="00115880">
      <w:pPr>
        <w:tabs>
          <w:tab w:val="left" w:pos="3000"/>
        </w:tabs>
        <w:spacing w:line="276" w:lineRule="auto"/>
        <w:contextualSpacing/>
        <w:rPr>
          <w:rFonts w:ascii="Cambria" w:eastAsia="Lucida Sans Unicode" w:hAnsi="Cambria" w:cs="Arial"/>
          <w:bCs/>
          <w:color w:val="000000" w:themeColor="text1"/>
          <w:sz w:val="20"/>
        </w:rPr>
      </w:pPr>
    </w:p>
    <w:p w14:paraId="08CDCEC5" w14:textId="77777777" w:rsidR="00115880" w:rsidRDefault="0089772E">
      <w:pPr>
        <w:spacing w:line="276" w:lineRule="auto"/>
        <w:contextualSpacing/>
        <w:rPr>
          <w:rFonts w:ascii="Cambria" w:eastAsia="Times New Roman" w:hAnsi="Cambria" w:cs="Arial"/>
          <w:i/>
          <w:color w:val="auto"/>
          <w:sz w:val="20"/>
          <w:lang w:eastAsia="pl-PL"/>
        </w:rPr>
      </w:pPr>
      <w:r>
        <w:rPr>
          <w:rFonts w:ascii="Cambria" w:eastAsia="Times New Roman" w:hAnsi="Cambria" w:cs="Arial"/>
          <w:i/>
          <w:color w:val="auto"/>
          <w:sz w:val="20"/>
          <w:lang w:eastAsia="pl-PL"/>
        </w:rPr>
        <w:t>Wszystkie wymiary są wymiarami dla danego materiału, a nie dla wysokości jego ułożenia.</w:t>
      </w:r>
    </w:p>
    <w:p w14:paraId="5A82237F" w14:textId="77777777" w:rsidR="00115880" w:rsidRDefault="0089772E">
      <w:pPr>
        <w:spacing w:line="276" w:lineRule="auto"/>
        <w:contextualSpacing/>
        <w:rPr>
          <w:rFonts w:ascii="Cambria" w:eastAsia="Times New Roman" w:hAnsi="Cambria" w:cs="Arial"/>
          <w:i/>
          <w:color w:val="auto"/>
          <w:sz w:val="20"/>
          <w:lang w:eastAsia="pl-PL"/>
        </w:rPr>
      </w:pPr>
      <w:r>
        <w:rPr>
          <w:rFonts w:ascii="Cambria" w:eastAsia="Times New Roman" w:hAnsi="Cambria" w:cs="Arial"/>
          <w:i/>
          <w:color w:val="auto"/>
          <w:sz w:val="20"/>
          <w:lang w:eastAsia="pl-PL"/>
        </w:rPr>
        <w:t>Rozpatrywać łącznie z tabelą zestawienia pomieszczeń.</w:t>
      </w:r>
    </w:p>
    <w:p w14:paraId="4D98A75D" w14:textId="77777777" w:rsidR="00115880" w:rsidRDefault="00115880">
      <w:pPr>
        <w:spacing w:line="276" w:lineRule="auto"/>
        <w:contextualSpacing/>
        <w:rPr>
          <w:rFonts w:ascii="Cambria" w:eastAsia="Times New Roman" w:hAnsi="Cambria" w:cs="Arial"/>
          <w:i/>
          <w:color w:val="auto"/>
          <w:sz w:val="20"/>
          <w:lang w:eastAsia="pl-PL"/>
        </w:rPr>
      </w:pPr>
    </w:p>
    <w:p w14:paraId="745967A9" w14:textId="77777777" w:rsidR="00115880" w:rsidRDefault="0089772E">
      <w:pPr>
        <w:spacing w:line="276" w:lineRule="auto"/>
        <w:contextualSpacing/>
        <w:rPr>
          <w:rFonts w:ascii="Cambria" w:eastAsia="Times New Roman" w:hAnsi="Cambria" w:cs="Arial"/>
          <w:i/>
          <w:color w:val="auto"/>
          <w:sz w:val="20"/>
          <w:lang w:eastAsia="pl-PL"/>
        </w:rPr>
      </w:pPr>
      <w:r>
        <w:rPr>
          <w:rFonts w:ascii="Cambria" w:eastAsia="Times New Roman" w:hAnsi="Cambria" w:cs="Arial"/>
          <w:i/>
          <w:color w:val="auto"/>
          <w:sz w:val="20"/>
          <w:lang w:eastAsia="pl-PL"/>
        </w:rPr>
        <w:t xml:space="preserve">Uwaga! </w:t>
      </w:r>
    </w:p>
    <w:p w14:paraId="24EAA62C" w14:textId="77777777" w:rsidR="00115880" w:rsidRDefault="0089772E">
      <w:pPr>
        <w:spacing w:line="276" w:lineRule="auto"/>
        <w:contextualSpacing/>
        <w:rPr>
          <w:rFonts w:ascii="Cambria" w:eastAsia="Times New Roman" w:hAnsi="Cambria" w:cs="Arial"/>
          <w:i/>
          <w:color w:val="auto"/>
          <w:sz w:val="20"/>
          <w:lang w:eastAsia="pl-PL"/>
        </w:rPr>
      </w:pPr>
      <w:r>
        <w:rPr>
          <w:rFonts w:ascii="Cambria" w:eastAsia="Times New Roman" w:hAnsi="Cambria" w:cs="Arial"/>
          <w:i/>
          <w:color w:val="auto"/>
          <w:sz w:val="20"/>
          <w:lang w:eastAsia="pl-PL"/>
        </w:rPr>
        <w:t xml:space="preserve">Kolorystyka oraz wysokości płyty akrylowo-żywicznej w pom. 1.05 podane są na rysunku: </w:t>
      </w:r>
    </w:p>
    <w:p w14:paraId="58F5AF7D" w14:textId="77777777" w:rsidR="00115880" w:rsidRDefault="0089772E">
      <w:pPr>
        <w:spacing w:line="276" w:lineRule="auto"/>
        <w:contextualSpacing/>
        <w:rPr>
          <w:rFonts w:ascii="Cambria" w:eastAsia="Times New Roman" w:hAnsi="Cambria" w:cs="Arial"/>
          <w:color w:val="auto"/>
          <w:sz w:val="20"/>
          <w:lang w:eastAsia="pl-PL"/>
        </w:rPr>
      </w:pPr>
      <w:r>
        <w:rPr>
          <w:rFonts w:ascii="Cambria" w:eastAsia="Times New Roman" w:hAnsi="Cambria" w:cs="Arial"/>
          <w:color w:val="auto"/>
          <w:sz w:val="20"/>
          <w:lang w:eastAsia="pl-PL"/>
        </w:rPr>
        <w:lastRenderedPageBreak/>
        <w:t xml:space="preserve">AW/13/33 </w:t>
      </w:r>
      <w:r>
        <w:rPr>
          <w:rFonts w:ascii="Cambria" w:hAnsi="Cambria" w:cs="Arial"/>
          <w:color w:val="auto"/>
          <w:sz w:val="20"/>
        </w:rPr>
        <w:t xml:space="preserve">ARANŻACJA WNĘTRZ –  </w:t>
      </w:r>
      <w:r>
        <w:rPr>
          <w:rFonts w:ascii="Cambria" w:eastAsia="Calibri" w:hAnsi="Cambria" w:cs="Arial"/>
          <w:color w:val="auto"/>
          <w:sz w:val="20"/>
        </w:rPr>
        <w:t xml:space="preserve">Rozrys Komunikacji </w:t>
      </w:r>
      <w:r>
        <w:rPr>
          <w:rFonts w:ascii="Cambria" w:hAnsi="Cambria" w:cs="Arial"/>
          <w:color w:val="auto"/>
          <w:sz w:val="20"/>
        </w:rPr>
        <w:t>1.05.</w:t>
      </w:r>
    </w:p>
    <w:p w14:paraId="645A2F84" w14:textId="77777777" w:rsidR="00115880" w:rsidRDefault="00115880">
      <w:pPr>
        <w:tabs>
          <w:tab w:val="left" w:pos="3000"/>
        </w:tabs>
        <w:spacing w:line="276" w:lineRule="auto"/>
        <w:contextualSpacing/>
        <w:rPr>
          <w:rFonts w:ascii="Cambria" w:eastAsia="Lucida Sans Unicode" w:hAnsi="Cambria" w:cs="Arial"/>
          <w:bCs/>
          <w:color w:val="000000" w:themeColor="text1"/>
          <w:szCs w:val="24"/>
        </w:rPr>
      </w:pPr>
    </w:p>
    <w:p w14:paraId="72DDC460" w14:textId="77777777" w:rsidR="00115880" w:rsidRDefault="0089772E">
      <w:pPr>
        <w:spacing w:line="276" w:lineRule="auto"/>
        <w:rPr>
          <w:rFonts w:ascii="Cambria" w:hAnsi="Cambria" w:cs="Arial"/>
          <w:b/>
          <w:color w:val="auto"/>
          <w:szCs w:val="24"/>
          <w:u w:val="single"/>
        </w:rPr>
      </w:pPr>
      <w:r>
        <w:rPr>
          <w:rFonts w:ascii="Cambria" w:hAnsi="Cambria" w:cs="Arial"/>
          <w:b/>
          <w:color w:val="auto"/>
          <w:szCs w:val="24"/>
          <w:u w:val="single"/>
        </w:rPr>
        <w:t>UWAGA! Narożniki należy zabezpieczyć płytą akrylowo żywiczną o grubości 0.8 mm.</w:t>
      </w:r>
    </w:p>
    <w:p w14:paraId="40C38685" w14:textId="77777777" w:rsidR="00115880" w:rsidRDefault="00115880">
      <w:pPr>
        <w:tabs>
          <w:tab w:val="left" w:pos="3000"/>
        </w:tabs>
        <w:spacing w:line="276" w:lineRule="auto"/>
        <w:contextualSpacing/>
        <w:rPr>
          <w:rFonts w:ascii="Cambria" w:hAnsi="Cambria" w:cs="Arial"/>
          <w:sz w:val="20"/>
        </w:rPr>
      </w:pPr>
    </w:p>
    <w:p w14:paraId="280C68AC" w14:textId="77777777" w:rsidR="00115880" w:rsidRDefault="00115880">
      <w:pPr>
        <w:tabs>
          <w:tab w:val="left" w:pos="3000"/>
        </w:tabs>
        <w:spacing w:line="276" w:lineRule="auto"/>
        <w:ind w:left="284"/>
        <w:contextualSpacing/>
        <w:rPr>
          <w:rFonts w:ascii="Cambria" w:hAnsi="Cambria" w:cs="Arial"/>
          <w:sz w:val="20"/>
        </w:rPr>
      </w:pPr>
    </w:p>
    <w:p w14:paraId="7F18457A" w14:textId="77777777" w:rsidR="00115880" w:rsidRDefault="00115880">
      <w:pPr>
        <w:tabs>
          <w:tab w:val="left" w:pos="3000"/>
        </w:tabs>
        <w:spacing w:line="276" w:lineRule="auto"/>
        <w:ind w:left="284"/>
        <w:contextualSpacing/>
        <w:rPr>
          <w:rFonts w:ascii="Cambria" w:hAnsi="Cambria" w:cs="Arial"/>
          <w:sz w:val="20"/>
        </w:rPr>
      </w:pPr>
    </w:p>
    <w:p w14:paraId="612E65F6" w14:textId="6A3AEB44" w:rsidR="00115880" w:rsidRDefault="0089772E">
      <w:pPr>
        <w:spacing w:line="276" w:lineRule="auto"/>
        <w:ind w:left="284"/>
        <w:contextualSpacing/>
        <w:rPr>
          <w:rFonts w:ascii="Cambria" w:hAnsi="Cambria"/>
        </w:rPr>
      </w:pPr>
      <w:r>
        <w:rPr>
          <w:rFonts w:ascii="Cambria" w:eastAsia="Lucida Sans Unicode" w:hAnsi="Cambria" w:cs="Arial"/>
          <w:b/>
          <w:bCs/>
          <w:color w:val="auto"/>
          <w:sz w:val="20"/>
          <w:u w:val="single"/>
        </w:rPr>
        <w:t>2.</w:t>
      </w:r>
      <w:r w:rsidR="006F3344">
        <w:rPr>
          <w:rFonts w:ascii="Cambria" w:eastAsia="Lucida Sans Unicode" w:hAnsi="Cambria" w:cs="Arial"/>
          <w:b/>
          <w:bCs/>
          <w:color w:val="auto"/>
          <w:sz w:val="20"/>
          <w:u w:val="single"/>
        </w:rPr>
        <w:t>20</w:t>
      </w:r>
      <w:r>
        <w:rPr>
          <w:rFonts w:ascii="Cambria" w:eastAsia="Lucida Sans Unicode" w:hAnsi="Cambria" w:cs="Arial"/>
          <w:b/>
          <w:bCs/>
          <w:color w:val="auto"/>
          <w:sz w:val="20"/>
          <w:u w:val="single"/>
        </w:rPr>
        <w:t xml:space="preserve"> Fototapeta winylowa – </w:t>
      </w:r>
      <w:r>
        <w:rPr>
          <w:rFonts w:ascii="Cambria" w:eastAsia="Lucida Sans Unicode" w:hAnsi="Cambria" w:cs="Arial"/>
          <w:bCs/>
          <w:color w:val="auto"/>
          <w:sz w:val="20"/>
        </w:rPr>
        <w:t>rozmieszczenie oraz kolorystyka zgodnie z rysunkami AW</w:t>
      </w:r>
      <w:r>
        <w:rPr>
          <w:rFonts w:ascii="Cambria" w:eastAsia="Lucida Sans Unicode" w:hAnsi="Cambria" w:cs="Arial"/>
          <w:b/>
          <w:bCs/>
          <w:color w:val="92D050"/>
          <w:sz w:val="20"/>
          <w:u w:val="single"/>
        </w:rPr>
        <w:t>[</w:t>
      </w:r>
      <w:r w:rsidR="00602C42">
        <w:rPr>
          <w:rFonts w:ascii="Cambria" w:eastAsia="Lucida Sans Unicode" w:hAnsi="Cambria" w:cs="Arial"/>
          <w:b/>
          <w:bCs/>
          <w:color w:val="92D050"/>
          <w:sz w:val="20"/>
          <w:u w:val="single"/>
        </w:rPr>
        <w:t>1,</w:t>
      </w:r>
      <w:r>
        <w:rPr>
          <w:rFonts w:ascii="Cambria" w:eastAsia="Lucida Sans Unicode" w:hAnsi="Cambria" w:cs="Arial"/>
          <w:b/>
          <w:bCs/>
          <w:color w:val="92D050"/>
          <w:sz w:val="20"/>
          <w:u w:val="single"/>
        </w:rPr>
        <w:t>5, 13, 2]</w:t>
      </w:r>
    </w:p>
    <w:p w14:paraId="4C0A65F5" w14:textId="77777777" w:rsidR="00115880" w:rsidRDefault="00115880">
      <w:pPr>
        <w:spacing w:line="276" w:lineRule="auto"/>
        <w:ind w:left="284"/>
        <w:contextualSpacing/>
        <w:rPr>
          <w:rFonts w:ascii="Cambria" w:eastAsia="Lucida Sans Unicode" w:hAnsi="Cambria" w:cs="Arial"/>
          <w:b/>
          <w:bCs/>
          <w:color w:val="auto"/>
          <w:sz w:val="20"/>
          <w:u w:val="single"/>
        </w:rPr>
      </w:pPr>
    </w:p>
    <w:p w14:paraId="45F64ECE" w14:textId="77777777" w:rsidR="00115880" w:rsidRDefault="0089772E">
      <w:pPr>
        <w:tabs>
          <w:tab w:val="left" w:pos="3000"/>
        </w:tabs>
        <w:spacing w:line="276" w:lineRule="auto"/>
        <w:ind w:left="284"/>
        <w:contextualSpacing/>
        <w:rPr>
          <w:rFonts w:ascii="Cambria" w:eastAsia="Lucida Sans Unicode" w:hAnsi="Cambria" w:cs="Arial"/>
          <w:bCs/>
          <w:color w:val="auto"/>
          <w:sz w:val="20"/>
        </w:rPr>
      </w:pPr>
      <w:r>
        <w:rPr>
          <w:rFonts w:ascii="Cambria" w:eastAsia="Lucida Sans Unicode" w:hAnsi="Cambria" w:cs="Arial"/>
          <w:bCs/>
          <w:color w:val="auto"/>
          <w:sz w:val="20"/>
        </w:rPr>
        <w:t>Pomieszczenia: wg rysunków AW</w:t>
      </w:r>
    </w:p>
    <w:p w14:paraId="153A16C5" w14:textId="77777777" w:rsidR="00115880" w:rsidRDefault="0089772E">
      <w:pPr>
        <w:spacing w:line="276" w:lineRule="auto"/>
        <w:rPr>
          <w:rFonts w:ascii="Cambria" w:hAnsi="Cambria"/>
        </w:rPr>
      </w:pPr>
      <w:r>
        <w:rPr>
          <w:noProof/>
          <w:lang w:eastAsia="pl-PL"/>
        </w:rPr>
        <w:drawing>
          <wp:inline distT="0" distB="0" distL="0" distR="0" wp14:anchorId="374B8D30" wp14:editId="68743C68">
            <wp:extent cx="1971675" cy="1743075"/>
            <wp:effectExtent l="0" t="0" r="0" b="0"/>
            <wp:docPr id="15" name="Obraz 24" descr="cid:image002.jpg@01D62E89.74B75E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24" descr="cid:image002.jpg@01D62E89.74B75EE0"/>
                    <pic:cNvPicPr>
                      <a:picLocks noChangeAspect="1" noChangeArrowheads="1"/>
                    </pic:cNvPicPr>
                  </pic:nvPicPr>
                  <pic:blipFill>
                    <a:blip r:embed="rId23"/>
                    <a:srcRect l="1871" r="65939" b="45107"/>
                    <a:stretch>
                      <a:fillRect/>
                    </a:stretch>
                  </pic:blipFill>
                  <pic:spPr bwMode="auto">
                    <a:xfrm>
                      <a:off x="0" y="0"/>
                      <a:ext cx="1971675" cy="1743075"/>
                    </a:xfrm>
                    <a:prstGeom prst="rect">
                      <a:avLst/>
                    </a:prstGeom>
                  </pic:spPr>
                </pic:pic>
              </a:graphicData>
            </a:graphic>
          </wp:inline>
        </w:drawing>
      </w:r>
    </w:p>
    <w:p w14:paraId="7088468D" w14:textId="77777777" w:rsidR="00115880" w:rsidRDefault="0089772E">
      <w:pPr>
        <w:spacing w:line="276" w:lineRule="auto"/>
        <w:rPr>
          <w:rFonts w:ascii="Cambria" w:hAnsi="Cambria" w:cs="Calibri"/>
          <w:color w:val="auto"/>
          <w:sz w:val="20"/>
        </w:rPr>
      </w:pPr>
      <w:r>
        <w:rPr>
          <w:rFonts w:ascii="Cambria" w:hAnsi="Cambria" w:cs="Calibri"/>
          <w:color w:val="auto"/>
          <w:sz w:val="20"/>
        </w:rPr>
        <w:t>Tapeta obiektowa gładka</w:t>
      </w:r>
    </w:p>
    <w:p w14:paraId="370777E6" w14:textId="77777777" w:rsidR="00115880" w:rsidRDefault="00115880">
      <w:pPr>
        <w:spacing w:line="276" w:lineRule="auto"/>
        <w:rPr>
          <w:rFonts w:ascii="Cambria" w:hAnsi="Cambria"/>
          <w:color w:val="1F497D"/>
          <w:sz w:val="20"/>
        </w:rPr>
      </w:pPr>
    </w:p>
    <w:p w14:paraId="348F82F4" w14:textId="77777777" w:rsidR="00115880" w:rsidRDefault="0089772E">
      <w:pPr>
        <w:spacing w:line="276" w:lineRule="auto"/>
        <w:rPr>
          <w:rFonts w:ascii="Cambria" w:hAnsi="Cambria" w:cs="Calibri"/>
          <w:color w:val="auto"/>
          <w:sz w:val="20"/>
        </w:rPr>
      </w:pPr>
      <w:r>
        <w:rPr>
          <w:rFonts w:ascii="Cambria" w:hAnsi="Cambria" w:cs="Calibri"/>
          <w:color w:val="auto"/>
          <w:sz w:val="20"/>
        </w:rPr>
        <w:t>Gramatura: 442g/m2</w:t>
      </w:r>
    </w:p>
    <w:p w14:paraId="009FA0AA" w14:textId="77777777" w:rsidR="00115880" w:rsidRDefault="0089772E">
      <w:pPr>
        <w:spacing w:line="276" w:lineRule="auto"/>
        <w:rPr>
          <w:rFonts w:ascii="Cambria" w:hAnsi="Cambria" w:cs="Calibri"/>
          <w:color w:val="auto"/>
          <w:sz w:val="20"/>
        </w:rPr>
      </w:pPr>
      <w:r>
        <w:rPr>
          <w:rFonts w:ascii="Cambria" w:hAnsi="Cambria" w:cs="Calibri"/>
          <w:color w:val="auto"/>
          <w:sz w:val="20"/>
        </w:rPr>
        <w:t>Podłoże: tekstylne nietkane</w:t>
      </w:r>
    </w:p>
    <w:p w14:paraId="06E33AF4" w14:textId="77777777" w:rsidR="00115880" w:rsidRDefault="0089772E">
      <w:pPr>
        <w:spacing w:line="276" w:lineRule="auto"/>
        <w:rPr>
          <w:rFonts w:ascii="Cambria" w:hAnsi="Cambria" w:cs="Calibri"/>
          <w:color w:val="auto"/>
          <w:sz w:val="20"/>
        </w:rPr>
      </w:pPr>
      <w:r>
        <w:rPr>
          <w:rFonts w:ascii="Cambria" w:hAnsi="Cambria" w:cs="Calibri"/>
          <w:color w:val="auto"/>
          <w:sz w:val="20"/>
        </w:rPr>
        <w:t>Wymiar rolki: 1,37m x 45,72m</w:t>
      </w:r>
    </w:p>
    <w:p w14:paraId="56596806" w14:textId="77777777" w:rsidR="00115880" w:rsidRDefault="00115880">
      <w:pPr>
        <w:spacing w:line="276" w:lineRule="auto"/>
        <w:rPr>
          <w:rFonts w:ascii="Cambria" w:hAnsi="Cambria" w:cs="Calibri"/>
          <w:color w:val="auto"/>
          <w:sz w:val="20"/>
        </w:rPr>
      </w:pPr>
    </w:p>
    <w:p w14:paraId="3EF89B2A" w14:textId="77777777" w:rsidR="00115880" w:rsidRDefault="0089772E">
      <w:pPr>
        <w:pStyle w:val="Default"/>
        <w:spacing w:line="276" w:lineRule="auto"/>
        <w:rPr>
          <w:rFonts w:ascii="Cambria" w:hAnsi="Cambria"/>
          <w:color w:val="auto"/>
          <w:sz w:val="20"/>
          <w:szCs w:val="20"/>
        </w:rPr>
      </w:pPr>
      <w:r>
        <w:rPr>
          <w:rFonts w:ascii="Cambria" w:hAnsi="Cambria"/>
          <w:color w:val="auto"/>
          <w:sz w:val="20"/>
          <w:szCs w:val="20"/>
        </w:rPr>
        <w:t>Fototapeta wykonana w technologii wielkoformatowych nadruków.</w:t>
      </w:r>
    </w:p>
    <w:p w14:paraId="6265687B" w14:textId="77777777" w:rsidR="00115880" w:rsidRDefault="0089772E">
      <w:pPr>
        <w:spacing w:line="276" w:lineRule="auto"/>
        <w:rPr>
          <w:rFonts w:ascii="Cambria" w:hAnsi="Cambria"/>
        </w:rPr>
      </w:pPr>
      <w:r>
        <w:rPr>
          <w:rFonts w:ascii="Cambria" w:hAnsi="Cambria" w:cs="Calibri"/>
          <w:color w:val="auto"/>
          <w:sz w:val="20"/>
        </w:rPr>
        <w:t xml:space="preserve">Dodatkowe </w:t>
      </w:r>
      <w:r>
        <w:rPr>
          <w:rFonts w:ascii="Cambria" w:hAnsi="Cambria" w:cs="Calibri"/>
          <w:bCs/>
          <w:color w:val="auto"/>
          <w:sz w:val="20"/>
        </w:rPr>
        <w:t xml:space="preserve">zabezpieczenie powierzchni </w:t>
      </w:r>
      <w:r>
        <w:rPr>
          <w:rFonts w:ascii="Cambria" w:hAnsi="Cambria" w:cs="Calibri"/>
          <w:color w:val="auto"/>
          <w:sz w:val="20"/>
        </w:rPr>
        <w:t>gwarantuje łatwość czyszczenia, a także piękne i żywe kolory.</w:t>
      </w:r>
    </w:p>
    <w:p w14:paraId="676628CC" w14:textId="77777777" w:rsidR="00115880" w:rsidRDefault="00115880">
      <w:pPr>
        <w:spacing w:line="276" w:lineRule="auto"/>
        <w:rPr>
          <w:rFonts w:ascii="Cambria" w:hAnsi="Cambria" w:cs="Calibri"/>
          <w:color w:val="auto"/>
          <w:sz w:val="20"/>
        </w:rPr>
      </w:pPr>
    </w:p>
    <w:p w14:paraId="55380C73" w14:textId="77777777" w:rsidR="00115880" w:rsidRDefault="0089772E">
      <w:pPr>
        <w:spacing w:line="276" w:lineRule="auto"/>
        <w:rPr>
          <w:rFonts w:ascii="Cambria" w:hAnsi="Cambria"/>
        </w:rPr>
      </w:pPr>
      <w:r>
        <w:rPr>
          <w:rFonts w:ascii="Cambria" w:hAnsi="Cambria" w:cs="Calibri"/>
          <w:bCs/>
          <w:color w:val="auto"/>
          <w:sz w:val="20"/>
        </w:rPr>
        <w:t>Produkt wolny od szkodliwych dla zdrowia środków chemicznych</w:t>
      </w:r>
      <w:r>
        <w:rPr>
          <w:rFonts w:ascii="Cambria" w:hAnsi="Cambria" w:cs="Calibri"/>
          <w:color w:val="auto"/>
          <w:sz w:val="20"/>
        </w:rPr>
        <w:t xml:space="preserve"> znajdujących się w pomieszczeniu.</w:t>
      </w:r>
    </w:p>
    <w:p w14:paraId="624278A8" w14:textId="77777777" w:rsidR="00115880" w:rsidRDefault="0089772E">
      <w:pPr>
        <w:spacing w:line="276" w:lineRule="auto"/>
        <w:rPr>
          <w:rFonts w:ascii="Cambria" w:hAnsi="Cambria"/>
        </w:rPr>
      </w:pPr>
      <w:r>
        <w:rPr>
          <w:rFonts w:ascii="Cambria" w:hAnsi="Cambria" w:cs="Calibri"/>
          <w:color w:val="auto"/>
          <w:sz w:val="20"/>
        </w:rPr>
        <w:t xml:space="preserve">Dodatkowo produkt zapewnia </w:t>
      </w:r>
      <w:r>
        <w:rPr>
          <w:rFonts w:ascii="Cambria" w:hAnsi="Cambria" w:cs="Calibri"/>
          <w:bCs/>
          <w:color w:val="auto"/>
          <w:sz w:val="20"/>
        </w:rPr>
        <w:t>ochronę przed rozwojem grzybów i pleśni</w:t>
      </w:r>
      <w:r>
        <w:rPr>
          <w:rFonts w:ascii="Cambria" w:hAnsi="Cambria" w:cs="Calibri"/>
          <w:color w:val="auto"/>
          <w:sz w:val="20"/>
        </w:rPr>
        <w:t xml:space="preserve">, która została potwierdzona </w:t>
      </w:r>
      <w:r>
        <w:rPr>
          <w:rFonts w:ascii="Cambria" w:hAnsi="Cambria" w:cs="Calibri"/>
          <w:bCs/>
          <w:color w:val="auto"/>
          <w:sz w:val="20"/>
        </w:rPr>
        <w:t>certyfikatem Ultra Fresh</w:t>
      </w:r>
      <w:r>
        <w:rPr>
          <w:rFonts w:ascii="Cambria" w:hAnsi="Cambria" w:cs="Calibri"/>
          <w:color w:val="auto"/>
          <w:sz w:val="20"/>
        </w:rPr>
        <w:t>.</w:t>
      </w:r>
    </w:p>
    <w:p w14:paraId="2B1BBFEA" w14:textId="77777777" w:rsidR="00115880" w:rsidRDefault="00115880">
      <w:pPr>
        <w:spacing w:line="276" w:lineRule="auto"/>
        <w:rPr>
          <w:rFonts w:ascii="Cambria" w:hAnsi="Cambria" w:cs="Calibri"/>
          <w:color w:val="auto"/>
          <w:sz w:val="20"/>
        </w:rPr>
      </w:pPr>
    </w:p>
    <w:p w14:paraId="629E49A6" w14:textId="77777777" w:rsidR="00115880" w:rsidRDefault="0089772E">
      <w:pPr>
        <w:spacing w:line="276" w:lineRule="auto"/>
        <w:rPr>
          <w:rFonts w:ascii="Cambria" w:hAnsi="Cambria"/>
        </w:rPr>
      </w:pPr>
      <w:r>
        <w:rPr>
          <w:rFonts w:ascii="Cambria" w:hAnsi="Cambria" w:cs="Calibri"/>
          <w:color w:val="auto"/>
          <w:sz w:val="20"/>
        </w:rPr>
        <w:t xml:space="preserve">Spełnia normy w zakresie </w:t>
      </w:r>
      <w:r>
        <w:rPr>
          <w:rFonts w:ascii="Cambria" w:hAnsi="Cambria" w:cs="Calibri"/>
          <w:bCs/>
          <w:color w:val="auto"/>
          <w:sz w:val="20"/>
        </w:rPr>
        <w:t>ognioodporności posiadając klasę  B-s2, d0.</w:t>
      </w:r>
    </w:p>
    <w:p w14:paraId="6D7C56BE" w14:textId="77777777" w:rsidR="00115880" w:rsidRDefault="00115880">
      <w:pPr>
        <w:spacing w:line="276" w:lineRule="auto"/>
        <w:rPr>
          <w:rFonts w:ascii="Cambria" w:hAnsi="Cambria" w:cs="Calibri"/>
          <w:bCs/>
          <w:color w:val="auto"/>
          <w:sz w:val="20"/>
        </w:rPr>
      </w:pPr>
    </w:p>
    <w:p w14:paraId="5618B760" w14:textId="77777777" w:rsidR="00115880" w:rsidRDefault="0089772E">
      <w:pPr>
        <w:spacing w:line="276" w:lineRule="auto"/>
        <w:rPr>
          <w:rFonts w:ascii="Cambria" w:hAnsi="Cambria"/>
        </w:rPr>
      </w:pPr>
      <w:r>
        <w:rPr>
          <w:rFonts w:ascii="Cambria" w:hAnsi="Cambria" w:cs="Calibri"/>
          <w:bCs/>
          <w:color w:val="auto"/>
          <w:sz w:val="20"/>
        </w:rPr>
        <w:t>złoty certyfikat SCS Indoor, który potwierdza wysoką niskoemisyjności produktów</w:t>
      </w:r>
      <w:r>
        <w:rPr>
          <w:rFonts w:ascii="Cambria" w:hAnsi="Cambria" w:cs="Calibri"/>
          <w:color w:val="auto"/>
          <w:sz w:val="20"/>
        </w:rPr>
        <w:t xml:space="preserve"> bazująca na normach ochrony zdrowia i życia.</w:t>
      </w:r>
    </w:p>
    <w:p w14:paraId="0D3FBD90" w14:textId="77777777" w:rsidR="00115880" w:rsidRDefault="00115880">
      <w:pPr>
        <w:spacing w:line="276" w:lineRule="auto"/>
        <w:ind w:left="708"/>
        <w:rPr>
          <w:rFonts w:ascii="Cambria" w:hAnsi="Cambria" w:cs="Calibri"/>
          <w:color w:val="auto"/>
          <w:sz w:val="20"/>
        </w:rPr>
      </w:pPr>
    </w:p>
    <w:p w14:paraId="6157EF10" w14:textId="77777777" w:rsidR="00115880" w:rsidRDefault="0089772E">
      <w:pPr>
        <w:spacing w:line="276" w:lineRule="auto"/>
        <w:rPr>
          <w:rFonts w:ascii="Cambria" w:hAnsi="Cambria" w:cs="Calibri"/>
          <w:bCs/>
          <w:color w:val="auto"/>
          <w:sz w:val="20"/>
        </w:rPr>
      </w:pPr>
      <w:r>
        <w:rPr>
          <w:rFonts w:ascii="Cambria" w:hAnsi="Cambria" w:cs="Calibri"/>
          <w:color w:val="auto"/>
          <w:sz w:val="20"/>
        </w:rPr>
        <w:t xml:space="preserve">Tapety mogą zostać poddane procesom recyklingu, który umożliwi ich przetworzenie. Podkłady pod druk odpowiadają także surowym kryteriom </w:t>
      </w:r>
      <w:r>
        <w:rPr>
          <w:rFonts w:ascii="Cambria" w:hAnsi="Cambria" w:cs="Calibri"/>
          <w:bCs/>
          <w:color w:val="auto"/>
          <w:sz w:val="20"/>
        </w:rPr>
        <w:t>certyfikacji ekologicznej budynków w standardzie LEED oraz BREEAM.</w:t>
      </w:r>
    </w:p>
    <w:p w14:paraId="057B2A08" w14:textId="77777777" w:rsidR="00115880" w:rsidRDefault="00115880">
      <w:pPr>
        <w:spacing w:line="276" w:lineRule="auto"/>
        <w:rPr>
          <w:rFonts w:ascii="Cambria" w:hAnsi="Cambria" w:cs="Arial"/>
          <w:b/>
          <w:szCs w:val="24"/>
        </w:rPr>
      </w:pPr>
    </w:p>
    <w:p w14:paraId="610839FD" w14:textId="77777777" w:rsidR="00115880" w:rsidRDefault="0089772E">
      <w:pPr>
        <w:spacing w:line="276" w:lineRule="auto"/>
        <w:jc w:val="center"/>
        <w:rPr>
          <w:rFonts w:ascii="Cambria" w:hAnsi="Cambria" w:cs="Arial"/>
          <w:b/>
          <w:color w:val="auto"/>
          <w:sz w:val="20"/>
        </w:rPr>
      </w:pPr>
      <w:r>
        <w:rPr>
          <w:noProof/>
          <w:lang w:eastAsia="pl-PL"/>
        </w:rPr>
        <w:lastRenderedPageBreak/>
        <w:drawing>
          <wp:inline distT="0" distB="0" distL="0" distR="0" wp14:anchorId="4E3E570B" wp14:editId="489E251A">
            <wp:extent cx="4977130" cy="3296285"/>
            <wp:effectExtent l="0" t="0" r="0" b="0"/>
            <wp:docPr id="16"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81"/>
                    <pic:cNvPicPr>
                      <a:picLocks noChangeAspect="1" noChangeArrowheads="1"/>
                    </pic:cNvPicPr>
                  </pic:nvPicPr>
                  <pic:blipFill>
                    <a:blip r:embed="rId24"/>
                    <a:stretch>
                      <a:fillRect/>
                    </a:stretch>
                  </pic:blipFill>
                  <pic:spPr bwMode="auto">
                    <a:xfrm>
                      <a:off x="0" y="0"/>
                      <a:ext cx="4977130" cy="3296285"/>
                    </a:xfrm>
                    <a:prstGeom prst="rect">
                      <a:avLst/>
                    </a:prstGeom>
                  </pic:spPr>
                </pic:pic>
              </a:graphicData>
            </a:graphic>
          </wp:inline>
        </w:drawing>
      </w:r>
    </w:p>
    <w:p w14:paraId="13A58AE3" w14:textId="77777777" w:rsidR="00115880" w:rsidRDefault="00115880">
      <w:pPr>
        <w:spacing w:line="276" w:lineRule="auto"/>
        <w:jc w:val="center"/>
        <w:rPr>
          <w:rFonts w:ascii="Cambria" w:hAnsi="Cambria" w:cs="Arial"/>
          <w:b/>
          <w:color w:val="auto"/>
          <w:sz w:val="20"/>
        </w:rPr>
      </w:pPr>
    </w:p>
    <w:p w14:paraId="50CDD020"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 xml:space="preserve">Tapeta odwzorowująca poranny las,w jasnej, zielonej tonacji   </w:t>
      </w:r>
      <w:r>
        <w:rPr>
          <w:rFonts w:ascii="Cambria" w:eastAsia="Lucida Sans Unicode" w:hAnsi="Cambria" w:cs="Arial"/>
          <w:b/>
          <w:bCs/>
          <w:color w:val="92D050"/>
          <w:sz w:val="20"/>
          <w:u w:val="single"/>
        </w:rPr>
        <w:t>[ 13]</w:t>
      </w:r>
    </w:p>
    <w:p w14:paraId="02B6352B" w14:textId="77777777" w:rsidR="00115880" w:rsidRDefault="00115880">
      <w:pPr>
        <w:spacing w:line="276" w:lineRule="auto"/>
        <w:rPr>
          <w:rFonts w:ascii="Cambria" w:eastAsia="Calibri" w:hAnsi="Cambria"/>
          <w:i/>
          <w:iCs/>
          <w:color w:val="auto"/>
          <w:sz w:val="20"/>
          <w:lang w:eastAsia="en-US"/>
        </w:rPr>
      </w:pPr>
    </w:p>
    <w:p w14:paraId="2322686C" w14:textId="77777777" w:rsidR="00115880" w:rsidRDefault="00115880">
      <w:pPr>
        <w:spacing w:line="276" w:lineRule="auto"/>
        <w:rPr>
          <w:rFonts w:ascii="Cambria" w:hAnsi="Cambria" w:cs="Arial"/>
          <w:b/>
          <w:color w:val="auto"/>
          <w:sz w:val="20"/>
        </w:rPr>
      </w:pPr>
    </w:p>
    <w:p w14:paraId="7A0CBABE" w14:textId="77777777" w:rsidR="00115880" w:rsidRDefault="0089772E">
      <w:pPr>
        <w:spacing w:line="276" w:lineRule="auto"/>
        <w:jc w:val="center"/>
        <w:rPr>
          <w:rFonts w:ascii="Cambria" w:hAnsi="Cambria" w:cs="Arial"/>
          <w:b/>
          <w:color w:val="auto"/>
          <w:sz w:val="20"/>
        </w:rPr>
      </w:pPr>
      <w:r>
        <w:rPr>
          <w:noProof/>
          <w:lang w:eastAsia="pl-PL"/>
        </w:rPr>
        <w:drawing>
          <wp:inline distT="0" distB="0" distL="0" distR="0" wp14:anchorId="760223B2" wp14:editId="4B2047EB">
            <wp:extent cx="4936490" cy="3381375"/>
            <wp:effectExtent l="0" t="0" r="0" b="0"/>
            <wp:docPr id="17"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84"/>
                    <pic:cNvPicPr>
                      <a:picLocks noChangeAspect="1" noChangeArrowheads="1"/>
                    </pic:cNvPicPr>
                  </pic:nvPicPr>
                  <pic:blipFill>
                    <a:blip r:embed="rId25"/>
                    <a:srcRect l="1915" t="17243" r="4804" b="18848"/>
                    <a:stretch>
                      <a:fillRect/>
                    </a:stretch>
                  </pic:blipFill>
                  <pic:spPr bwMode="auto">
                    <a:xfrm>
                      <a:off x="0" y="0"/>
                      <a:ext cx="4936490" cy="3381375"/>
                    </a:xfrm>
                    <a:prstGeom prst="rect">
                      <a:avLst/>
                    </a:prstGeom>
                  </pic:spPr>
                </pic:pic>
              </a:graphicData>
            </a:graphic>
          </wp:inline>
        </w:drawing>
      </w:r>
    </w:p>
    <w:p w14:paraId="5565151E" w14:textId="77777777" w:rsidR="00115880" w:rsidRDefault="00115880">
      <w:pPr>
        <w:spacing w:line="276" w:lineRule="auto"/>
        <w:rPr>
          <w:rFonts w:ascii="Cambria" w:hAnsi="Cambria" w:cs="Arial"/>
          <w:b/>
          <w:color w:val="auto"/>
          <w:sz w:val="20"/>
        </w:rPr>
      </w:pPr>
    </w:p>
    <w:p w14:paraId="21E7F0C0"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odwzorowująca cegłe w kolorze białym</w:t>
      </w:r>
      <w:r>
        <w:rPr>
          <w:rFonts w:ascii="Cambria" w:eastAsia="Lucida Sans Unicode" w:hAnsi="Cambria" w:cs="Arial"/>
          <w:b/>
          <w:bCs/>
          <w:color w:val="92D050"/>
          <w:sz w:val="20"/>
          <w:u w:val="single"/>
        </w:rPr>
        <w:t>[ 13]</w:t>
      </w:r>
    </w:p>
    <w:p w14:paraId="5A0BA8DA" w14:textId="77777777" w:rsidR="00115880" w:rsidRDefault="00115880">
      <w:pPr>
        <w:widowControl/>
        <w:suppressAutoHyphens w:val="0"/>
        <w:spacing w:line="276" w:lineRule="auto"/>
        <w:jc w:val="center"/>
        <w:rPr>
          <w:rFonts w:ascii="Cambria" w:eastAsia="Calibri" w:hAnsi="Cambria"/>
          <w:i/>
          <w:iCs/>
          <w:color w:val="auto"/>
          <w:sz w:val="20"/>
          <w:lang w:eastAsia="en-US"/>
        </w:rPr>
      </w:pPr>
    </w:p>
    <w:p w14:paraId="0C598864" w14:textId="77777777" w:rsidR="00115880" w:rsidRDefault="00115880">
      <w:pPr>
        <w:spacing w:line="276" w:lineRule="auto"/>
        <w:rPr>
          <w:rFonts w:ascii="Cambria" w:hAnsi="Cambria" w:cs="Arial"/>
          <w:b/>
          <w:color w:val="auto"/>
          <w:sz w:val="20"/>
        </w:rPr>
      </w:pPr>
    </w:p>
    <w:p w14:paraId="61D22BF5" w14:textId="77777777" w:rsidR="00115880" w:rsidRDefault="00115880">
      <w:pPr>
        <w:spacing w:line="276" w:lineRule="auto"/>
        <w:rPr>
          <w:rFonts w:ascii="Cambria" w:hAnsi="Cambria" w:cs="Arial"/>
          <w:b/>
          <w:color w:val="auto"/>
          <w:sz w:val="20"/>
        </w:rPr>
      </w:pPr>
    </w:p>
    <w:p w14:paraId="56ED48B8" w14:textId="77777777" w:rsidR="00115880" w:rsidRDefault="00115880">
      <w:pPr>
        <w:spacing w:line="276" w:lineRule="auto"/>
        <w:rPr>
          <w:rFonts w:ascii="Cambria" w:hAnsi="Cambria" w:cs="Arial"/>
          <w:b/>
          <w:color w:val="auto"/>
          <w:sz w:val="20"/>
        </w:rPr>
      </w:pPr>
    </w:p>
    <w:p w14:paraId="680B9834" w14:textId="77777777" w:rsidR="00115880" w:rsidRDefault="00115880">
      <w:pPr>
        <w:spacing w:line="276" w:lineRule="auto"/>
        <w:rPr>
          <w:rFonts w:ascii="Cambria" w:hAnsi="Cambria" w:cs="Arial"/>
          <w:b/>
          <w:color w:val="auto"/>
          <w:sz w:val="20"/>
        </w:rPr>
      </w:pPr>
    </w:p>
    <w:p w14:paraId="1FDAE92C" w14:textId="77777777" w:rsidR="00115880" w:rsidRDefault="00115880">
      <w:pPr>
        <w:spacing w:line="276" w:lineRule="auto"/>
        <w:rPr>
          <w:rFonts w:ascii="Cambria" w:hAnsi="Cambria" w:cs="Arial"/>
          <w:b/>
          <w:color w:val="auto"/>
          <w:sz w:val="20"/>
        </w:rPr>
      </w:pPr>
    </w:p>
    <w:p w14:paraId="2C2FEE24" w14:textId="77777777" w:rsidR="00115880" w:rsidRDefault="0089772E">
      <w:pPr>
        <w:spacing w:line="276" w:lineRule="auto"/>
        <w:jc w:val="center"/>
        <w:rPr>
          <w:rFonts w:ascii="Cambria" w:hAnsi="Cambria" w:cs="Arial"/>
          <w:b/>
          <w:color w:val="auto"/>
          <w:sz w:val="20"/>
        </w:rPr>
      </w:pPr>
      <w:r>
        <w:rPr>
          <w:noProof/>
          <w:lang w:eastAsia="pl-PL"/>
        </w:rPr>
        <w:drawing>
          <wp:inline distT="0" distB="0" distL="0" distR="0" wp14:anchorId="3073DDB6" wp14:editId="680D52B3">
            <wp:extent cx="4455160" cy="3633470"/>
            <wp:effectExtent l="0" t="0" r="0" b="0"/>
            <wp:docPr id="18"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89"/>
                    <pic:cNvPicPr>
                      <a:picLocks noChangeAspect="1" noChangeArrowheads="1"/>
                    </pic:cNvPicPr>
                  </pic:nvPicPr>
                  <pic:blipFill>
                    <a:blip r:embed="rId26"/>
                    <a:stretch>
                      <a:fillRect/>
                    </a:stretch>
                  </pic:blipFill>
                  <pic:spPr bwMode="auto">
                    <a:xfrm>
                      <a:off x="0" y="0"/>
                      <a:ext cx="4455160" cy="3633470"/>
                    </a:xfrm>
                    <a:prstGeom prst="rect">
                      <a:avLst/>
                    </a:prstGeom>
                  </pic:spPr>
                </pic:pic>
              </a:graphicData>
            </a:graphic>
          </wp:inline>
        </w:drawing>
      </w:r>
    </w:p>
    <w:p w14:paraId="45CF948C" w14:textId="77777777" w:rsidR="00115880" w:rsidRDefault="00115880">
      <w:pPr>
        <w:spacing w:line="276" w:lineRule="auto"/>
        <w:jc w:val="center"/>
        <w:rPr>
          <w:rFonts w:ascii="Cambria" w:hAnsi="Cambria" w:cs="Arial"/>
          <w:b/>
          <w:color w:val="auto"/>
          <w:sz w:val="20"/>
        </w:rPr>
      </w:pPr>
    </w:p>
    <w:p w14:paraId="4782A4E9"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odwzorowująca polanę oraz</w:t>
      </w:r>
    </w:p>
    <w:p w14:paraId="79FD679E"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widoczne w przybliżeniu żółte kwiaty, rosnące na niewielkim wzgórzu</w:t>
      </w:r>
      <w:r>
        <w:rPr>
          <w:rFonts w:ascii="Cambria" w:eastAsia="Lucida Sans Unicode" w:hAnsi="Cambria" w:cs="Arial"/>
          <w:b/>
          <w:bCs/>
          <w:color w:val="92D050"/>
          <w:sz w:val="20"/>
          <w:u w:val="single"/>
        </w:rPr>
        <w:t>[ 13]</w:t>
      </w:r>
    </w:p>
    <w:p w14:paraId="097D0499" w14:textId="77777777" w:rsidR="00115880" w:rsidRDefault="0089772E">
      <w:pPr>
        <w:spacing w:line="276" w:lineRule="auto"/>
        <w:jc w:val="center"/>
        <w:rPr>
          <w:rFonts w:ascii="Cambria" w:hAnsi="Cambria" w:cs="Arial"/>
          <w:b/>
          <w:color w:val="auto"/>
          <w:sz w:val="20"/>
        </w:rPr>
      </w:pPr>
      <w:r>
        <w:rPr>
          <w:noProof/>
          <w:lang w:eastAsia="pl-PL"/>
        </w:rPr>
        <w:drawing>
          <wp:inline distT="0" distB="0" distL="0" distR="0" wp14:anchorId="622A9715" wp14:editId="16F2FCB7">
            <wp:extent cx="4561205" cy="3041015"/>
            <wp:effectExtent l="0" t="0" r="0" b="0"/>
            <wp:docPr id="19"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92"/>
                    <pic:cNvPicPr>
                      <a:picLocks noChangeAspect="1" noChangeArrowheads="1"/>
                    </pic:cNvPicPr>
                  </pic:nvPicPr>
                  <pic:blipFill>
                    <a:blip r:embed="rId27"/>
                    <a:stretch>
                      <a:fillRect/>
                    </a:stretch>
                  </pic:blipFill>
                  <pic:spPr bwMode="auto">
                    <a:xfrm>
                      <a:off x="0" y="0"/>
                      <a:ext cx="4561205" cy="3041015"/>
                    </a:xfrm>
                    <a:prstGeom prst="rect">
                      <a:avLst/>
                    </a:prstGeom>
                  </pic:spPr>
                </pic:pic>
              </a:graphicData>
            </a:graphic>
          </wp:inline>
        </w:drawing>
      </w:r>
    </w:p>
    <w:p w14:paraId="1C262026" w14:textId="77777777" w:rsidR="00115880" w:rsidRDefault="00115880">
      <w:pPr>
        <w:spacing w:line="276" w:lineRule="auto"/>
        <w:rPr>
          <w:rFonts w:ascii="Cambria" w:hAnsi="Cambria" w:cs="Arial"/>
          <w:b/>
          <w:color w:val="auto"/>
          <w:sz w:val="20"/>
        </w:rPr>
      </w:pPr>
    </w:p>
    <w:p w14:paraId="7DAC1EFA"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odwzorowująca las, widok z lotu ptaka</w:t>
      </w:r>
    </w:p>
    <w:p w14:paraId="4F2D6078" w14:textId="77777777" w:rsidR="00115880" w:rsidRDefault="0089772E">
      <w:pPr>
        <w:widowControl/>
        <w:suppressAutoHyphens w:val="0"/>
        <w:spacing w:line="276" w:lineRule="auto"/>
        <w:jc w:val="center"/>
        <w:rPr>
          <w:rFonts w:ascii="Cambria" w:eastAsia="Lucida Sans Unicode" w:hAnsi="Cambria" w:cs="Arial"/>
          <w:b/>
          <w:bCs/>
          <w:color w:val="92D050"/>
          <w:sz w:val="20"/>
          <w:u w:val="single"/>
        </w:rPr>
      </w:pPr>
      <w:r>
        <w:rPr>
          <w:rFonts w:ascii="Cambria" w:eastAsia="Calibri" w:hAnsi="Cambria"/>
          <w:i/>
          <w:iCs/>
          <w:color w:val="auto"/>
          <w:sz w:val="20"/>
          <w:lang w:eastAsia="en-US"/>
        </w:rPr>
        <w:t>w zielonej tonacji</w:t>
      </w:r>
      <w:r>
        <w:rPr>
          <w:rFonts w:ascii="Cambria" w:eastAsia="Lucida Sans Unicode" w:hAnsi="Cambria" w:cs="Arial"/>
          <w:b/>
          <w:bCs/>
          <w:color w:val="92D050"/>
          <w:sz w:val="20"/>
          <w:u w:val="single"/>
        </w:rPr>
        <w:t>[ 13]</w:t>
      </w:r>
    </w:p>
    <w:p w14:paraId="1ADABAFB" w14:textId="77777777" w:rsidR="00115880" w:rsidRDefault="00115880">
      <w:pPr>
        <w:widowControl/>
        <w:suppressAutoHyphens w:val="0"/>
        <w:spacing w:line="276" w:lineRule="auto"/>
        <w:jc w:val="center"/>
        <w:rPr>
          <w:rFonts w:ascii="Cambria" w:eastAsia="Calibri" w:hAnsi="Cambria"/>
          <w:i/>
          <w:iCs/>
          <w:color w:val="auto"/>
          <w:sz w:val="20"/>
          <w:lang w:eastAsia="en-US"/>
        </w:rPr>
      </w:pPr>
    </w:p>
    <w:p w14:paraId="5443EB6D" w14:textId="77777777" w:rsidR="00115880" w:rsidRDefault="00115880">
      <w:pPr>
        <w:spacing w:line="276" w:lineRule="auto"/>
        <w:rPr>
          <w:rFonts w:ascii="Cambria" w:hAnsi="Cambria" w:cs="Arial"/>
          <w:b/>
          <w:color w:val="auto"/>
          <w:sz w:val="20"/>
        </w:rPr>
      </w:pPr>
    </w:p>
    <w:p w14:paraId="4CAB8FEF" w14:textId="77777777" w:rsidR="00115880" w:rsidRDefault="00115880">
      <w:pPr>
        <w:spacing w:line="276" w:lineRule="auto"/>
        <w:rPr>
          <w:rFonts w:ascii="Cambria" w:hAnsi="Cambria" w:cs="Arial"/>
          <w:b/>
          <w:color w:val="auto"/>
          <w:sz w:val="20"/>
        </w:rPr>
      </w:pPr>
    </w:p>
    <w:p w14:paraId="6CBDADC5" w14:textId="77777777" w:rsidR="00115880" w:rsidRDefault="00115880">
      <w:pPr>
        <w:spacing w:line="276" w:lineRule="auto"/>
        <w:rPr>
          <w:rFonts w:ascii="Cambria" w:hAnsi="Cambria" w:cs="Arial"/>
          <w:b/>
          <w:color w:val="auto"/>
          <w:sz w:val="20"/>
        </w:rPr>
      </w:pPr>
    </w:p>
    <w:p w14:paraId="43C058A0" w14:textId="77777777" w:rsidR="00115880" w:rsidRDefault="0089772E">
      <w:pPr>
        <w:spacing w:line="276" w:lineRule="auto"/>
        <w:rPr>
          <w:rFonts w:ascii="Cambria" w:hAnsi="Cambria" w:cs="Arial"/>
          <w:b/>
          <w:color w:val="auto"/>
          <w:sz w:val="20"/>
        </w:rPr>
      </w:pPr>
      <w:r>
        <w:rPr>
          <w:rFonts w:ascii="Cambria" w:hAnsi="Cambria" w:cs="Arial"/>
          <w:b/>
          <w:color w:val="auto"/>
          <w:sz w:val="20"/>
        </w:rPr>
        <w:lastRenderedPageBreak/>
        <w:t>Tapety przedstawiające Stare Murcki:</w:t>
      </w:r>
      <w:r>
        <w:rPr>
          <w:rFonts w:ascii="Cambria" w:eastAsia="Lucida Sans Unicode" w:hAnsi="Cambria" w:cs="Arial"/>
          <w:b/>
          <w:bCs/>
          <w:color w:val="92D050"/>
          <w:sz w:val="20"/>
          <w:u w:val="single"/>
        </w:rPr>
        <w:t>[ 13]</w:t>
      </w:r>
    </w:p>
    <w:p w14:paraId="4514C7EB" w14:textId="77777777" w:rsidR="00115880" w:rsidRDefault="00115880">
      <w:pPr>
        <w:spacing w:line="276" w:lineRule="auto"/>
        <w:rPr>
          <w:rFonts w:ascii="Cambria" w:hAnsi="Cambria" w:cs="Arial"/>
          <w:b/>
          <w:color w:val="auto"/>
          <w:sz w:val="20"/>
        </w:rPr>
      </w:pPr>
    </w:p>
    <w:p w14:paraId="49465B63" w14:textId="77777777" w:rsidR="00115880" w:rsidRDefault="0089772E">
      <w:pPr>
        <w:jc w:val="center"/>
        <w:rPr>
          <w:rFonts w:ascii="Cambria" w:hAnsi="Cambria" w:cs="Arial"/>
          <w:b/>
          <w:szCs w:val="24"/>
        </w:rPr>
      </w:pPr>
      <w:r>
        <w:rPr>
          <w:noProof/>
          <w:lang w:eastAsia="pl-PL"/>
        </w:rPr>
        <w:drawing>
          <wp:inline distT="0" distB="0" distL="0" distR="0" wp14:anchorId="02D5A42B" wp14:editId="5907B520">
            <wp:extent cx="3402330" cy="2797810"/>
            <wp:effectExtent l="0" t="0" r="0" b="0"/>
            <wp:docPr id="20"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156"/>
                    <pic:cNvPicPr>
                      <a:picLocks noChangeAspect="1" noChangeArrowheads="1"/>
                    </pic:cNvPicPr>
                  </pic:nvPicPr>
                  <pic:blipFill>
                    <a:blip r:embed="rId28"/>
                    <a:stretch>
                      <a:fillRect/>
                    </a:stretch>
                  </pic:blipFill>
                  <pic:spPr bwMode="auto">
                    <a:xfrm>
                      <a:off x="0" y="0"/>
                      <a:ext cx="3402330" cy="2797810"/>
                    </a:xfrm>
                    <a:prstGeom prst="rect">
                      <a:avLst/>
                    </a:prstGeom>
                  </pic:spPr>
                </pic:pic>
              </a:graphicData>
            </a:graphic>
          </wp:inline>
        </w:drawing>
      </w:r>
    </w:p>
    <w:p w14:paraId="2B2CB6B7" w14:textId="77777777" w:rsidR="00115880" w:rsidRDefault="0089772E">
      <w:pPr>
        <w:widowControl/>
        <w:suppressAutoHyphens w:val="0"/>
        <w:jc w:val="center"/>
        <w:rPr>
          <w:rFonts w:ascii="Cambria" w:eastAsia="Calibri" w:hAnsi="Cambria"/>
          <w:i/>
          <w:iCs/>
          <w:color w:val="44546A"/>
          <w:szCs w:val="24"/>
          <w:lang w:eastAsia="en-US"/>
        </w:rPr>
      </w:pPr>
      <w:r>
        <w:rPr>
          <w:rFonts w:ascii="Cambria" w:eastAsia="Calibri" w:hAnsi="Cambria"/>
          <w:i/>
          <w:iCs/>
          <w:color w:val="44546A"/>
          <w:szCs w:val="24"/>
          <w:lang w:eastAsia="en-US"/>
        </w:rPr>
        <w:t>Tapeta odwzorowująca Murcki T1</w:t>
      </w:r>
    </w:p>
    <w:p w14:paraId="6D6A4479" w14:textId="77777777" w:rsidR="00115880" w:rsidRDefault="00115880">
      <w:pPr>
        <w:widowControl/>
        <w:suppressAutoHyphens w:val="0"/>
        <w:jc w:val="center"/>
        <w:rPr>
          <w:rFonts w:ascii="Cambria" w:eastAsia="Calibri" w:hAnsi="Cambria"/>
          <w:i/>
          <w:iCs/>
          <w:color w:val="44546A"/>
          <w:szCs w:val="24"/>
          <w:lang w:eastAsia="en-US"/>
        </w:rPr>
      </w:pPr>
    </w:p>
    <w:p w14:paraId="20D1C66D" w14:textId="77777777" w:rsidR="00115880" w:rsidRDefault="0089772E">
      <w:pPr>
        <w:widowControl/>
        <w:suppressAutoHyphens w:val="0"/>
        <w:jc w:val="center"/>
        <w:rPr>
          <w:rFonts w:ascii="Cambria" w:eastAsia="Calibri" w:hAnsi="Cambria"/>
          <w:i/>
          <w:iCs/>
          <w:color w:val="44546A"/>
          <w:szCs w:val="24"/>
          <w:lang w:eastAsia="en-US"/>
        </w:rPr>
      </w:pPr>
      <w:r>
        <w:rPr>
          <w:noProof/>
          <w:lang w:eastAsia="pl-PL"/>
        </w:rPr>
        <w:drawing>
          <wp:inline distT="0" distB="0" distL="0" distR="0" wp14:anchorId="17BC6C9D" wp14:editId="329F814D">
            <wp:extent cx="3627120" cy="2051685"/>
            <wp:effectExtent l="0" t="0" r="0" b="0"/>
            <wp:docPr id="21" name="Obraz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157"/>
                    <pic:cNvPicPr>
                      <a:picLocks noChangeAspect="1" noChangeArrowheads="1"/>
                    </pic:cNvPicPr>
                  </pic:nvPicPr>
                  <pic:blipFill>
                    <a:blip r:embed="rId29"/>
                    <a:srcRect b="10384"/>
                    <a:stretch>
                      <a:fillRect/>
                    </a:stretch>
                  </pic:blipFill>
                  <pic:spPr bwMode="auto">
                    <a:xfrm>
                      <a:off x="0" y="0"/>
                      <a:ext cx="3627120" cy="2051685"/>
                    </a:xfrm>
                    <a:prstGeom prst="rect">
                      <a:avLst/>
                    </a:prstGeom>
                  </pic:spPr>
                </pic:pic>
              </a:graphicData>
            </a:graphic>
          </wp:inline>
        </w:drawing>
      </w:r>
    </w:p>
    <w:p w14:paraId="2AB60FCD" w14:textId="77777777" w:rsidR="00115880" w:rsidRDefault="0089772E">
      <w:pPr>
        <w:widowControl/>
        <w:suppressAutoHyphens w:val="0"/>
        <w:jc w:val="center"/>
        <w:rPr>
          <w:rFonts w:ascii="Cambria" w:eastAsia="Calibri" w:hAnsi="Cambria"/>
          <w:i/>
          <w:iCs/>
          <w:color w:val="44546A"/>
          <w:szCs w:val="24"/>
          <w:lang w:eastAsia="en-US"/>
        </w:rPr>
      </w:pPr>
      <w:r>
        <w:rPr>
          <w:rFonts w:ascii="Cambria" w:eastAsia="Calibri" w:hAnsi="Cambria"/>
          <w:i/>
          <w:iCs/>
          <w:color w:val="44546A"/>
          <w:szCs w:val="24"/>
          <w:lang w:eastAsia="en-US"/>
        </w:rPr>
        <w:t>Tapeta odwzorowująca Murcki T1</w:t>
      </w:r>
    </w:p>
    <w:p w14:paraId="2588FAE6" w14:textId="77777777" w:rsidR="00115880" w:rsidRDefault="00115880">
      <w:pPr>
        <w:jc w:val="center"/>
        <w:rPr>
          <w:rFonts w:ascii="Cambria" w:hAnsi="Cambria" w:cs="Arial"/>
          <w:b/>
          <w:szCs w:val="24"/>
        </w:rPr>
      </w:pPr>
    </w:p>
    <w:p w14:paraId="130E11B7" w14:textId="77777777" w:rsidR="00115880" w:rsidRDefault="0089772E">
      <w:pPr>
        <w:widowControl/>
        <w:suppressAutoHyphens w:val="0"/>
        <w:jc w:val="center"/>
        <w:rPr>
          <w:rFonts w:ascii="Cambria" w:eastAsia="Calibri" w:hAnsi="Cambria"/>
          <w:i/>
          <w:iCs/>
          <w:color w:val="44546A"/>
          <w:szCs w:val="24"/>
          <w:lang w:eastAsia="en-US"/>
        </w:rPr>
      </w:pPr>
      <w:r>
        <w:rPr>
          <w:noProof/>
          <w:lang w:eastAsia="pl-PL"/>
        </w:rPr>
        <w:drawing>
          <wp:inline distT="0" distB="0" distL="0" distR="0" wp14:anchorId="2C303EA4" wp14:editId="51DFE0FC">
            <wp:extent cx="3573780" cy="2381885"/>
            <wp:effectExtent l="0" t="0" r="0" b="0"/>
            <wp:docPr id="22" name="Obraz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158"/>
                    <pic:cNvPicPr>
                      <a:picLocks noChangeAspect="1" noChangeArrowheads="1"/>
                    </pic:cNvPicPr>
                  </pic:nvPicPr>
                  <pic:blipFill>
                    <a:blip r:embed="rId30"/>
                    <a:stretch>
                      <a:fillRect/>
                    </a:stretch>
                  </pic:blipFill>
                  <pic:spPr bwMode="auto">
                    <a:xfrm>
                      <a:off x="0" y="0"/>
                      <a:ext cx="3573780" cy="2381885"/>
                    </a:xfrm>
                    <a:prstGeom prst="rect">
                      <a:avLst/>
                    </a:prstGeom>
                  </pic:spPr>
                </pic:pic>
              </a:graphicData>
            </a:graphic>
          </wp:inline>
        </w:drawing>
      </w:r>
    </w:p>
    <w:p w14:paraId="1DCA49E3" w14:textId="77777777" w:rsidR="00115880" w:rsidRDefault="0089772E">
      <w:pPr>
        <w:widowControl/>
        <w:suppressAutoHyphens w:val="0"/>
        <w:jc w:val="center"/>
        <w:rPr>
          <w:rFonts w:ascii="Cambria" w:eastAsia="Calibri" w:hAnsi="Cambria"/>
          <w:i/>
          <w:iCs/>
          <w:color w:val="44546A"/>
          <w:szCs w:val="24"/>
          <w:lang w:eastAsia="en-US"/>
        </w:rPr>
      </w:pPr>
      <w:r>
        <w:rPr>
          <w:rFonts w:ascii="Cambria" w:eastAsia="Calibri" w:hAnsi="Cambria"/>
          <w:i/>
          <w:iCs/>
          <w:color w:val="44546A"/>
          <w:szCs w:val="24"/>
          <w:lang w:eastAsia="en-US"/>
        </w:rPr>
        <w:t>Tapeta odwzorowująca Katowice T3</w:t>
      </w:r>
    </w:p>
    <w:p w14:paraId="748149FA" w14:textId="77777777" w:rsidR="00115880" w:rsidRDefault="00115880">
      <w:pPr>
        <w:jc w:val="center"/>
        <w:rPr>
          <w:rFonts w:ascii="Cambria" w:hAnsi="Cambria" w:cs="Arial"/>
          <w:b/>
          <w:szCs w:val="24"/>
        </w:rPr>
      </w:pPr>
    </w:p>
    <w:p w14:paraId="1EFFE4B9" w14:textId="77777777" w:rsidR="00115880" w:rsidRDefault="0089772E">
      <w:pPr>
        <w:jc w:val="center"/>
        <w:rPr>
          <w:rFonts w:ascii="Cambria" w:hAnsi="Cambria" w:cs="Arial"/>
          <w:b/>
          <w:szCs w:val="24"/>
          <w:lang w:eastAsia="pl-PL"/>
        </w:rPr>
      </w:pPr>
      <w:r>
        <w:rPr>
          <w:noProof/>
          <w:lang w:eastAsia="pl-PL"/>
        </w:rPr>
        <w:lastRenderedPageBreak/>
        <w:drawing>
          <wp:inline distT="0" distB="0" distL="0" distR="0" wp14:anchorId="14C7015C" wp14:editId="318BE9C9">
            <wp:extent cx="3572510" cy="2679700"/>
            <wp:effectExtent l="0" t="0" r="0" b="0"/>
            <wp:docPr id="23"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az 159"/>
                    <pic:cNvPicPr>
                      <a:picLocks noChangeAspect="1" noChangeArrowheads="1"/>
                    </pic:cNvPicPr>
                  </pic:nvPicPr>
                  <pic:blipFill>
                    <a:blip r:embed="rId31"/>
                    <a:stretch>
                      <a:fillRect/>
                    </a:stretch>
                  </pic:blipFill>
                  <pic:spPr bwMode="auto">
                    <a:xfrm>
                      <a:off x="0" y="0"/>
                      <a:ext cx="3572510" cy="2679700"/>
                    </a:xfrm>
                    <a:prstGeom prst="rect">
                      <a:avLst/>
                    </a:prstGeom>
                  </pic:spPr>
                </pic:pic>
              </a:graphicData>
            </a:graphic>
          </wp:inline>
        </w:drawing>
      </w:r>
    </w:p>
    <w:p w14:paraId="59F64C12" w14:textId="77777777" w:rsidR="00115880" w:rsidRDefault="0089772E">
      <w:pPr>
        <w:widowControl/>
        <w:suppressAutoHyphens w:val="0"/>
        <w:jc w:val="center"/>
        <w:rPr>
          <w:rFonts w:ascii="Cambria" w:eastAsia="Calibri" w:hAnsi="Cambria"/>
          <w:i/>
          <w:iCs/>
          <w:color w:val="44546A"/>
          <w:szCs w:val="24"/>
          <w:lang w:eastAsia="en-US"/>
        </w:rPr>
      </w:pPr>
      <w:r>
        <w:rPr>
          <w:rFonts w:ascii="Cambria" w:eastAsia="Calibri" w:hAnsi="Cambria"/>
          <w:i/>
          <w:iCs/>
          <w:color w:val="44546A"/>
          <w:szCs w:val="24"/>
          <w:lang w:eastAsia="en-US"/>
        </w:rPr>
        <w:t>Tapeta odwzorowująca Murcki T4</w:t>
      </w:r>
    </w:p>
    <w:p w14:paraId="58D13796" w14:textId="77777777" w:rsidR="00115880" w:rsidRDefault="0089772E">
      <w:pPr>
        <w:jc w:val="center"/>
        <w:rPr>
          <w:rFonts w:ascii="Cambria" w:hAnsi="Cambria" w:cs="Arial"/>
          <w:b/>
          <w:szCs w:val="24"/>
          <w:lang w:eastAsia="pl-PL"/>
        </w:rPr>
      </w:pPr>
      <w:r>
        <w:rPr>
          <w:noProof/>
          <w:lang w:eastAsia="pl-PL"/>
        </w:rPr>
        <w:drawing>
          <wp:inline distT="0" distB="0" distL="0" distR="0" wp14:anchorId="5F9482CF" wp14:editId="5F6B2147">
            <wp:extent cx="2987675" cy="2458720"/>
            <wp:effectExtent l="0" t="0" r="0" b="0"/>
            <wp:docPr id="24"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160"/>
                    <pic:cNvPicPr>
                      <a:picLocks noChangeAspect="1" noChangeArrowheads="1"/>
                    </pic:cNvPicPr>
                  </pic:nvPicPr>
                  <pic:blipFill>
                    <a:blip r:embed="rId32"/>
                    <a:stretch>
                      <a:fillRect/>
                    </a:stretch>
                  </pic:blipFill>
                  <pic:spPr bwMode="auto">
                    <a:xfrm>
                      <a:off x="0" y="0"/>
                      <a:ext cx="2987675" cy="2458720"/>
                    </a:xfrm>
                    <a:prstGeom prst="rect">
                      <a:avLst/>
                    </a:prstGeom>
                  </pic:spPr>
                </pic:pic>
              </a:graphicData>
            </a:graphic>
          </wp:inline>
        </w:drawing>
      </w:r>
    </w:p>
    <w:p w14:paraId="6D4E68A8" w14:textId="77777777" w:rsidR="00115880" w:rsidRDefault="0089772E">
      <w:pPr>
        <w:widowControl/>
        <w:suppressAutoHyphens w:val="0"/>
        <w:jc w:val="center"/>
        <w:rPr>
          <w:rFonts w:ascii="Cambria" w:eastAsia="Calibri" w:hAnsi="Cambria"/>
          <w:i/>
          <w:iCs/>
          <w:color w:val="44546A"/>
          <w:szCs w:val="24"/>
          <w:lang w:eastAsia="en-US"/>
        </w:rPr>
      </w:pPr>
      <w:r>
        <w:rPr>
          <w:rFonts w:ascii="Cambria" w:eastAsia="Calibri" w:hAnsi="Cambria"/>
          <w:i/>
          <w:iCs/>
          <w:color w:val="44546A"/>
          <w:szCs w:val="24"/>
          <w:lang w:eastAsia="en-US"/>
        </w:rPr>
        <w:t>Tapeta odwzorowująca Murcki T5</w:t>
      </w:r>
    </w:p>
    <w:p w14:paraId="7411D5D6" w14:textId="77777777" w:rsidR="00115880" w:rsidRDefault="00115880">
      <w:pPr>
        <w:widowControl/>
        <w:suppressAutoHyphens w:val="0"/>
        <w:jc w:val="center"/>
        <w:rPr>
          <w:rFonts w:ascii="Cambria" w:eastAsia="Calibri" w:hAnsi="Cambria"/>
          <w:i/>
          <w:iCs/>
          <w:color w:val="44546A"/>
          <w:szCs w:val="24"/>
          <w:lang w:eastAsia="en-US"/>
        </w:rPr>
      </w:pPr>
    </w:p>
    <w:p w14:paraId="6B4566A7" w14:textId="77777777" w:rsidR="00115880" w:rsidRDefault="0089772E">
      <w:pPr>
        <w:jc w:val="center"/>
        <w:rPr>
          <w:rFonts w:ascii="Cambria" w:hAnsi="Cambria" w:cs="Arial"/>
          <w:b/>
          <w:szCs w:val="24"/>
        </w:rPr>
      </w:pPr>
      <w:r>
        <w:rPr>
          <w:noProof/>
          <w:lang w:eastAsia="pl-PL"/>
        </w:rPr>
        <w:drawing>
          <wp:inline distT="0" distB="0" distL="0" distR="0" wp14:anchorId="2BE89815" wp14:editId="151F17B4">
            <wp:extent cx="4154805" cy="2711450"/>
            <wp:effectExtent l="0" t="0" r="0" b="0"/>
            <wp:docPr id="25" name="Obraz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161"/>
                    <pic:cNvPicPr>
                      <a:picLocks noChangeAspect="1" noChangeArrowheads="1"/>
                    </pic:cNvPicPr>
                  </pic:nvPicPr>
                  <pic:blipFill>
                    <a:blip r:embed="rId33"/>
                    <a:stretch>
                      <a:fillRect/>
                    </a:stretch>
                  </pic:blipFill>
                  <pic:spPr bwMode="auto">
                    <a:xfrm>
                      <a:off x="0" y="0"/>
                      <a:ext cx="4154805" cy="2711450"/>
                    </a:xfrm>
                    <a:prstGeom prst="rect">
                      <a:avLst/>
                    </a:prstGeom>
                  </pic:spPr>
                </pic:pic>
              </a:graphicData>
            </a:graphic>
          </wp:inline>
        </w:drawing>
      </w:r>
    </w:p>
    <w:p w14:paraId="608014DE" w14:textId="77777777" w:rsidR="00115880" w:rsidRDefault="0089772E">
      <w:pPr>
        <w:widowControl/>
        <w:suppressAutoHyphens w:val="0"/>
        <w:jc w:val="center"/>
        <w:rPr>
          <w:rFonts w:ascii="Cambria" w:eastAsia="Calibri" w:hAnsi="Cambria"/>
          <w:i/>
          <w:iCs/>
          <w:color w:val="44546A"/>
          <w:szCs w:val="24"/>
          <w:lang w:eastAsia="en-US"/>
        </w:rPr>
      </w:pPr>
      <w:r>
        <w:rPr>
          <w:rFonts w:ascii="Cambria" w:eastAsia="Calibri" w:hAnsi="Cambria"/>
          <w:i/>
          <w:iCs/>
          <w:color w:val="44546A"/>
          <w:szCs w:val="24"/>
          <w:lang w:eastAsia="en-US"/>
        </w:rPr>
        <w:t>Tapeta odwzorowująca Murcki T6</w:t>
      </w:r>
    </w:p>
    <w:p w14:paraId="2CAD80C3" w14:textId="77777777" w:rsidR="00115880" w:rsidRDefault="0089772E">
      <w:pPr>
        <w:jc w:val="center"/>
        <w:rPr>
          <w:rFonts w:ascii="Cambria" w:hAnsi="Cambria" w:cs="Arial"/>
          <w:b/>
          <w:szCs w:val="24"/>
        </w:rPr>
      </w:pPr>
      <w:r>
        <w:rPr>
          <w:noProof/>
          <w:lang w:eastAsia="pl-PL"/>
        </w:rPr>
        <w:lastRenderedPageBreak/>
        <w:drawing>
          <wp:inline distT="0" distB="0" distL="0" distR="0" wp14:anchorId="64DCFF19" wp14:editId="0D335074">
            <wp:extent cx="5901055" cy="3788410"/>
            <wp:effectExtent l="0" t="0" r="0" b="0"/>
            <wp:docPr id="26"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162"/>
                    <pic:cNvPicPr>
                      <a:picLocks noChangeAspect="1" noChangeArrowheads="1"/>
                    </pic:cNvPicPr>
                  </pic:nvPicPr>
                  <pic:blipFill>
                    <a:blip r:embed="rId34"/>
                    <a:srcRect l="-1439" t="-9402" r="1439" b="7911"/>
                    <a:stretch>
                      <a:fillRect/>
                    </a:stretch>
                  </pic:blipFill>
                  <pic:spPr bwMode="auto">
                    <a:xfrm>
                      <a:off x="0" y="0"/>
                      <a:ext cx="5901055" cy="3788410"/>
                    </a:xfrm>
                    <a:prstGeom prst="rect">
                      <a:avLst/>
                    </a:prstGeom>
                  </pic:spPr>
                </pic:pic>
              </a:graphicData>
            </a:graphic>
          </wp:inline>
        </w:drawing>
      </w:r>
    </w:p>
    <w:p w14:paraId="173172D6" w14:textId="77777777" w:rsidR="00115880" w:rsidRDefault="0089772E">
      <w:pPr>
        <w:widowControl/>
        <w:suppressAutoHyphens w:val="0"/>
        <w:jc w:val="center"/>
        <w:rPr>
          <w:rFonts w:ascii="Cambria" w:eastAsia="Calibri" w:hAnsi="Cambria"/>
          <w:i/>
          <w:iCs/>
          <w:color w:val="44546A"/>
          <w:szCs w:val="24"/>
          <w:lang w:eastAsia="en-US"/>
        </w:rPr>
      </w:pPr>
      <w:r>
        <w:rPr>
          <w:rFonts w:ascii="Cambria" w:eastAsia="Calibri" w:hAnsi="Cambria"/>
          <w:i/>
          <w:iCs/>
          <w:color w:val="44546A"/>
          <w:szCs w:val="24"/>
          <w:lang w:eastAsia="en-US"/>
        </w:rPr>
        <w:t>Tapeta odwzorowująca Murcki T7</w:t>
      </w:r>
    </w:p>
    <w:p w14:paraId="5F0F45D8" w14:textId="77777777" w:rsidR="00115880" w:rsidRDefault="00115880">
      <w:pPr>
        <w:widowControl/>
        <w:suppressAutoHyphens w:val="0"/>
        <w:jc w:val="center"/>
        <w:rPr>
          <w:rFonts w:ascii="Cambria" w:eastAsia="Calibri" w:hAnsi="Cambria"/>
          <w:i/>
          <w:iCs/>
          <w:color w:val="44546A"/>
          <w:szCs w:val="24"/>
          <w:lang w:eastAsia="en-US"/>
        </w:rPr>
      </w:pPr>
    </w:p>
    <w:p w14:paraId="67F761F5" w14:textId="77777777" w:rsidR="00115880" w:rsidRDefault="0089772E">
      <w:pPr>
        <w:jc w:val="center"/>
        <w:rPr>
          <w:rFonts w:ascii="Cambria" w:hAnsi="Cambria" w:cs="Arial"/>
          <w:b/>
          <w:szCs w:val="24"/>
        </w:rPr>
      </w:pPr>
      <w:r>
        <w:rPr>
          <w:noProof/>
          <w:lang w:eastAsia="pl-PL"/>
        </w:rPr>
        <w:drawing>
          <wp:inline distT="0" distB="0" distL="0" distR="0" wp14:anchorId="04A23AFA" wp14:editId="5EBD2B36">
            <wp:extent cx="5715000" cy="4178300"/>
            <wp:effectExtent l="0" t="0" r="0" b="0"/>
            <wp:docPr id="27" name="Obraz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163"/>
                    <pic:cNvPicPr>
                      <a:picLocks noChangeAspect="1" noChangeArrowheads="1"/>
                    </pic:cNvPicPr>
                  </pic:nvPicPr>
                  <pic:blipFill>
                    <a:blip r:embed="rId35"/>
                    <a:stretch>
                      <a:fillRect/>
                    </a:stretch>
                  </pic:blipFill>
                  <pic:spPr bwMode="auto">
                    <a:xfrm>
                      <a:off x="0" y="0"/>
                      <a:ext cx="5715000" cy="4178300"/>
                    </a:xfrm>
                    <a:prstGeom prst="rect">
                      <a:avLst/>
                    </a:prstGeom>
                  </pic:spPr>
                </pic:pic>
              </a:graphicData>
            </a:graphic>
          </wp:inline>
        </w:drawing>
      </w:r>
    </w:p>
    <w:p w14:paraId="1875E2D3" w14:textId="77777777" w:rsidR="00115880" w:rsidRDefault="0089772E">
      <w:pPr>
        <w:widowControl/>
        <w:suppressAutoHyphens w:val="0"/>
        <w:jc w:val="center"/>
        <w:rPr>
          <w:rFonts w:ascii="Cambria" w:eastAsia="Calibri" w:hAnsi="Cambria"/>
          <w:i/>
          <w:iCs/>
          <w:color w:val="44546A"/>
          <w:szCs w:val="24"/>
          <w:lang w:eastAsia="en-US"/>
        </w:rPr>
      </w:pPr>
      <w:r>
        <w:rPr>
          <w:rFonts w:ascii="Cambria" w:eastAsia="Calibri" w:hAnsi="Cambria"/>
          <w:i/>
          <w:iCs/>
          <w:color w:val="44546A"/>
          <w:szCs w:val="24"/>
          <w:lang w:eastAsia="en-US"/>
        </w:rPr>
        <w:t>Tapeta odwzorowująca przedwojenną restauracje T9</w:t>
      </w:r>
    </w:p>
    <w:p w14:paraId="7D8B84ED" w14:textId="77777777" w:rsidR="00115880" w:rsidRDefault="00115880">
      <w:pPr>
        <w:spacing w:line="276" w:lineRule="auto"/>
        <w:rPr>
          <w:rFonts w:ascii="Cambria" w:hAnsi="Cambria" w:cs="Arial"/>
          <w:b/>
          <w:color w:val="auto"/>
          <w:sz w:val="20"/>
        </w:rPr>
      </w:pPr>
    </w:p>
    <w:p w14:paraId="6C7774DA" w14:textId="77777777" w:rsidR="00115880" w:rsidRDefault="006F3344">
      <w:pPr>
        <w:spacing w:line="276" w:lineRule="auto"/>
        <w:rPr>
          <w:rFonts w:ascii="Cambria" w:hAnsi="Cambria" w:cs="Arial"/>
          <w:b/>
          <w:color w:val="auto"/>
          <w:sz w:val="20"/>
        </w:rPr>
      </w:pPr>
      <w:r>
        <w:rPr>
          <w:rFonts w:ascii="Cambria" w:hAnsi="Cambria" w:cs="Arial"/>
          <w:b/>
          <w:color w:val="auto"/>
          <w:sz w:val="20"/>
        </w:rPr>
        <w:lastRenderedPageBreak/>
        <w:t xml:space="preserve">2.21 </w:t>
      </w:r>
      <w:r w:rsidR="0089772E">
        <w:rPr>
          <w:rFonts w:ascii="Cambria" w:hAnsi="Cambria" w:cs="Arial"/>
          <w:b/>
          <w:color w:val="auto"/>
          <w:sz w:val="20"/>
        </w:rPr>
        <w:t>Tapety winylowe:</w:t>
      </w:r>
    </w:p>
    <w:p w14:paraId="3DCAB9AB" w14:textId="77777777" w:rsidR="00115880" w:rsidRDefault="00115880">
      <w:pPr>
        <w:spacing w:line="276" w:lineRule="auto"/>
        <w:rPr>
          <w:rFonts w:ascii="Cambria" w:hAnsi="Cambria" w:cs="Arial"/>
          <w:b/>
          <w:color w:val="auto"/>
          <w:sz w:val="20"/>
        </w:rPr>
      </w:pPr>
    </w:p>
    <w:p w14:paraId="2541B34F"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rozrys tapet.</w:t>
      </w:r>
    </w:p>
    <w:p w14:paraId="64889D89" w14:textId="77777777" w:rsidR="00115880" w:rsidRDefault="00115880">
      <w:pPr>
        <w:spacing w:line="276" w:lineRule="auto"/>
        <w:rPr>
          <w:rFonts w:ascii="Cambria" w:hAnsi="Cambria" w:cs="Arial"/>
          <w:color w:val="auto"/>
          <w:sz w:val="20"/>
        </w:rPr>
      </w:pPr>
    </w:p>
    <w:p w14:paraId="681087AE" w14:textId="77777777" w:rsidR="00115880" w:rsidRDefault="0089772E">
      <w:pPr>
        <w:tabs>
          <w:tab w:val="left" w:pos="4395"/>
          <w:tab w:val="left" w:pos="10488"/>
          <w:tab w:val="left" w:pos="10648"/>
        </w:tabs>
        <w:spacing w:line="276" w:lineRule="auto"/>
        <w:ind w:left="55"/>
        <w:rPr>
          <w:rFonts w:ascii="Cambria" w:hAnsi="Cambria" w:cs="Calibri"/>
          <w:color w:val="auto"/>
          <w:sz w:val="20"/>
        </w:rPr>
      </w:pPr>
      <w:r>
        <w:rPr>
          <w:rFonts w:ascii="Cambria" w:hAnsi="Cambria" w:cs="Calibri"/>
          <w:color w:val="auto"/>
          <w:sz w:val="20"/>
        </w:rPr>
        <w:t>Właściwości fizyczne:</w:t>
      </w:r>
    </w:p>
    <w:p w14:paraId="5D32022A" w14:textId="77777777" w:rsidR="00115880" w:rsidRDefault="00115880">
      <w:pPr>
        <w:tabs>
          <w:tab w:val="left" w:pos="4395"/>
          <w:tab w:val="left" w:pos="10488"/>
          <w:tab w:val="left" w:pos="10648"/>
        </w:tabs>
        <w:spacing w:line="276" w:lineRule="auto"/>
        <w:ind w:left="55"/>
        <w:rPr>
          <w:rFonts w:ascii="Cambria" w:hAnsi="Cambria" w:cs="Calibri"/>
          <w:color w:val="auto"/>
          <w:sz w:val="20"/>
        </w:rPr>
      </w:pPr>
    </w:p>
    <w:p w14:paraId="6289EAEF"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Masa całkowita - 612 G PLM / 442 G PSM;</w:t>
      </w:r>
    </w:p>
    <w:p w14:paraId="6006BF52"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Waga tkaniny - 85 G PLM;</w:t>
      </w:r>
      <w:r>
        <w:rPr>
          <w:rFonts w:ascii="Cambria" w:hAnsi="Cambria" w:cs="Arial"/>
          <w:color w:val="auto"/>
          <w:sz w:val="20"/>
        </w:rPr>
        <w:tab/>
      </w:r>
    </w:p>
    <w:p w14:paraId="7DE68739"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Waga winylu:520 G PLM;</w:t>
      </w:r>
      <w:r>
        <w:rPr>
          <w:rFonts w:ascii="Cambria" w:hAnsi="Cambria" w:cs="Arial"/>
          <w:color w:val="auto"/>
          <w:sz w:val="20"/>
        </w:rPr>
        <w:tab/>
      </w:r>
    </w:p>
    <w:p w14:paraId="0FDE9F21"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Typ tkaniny - mieszanka poliestrowo-bawełniana; </w:t>
      </w:r>
    </w:p>
    <w:p w14:paraId="6A8B6D8F"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Wytrzymałość na łamanie przy rozciąganiu -Wyższa niż wymagana przez ASTM;</w:t>
      </w:r>
    </w:p>
    <w:p w14:paraId="01F6E61D"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na rozdzieranie - Wyższa niż wymagana przez ASTM;</w:t>
      </w:r>
    </w:p>
    <w:p w14:paraId="77E68DDF"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Szerokość rolki - 134/137 cm.</w:t>
      </w:r>
    </w:p>
    <w:p w14:paraId="62DD8BB7" w14:textId="77777777" w:rsidR="00115880" w:rsidRDefault="00115880">
      <w:pPr>
        <w:spacing w:line="276" w:lineRule="auto"/>
        <w:rPr>
          <w:rFonts w:ascii="Cambria" w:hAnsi="Cambria" w:cs="Arial"/>
          <w:color w:val="auto"/>
          <w:sz w:val="20"/>
        </w:rPr>
      </w:pPr>
    </w:p>
    <w:p w14:paraId="6845C505" w14:textId="77777777" w:rsidR="00115880" w:rsidRDefault="0089772E">
      <w:pPr>
        <w:spacing w:line="276" w:lineRule="auto"/>
        <w:rPr>
          <w:rFonts w:ascii="Cambria" w:hAnsi="Cambria" w:cs="Arial"/>
          <w:color w:val="auto"/>
          <w:sz w:val="20"/>
        </w:rPr>
      </w:pPr>
      <w:r>
        <w:rPr>
          <w:rFonts w:ascii="Cambria" w:hAnsi="Cambria" w:cs="Arial"/>
          <w:color w:val="auto"/>
          <w:sz w:val="20"/>
        </w:rPr>
        <w:t>Parametry spełniają lub przewyższają wszystkie wymogi Specyfikacji Federalnej nr CCC-W-408A-D, W-101 dla Standardu Jakości Tapet Pokrytych Tkaniną Polimerową oraz Standardu Uni Europejskiej EN 15102 dla Dekoracyjnych Oklein Ściennych.</w:t>
      </w:r>
    </w:p>
    <w:p w14:paraId="57A42CFA" w14:textId="77777777" w:rsidR="00115880" w:rsidRDefault="0089772E">
      <w:pPr>
        <w:spacing w:line="276" w:lineRule="auto"/>
        <w:rPr>
          <w:rFonts w:ascii="Cambria" w:hAnsi="Cambria" w:cs="Arial"/>
          <w:color w:val="auto"/>
          <w:sz w:val="20"/>
        </w:rPr>
      </w:pPr>
      <w:r>
        <w:rPr>
          <w:rFonts w:ascii="Cambria" w:hAnsi="Cambria" w:cs="Arial"/>
          <w:color w:val="auto"/>
          <w:sz w:val="20"/>
        </w:rPr>
        <w:t>Odporność mikrobiologiczna:</w:t>
      </w:r>
    </w:p>
    <w:p w14:paraId="505E5CB1" w14:textId="77777777" w:rsidR="00115880" w:rsidRDefault="0089772E">
      <w:pPr>
        <w:spacing w:line="276" w:lineRule="auto"/>
        <w:rPr>
          <w:rFonts w:ascii="Cambria" w:hAnsi="Cambria" w:cs="Arial"/>
          <w:color w:val="auto"/>
          <w:sz w:val="20"/>
        </w:rPr>
      </w:pPr>
      <w:r>
        <w:rPr>
          <w:rFonts w:ascii="Cambria" w:hAnsi="Cambria" w:cs="Arial"/>
          <w:color w:val="auto"/>
          <w:sz w:val="20"/>
        </w:rPr>
        <w:t>Winylowe tapety mogą działać jak bariera dla pary wodnej i dlatego NIE należy nakładać ich na ściany, na których może nadmiernie skraplać się para wodna lub gdzie ma miejsce przesiąkanie wilgoci. Aby zmniejszyć ryzyko rozrastania się grzybów zaleca się , aby tapety miały mikroodpowietrzanie, gdy stosowane są w klimacie Wilgotnym.</w:t>
      </w:r>
    </w:p>
    <w:p w14:paraId="4F16E564" w14:textId="77777777" w:rsidR="00115880" w:rsidRDefault="00115880">
      <w:pPr>
        <w:spacing w:line="276" w:lineRule="auto"/>
        <w:contextualSpacing/>
        <w:rPr>
          <w:rFonts w:ascii="Cambria" w:eastAsia="Lucida Sans Unicode" w:hAnsi="Cambria" w:cs="Arial"/>
          <w:b/>
          <w:bCs/>
          <w:color w:val="auto"/>
          <w:sz w:val="20"/>
        </w:rPr>
      </w:pPr>
    </w:p>
    <w:p w14:paraId="3C6B072B" w14:textId="77777777" w:rsidR="00115880" w:rsidRDefault="0089772E">
      <w:pPr>
        <w:pStyle w:val="TableParagraph"/>
        <w:numPr>
          <w:ilvl w:val="0"/>
          <w:numId w:val="100"/>
        </w:numPr>
        <w:tabs>
          <w:tab w:val="left" w:pos="463"/>
        </w:tabs>
        <w:spacing w:line="276" w:lineRule="auto"/>
        <w:rPr>
          <w:rFonts w:ascii="Cambria" w:eastAsia="HG Mincho Light J" w:hAnsi="Cambria" w:cs="Arial"/>
          <w:sz w:val="20"/>
          <w:szCs w:val="20"/>
          <w:lang w:eastAsia="ru-RU" w:bidi="ar-SA"/>
        </w:rPr>
      </w:pPr>
      <w:r>
        <w:rPr>
          <w:rFonts w:ascii="Cambria" w:eastAsia="HG Mincho Light J" w:hAnsi="Cambria" w:cs="Arial"/>
          <w:sz w:val="20"/>
          <w:szCs w:val="20"/>
          <w:lang w:eastAsia="ru-RU" w:bidi="ar-SA"/>
        </w:rPr>
        <w:t>nie zawiera plastyfikatora ortoftalowego;</w:t>
      </w:r>
    </w:p>
    <w:p w14:paraId="70FECE4A" w14:textId="77777777" w:rsidR="00115880" w:rsidRDefault="0089772E">
      <w:pPr>
        <w:pStyle w:val="TableParagraph"/>
        <w:numPr>
          <w:ilvl w:val="0"/>
          <w:numId w:val="100"/>
        </w:numPr>
        <w:tabs>
          <w:tab w:val="left" w:pos="463"/>
        </w:tabs>
        <w:spacing w:line="276" w:lineRule="auto"/>
        <w:rPr>
          <w:rFonts w:ascii="Cambria" w:eastAsia="HG Mincho Light J" w:hAnsi="Cambria" w:cs="Arial"/>
          <w:sz w:val="20"/>
          <w:szCs w:val="20"/>
          <w:lang w:eastAsia="ru-RU" w:bidi="ar-SA"/>
        </w:rPr>
      </w:pPr>
      <w:r>
        <w:rPr>
          <w:rFonts w:ascii="Cambria" w:eastAsia="HG Mincho Light J" w:hAnsi="Cambria" w:cs="Arial"/>
          <w:sz w:val="20"/>
          <w:szCs w:val="20"/>
          <w:lang w:eastAsia="ru-RU" w:bidi="ar-SA"/>
        </w:rPr>
        <w:t>nie zawiera stabilizatora barowo-cynkowego – konstrukcja prawdziwie wolna od metali ciężkich;</w:t>
      </w:r>
    </w:p>
    <w:p w14:paraId="7A3CECA2" w14:textId="77777777" w:rsidR="00115880" w:rsidRDefault="0089772E">
      <w:pPr>
        <w:pStyle w:val="TableParagraph"/>
        <w:numPr>
          <w:ilvl w:val="0"/>
          <w:numId w:val="100"/>
        </w:numPr>
        <w:tabs>
          <w:tab w:val="left" w:pos="463"/>
        </w:tabs>
        <w:spacing w:line="276" w:lineRule="auto"/>
        <w:rPr>
          <w:rFonts w:ascii="Cambria" w:eastAsia="HG Mincho Light J" w:hAnsi="Cambria" w:cs="Arial"/>
          <w:sz w:val="20"/>
          <w:szCs w:val="20"/>
          <w:lang w:eastAsia="ru-RU" w:bidi="ar-SA"/>
        </w:rPr>
      </w:pPr>
      <w:r>
        <w:rPr>
          <w:rFonts w:ascii="Cambria" w:eastAsia="HG Mincho Light J" w:hAnsi="Cambria" w:cs="Arial"/>
          <w:sz w:val="20"/>
          <w:szCs w:val="20"/>
          <w:lang w:eastAsia="ru-RU" w:bidi="ar-SA"/>
        </w:rPr>
        <w:t>nie zawiera biocydów na bazie arsenu;</w:t>
      </w:r>
    </w:p>
    <w:p w14:paraId="0E4EF785" w14:textId="77777777" w:rsidR="00115880" w:rsidRDefault="0089772E">
      <w:pPr>
        <w:pStyle w:val="TableParagraph"/>
        <w:numPr>
          <w:ilvl w:val="0"/>
          <w:numId w:val="100"/>
        </w:numPr>
        <w:tabs>
          <w:tab w:val="left" w:pos="463"/>
        </w:tabs>
        <w:spacing w:line="276" w:lineRule="auto"/>
        <w:rPr>
          <w:rFonts w:ascii="Cambria" w:eastAsia="HG Mincho Light J" w:hAnsi="Cambria" w:cs="Arial"/>
          <w:sz w:val="20"/>
          <w:szCs w:val="20"/>
          <w:lang w:eastAsia="ru-RU" w:bidi="ar-SA"/>
        </w:rPr>
      </w:pPr>
      <w:r>
        <w:rPr>
          <w:rFonts w:ascii="Cambria" w:eastAsia="HG Mincho Light J" w:hAnsi="Cambria" w:cs="Arial"/>
          <w:sz w:val="20"/>
          <w:szCs w:val="20"/>
          <w:lang w:eastAsia="ru-RU" w:bidi="ar-SA"/>
        </w:rPr>
        <w:t>nie zawiera środka opóźniającego palenie na bazie antymonu;</w:t>
      </w:r>
    </w:p>
    <w:p w14:paraId="067A55C1" w14:textId="77777777" w:rsidR="00115880" w:rsidRDefault="0089772E">
      <w:pPr>
        <w:pStyle w:val="TableParagraph"/>
        <w:numPr>
          <w:ilvl w:val="0"/>
          <w:numId w:val="100"/>
        </w:numPr>
        <w:tabs>
          <w:tab w:val="left" w:pos="463"/>
        </w:tabs>
        <w:spacing w:line="276" w:lineRule="auto"/>
        <w:rPr>
          <w:rFonts w:ascii="Cambria" w:eastAsia="HG Mincho Light J" w:hAnsi="Cambria" w:cs="Arial"/>
          <w:sz w:val="20"/>
          <w:szCs w:val="20"/>
          <w:lang w:eastAsia="ru-RU" w:bidi="ar-SA"/>
        </w:rPr>
      </w:pPr>
      <w:r>
        <w:rPr>
          <w:rFonts w:ascii="Cambria" w:eastAsia="HG Mincho Light J" w:hAnsi="Cambria" w:cs="Arial"/>
          <w:sz w:val="20"/>
          <w:szCs w:val="20"/>
          <w:lang w:eastAsia="ru-RU" w:bidi="ar-SA"/>
        </w:rPr>
        <w:t>bez formaldehydów;</w:t>
      </w:r>
    </w:p>
    <w:p w14:paraId="1E387594" w14:textId="77777777" w:rsidR="00115880" w:rsidRDefault="0089772E">
      <w:pPr>
        <w:pStyle w:val="TableParagraph"/>
        <w:numPr>
          <w:ilvl w:val="0"/>
          <w:numId w:val="100"/>
        </w:numPr>
        <w:tabs>
          <w:tab w:val="left" w:pos="463"/>
        </w:tabs>
        <w:spacing w:line="276" w:lineRule="auto"/>
        <w:rPr>
          <w:rFonts w:ascii="Cambria" w:eastAsia="HG Mincho Light J" w:hAnsi="Cambria" w:cs="Arial"/>
          <w:sz w:val="20"/>
          <w:szCs w:val="20"/>
          <w:lang w:eastAsia="ru-RU" w:bidi="ar-SA"/>
        </w:rPr>
      </w:pPr>
      <w:r>
        <w:rPr>
          <w:rFonts w:ascii="Cambria" w:eastAsia="HG Mincho Light J" w:hAnsi="Cambria" w:cs="Arial"/>
          <w:sz w:val="20"/>
          <w:szCs w:val="20"/>
          <w:lang w:eastAsia="ru-RU" w:bidi="ar-SA"/>
        </w:rPr>
        <w:t>drukowany wyłącznie atramentami na bazie wody;</w:t>
      </w:r>
    </w:p>
    <w:p w14:paraId="77036589" w14:textId="77777777" w:rsidR="00115880" w:rsidRDefault="0089772E">
      <w:pPr>
        <w:pStyle w:val="TableParagraph"/>
        <w:numPr>
          <w:ilvl w:val="0"/>
          <w:numId w:val="100"/>
        </w:numPr>
        <w:tabs>
          <w:tab w:val="left" w:pos="463"/>
        </w:tabs>
        <w:spacing w:line="276" w:lineRule="auto"/>
        <w:rPr>
          <w:rFonts w:ascii="Cambria" w:eastAsia="HG Mincho Light J" w:hAnsi="Cambria" w:cs="Arial"/>
          <w:sz w:val="20"/>
          <w:szCs w:val="20"/>
          <w:lang w:eastAsia="ru-RU" w:bidi="ar-SA"/>
        </w:rPr>
      </w:pPr>
      <w:r>
        <w:rPr>
          <w:rFonts w:ascii="Cambria" w:eastAsia="HG Mincho Light J" w:hAnsi="Cambria" w:cs="Arial"/>
          <w:sz w:val="20"/>
          <w:szCs w:val="20"/>
          <w:lang w:eastAsia="ru-RU" w:bidi="ar-SA"/>
        </w:rPr>
        <w:t>z wykończeniem o większej odporności na plamy;</w:t>
      </w:r>
    </w:p>
    <w:p w14:paraId="585B3081" w14:textId="77777777" w:rsidR="00115880" w:rsidRDefault="0089772E">
      <w:pPr>
        <w:pStyle w:val="TableParagraph"/>
        <w:numPr>
          <w:ilvl w:val="0"/>
          <w:numId w:val="100"/>
        </w:numPr>
        <w:tabs>
          <w:tab w:val="left" w:pos="343"/>
        </w:tabs>
        <w:spacing w:line="276" w:lineRule="auto"/>
        <w:ind w:right="424"/>
        <w:rPr>
          <w:rFonts w:ascii="Cambria" w:eastAsia="HG Mincho Light J" w:hAnsi="Cambria" w:cs="Arial"/>
          <w:sz w:val="20"/>
          <w:szCs w:val="20"/>
          <w:lang w:eastAsia="ru-RU" w:bidi="ar-SA"/>
        </w:rPr>
      </w:pPr>
      <w:r>
        <w:rPr>
          <w:rFonts w:ascii="Cambria" w:eastAsia="HG Mincho Light J" w:hAnsi="Cambria" w:cs="Arial"/>
          <w:sz w:val="20"/>
          <w:szCs w:val="20"/>
          <w:lang w:eastAsia="ru-RU" w:bidi="ar-SA"/>
        </w:rPr>
        <w:t>tapety poddano procesowi zapobiegającemu powstawaniu plam i zapachu na skutek grzybów i pleśni.</w:t>
      </w:r>
    </w:p>
    <w:p w14:paraId="3D60A8E5" w14:textId="77777777" w:rsidR="00115880" w:rsidRDefault="00115880">
      <w:pPr>
        <w:spacing w:line="276" w:lineRule="auto"/>
        <w:contextualSpacing/>
        <w:rPr>
          <w:rFonts w:ascii="Cambria" w:eastAsia="Lucida Sans Unicode" w:hAnsi="Cambria" w:cs="Arial"/>
          <w:b/>
          <w:bCs/>
          <w:color w:val="auto"/>
          <w:sz w:val="20"/>
        </w:rPr>
      </w:pPr>
    </w:p>
    <w:p w14:paraId="403C1F79" w14:textId="77777777" w:rsidR="00115880" w:rsidRDefault="00115880">
      <w:pPr>
        <w:spacing w:line="276" w:lineRule="auto"/>
        <w:contextualSpacing/>
        <w:rPr>
          <w:rFonts w:ascii="Cambria" w:eastAsia="Lucida Sans Unicode" w:hAnsi="Cambria" w:cs="Arial"/>
          <w:b/>
          <w:bCs/>
          <w:color w:val="auto"/>
          <w:sz w:val="20"/>
        </w:rPr>
      </w:pPr>
    </w:p>
    <w:p w14:paraId="5D904D55" w14:textId="77777777" w:rsidR="00115880" w:rsidRDefault="0089772E">
      <w:pPr>
        <w:spacing w:line="276" w:lineRule="auto"/>
        <w:contextualSpacing/>
        <w:jc w:val="center"/>
        <w:rPr>
          <w:rFonts w:ascii="Cambria" w:eastAsia="Lucida Sans Unicode" w:hAnsi="Cambria" w:cs="Arial"/>
          <w:b/>
          <w:bCs/>
          <w:color w:val="auto"/>
          <w:sz w:val="20"/>
        </w:rPr>
      </w:pPr>
      <w:r>
        <w:rPr>
          <w:noProof/>
          <w:lang w:eastAsia="pl-PL"/>
        </w:rPr>
        <w:drawing>
          <wp:inline distT="0" distB="0" distL="0" distR="0" wp14:anchorId="1A2F9EC5" wp14:editId="2FEAB17A">
            <wp:extent cx="4061460" cy="1936750"/>
            <wp:effectExtent l="0" t="0" r="0" b="0"/>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 9"/>
                    <pic:cNvPicPr>
                      <a:picLocks noChangeAspect="1" noChangeArrowheads="1"/>
                    </pic:cNvPicPr>
                  </pic:nvPicPr>
                  <pic:blipFill>
                    <a:blip r:embed="rId36"/>
                    <a:stretch>
                      <a:fillRect/>
                    </a:stretch>
                  </pic:blipFill>
                  <pic:spPr bwMode="auto">
                    <a:xfrm>
                      <a:off x="0" y="0"/>
                      <a:ext cx="4061460" cy="1936750"/>
                    </a:xfrm>
                    <a:prstGeom prst="rect">
                      <a:avLst/>
                    </a:prstGeom>
                  </pic:spPr>
                </pic:pic>
              </a:graphicData>
            </a:graphic>
          </wp:inline>
        </w:drawing>
      </w:r>
    </w:p>
    <w:p w14:paraId="03F390B2" w14:textId="77777777" w:rsidR="00115880" w:rsidRDefault="00115880">
      <w:pPr>
        <w:spacing w:line="276" w:lineRule="auto"/>
        <w:contextualSpacing/>
        <w:jc w:val="center"/>
        <w:rPr>
          <w:rFonts w:ascii="Cambria" w:eastAsia="Lucida Sans Unicode" w:hAnsi="Cambria" w:cs="Arial"/>
          <w:b/>
          <w:bCs/>
          <w:color w:val="auto"/>
          <w:sz w:val="20"/>
        </w:rPr>
      </w:pPr>
    </w:p>
    <w:p w14:paraId="3202B5D6"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w kolorze beżowym imitująca akwarele, odwzorowująca  drzewa o różnych wielkościach i gatunkach</w:t>
      </w:r>
      <w:r>
        <w:rPr>
          <w:rFonts w:ascii="Cambria" w:eastAsia="Lucida Sans Unicode" w:hAnsi="Cambria" w:cs="Arial"/>
          <w:b/>
          <w:bCs/>
          <w:color w:val="92D050"/>
          <w:sz w:val="20"/>
          <w:u w:val="single"/>
        </w:rPr>
        <w:t>[ 13]</w:t>
      </w:r>
    </w:p>
    <w:p w14:paraId="2D069CEC" w14:textId="77777777" w:rsidR="00115880" w:rsidRDefault="00115880">
      <w:pPr>
        <w:spacing w:line="276" w:lineRule="auto"/>
        <w:contextualSpacing/>
        <w:rPr>
          <w:rFonts w:ascii="Cambria" w:eastAsia="Calibri" w:hAnsi="Cambria"/>
          <w:i/>
          <w:iCs/>
          <w:color w:val="auto"/>
          <w:sz w:val="20"/>
          <w:lang w:eastAsia="en-US"/>
        </w:rPr>
      </w:pPr>
    </w:p>
    <w:p w14:paraId="71BEDCD4" w14:textId="77777777" w:rsidR="00115880" w:rsidRDefault="00115880">
      <w:pPr>
        <w:spacing w:line="276" w:lineRule="auto"/>
        <w:contextualSpacing/>
        <w:rPr>
          <w:rFonts w:ascii="Cambria" w:eastAsia="Lucida Sans Unicode" w:hAnsi="Cambria" w:cs="Arial"/>
          <w:b/>
          <w:bCs/>
          <w:color w:val="auto"/>
          <w:sz w:val="20"/>
        </w:rPr>
      </w:pPr>
    </w:p>
    <w:p w14:paraId="422A9BB7" w14:textId="77777777" w:rsidR="00115880" w:rsidRDefault="00115880">
      <w:pPr>
        <w:spacing w:line="276" w:lineRule="auto"/>
        <w:contextualSpacing/>
        <w:rPr>
          <w:rFonts w:ascii="Cambria" w:eastAsia="Lucida Sans Unicode" w:hAnsi="Cambria" w:cs="Arial"/>
          <w:b/>
          <w:bCs/>
          <w:color w:val="auto"/>
          <w:sz w:val="20"/>
        </w:rPr>
      </w:pPr>
    </w:p>
    <w:p w14:paraId="77A48821" w14:textId="77777777" w:rsidR="00115880" w:rsidRDefault="0089772E">
      <w:pPr>
        <w:spacing w:line="276" w:lineRule="auto"/>
        <w:contextualSpacing/>
        <w:jc w:val="center"/>
        <w:rPr>
          <w:rFonts w:ascii="Cambria" w:eastAsia="Lucida Sans Unicode" w:hAnsi="Cambria" w:cs="Arial"/>
          <w:b/>
          <w:bCs/>
          <w:color w:val="auto"/>
          <w:sz w:val="20"/>
        </w:rPr>
      </w:pPr>
      <w:r>
        <w:rPr>
          <w:noProof/>
          <w:lang w:eastAsia="pl-PL"/>
        </w:rPr>
        <w:lastRenderedPageBreak/>
        <w:drawing>
          <wp:inline distT="0" distB="0" distL="0" distR="0" wp14:anchorId="59A75ADA" wp14:editId="04554C9E">
            <wp:extent cx="4061460" cy="1938655"/>
            <wp:effectExtent l="0" t="0" r="0" b="0"/>
            <wp:docPr id="2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14"/>
                    <pic:cNvPicPr>
                      <a:picLocks noChangeAspect="1" noChangeArrowheads="1"/>
                    </pic:cNvPicPr>
                  </pic:nvPicPr>
                  <pic:blipFill>
                    <a:blip r:embed="rId37"/>
                    <a:stretch>
                      <a:fillRect/>
                    </a:stretch>
                  </pic:blipFill>
                  <pic:spPr bwMode="auto">
                    <a:xfrm>
                      <a:off x="0" y="0"/>
                      <a:ext cx="4061460" cy="1938655"/>
                    </a:xfrm>
                    <a:prstGeom prst="rect">
                      <a:avLst/>
                    </a:prstGeom>
                  </pic:spPr>
                </pic:pic>
              </a:graphicData>
            </a:graphic>
          </wp:inline>
        </w:drawing>
      </w:r>
    </w:p>
    <w:p w14:paraId="7E075338" w14:textId="77777777" w:rsidR="00115880" w:rsidRDefault="00115880">
      <w:pPr>
        <w:spacing w:line="276" w:lineRule="auto"/>
        <w:contextualSpacing/>
        <w:jc w:val="center"/>
        <w:rPr>
          <w:rFonts w:ascii="Cambria" w:eastAsia="Lucida Sans Unicode" w:hAnsi="Cambria" w:cs="Arial"/>
          <w:b/>
          <w:bCs/>
          <w:color w:val="auto"/>
          <w:sz w:val="20"/>
        </w:rPr>
      </w:pPr>
    </w:p>
    <w:p w14:paraId="7A1087A6"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w kolorze sepii imitująca akwarele, odwzorowująca drzewa o różnych wielkościach i gatunkach</w:t>
      </w:r>
      <w:r>
        <w:rPr>
          <w:rFonts w:ascii="Cambria" w:eastAsia="Lucida Sans Unicode" w:hAnsi="Cambria" w:cs="Arial"/>
          <w:b/>
          <w:bCs/>
          <w:color w:val="92D050"/>
          <w:sz w:val="20"/>
          <w:u w:val="single"/>
        </w:rPr>
        <w:t>[ 13]</w:t>
      </w:r>
    </w:p>
    <w:p w14:paraId="6730D254" w14:textId="77777777" w:rsidR="00115880" w:rsidRDefault="00115880">
      <w:pPr>
        <w:spacing w:line="276" w:lineRule="auto"/>
        <w:contextualSpacing/>
        <w:jc w:val="center"/>
        <w:rPr>
          <w:rFonts w:ascii="Cambria" w:eastAsia="Calibri" w:hAnsi="Cambria"/>
          <w:i/>
          <w:iCs/>
          <w:color w:val="auto"/>
          <w:sz w:val="20"/>
          <w:lang w:eastAsia="en-US"/>
        </w:rPr>
      </w:pPr>
    </w:p>
    <w:p w14:paraId="5701D76D" w14:textId="77777777" w:rsidR="00115880" w:rsidRDefault="00115880">
      <w:pPr>
        <w:spacing w:line="276" w:lineRule="auto"/>
        <w:contextualSpacing/>
        <w:rPr>
          <w:rFonts w:ascii="Cambria" w:eastAsia="Lucida Sans Unicode" w:hAnsi="Cambria" w:cs="Arial"/>
          <w:b/>
          <w:bCs/>
          <w:color w:val="auto"/>
          <w:sz w:val="20"/>
        </w:rPr>
      </w:pPr>
    </w:p>
    <w:p w14:paraId="7CB2548C" w14:textId="77777777" w:rsidR="00115880" w:rsidRDefault="00115880">
      <w:pPr>
        <w:spacing w:line="276" w:lineRule="auto"/>
        <w:contextualSpacing/>
        <w:rPr>
          <w:rFonts w:ascii="Cambria" w:eastAsia="Lucida Sans Unicode" w:hAnsi="Cambria" w:cs="Arial"/>
          <w:b/>
          <w:bCs/>
          <w:color w:val="auto"/>
          <w:sz w:val="20"/>
        </w:rPr>
      </w:pPr>
    </w:p>
    <w:p w14:paraId="60628AE6" w14:textId="77777777" w:rsidR="00115880" w:rsidRDefault="0089772E">
      <w:pPr>
        <w:spacing w:line="276" w:lineRule="auto"/>
        <w:contextualSpacing/>
        <w:jc w:val="center"/>
        <w:rPr>
          <w:rFonts w:ascii="Cambria" w:eastAsia="Lucida Sans Unicode" w:hAnsi="Cambria" w:cs="Arial"/>
          <w:b/>
          <w:bCs/>
          <w:color w:val="auto"/>
          <w:sz w:val="20"/>
        </w:rPr>
      </w:pPr>
      <w:r>
        <w:rPr>
          <w:noProof/>
          <w:lang w:eastAsia="pl-PL"/>
        </w:rPr>
        <w:drawing>
          <wp:inline distT="0" distB="0" distL="0" distR="0" wp14:anchorId="576900B2" wp14:editId="724C8873">
            <wp:extent cx="4061460" cy="1938655"/>
            <wp:effectExtent l="0" t="0" r="0" b="0"/>
            <wp:docPr id="30"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az 22"/>
                    <pic:cNvPicPr>
                      <a:picLocks noChangeAspect="1" noChangeArrowheads="1"/>
                    </pic:cNvPicPr>
                  </pic:nvPicPr>
                  <pic:blipFill>
                    <a:blip r:embed="rId38"/>
                    <a:stretch>
                      <a:fillRect/>
                    </a:stretch>
                  </pic:blipFill>
                  <pic:spPr bwMode="auto">
                    <a:xfrm>
                      <a:off x="0" y="0"/>
                      <a:ext cx="4061460" cy="1938655"/>
                    </a:xfrm>
                    <a:prstGeom prst="rect">
                      <a:avLst/>
                    </a:prstGeom>
                  </pic:spPr>
                </pic:pic>
              </a:graphicData>
            </a:graphic>
          </wp:inline>
        </w:drawing>
      </w:r>
    </w:p>
    <w:p w14:paraId="3F778620" w14:textId="77777777" w:rsidR="00115880" w:rsidRDefault="00115880">
      <w:pPr>
        <w:spacing w:line="276" w:lineRule="auto"/>
        <w:contextualSpacing/>
        <w:jc w:val="center"/>
        <w:rPr>
          <w:rFonts w:ascii="Cambria" w:eastAsia="Lucida Sans Unicode" w:hAnsi="Cambria" w:cs="Arial"/>
          <w:b/>
          <w:bCs/>
          <w:color w:val="auto"/>
          <w:sz w:val="20"/>
        </w:rPr>
      </w:pPr>
    </w:p>
    <w:p w14:paraId="67615B08"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w kolorze szarym imitująca akwarele, odwzorowująca  drzewa o różnych wielkościach i gatunkach</w:t>
      </w:r>
      <w:r>
        <w:rPr>
          <w:rFonts w:ascii="Cambria" w:eastAsia="Lucida Sans Unicode" w:hAnsi="Cambria" w:cs="Arial"/>
          <w:b/>
          <w:bCs/>
          <w:color w:val="92D050"/>
          <w:sz w:val="20"/>
          <w:u w:val="single"/>
        </w:rPr>
        <w:t>[ 13]</w:t>
      </w:r>
    </w:p>
    <w:p w14:paraId="1CEE20D8" w14:textId="77777777" w:rsidR="00115880" w:rsidRDefault="00115880">
      <w:pPr>
        <w:spacing w:line="276" w:lineRule="auto"/>
        <w:contextualSpacing/>
        <w:rPr>
          <w:rFonts w:ascii="Cambria" w:eastAsia="Lucida Sans Unicode" w:hAnsi="Cambria" w:cs="Arial"/>
          <w:b/>
          <w:bCs/>
          <w:color w:val="auto"/>
          <w:sz w:val="20"/>
        </w:rPr>
      </w:pPr>
    </w:p>
    <w:p w14:paraId="766EB743" w14:textId="77777777" w:rsidR="00115880" w:rsidRDefault="00115880">
      <w:pPr>
        <w:spacing w:line="276" w:lineRule="auto"/>
        <w:contextualSpacing/>
        <w:rPr>
          <w:rFonts w:ascii="Cambria" w:eastAsia="Lucida Sans Unicode" w:hAnsi="Cambria" w:cs="Arial"/>
          <w:b/>
          <w:bCs/>
          <w:color w:val="auto"/>
          <w:sz w:val="20"/>
        </w:rPr>
      </w:pPr>
    </w:p>
    <w:p w14:paraId="10797968" w14:textId="77777777" w:rsidR="00115880" w:rsidRDefault="0089772E">
      <w:pPr>
        <w:spacing w:line="276" w:lineRule="auto"/>
        <w:contextualSpacing/>
        <w:jc w:val="center"/>
        <w:rPr>
          <w:rFonts w:ascii="Cambria" w:eastAsia="Calibri" w:hAnsi="Cambria"/>
          <w:i/>
          <w:iCs/>
          <w:color w:val="auto"/>
          <w:sz w:val="20"/>
          <w:lang w:eastAsia="en-US"/>
        </w:rPr>
      </w:pPr>
      <w:r>
        <w:rPr>
          <w:noProof/>
          <w:lang w:eastAsia="pl-PL"/>
        </w:rPr>
        <w:drawing>
          <wp:inline distT="0" distB="0" distL="0" distR="0" wp14:anchorId="7D1B912B" wp14:editId="259D2651">
            <wp:extent cx="3764280" cy="2080895"/>
            <wp:effectExtent l="0" t="0" r="0" b="0"/>
            <wp:docPr id="31"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az 33"/>
                    <pic:cNvPicPr>
                      <a:picLocks noChangeAspect="1" noChangeArrowheads="1"/>
                    </pic:cNvPicPr>
                  </pic:nvPicPr>
                  <pic:blipFill>
                    <a:blip r:embed="rId39"/>
                    <a:srcRect b="44685"/>
                    <a:stretch>
                      <a:fillRect/>
                    </a:stretch>
                  </pic:blipFill>
                  <pic:spPr bwMode="auto">
                    <a:xfrm>
                      <a:off x="0" y="0"/>
                      <a:ext cx="3764280" cy="2080895"/>
                    </a:xfrm>
                    <a:prstGeom prst="rect">
                      <a:avLst/>
                    </a:prstGeom>
                  </pic:spPr>
                </pic:pic>
              </a:graphicData>
            </a:graphic>
          </wp:inline>
        </w:drawing>
      </w:r>
    </w:p>
    <w:p w14:paraId="1F334C32" w14:textId="77777777" w:rsidR="00115880" w:rsidRDefault="00115880">
      <w:pPr>
        <w:spacing w:line="276" w:lineRule="auto"/>
        <w:contextualSpacing/>
        <w:jc w:val="center"/>
        <w:rPr>
          <w:rFonts w:ascii="Cambria" w:eastAsia="Calibri" w:hAnsi="Cambria"/>
          <w:i/>
          <w:iCs/>
          <w:color w:val="auto"/>
          <w:sz w:val="20"/>
          <w:lang w:eastAsia="en-US"/>
        </w:rPr>
      </w:pPr>
    </w:p>
    <w:p w14:paraId="0DFEE399"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w kolorze jasnoszarym, imitująca korten, powłokamatowa</w:t>
      </w:r>
      <w:r>
        <w:rPr>
          <w:rFonts w:ascii="Cambria" w:eastAsia="Lucida Sans Unicode" w:hAnsi="Cambria" w:cs="Arial"/>
          <w:b/>
          <w:bCs/>
          <w:color w:val="92D050"/>
          <w:sz w:val="20"/>
          <w:u w:val="single"/>
        </w:rPr>
        <w:t>[ 13]</w:t>
      </w:r>
    </w:p>
    <w:p w14:paraId="066E185C" w14:textId="77777777" w:rsidR="00115880" w:rsidRDefault="00115880">
      <w:pPr>
        <w:spacing w:line="276" w:lineRule="auto"/>
        <w:contextualSpacing/>
        <w:jc w:val="center"/>
        <w:rPr>
          <w:rFonts w:ascii="Cambria" w:eastAsia="Calibri" w:hAnsi="Cambria"/>
          <w:i/>
          <w:iCs/>
          <w:color w:val="auto"/>
          <w:sz w:val="20"/>
          <w:lang w:eastAsia="en-US"/>
        </w:rPr>
      </w:pPr>
    </w:p>
    <w:p w14:paraId="48A9489B" w14:textId="77777777" w:rsidR="00115880" w:rsidRDefault="00115880">
      <w:pPr>
        <w:spacing w:line="276" w:lineRule="auto"/>
        <w:contextualSpacing/>
        <w:rPr>
          <w:rFonts w:ascii="Cambria" w:eastAsia="Lucida Sans Unicode" w:hAnsi="Cambria" w:cs="Arial"/>
          <w:b/>
          <w:bCs/>
          <w:color w:val="auto"/>
          <w:sz w:val="20"/>
        </w:rPr>
      </w:pPr>
    </w:p>
    <w:p w14:paraId="21532B37" w14:textId="77777777" w:rsidR="00115880" w:rsidRDefault="00115880">
      <w:pPr>
        <w:spacing w:line="276" w:lineRule="auto"/>
        <w:contextualSpacing/>
        <w:rPr>
          <w:rFonts w:ascii="Cambria" w:eastAsia="Lucida Sans Unicode" w:hAnsi="Cambria" w:cs="Arial"/>
          <w:b/>
          <w:bCs/>
          <w:color w:val="auto"/>
          <w:sz w:val="20"/>
        </w:rPr>
      </w:pPr>
    </w:p>
    <w:p w14:paraId="0EADACB5" w14:textId="77777777" w:rsidR="00115880" w:rsidRDefault="0089772E">
      <w:pPr>
        <w:spacing w:line="276" w:lineRule="auto"/>
        <w:contextualSpacing/>
        <w:jc w:val="center"/>
        <w:rPr>
          <w:rFonts w:ascii="Cambria" w:eastAsia="Lucida Sans Unicode" w:hAnsi="Cambria" w:cs="Arial"/>
          <w:b/>
          <w:bCs/>
          <w:color w:val="auto"/>
          <w:sz w:val="20"/>
        </w:rPr>
      </w:pPr>
      <w:r>
        <w:rPr>
          <w:noProof/>
          <w:lang w:eastAsia="pl-PL"/>
        </w:rPr>
        <w:lastRenderedPageBreak/>
        <w:drawing>
          <wp:inline distT="0" distB="0" distL="0" distR="0" wp14:anchorId="18D3C978" wp14:editId="0FE4C47B">
            <wp:extent cx="3764280" cy="1797050"/>
            <wp:effectExtent l="0" t="0" r="0" b="0"/>
            <wp:docPr id="32"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4"/>
                    <pic:cNvPicPr>
                      <a:picLocks noChangeAspect="1" noChangeArrowheads="1"/>
                    </pic:cNvPicPr>
                  </pic:nvPicPr>
                  <pic:blipFill>
                    <a:blip r:embed="rId40"/>
                    <a:stretch>
                      <a:fillRect/>
                    </a:stretch>
                  </pic:blipFill>
                  <pic:spPr bwMode="auto">
                    <a:xfrm>
                      <a:off x="0" y="0"/>
                      <a:ext cx="3764280" cy="1797050"/>
                    </a:xfrm>
                    <a:prstGeom prst="rect">
                      <a:avLst/>
                    </a:prstGeom>
                  </pic:spPr>
                </pic:pic>
              </a:graphicData>
            </a:graphic>
          </wp:inline>
        </w:drawing>
      </w:r>
    </w:p>
    <w:p w14:paraId="37C7596C" w14:textId="77777777" w:rsidR="00115880" w:rsidRDefault="00115880">
      <w:pPr>
        <w:spacing w:line="276" w:lineRule="auto"/>
        <w:contextualSpacing/>
        <w:jc w:val="center"/>
        <w:rPr>
          <w:rFonts w:ascii="Cambria" w:eastAsia="Lucida Sans Unicode" w:hAnsi="Cambria" w:cs="Arial"/>
          <w:b/>
          <w:bCs/>
          <w:color w:val="auto"/>
          <w:sz w:val="20"/>
        </w:rPr>
      </w:pPr>
    </w:p>
    <w:p w14:paraId="75BE4A84"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w kolorze jasnoszarym, imitująca korten, powłoka połyskująca</w:t>
      </w:r>
      <w:r>
        <w:rPr>
          <w:rFonts w:ascii="Cambria" w:eastAsia="Lucida Sans Unicode" w:hAnsi="Cambria" w:cs="Arial"/>
          <w:b/>
          <w:bCs/>
          <w:color w:val="92D050"/>
          <w:sz w:val="20"/>
          <w:u w:val="single"/>
        </w:rPr>
        <w:t>[ 13]</w:t>
      </w:r>
    </w:p>
    <w:p w14:paraId="203D9255" w14:textId="77777777" w:rsidR="00115880" w:rsidRDefault="00115880">
      <w:pPr>
        <w:spacing w:line="276" w:lineRule="auto"/>
        <w:contextualSpacing/>
        <w:rPr>
          <w:rFonts w:ascii="Cambria" w:eastAsia="Lucida Sans Unicode" w:hAnsi="Cambria" w:cs="Arial"/>
          <w:b/>
          <w:bCs/>
          <w:color w:val="auto"/>
          <w:sz w:val="20"/>
        </w:rPr>
      </w:pPr>
    </w:p>
    <w:p w14:paraId="75237B67" w14:textId="77777777" w:rsidR="00115880" w:rsidRDefault="0089772E">
      <w:pPr>
        <w:spacing w:line="276" w:lineRule="auto"/>
        <w:contextualSpacing/>
        <w:jc w:val="center"/>
        <w:rPr>
          <w:rFonts w:ascii="Cambria" w:eastAsia="Lucida Sans Unicode" w:hAnsi="Cambria" w:cs="Arial"/>
          <w:b/>
          <w:bCs/>
          <w:color w:val="auto"/>
          <w:sz w:val="20"/>
        </w:rPr>
      </w:pPr>
      <w:r>
        <w:rPr>
          <w:noProof/>
          <w:lang w:eastAsia="pl-PL"/>
        </w:rPr>
        <w:drawing>
          <wp:inline distT="0" distB="0" distL="0" distR="0" wp14:anchorId="56526BE3" wp14:editId="3301CF10">
            <wp:extent cx="2458085" cy="3072765"/>
            <wp:effectExtent l="0" t="0" r="0" b="0"/>
            <wp:docPr id="33"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79"/>
                    <pic:cNvPicPr>
                      <a:picLocks noChangeAspect="1" noChangeArrowheads="1"/>
                    </pic:cNvPicPr>
                  </pic:nvPicPr>
                  <pic:blipFill>
                    <a:blip r:embed="rId41"/>
                    <a:stretch>
                      <a:fillRect/>
                    </a:stretch>
                  </pic:blipFill>
                  <pic:spPr bwMode="auto">
                    <a:xfrm>
                      <a:off x="0" y="0"/>
                      <a:ext cx="2458085" cy="3072765"/>
                    </a:xfrm>
                    <a:prstGeom prst="rect">
                      <a:avLst/>
                    </a:prstGeom>
                  </pic:spPr>
                </pic:pic>
              </a:graphicData>
            </a:graphic>
          </wp:inline>
        </w:drawing>
      </w:r>
    </w:p>
    <w:p w14:paraId="6D4204EB" w14:textId="77777777" w:rsidR="00115880" w:rsidRDefault="00115880">
      <w:pPr>
        <w:spacing w:line="276" w:lineRule="auto"/>
        <w:contextualSpacing/>
        <w:jc w:val="center"/>
        <w:rPr>
          <w:rFonts w:ascii="Cambria" w:eastAsia="Lucida Sans Unicode" w:hAnsi="Cambria" w:cs="Arial"/>
          <w:b/>
          <w:bCs/>
          <w:color w:val="auto"/>
          <w:sz w:val="20"/>
        </w:rPr>
      </w:pPr>
    </w:p>
    <w:p w14:paraId="18C397CC"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w kolorze sepii, imitująca akwarele w ruchu poziomym</w:t>
      </w:r>
      <w:r>
        <w:rPr>
          <w:rFonts w:ascii="Cambria" w:eastAsia="Lucida Sans Unicode" w:hAnsi="Cambria" w:cs="Arial"/>
          <w:b/>
          <w:bCs/>
          <w:color w:val="92D050"/>
          <w:sz w:val="20"/>
          <w:u w:val="single"/>
        </w:rPr>
        <w:t>[ 13]</w:t>
      </w:r>
    </w:p>
    <w:p w14:paraId="22A31A4B" w14:textId="77777777" w:rsidR="00124730" w:rsidRDefault="00124730">
      <w:pPr>
        <w:tabs>
          <w:tab w:val="left" w:pos="4395"/>
          <w:tab w:val="left" w:pos="10488"/>
          <w:tab w:val="left" w:pos="10648"/>
        </w:tabs>
        <w:spacing w:line="276" w:lineRule="auto"/>
        <w:ind w:left="55"/>
        <w:rPr>
          <w:rFonts w:ascii="Cambria" w:hAnsi="Cambria" w:cs="Arial"/>
          <w:color w:val="auto"/>
          <w:sz w:val="20"/>
        </w:rPr>
      </w:pPr>
    </w:p>
    <w:p w14:paraId="66347707" w14:textId="77777777" w:rsidR="00115880" w:rsidRDefault="0089772E">
      <w:pPr>
        <w:tabs>
          <w:tab w:val="left" w:pos="4395"/>
          <w:tab w:val="left" w:pos="10488"/>
          <w:tab w:val="left" w:pos="10648"/>
        </w:tabs>
        <w:spacing w:line="276" w:lineRule="auto"/>
        <w:ind w:left="55"/>
        <w:rPr>
          <w:rFonts w:ascii="Cambria" w:hAnsi="Cambria" w:cs="Arial"/>
          <w:color w:val="auto"/>
          <w:sz w:val="20"/>
        </w:rPr>
      </w:pPr>
      <w:r>
        <w:rPr>
          <w:rFonts w:ascii="Cambria" w:hAnsi="Cambria" w:cs="Arial"/>
          <w:color w:val="auto"/>
          <w:sz w:val="20"/>
        </w:rPr>
        <w:t>Właściwości fizyczne:</w:t>
      </w:r>
    </w:p>
    <w:p w14:paraId="05C721D6" w14:textId="77777777" w:rsidR="00115880" w:rsidRDefault="0089772E">
      <w:pPr>
        <w:tabs>
          <w:tab w:val="left" w:pos="4395"/>
          <w:tab w:val="left" w:pos="10488"/>
          <w:tab w:val="left" w:pos="10648"/>
        </w:tabs>
        <w:spacing w:line="276" w:lineRule="auto"/>
        <w:ind w:left="55"/>
        <w:rPr>
          <w:rFonts w:ascii="Cambria" w:hAnsi="Cambria" w:cs="Arial"/>
          <w:color w:val="auto"/>
          <w:sz w:val="20"/>
        </w:rPr>
      </w:pPr>
      <w:r>
        <w:rPr>
          <w:rFonts w:ascii="Cambria" w:hAnsi="Cambria" w:cs="Arial"/>
          <w:color w:val="auto"/>
          <w:sz w:val="20"/>
        </w:rPr>
        <w:tab/>
      </w:r>
    </w:p>
    <w:p w14:paraId="4369BD7F"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Waga całkowita -  400 g/m²;</w:t>
      </w:r>
      <w:r>
        <w:rPr>
          <w:rFonts w:ascii="Cambria" w:hAnsi="Cambria" w:cs="Arial"/>
          <w:color w:val="auto"/>
          <w:sz w:val="20"/>
        </w:rPr>
        <w:tab/>
      </w:r>
      <w:r>
        <w:rPr>
          <w:rFonts w:ascii="Cambria" w:hAnsi="Cambria" w:cs="Arial"/>
          <w:color w:val="auto"/>
          <w:sz w:val="20"/>
        </w:rPr>
        <w:tab/>
      </w:r>
      <w:r>
        <w:rPr>
          <w:rFonts w:ascii="Cambria" w:hAnsi="Cambria" w:cs="Arial"/>
          <w:color w:val="auto"/>
          <w:sz w:val="20"/>
        </w:rPr>
        <w:tab/>
      </w:r>
    </w:p>
    <w:p w14:paraId="4A97982A"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Waga winylu - 360 g/m²;</w:t>
      </w:r>
      <w:r>
        <w:rPr>
          <w:rFonts w:ascii="Cambria" w:hAnsi="Cambria" w:cs="Arial"/>
          <w:color w:val="auto"/>
          <w:sz w:val="20"/>
        </w:rPr>
        <w:tab/>
      </w:r>
      <w:r>
        <w:rPr>
          <w:rFonts w:ascii="Cambria" w:hAnsi="Cambria" w:cs="Arial"/>
          <w:color w:val="auto"/>
          <w:sz w:val="20"/>
        </w:rPr>
        <w:tab/>
      </w:r>
      <w:r>
        <w:rPr>
          <w:rFonts w:ascii="Cambria" w:hAnsi="Cambria" w:cs="Arial"/>
          <w:color w:val="auto"/>
          <w:sz w:val="20"/>
        </w:rPr>
        <w:tab/>
      </w:r>
    </w:p>
    <w:p w14:paraId="34B553BB"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Rodzaj podłoża - tekstylne tkane;</w:t>
      </w:r>
      <w:r>
        <w:rPr>
          <w:rFonts w:ascii="Cambria" w:hAnsi="Cambria" w:cs="Arial"/>
          <w:color w:val="auto"/>
          <w:sz w:val="20"/>
        </w:rPr>
        <w:tab/>
      </w:r>
      <w:r>
        <w:rPr>
          <w:rFonts w:ascii="Cambria" w:hAnsi="Cambria" w:cs="Arial"/>
          <w:color w:val="auto"/>
          <w:sz w:val="20"/>
        </w:rPr>
        <w:tab/>
      </w:r>
      <w:r>
        <w:rPr>
          <w:rFonts w:ascii="Cambria" w:hAnsi="Cambria" w:cs="Arial"/>
          <w:color w:val="auto"/>
          <w:sz w:val="20"/>
        </w:rPr>
        <w:tab/>
      </w:r>
    </w:p>
    <w:p w14:paraId="2B5A09EC"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Odporność na działanie światła - 7/8;</w:t>
      </w:r>
    </w:p>
    <w:p w14:paraId="383B662C"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BS EN ISO 105-B02;</w:t>
      </w:r>
    </w:p>
    <w:p w14:paraId="59CB6BBE"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Wytrzymałość względem rozciągania - MD 40 N/cm, TD 30 N/cm;</w:t>
      </w:r>
    </w:p>
    <w:p w14:paraId="6BF135FB"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Wytrzymałość względem rozerwania -  4500 mN;</w:t>
      </w:r>
    </w:p>
    <w:p w14:paraId="1FB0D5D9"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Zmywanie;</w:t>
      </w:r>
    </w:p>
    <w:p w14:paraId="5E089C74"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Odporność na plamy - Wg normy ASTM D-1308-1987 odporny na czasowe zabrudzenia olejem, tłuszczem, łagodnymi kwasami i  zasadami;</w:t>
      </w:r>
    </w:p>
    <w:p w14:paraId="0B66F7F1"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Długość rolki - 30 m;</w:t>
      </w:r>
    </w:p>
    <w:p w14:paraId="08429E50"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Szerokość rolki - 130 cm;</w:t>
      </w:r>
    </w:p>
    <w:p w14:paraId="7EC01AA8"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Klej – specjalistyczny klej do tapet.</w:t>
      </w:r>
      <w:r>
        <w:rPr>
          <w:rFonts w:ascii="Cambria" w:hAnsi="Cambria" w:cs="Arial"/>
          <w:color w:val="auto"/>
          <w:sz w:val="20"/>
        </w:rPr>
        <w:tab/>
      </w:r>
    </w:p>
    <w:p w14:paraId="2ACB96B1" w14:textId="77777777" w:rsidR="00115880" w:rsidRDefault="0089772E">
      <w:pPr>
        <w:tabs>
          <w:tab w:val="left" w:pos="4395"/>
          <w:tab w:val="left" w:pos="10488"/>
          <w:tab w:val="left" w:pos="10648"/>
        </w:tabs>
        <w:spacing w:line="276" w:lineRule="auto"/>
        <w:rPr>
          <w:rFonts w:ascii="Cambria" w:hAnsi="Cambria" w:cs="Arial"/>
          <w:color w:val="auto"/>
          <w:sz w:val="20"/>
        </w:rPr>
      </w:pPr>
      <w:r>
        <w:rPr>
          <w:rFonts w:ascii="Cambria" w:hAnsi="Cambria" w:cs="Arial"/>
          <w:color w:val="auto"/>
          <w:sz w:val="20"/>
        </w:rPr>
        <w:lastRenderedPageBreak/>
        <w:t>Klasyfikacja ogniowa:</w:t>
      </w:r>
      <w:r>
        <w:rPr>
          <w:rFonts w:ascii="Cambria" w:hAnsi="Cambria" w:cs="Arial"/>
          <w:color w:val="auto"/>
          <w:sz w:val="20"/>
        </w:rPr>
        <w:tab/>
      </w:r>
      <w:r>
        <w:rPr>
          <w:rFonts w:ascii="Cambria" w:hAnsi="Cambria" w:cs="Arial"/>
          <w:color w:val="auto"/>
          <w:sz w:val="20"/>
        </w:rPr>
        <w:tab/>
      </w:r>
      <w:r>
        <w:rPr>
          <w:rFonts w:ascii="Cambria" w:hAnsi="Cambria" w:cs="Arial"/>
          <w:color w:val="auto"/>
          <w:sz w:val="20"/>
        </w:rPr>
        <w:tab/>
      </w:r>
    </w:p>
    <w:p w14:paraId="5F60E149" w14:textId="77777777" w:rsidR="00115880" w:rsidRDefault="0089772E">
      <w:pPr>
        <w:spacing w:line="276" w:lineRule="auto"/>
        <w:rPr>
          <w:rFonts w:ascii="Cambria" w:hAnsi="Cambria" w:cs="Arial"/>
          <w:color w:val="auto"/>
          <w:sz w:val="20"/>
        </w:rPr>
      </w:pPr>
      <w:r>
        <w:rPr>
          <w:rFonts w:ascii="Cambria" w:hAnsi="Cambria" w:cs="Arial"/>
          <w:color w:val="auto"/>
          <w:sz w:val="20"/>
        </w:rPr>
        <w:t>Euro klasa (EN13501-1:2007) B-s2, d0. </w:t>
      </w:r>
    </w:p>
    <w:p w14:paraId="22AF9752" w14:textId="77777777" w:rsidR="00115880" w:rsidRDefault="0089772E">
      <w:pPr>
        <w:tabs>
          <w:tab w:val="left" w:pos="4395"/>
          <w:tab w:val="left" w:pos="10488"/>
          <w:tab w:val="left" w:pos="10648"/>
        </w:tabs>
        <w:spacing w:line="276" w:lineRule="auto"/>
        <w:rPr>
          <w:rFonts w:ascii="Cambria" w:hAnsi="Cambria" w:cs="Arial"/>
          <w:color w:val="auto"/>
          <w:sz w:val="20"/>
        </w:rPr>
      </w:pPr>
      <w:r>
        <w:rPr>
          <w:rFonts w:ascii="Cambria" w:hAnsi="Cambria" w:cs="Arial"/>
          <w:color w:val="auto"/>
          <w:sz w:val="20"/>
        </w:rPr>
        <w:t>Odporność mikrobiologiczna:</w:t>
      </w:r>
      <w:r>
        <w:rPr>
          <w:rFonts w:ascii="Cambria" w:hAnsi="Cambria" w:cs="Arial"/>
          <w:color w:val="auto"/>
          <w:sz w:val="20"/>
        </w:rPr>
        <w:tab/>
      </w:r>
      <w:r>
        <w:rPr>
          <w:rFonts w:ascii="Cambria" w:hAnsi="Cambria" w:cs="Arial"/>
          <w:color w:val="auto"/>
          <w:sz w:val="20"/>
        </w:rPr>
        <w:tab/>
      </w:r>
      <w:r>
        <w:rPr>
          <w:rFonts w:ascii="Cambria" w:hAnsi="Cambria" w:cs="Arial"/>
          <w:color w:val="auto"/>
          <w:sz w:val="20"/>
        </w:rPr>
        <w:tab/>
      </w:r>
    </w:p>
    <w:p w14:paraId="454CEA8C"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Zawiera ochronę przeciwbakteryjną, zapobiegającą rozwojowi grzybów i pleśni na powierzchni okleiny, a także bakterii typu MRSA.</w:t>
      </w:r>
    </w:p>
    <w:p w14:paraId="32CEDAD2" w14:textId="77777777" w:rsidR="00115880" w:rsidRDefault="0089772E">
      <w:pPr>
        <w:spacing w:line="276" w:lineRule="auto"/>
        <w:rPr>
          <w:rFonts w:ascii="Cambria" w:hAnsi="Cambria" w:cs="Arial"/>
          <w:color w:val="auto"/>
          <w:sz w:val="20"/>
        </w:rPr>
      </w:pPr>
      <w:r>
        <w:rPr>
          <w:rFonts w:ascii="Cambria" w:hAnsi="Cambria" w:cs="Arial"/>
          <w:color w:val="auto"/>
          <w:sz w:val="20"/>
        </w:rPr>
        <w:t xml:space="preserve">Wszystkie systemy i procedury wytwarzania zgodne z normą jakościową ISO 9001. </w:t>
      </w:r>
    </w:p>
    <w:p w14:paraId="44AD7B96" w14:textId="77777777" w:rsidR="00115880" w:rsidRDefault="00115880">
      <w:pPr>
        <w:spacing w:line="276" w:lineRule="auto"/>
        <w:contextualSpacing/>
        <w:rPr>
          <w:rFonts w:ascii="Cambria" w:eastAsia="Lucida Sans Unicode" w:hAnsi="Cambria" w:cs="Arial"/>
          <w:b/>
          <w:bCs/>
          <w:color w:val="auto"/>
          <w:sz w:val="20"/>
        </w:rPr>
      </w:pPr>
    </w:p>
    <w:p w14:paraId="4E6B0667" w14:textId="77777777" w:rsidR="00115880" w:rsidRDefault="00115880">
      <w:pPr>
        <w:spacing w:line="276" w:lineRule="auto"/>
        <w:contextualSpacing/>
        <w:rPr>
          <w:rFonts w:ascii="Cambria" w:eastAsia="Lucida Sans Unicode" w:hAnsi="Cambria" w:cs="Arial"/>
          <w:b/>
          <w:bCs/>
          <w:color w:val="auto"/>
          <w:sz w:val="20"/>
        </w:rPr>
      </w:pPr>
    </w:p>
    <w:p w14:paraId="7AE1803F" w14:textId="77777777" w:rsidR="00115880" w:rsidRDefault="0089772E">
      <w:pPr>
        <w:spacing w:line="276" w:lineRule="auto"/>
        <w:contextualSpacing/>
        <w:jc w:val="center"/>
        <w:rPr>
          <w:rFonts w:ascii="Cambria" w:eastAsia="Lucida Sans Unicode" w:hAnsi="Cambria" w:cs="Arial"/>
          <w:b/>
          <w:bCs/>
          <w:color w:val="auto"/>
          <w:sz w:val="20"/>
          <w:lang w:eastAsia="pl-PL"/>
        </w:rPr>
      </w:pPr>
      <w:r>
        <w:rPr>
          <w:noProof/>
          <w:lang w:eastAsia="pl-PL"/>
        </w:rPr>
        <w:drawing>
          <wp:inline distT="0" distB="0" distL="0" distR="0" wp14:anchorId="67716C5B" wp14:editId="0556CD35">
            <wp:extent cx="2348865" cy="2327275"/>
            <wp:effectExtent l="0" t="0" r="0" b="0"/>
            <wp:docPr id="34"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40"/>
                    <pic:cNvPicPr>
                      <a:picLocks noChangeAspect="1" noChangeArrowheads="1"/>
                    </pic:cNvPicPr>
                  </pic:nvPicPr>
                  <pic:blipFill>
                    <a:blip r:embed="rId42"/>
                    <a:srcRect t="6600" r="57067" b="64461"/>
                    <a:stretch>
                      <a:fillRect/>
                    </a:stretch>
                  </pic:blipFill>
                  <pic:spPr bwMode="auto">
                    <a:xfrm>
                      <a:off x="0" y="0"/>
                      <a:ext cx="2348865" cy="2327275"/>
                    </a:xfrm>
                    <a:prstGeom prst="rect">
                      <a:avLst/>
                    </a:prstGeom>
                  </pic:spPr>
                </pic:pic>
              </a:graphicData>
            </a:graphic>
          </wp:inline>
        </w:drawing>
      </w:r>
    </w:p>
    <w:p w14:paraId="3801E121" w14:textId="77777777" w:rsidR="00115880" w:rsidRDefault="00115880">
      <w:pPr>
        <w:spacing w:line="276" w:lineRule="auto"/>
        <w:contextualSpacing/>
        <w:jc w:val="center"/>
        <w:rPr>
          <w:rFonts w:ascii="Cambria" w:eastAsia="Lucida Sans Unicode" w:hAnsi="Cambria" w:cs="Arial"/>
          <w:b/>
          <w:bCs/>
          <w:color w:val="auto"/>
          <w:sz w:val="20"/>
          <w:lang w:eastAsia="pl-PL"/>
        </w:rPr>
      </w:pPr>
    </w:p>
    <w:p w14:paraId="3B268CB9"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w kolorze jasnym, z szarobłękitnymi przebarwieniami, imitująca płótno o podłużnej strukturze</w:t>
      </w:r>
      <w:r>
        <w:rPr>
          <w:rFonts w:ascii="Cambria" w:eastAsia="Lucida Sans Unicode" w:hAnsi="Cambria" w:cs="Arial"/>
          <w:b/>
          <w:bCs/>
          <w:color w:val="92D050"/>
          <w:sz w:val="20"/>
          <w:u w:val="single"/>
        </w:rPr>
        <w:t>[ 13]</w:t>
      </w:r>
    </w:p>
    <w:p w14:paraId="50F177F6" w14:textId="77777777" w:rsidR="00115880" w:rsidRDefault="00115880">
      <w:pPr>
        <w:spacing w:line="276" w:lineRule="auto"/>
        <w:contextualSpacing/>
        <w:jc w:val="center"/>
        <w:rPr>
          <w:rFonts w:ascii="Cambria" w:eastAsia="Calibri" w:hAnsi="Cambria"/>
          <w:i/>
          <w:iCs/>
          <w:color w:val="auto"/>
          <w:sz w:val="20"/>
          <w:lang w:eastAsia="en-US"/>
        </w:rPr>
      </w:pPr>
    </w:p>
    <w:p w14:paraId="5A9401A4" w14:textId="77777777" w:rsidR="00115880" w:rsidRDefault="00115880">
      <w:pPr>
        <w:spacing w:line="276" w:lineRule="auto"/>
        <w:contextualSpacing/>
        <w:rPr>
          <w:rFonts w:ascii="Cambria" w:eastAsia="Lucida Sans Unicode" w:hAnsi="Cambria" w:cs="Arial"/>
          <w:b/>
          <w:bCs/>
          <w:color w:val="auto"/>
          <w:sz w:val="20"/>
          <w:lang w:eastAsia="pl-PL"/>
        </w:rPr>
      </w:pPr>
    </w:p>
    <w:p w14:paraId="7B0FD248" w14:textId="77777777" w:rsidR="00115880" w:rsidRDefault="00115880">
      <w:pPr>
        <w:spacing w:line="276" w:lineRule="auto"/>
        <w:contextualSpacing/>
        <w:rPr>
          <w:rFonts w:ascii="Cambria" w:eastAsia="Lucida Sans Unicode" w:hAnsi="Cambria" w:cs="Arial"/>
          <w:b/>
          <w:bCs/>
          <w:color w:val="auto"/>
          <w:sz w:val="20"/>
          <w:lang w:eastAsia="pl-PL"/>
        </w:rPr>
      </w:pPr>
    </w:p>
    <w:p w14:paraId="29030EF7" w14:textId="77777777" w:rsidR="00115880" w:rsidRDefault="0089772E">
      <w:pPr>
        <w:spacing w:line="276" w:lineRule="auto"/>
        <w:contextualSpacing/>
        <w:jc w:val="center"/>
        <w:rPr>
          <w:rFonts w:ascii="Cambria" w:eastAsia="Lucida Sans Unicode" w:hAnsi="Cambria" w:cs="Arial"/>
          <w:b/>
          <w:bCs/>
          <w:color w:val="auto"/>
          <w:sz w:val="20"/>
          <w:lang w:eastAsia="pl-PL"/>
        </w:rPr>
      </w:pPr>
      <w:r>
        <w:rPr>
          <w:noProof/>
          <w:lang w:eastAsia="pl-PL"/>
        </w:rPr>
        <w:drawing>
          <wp:inline distT="0" distB="0" distL="0" distR="0" wp14:anchorId="6E0B1E2D" wp14:editId="3B919FD4">
            <wp:extent cx="2362835" cy="2312035"/>
            <wp:effectExtent l="0" t="0" r="0" b="0"/>
            <wp:docPr id="35"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78"/>
                    <pic:cNvPicPr>
                      <a:picLocks noChangeAspect="1" noChangeArrowheads="1"/>
                    </pic:cNvPicPr>
                  </pic:nvPicPr>
                  <pic:blipFill>
                    <a:blip r:embed="rId43"/>
                    <a:stretch>
                      <a:fillRect/>
                    </a:stretch>
                  </pic:blipFill>
                  <pic:spPr bwMode="auto">
                    <a:xfrm>
                      <a:off x="0" y="0"/>
                      <a:ext cx="2362835" cy="2312035"/>
                    </a:xfrm>
                    <a:prstGeom prst="rect">
                      <a:avLst/>
                    </a:prstGeom>
                  </pic:spPr>
                </pic:pic>
              </a:graphicData>
            </a:graphic>
          </wp:inline>
        </w:drawing>
      </w:r>
    </w:p>
    <w:p w14:paraId="7561E87A" w14:textId="77777777" w:rsidR="00115880" w:rsidRDefault="00115880">
      <w:pPr>
        <w:spacing w:line="276" w:lineRule="auto"/>
        <w:contextualSpacing/>
        <w:jc w:val="center"/>
        <w:rPr>
          <w:rFonts w:ascii="Cambria" w:eastAsia="Lucida Sans Unicode" w:hAnsi="Cambria" w:cs="Arial"/>
          <w:b/>
          <w:bCs/>
          <w:color w:val="auto"/>
          <w:sz w:val="20"/>
          <w:lang w:eastAsia="pl-PL"/>
        </w:rPr>
      </w:pPr>
    </w:p>
    <w:p w14:paraId="48208CDA"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w kolorze jasnym, z szarymi przebarwieniami, imitująca płótno o podłużnej strukturze</w:t>
      </w:r>
      <w:r>
        <w:rPr>
          <w:rFonts w:ascii="Cambria" w:eastAsia="Lucida Sans Unicode" w:hAnsi="Cambria" w:cs="Arial"/>
          <w:b/>
          <w:bCs/>
          <w:color w:val="92D050"/>
          <w:sz w:val="20"/>
          <w:u w:val="single"/>
        </w:rPr>
        <w:t>[ 13]</w:t>
      </w:r>
    </w:p>
    <w:p w14:paraId="23C85CD7" w14:textId="77777777" w:rsidR="00115880" w:rsidRDefault="00115880">
      <w:pPr>
        <w:spacing w:line="276" w:lineRule="auto"/>
        <w:contextualSpacing/>
        <w:jc w:val="center"/>
        <w:rPr>
          <w:rFonts w:ascii="Cambria" w:eastAsia="Calibri" w:hAnsi="Cambria"/>
          <w:i/>
          <w:iCs/>
          <w:color w:val="auto"/>
          <w:sz w:val="20"/>
          <w:lang w:eastAsia="en-US"/>
        </w:rPr>
      </w:pPr>
    </w:p>
    <w:p w14:paraId="589E6F2F" w14:textId="77777777" w:rsidR="00115880" w:rsidRDefault="00115880">
      <w:pPr>
        <w:spacing w:line="276" w:lineRule="auto"/>
        <w:contextualSpacing/>
        <w:rPr>
          <w:rFonts w:ascii="Cambria" w:eastAsia="Lucida Sans Unicode" w:hAnsi="Cambria" w:cs="Arial"/>
          <w:b/>
          <w:bCs/>
          <w:color w:val="auto"/>
          <w:sz w:val="20"/>
          <w:lang w:eastAsia="pl-PL"/>
        </w:rPr>
      </w:pPr>
    </w:p>
    <w:p w14:paraId="511C3810" w14:textId="77777777" w:rsidR="00115880" w:rsidRDefault="00115880">
      <w:pPr>
        <w:spacing w:line="276" w:lineRule="auto"/>
        <w:contextualSpacing/>
        <w:rPr>
          <w:rFonts w:ascii="Cambria" w:eastAsia="Lucida Sans Unicode" w:hAnsi="Cambria" w:cs="Arial"/>
          <w:b/>
          <w:bCs/>
          <w:color w:val="auto"/>
          <w:sz w:val="20"/>
          <w:lang w:eastAsia="pl-PL"/>
        </w:rPr>
      </w:pPr>
    </w:p>
    <w:p w14:paraId="429F9D6C" w14:textId="77777777" w:rsidR="00115880" w:rsidRDefault="0089772E">
      <w:pPr>
        <w:spacing w:line="276" w:lineRule="auto"/>
        <w:contextualSpacing/>
        <w:jc w:val="center"/>
        <w:rPr>
          <w:rFonts w:ascii="Cambria" w:eastAsia="Lucida Sans Unicode" w:hAnsi="Cambria" w:cs="Arial"/>
          <w:b/>
          <w:bCs/>
          <w:color w:val="auto"/>
          <w:sz w:val="20"/>
          <w:lang w:eastAsia="pl-PL"/>
        </w:rPr>
      </w:pPr>
      <w:r>
        <w:rPr>
          <w:noProof/>
          <w:lang w:eastAsia="pl-PL"/>
        </w:rPr>
        <w:lastRenderedPageBreak/>
        <w:drawing>
          <wp:inline distT="0" distB="0" distL="0" distR="0" wp14:anchorId="5CAD6F0A" wp14:editId="0489C979">
            <wp:extent cx="2351405" cy="2351405"/>
            <wp:effectExtent l="0" t="0" r="0" b="0"/>
            <wp:docPr id="36"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az 77"/>
                    <pic:cNvPicPr>
                      <a:picLocks noChangeAspect="1" noChangeArrowheads="1"/>
                    </pic:cNvPicPr>
                  </pic:nvPicPr>
                  <pic:blipFill>
                    <a:blip r:embed="rId44"/>
                    <a:stretch>
                      <a:fillRect/>
                    </a:stretch>
                  </pic:blipFill>
                  <pic:spPr bwMode="auto">
                    <a:xfrm>
                      <a:off x="0" y="0"/>
                      <a:ext cx="2351405" cy="2351405"/>
                    </a:xfrm>
                    <a:prstGeom prst="rect">
                      <a:avLst/>
                    </a:prstGeom>
                  </pic:spPr>
                </pic:pic>
              </a:graphicData>
            </a:graphic>
          </wp:inline>
        </w:drawing>
      </w:r>
    </w:p>
    <w:p w14:paraId="00670963" w14:textId="77777777" w:rsidR="00115880" w:rsidRDefault="00115880">
      <w:pPr>
        <w:spacing w:line="276" w:lineRule="auto"/>
        <w:contextualSpacing/>
        <w:jc w:val="center"/>
        <w:rPr>
          <w:rFonts w:ascii="Cambria" w:eastAsia="Lucida Sans Unicode" w:hAnsi="Cambria" w:cs="Arial"/>
          <w:b/>
          <w:bCs/>
          <w:color w:val="auto"/>
          <w:sz w:val="20"/>
          <w:lang w:eastAsia="pl-PL"/>
        </w:rPr>
      </w:pPr>
    </w:p>
    <w:p w14:paraId="0BDFC394"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Tapeta w kolorze jasnym, z piaskowymi przebarwieniami, imitująca płótno o podłużnej strukturze</w:t>
      </w:r>
      <w:r>
        <w:rPr>
          <w:rFonts w:ascii="Cambria" w:eastAsia="Lucida Sans Unicode" w:hAnsi="Cambria" w:cs="Arial"/>
          <w:b/>
          <w:bCs/>
          <w:color w:val="92D050"/>
          <w:sz w:val="20"/>
          <w:u w:val="single"/>
        </w:rPr>
        <w:t>[ 13]</w:t>
      </w:r>
    </w:p>
    <w:p w14:paraId="225EC97A" w14:textId="77777777" w:rsidR="00115880" w:rsidRDefault="00115880">
      <w:pPr>
        <w:spacing w:line="276" w:lineRule="auto"/>
        <w:contextualSpacing/>
        <w:jc w:val="center"/>
        <w:rPr>
          <w:rFonts w:ascii="Cambria" w:eastAsia="Calibri" w:hAnsi="Cambria"/>
          <w:i/>
          <w:iCs/>
          <w:color w:val="auto"/>
          <w:sz w:val="20"/>
          <w:lang w:eastAsia="en-US"/>
        </w:rPr>
      </w:pPr>
    </w:p>
    <w:p w14:paraId="296424D4" w14:textId="77777777" w:rsidR="00115880" w:rsidRDefault="0089772E">
      <w:pPr>
        <w:spacing w:line="276" w:lineRule="auto"/>
        <w:contextualSpacing/>
        <w:jc w:val="center"/>
        <w:rPr>
          <w:rFonts w:ascii="Cambria" w:eastAsia="Lucida Sans Unicode" w:hAnsi="Cambria" w:cs="Arial"/>
          <w:b/>
          <w:bCs/>
          <w:color w:val="auto"/>
          <w:sz w:val="20"/>
        </w:rPr>
      </w:pPr>
      <w:r>
        <w:rPr>
          <w:noProof/>
          <w:lang w:eastAsia="pl-PL"/>
        </w:rPr>
        <w:drawing>
          <wp:inline distT="0" distB="0" distL="0" distR="0" wp14:anchorId="3502DD95" wp14:editId="49FB6090">
            <wp:extent cx="2997835" cy="2933065"/>
            <wp:effectExtent l="0" t="0" r="0" b="0"/>
            <wp:docPr id="37"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39"/>
                    <pic:cNvPicPr>
                      <a:picLocks noChangeAspect="1" noChangeArrowheads="1"/>
                    </pic:cNvPicPr>
                  </pic:nvPicPr>
                  <pic:blipFill>
                    <a:blip r:embed="rId45"/>
                    <a:stretch>
                      <a:fillRect/>
                    </a:stretch>
                  </pic:blipFill>
                  <pic:spPr bwMode="auto">
                    <a:xfrm>
                      <a:off x="0" y="0"/>
                      <a:ext cx="2997835" cy="2933065"/>
                    </a:xfrm>
                    <a:prstGeom prst="rect">
                      <a:avLst/>
                    </a:prstGeom>
                  </pic:spPr>
                </pic:pic>
              </a:graphicData>
            </a:graphic>
          </wp:inline>
        </w:drawing>
      </w:r>
    </w:p>
    <w:p w14:paraId="01E5A99B" w14:textId="77777777" w:rsidR="00115880" w:rsidRDefault="00115880">
      <w:pPr>
        <w:spacing w:line="276" w:lineRule="auto"/>
        <w:contextualSpacing/>
        <w:jc w:val="center"/>
        <w:rPr>
          <w:rFonts w:ascii="Cambria" w:eastAsia="Lucida Sans Unicode" w:hAnsi="Cambria" w:cs="Arial"/>
          <w:b/>
          <w:bCs/>
          <w:color w:val="auto"/>
          <w:sz w:val="20"/>
        </w:rPr>
      </w:pPr>
    </w:p>
    <w:p w14:paraId="62A84D33" w14:textId="77777777" w:rsidR="00115880" w:rsidRDefault="0089772E">
      <w:pPr>
        <w:widowControl/>
        <w:suppressAutoHyphens w:val="0"/>
        <w:spacing w:line="276" w:lineRule="auto"/>
        <w:rPr>
          <w:rFonts w:ascii="Cambria" w:eastAsia="Calibri" w:hAnsi="Cambria"/>
          <w:i/>
          <w:iCs/>
          <w:color w:val="auto"/>
          <w:sz w:val="20"/>
          <w:lang w:eastAsia="en-US"/>
        </w:rPr>
      </w:pPr>
      <w:r>
        <w:rPr>
          <w:rFonts w:ascii="Cambria" w:eastAsia="Calibri" w:hAnsi="Cambria"/>
          <w:i/>
          <w:iCs/>
          <w:color w:val="auto"/>
          <w:sz w:val="20"/>
          <w:lang w:eastAsia="en-US"/>
        </w:rPr>
        <w:t xml:space="preserve">Tapeta w kolorze białym z piaskowymi przebarwieniami. Regularnie powtarzające się geometryczne wzory </w:t>
      </w:r>
    </w:p>
    <w:p w14:paraId="6DA69453"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pokazane linią w kolorze jasnooliwkowym</w:t>
      </w:r>
      <w:r>
        <w:rPr>
          <w:rFonts w:ascii="Cambria" w:eastAsia="Lucida Sans Unicode" w:hAnsi="Cambria" w:cs="Arial"/>
          <w:b/>
          <w:bCs/>
          <w:color w:val="92D050"/>
          <w:sz w:val="20"/>
          <w:u w:val="single"/>
        </w:rPr>
        <w:t>[ 13]</w:t>
      </w:r>
    </w:p>
    <w:p w14:paraId="2A9537CE" w14:textId="77777777" w:rsidR="00115880" w:rsidRDefault="00115880">
      <w:pPr>
        <w:spacing w:line="276" w:lineRule="auto"/>
        <w:contextualSpacing/>
        <w:jc w:val="center"/>
        <w:rPr>
          <w:rFonts w:ascii="Cambria" w:eastAsia="Calibri" w:hAnsi="Cambria"/>
          <w:i/>
          <w:iCs/>
          <w:color w:val="auto"/>
          <w:sz w:val="20"/>
          <w:lang w:eastAsia="en-US"/>
        </w:rPr>
      </w:pPr>
    </w:p>
    <w:p w14:paraId="398A92DB" w14:textId="77777777" w:rsidR="00115880" w:rsidRDefault="00115880">
      <w:pPr>
        <w:spacing w:line="276" w:lineRule="auto"/>
        <w:contextualSpacing/>
        <w:rPr>
          <w:rFonts w:ascii="Cambria" w:eastAsia="Lucida Sans Unicode" w:hAnsi="Cambria" w:cs="Arial"/>
          <w:b/>
          <w:bCs/>
          <w:color w:val="auto"/>
          <w:sz w:val="20"/>
        </w:rPr>
      </w:pPr>
    </w:p>
    <w:p w14:paraId="1430BE2B" w14:textId="77777777" w:rsidR="00115880" w:rsidRDefault="00115880">
      <w:pPr>
        <w:spacing w:line="276" w:lineRule="auto"/>
        <w:contextualSpacing/>
        <w:rPr>
          <w:rFonts w:ascii="Cambria" w:eastAsia="Lucida Sans Unicode" w:hAnsi="Cambria" w:cs="Arial"/>
          <w:b/>
          <w:bCs/>
          <w:color w:val="auto"/>
          <w:sz w:val="20"/>
        </w:rPr>
      </w:pPr>
    </w:p>
    <w:p w14:paraId="2CFC2C99" w14:textId="77777777" w:rsidR="00115880" w:rsidRDefault="00115880">
      <w:pPr>
        <w:spacing w:line="276" w:lineRule="auto"/>
        <w:contextualSpacing/>
        <w:rPr>
          <w:rFonts w:ascii="Cambria" w:eastAsia="Lucida Sans Unicode" w:hAnsi="Cambria" w:cs="Arial"/>
          <w:b/>
          <w:bCs/>
          <w:color w:val="auto"/>
          <w:sz w:val="20"/>
        </w:rPr>
      </w:pPr>
    </w:p>
    <w:p w14:paraId="6147AD2A" w14:textId="77777777" w:rsidR="00115880" w:rsidRDefault="0089772E">
      <w:pPr>
        <w:spacing w:line="276" w:lineRule="auto"/>
        <w:contextualSpacing/>
        <w:jc w:val="center"/>
        <w:rPr>
          <w:rFonts w:ascii="Cambria" w:eastAsia="Lucida Sans Unicode" w:hAnsi="Cambria" w:cs="Arial"/>
          <w:b/>
          <w:bCs/>
          <w:color w:val="auto"/>
          <w:sz w:val="20"/>
        </w:rPr>
      </w:pPr>
      <w:r>
        <w:rPr>
          <w:noProof/>
          <w:lang w:eastAsia="pl-PL"/>
        </w:rPr>
        <w:lastRenderedPageBreak/>
        <w:drawing>
          <wp:inline distT="0" distB="0" distL="0" distR="0" wp14:anchorId="4BB4606F" wp14:editId="61E46048">
            <wp:extent cx="2980690" cy="298069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38"/>
                    <pic:cNvPicPr>
                      <a:picLocks noChangeAspect="1" noChangeArrowheads="1"/>
                    </pic:cNvPicPr>
                  </pic:nvPicPr>
                  <pic:blipFill>
                    <a:blip r:embed="rId46"/>
                    <a:stretch>
                      <a:fillRect/>
                    </a:stretch>
                  </pic:blipFill>
                  <pic:spPr bwMode="auto">
                    <a:xfrm>
                      <a:off x="0" y="0"/>
                      <a:ext cx="2980690" cy="2980690"/>
                    </a:xfrm>
                    <a:prstGeom prst="rect">
                      <a:avLst/>
                    </a:prstGeom>
                  </pic:spPr>
                </pic:pic>
              </a:graphicData>
            </a:graphic>
          </wp:inline>
        </w:drawing>
      </w:r>
    </w:p>
    <w:p w14:paraId="15CB1E52" w14:textId="77777777" w:rsidR="00115880" w:rsidRDefault="00115880">
      <w:pPr>
        <w:spacing w:line="276" w:lineRule="auto"/>
        <w:contextualSpacing/>
        <w:jc w:val="center"/>
        <w:rPr>
          <w:rFonts w:ascii="Cambria" w:eastAsia="Lucida Sans Unicode" w:hAnsi="Cambria" w:cs="Arial"/>
          <w:b/>
          <w:bCs/>
          <w:color w:val="auto"/>
          <w:sz w:val="20"/>
        </w:rPr>
      </w:pPr>
    </w:p>
    <w:p w14:paraId="2C56DF25"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 xml:space="preserve">Tapeta w kolorze białym. Regularnie powtarzające się geometryczne wzorypokazane linią w kolorze </w:t>
      </w:r>
    </w:p>
    <w:p w14:paraId="1BBB607E" w14:textId="77777777" w:rsidR="00115880" w:rsidRDefault="0089772E">
      <w:pPr>
        <w:widowControl/>
        <w:suppressAutoHyphens w:val="0"/>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jasnoszarym</w:t>
      </w:r>
      <w:r>
        <w:rPr>
          <w:rFonts w:ascii="Cambria" w:eastAsia="Lucida Sans Unicode" w:hAnsi="Cambria" w:cs="Arial"/>
          <w:b/>
          <w:bCs/>
          <w:color w:val="92D050"/>
          <w:sz w:val="20"/>
          <w:u w:val="single"/>
        </w:rPr>
        <w:t>[ 13]</w:t>
      </w:r>
    </w:p>
    <w:p w14:paraId="7E717146" w14:textId="77777777" w:rsidR="00115880" w:rsidRDefault="00115880">
      <w:pPr>
        <w:widowControl/>
        <w:suppressAutoHyphens w:val="0"/>
        <w:spacing w:line="276" w:lineRule="auto"/>
        <w:jc w:val="center"/>
        <w:rPr>
          <w:rFonts w:ascii="Cambria" w:eastAsia="Calibri" w:hAnsi="Cambria"/>
          <w:i/>
          <w:iCs/>
          <w:color w:val="auto"/>
          <w:sz w:val="20"/>
          <w:lang w:eastAsia="en-US"/>
        </w:rPr>
      </w:pPr>
    </w:p>
    <w:p w14:paraId="611390C6" w14:textId="07233418" w:rsidR="00115880" w:rsidRDefault="006F3344">
      <w:pPr>
        <w:spacing w:line="276" w:lineRule="auto"/>
        <w:contextualSpacing/>
        <w:rPr>
          <w:rFonts w:ascii="Cambria" w:eastAsia="Lucida Sans Unicode" w:hAnsi="Cambria" w:cs="Arial"/>
          <w:b/>
          <w:bCs/>
          <w:color w:val="92D050"/>
          <w:sz w:val="20"/>
          <w:u w:val="single"/>
        </w:rPr>
      </w:pPr>
      <w:r>
        <w:rPr>
          <w:rFonts w:ascii="Cambria" w:eastAsia="Lucida Sans Unicode" w:hAnsi="Cambria" w:cs="Arial"/>
          <w:b/>
          <w:bCs/>
          <w:color w:val="auto"/>
          <w:sz w:val="20"/>
          <w:u w:val="single"/>
        </w:rPr>
        <w:t>2.22</w:t>
      </w:r>
      <w:r w:rsidR="004021B0">
        <w:rPr>
          <w:rFonts w:ascii="Cambria" w:eastAsia="Lucida Sans Unicode" w:hAnsi="Cambria" w:cs="Arial"/>
          <w:b/>
          <w:bCs/>
          <w:color w:val="auto"/>
          <w:sz w:val="20"/>
          <w:u w:val="single"/>
        </w:rPr>
        <w:t xml:space="preserve"> </w:t>
      </w:r>
      <w:r w:rsidR="0089772E">
        <w:rPr>
          <w:rFonts w:ascii="Cambria" w:eastAsia="Lucida Sans Unicode" w:hAnsi="Cambria" w:cs="Arial"/>
          <w:b/>
          <w:bCs/>
          <w:color w:val="auto"/>
          <w:sz w:val="20"/>
          <w:u w:val="single"/>
        </w:rPr>
        <w:t>Panele winylowe LVT</w:t>
      </w:r>
      <w:r w:rsidR="0089772E">
        <w:rPr>
          <w:rFonts w:ascii="Cambria" w:eastAsia="Lucida Sans Unicode" w:hAnsi="Cambria" w:cs="Arial"/>
          <w:b/>
          <w:bCs/>
          <w:color w:val="92D050"/>
          <w:sz w:val="20"/>
          <w:u w:val="single"/>
        </w:rPr>
        <w:t>[</w:t>
      </w:r>
      <w:r w:rsidR="007F5204">
        <w:rPr>
          <w:rFonts w:ascii="Cambria" w:eastAsia="Lucida Sans Unicode" w:hAnsi="Cambria" w:cs="Arial"/>
          <w:b/>
          <w:bCs/>
          <w:color w:val="92D050"/>
          <w:sz w:val="20"/>
          <w:u w:val="single"/>
        </w:rPr>
        <w:t>1,</w:t>
      </w:r>
      <w:r w:rsidR="0089772E">
        <w:rPr>
          <w:rFonts w:ascii="Cambria" w:eastAsia="Lucida Sans Unicode" w:hAnsi="Cambria" w:cs="Arial"/>
          <w:b/>
          <w:bCs/>
          <w:color w:val="92D050"/>
          <w:sz w:val="20"/>
          <w:u w:val="single"/>
        </w:rPr>
        <w:t>2]</w:t>
      </w:r>
    </w:p>
    <w:p w14:paraId="46A5EFFE" w14:textId="77777777" w:rsidR="00115880" w:rsidRDefault="00115880">
      <w:pPr>
        <w:spacing w:line="276" w:lineRule="auto"/>
        <w:contextualSpacing/>
        <w:rPr>
          <w:rFonts w:ascii="Cambria" w:eastAsia="Lucida Sans Unicode" w:hAnsi="Cambria" w:cs="Arial"/>
          <w:b/>
          <w:bCs/>
          <w:color w:val="92D050"/>
          <w:sz w:val="20"/>
          <w:u w:val="single"/>
        </w:rPr>
      </w:pPr>
    </w:p>
    <w:p w14:paraId="66F4CAF9" w14:textId="77777777" w:rsidR="00115880" w:rsidRDefault="0089772E">
      <w:pPr>
        <w:jc w:val="both"/>
        <w:rPr>
          <w:rFonts w:ascii="Cambria" w:hAnsi="Cambria" w:cs="Calibri"/>
          <w:sz w:val="20"/>
        </w:rPr>
      </w:pPr>
      <w:r>
        <w:rPr>
          <w:rFonts w:ascii="Cambria" w:hAnsi="Cambria" w:cs="Calibri"/>
          <w:sz w:val="20"/>
        </w:rPr>
        <w:t>Luksusowe panele winylowe, antystatyczne- nie przyciągają kurzu, w formie płytek i desek, z 4-fazowanymi krawędziami, z krystaliczną transparentną warstwą użytkową  z 100% PCV o grubości min. 0,55 mm, warstwą wzorniczą oraz podwójnym rdzeniem; elastycznym i komfortowym -zapewniający absorpcję hałasu oraz miękkość i komfort pod stopami, oraz sztywnym z włóknem szklanym zapewniającym bardzo dobrą stabilność wymiarową, nie gorszą niż 0,10mm dla formy klejonej i 0.05mm dla formy z zamkiem:</w:t>
      </w:r>
    </w:p>
    <w:p w14:paraId="581B9B48" w14:textId="77777777" w:rsidR="00115880" w:rsidRDefault="00115880">
      <w:pPr>
        <w:jc w:val="both"/>
        <w:rPr>
          <w:rFonts w:ascii="Cambria" w:hAnsi="Cambria" w:cs="Calibri"/>
          <w:sz w:val="20"/>
        </w:rPr>
      </w:pPr>
    </w:p>
    <w:p w14:paraId="3620F76B" w14:textId="77777777" w:rsidR="00115880" w:rsidRDefault="0089772E">
      <w:pPr>
        <w:jc w:val="both"/>
        <w:rPr>
          <w:rFonts w:ascii="Cambria" w:hAnsi="Cambria" w:cs="Calibri"/>
          <w:sz w:val="20"/>
        </w:rPr>
      </w:pPr>
      <w:r>
        <w:rPr>
          <w:rFonts w:ascii="Cambria" w:hAnsi="Cambria" w:cs="Calibri"/>
          <w:sz w:val="20"/>
        </w:rPr>
        <w:t xml:space="preserve">Forma z zamkiem: z wertykalnym zamkiem na krótkiej i długiej krawędzi oraz wodoszczelnym </w:t>
      </w:r>
    </w:p>
    <w:p w14:paraId="29C08AAE" w14:textId="77777777" w:rsidR="00115880" w:rsidRDefault="0089772E">
      <w:pPr>
        <w:rPr>
          <w:rFonts w:ascii="Cambria" w:hAnsi="Cambria" w:cs="Calibri"/>
          <w:sz w:val="20"/>
        </w:rPr>
      </w:pPr>
      <w:r>
        <w:rPr>
          <w:rFonts w:ascii="Cambria" w:hAnsi="Cambria" w:cs="Calibri"/>
          <w:sz w:val="20"/>
        </w:rPr>
        <w:t>Produkt powinien posiadać fabryczne, poliuretanowe, matowe zabezpieczenie powierzchni np. takie jak „Matt PUR +”, które zapewni doskonałe właściwości estetyczne – wysoką rozdzielczość i naturalność deseni oraz ulepszone właściwości czyszczące i zwiększoną odporność na zarysowania</w:t>
      </w:r>
    </w:p>
    <w:p w14:paraId="5A9501A3" w14:textId="77777777" w:rsidR="00115880" w:rsidRDefault="00115880">
      <w:pPr>
        <w:rPr>
          <w:rFonts w:ascii="Cambria" w:hAnsi="Cambria" w:cs="Calibri"/>
          <w:sz w:val="20"/>
        </w:rPr>
      </w:pPr>
    </w:p>
    <w:p w14:paraId="216CAE8C" w14:textId="77777777" w:rsidR="00115880" w:rsidRDefault="00115880">
      <w:pPr>
        <w:rPr>
          <w:rFonts w:ascii="Cambria" w:eastAsia="Lucida Sans Unicode" w:hAnsi="Cambria" w:cs="Arial"/>
          <w:b/>
          <w:bCs/>
          <w:color w:val="auto"/>
          <w:sz w:val="20"/>
          <w:u w:val="single"/>
        </w:rPr>
      </w:pPr>
    </w:p>
    <w:p w14:paraId="6170ECA7" w14:textId="77777777" w:rsidR="00115880" w:rsidRDefault="0089772E">
      <w:pPr>
        <w:ind w:left="284"/>
        <w:contextualSpacing/>
        <w:rPr>
          <w:rFonts w:ascii="Cambria" w:eastAsia="Lucida Sans Unicode" w:hAnsi="Cambria" w:cs="Arial"/>
          <w:bCs/>
          <w:color w:val="auto"/>
          <w:sz w:val="20"/>
        </w:rPr>
      </w:pPr>
      <w:r>
        <w:rPr>
          <w:rFonts w:ascii="Cambria" w:eastAsia="Lucida Sans Unicode" w:hAnsi="Cambria" w:cs="Arial"/>
          <w:bCs/>
          <w:color w:val="auto"/>
          <w:sz w:val="20"/>
        </w:rPr>
        <w:t>Pomieszczenia: wg rysunków AW</w:t>
      </w:r>
    </w:p>
    <w:p w14:paraId="44339A8F" w14:textId="77777777" w:rsidR="00115880" w:rsidRDefault="00115880">
      <w:pPr>
        <w:ind w:left="284"/>
        <w:contextualSpacing/>
        <w:rPr>
          <w:rFonts w:ascii="Cambria" w:eastAsia="Lucida Sans Unicode" w:hAnsi="Cambria" w:cs="Arial"/>
          <w:bCs/>
          <w:color w:val="auto"/>
          <w:sz w:val="20"/>
        </w:rPr>
      </w:pPr>
    </w:p>
    <w:p w14:paraId="0ABD3C44" w14:textId="77777777" w:rsidR="00115880" w:rsidRDefault="00115880">
      <w:pPr>
        <w:ind w:left="284"/>
        <w:contextualSpacing/>
        <w:rPr>
          <w:rFonts w:ascii="Cambria" w:eastAsia="Lucida Sans Unicode" w:hAnsi="Cambria" w:cs="Arial"/>
          <w:bCs/>
          <w:color w:val="auto"/>
          <w:sz w:val="20"/>
        </w:rPr>
      </w:pPr>
    </w:p>
    <w:p w14:paraId="18BDA7CA" w14:textId="77777777" w:rsidR="00115880" w:rsidRDefault="00115880">
      <w:pPr>
        <w:ind w:left="284"/>
        <w:contextualSpacing/>
        <w:rPr>
          <w:rFonts w:ascii="Cambria" w:eastAsia="Lucida Sans Unicode" w:hAnsi="Cambria" w:cs="Arial"/>
          <w:bCs/>
          <w:color w:val="auto"/>
          <w:sz w:val="20"/>
        </w:rPr>
      </w:pPr>
    </w:p>
    <w:p w14:paraId="3EDAB4DE" w14:textId="77777777" w:rsidR="00115880" w:rsidRDefault="00115880">
      <w:pPr>
        <w:ind w:left="284"/>
        <w:contextualSpacing/>
        <w:rPr>
          <w:rFonts w:ascii="Cambria" w:eastAsia="Lucida Sans Unicode" w:hAnsi="Cambria" w:cs="Arial"/>
          <w:bCs/>
          <w:color w:val="auto"/>
          <w:sz w:val="20"/>
        </w:rPr>
      </w:pPr>
    </w:p>
    <w:p w14:paraId="6759833C" w14:textId="77777777" w:rsidR="00115880" w:rsidRDefault="00115880">
      <w:pPr>
        <w:ind w:left="284"/>
        <w:contextualSpacing/>
        <w:rPr>
          <w:rFonts w:ascii="Cambria" w:eastAsia="Lucida Sans Unicode" w:hAnsi="Cambria" w:cs="Arial"/>
          <w:bCs/>
          <w:color w:val="auto"/>
          <w:sz w:val="20"/>
        </w:rPr>
      </w:pPr>
    </w:p>
    <w:p w14:paraId="700C85C9" w14:textId="77777777" w:rsidR="00115880" w:rsidRDefault="00115880">
      <w:pPr>
        <w:ind w:left="284"/>
        <w:contextualSpacing/>
        <w:rPr>
          <w:rFonts w:ascii="Cambria" w:eastAsia="Lucida Sans Unicode" w:hAnsi="Cambria" w:cs="Arial"/>
          <w:bCs/>
          <w:color w:val="auto"/>
          <w:sz w:val="20"/>
        </w:rPr>
      </w:pPr>
    </w:p>
    <w:p w14:paraId="2B756CED" w14:textId="77777777" w:rsidR="00115880" w:rsidRDefault="00115880">
      <w:pPr>
        <w:ind w:left="284"/>
        <w:contextualSpacing/>
        <w:rPr>
          <w:rFonts w:ascii="Cambria" w:eastAsia="Lucida Sans Unicode" w:hAnsi="Cambria" w:cs="Arial"/>
          <w:bCs/>
          <w:color w:val="auto"/>
          <w:sz w:val="20"/>
        </w:rPr>
      </w:pPr>
    </w:p>
    <w:p w14:paraId="52E09225" w14:textId="77777777" w:rsidR="00115880" w:rsidRDefault="00115880">
      <w:pPr>
        <w:ind w:left="284"/>
        <w:contextualSpacing/>
        <w:rPr>
          <w:rFonts w:ascii="Cambria" w:eastAsia="Lucida Sans Unicode" w:hAnsi="Cambria" w:cs="Arial"/>
          <w:bCs/>
          <w:color w:val="auto"/>
          <w:sz w:val="20"/>
        </w:rPr>
      </w:pPr>
    </w:p>
    <w:p w14:paraId="0C536B50" w14:textId="77777777" w:rsidR="00115880" w:rsidRDefault="00115880">
      <w:pPr>
        <w:ind w:left="284"/>
        <w:contextualSpacing/>
        <w:rPr>
          <w:rFonts w:ascii="Cambria" w:eastAsia="Lucida Sans Unicode" w:hAnsi="Cambria" w:cs="Arial"/>
          <w:bCs/>
          <w:color w:val="auto"/>
          <w:sz w:val="20"/>
        </w:rPr>
      </w:pPr>
    </w:p>
    <w:p w14:paraId="774895AE" w14:textId="77777777" w:rsidR="00115880" w:rsidRDefault="00115880">
      <w:pPr>
        <w:ind w:left="284"/>
        <w:contextualSpacing/>
        <w:rPr>
          <w:rFonts w:ascii="Cambria" w:eastAsia="Lucida Sans Unicode" w:hAnsi="Cambria" w:cs="Arial"/>
          <w:bCs/>
          <w:color w:val="auto"/>
          <w:sz w:val="20"/>
        </w:rPr>
      </w:pPr>
    </w:p>
    <w:p w14:paraId="36A32833" w14:textId="77777777" w:rsidR="00115880" w:rsidRDefault="00115880">
      <w:pPr>
        <w:ind w:left="284"/>
        <w:contextualSpacing/>
        <w:rPr>
          <w:rFonts w:ascii="Cambria" w:eastAsia="Lucida Sans Unicode" w:hAnsi="Cambria" w:cs="Arial"/>
          <w:bCs/>
          <w:color w:val="auto"/>
          <w:sz w:val="20"/>
        </w:rPr>
      </w:pPr>
    </w:p>
    <w:p w14:paraId="2C4A0D43" w14:textId="77777777" w:rsidR="00115880" w:rsidRDefault="00115880">
      <w:pPr>
        <w:ind w:left="284"/>
        <w:contextualSpacing/>
        <w:rPr>
          <w:rFonts w:ascii="Cambria" w:eastAsia="Lucida Sans Unicode" w:hAnsi="Cambria" w:cs="Arial"/>
          <w:bCs/>
          <w:color w:val="auto"/>
          <w:sz w:val="20"/>
        </w:rPr>
      </w:pPr>
    </w:p>
    <w:p w14:paraId="2FEB89EC" w14:textId="77777777" w:rsidR="00115880" w:rsidRDefault="00115880">
      <w:pPr>
        <w:ind w:left="284"/>
        <w:contextualSpacing/>
        <w:rPr>
          <w:rFonts w:ascii="Cambria" w:eastAsia="Lucida Sans Unicode" w:hAnsi="Cambria" w:cs="Arial"/>
          <w:bCs/>
          <w:color w:val="auto"/>
          <w:sz w:val="20"/>
        </w:rPr>
      </w:pPr>
    </w:p>
    <w:p w14:paraId="7A17009E" w14:textId="77777777" w:rsidR="00115880" w:rsidRDefault="00115880">
      <w:pPr>
        <w:ind w:left="284"/>
        <w:contextualSpacing/>
        <w:rPr>
          <w:rFonts w:ascii="Cambria" w:eastAsia="Lucida Sans Unicode" w:hAnsi="Cambria" w:cs="Arial"/>
          <w:bCs/>
          <w:color w:val="auto"/>
          <w:sz w:val="20"/>
        </w:rPr>
      </w:pPr>
    </w:p>
    <w:p w14:paraId="5F7F9E17" w14:textId="77777777" w:rsidR="00115880" w:rsidRDefault="00115880">
      <w:pPr>
        <w:ind w:left="284"/>
        <w:contextualSpacing/>
        <w:rPr>
          <w:rFonts w:ascii="Cambria" w:eastAsia="Lucida Sans Unicode" w:hAnsi="Cambria" w:cs="Arial"/>
          <w:bCs/>
          <w:color w:val="auto"/>
          <w:sz w:val="20"/>
        </w:rPr>
      </w:pPr>
    </w:p>
    <w:p w14:paraId="3DE0B963" w14:textId="77777777" w:rsidR="00115880" w:rsidRDefault="00115880">
      <w:pPr>
        <w:ind w:left="284"/>
        <w:contextualSpacing/>
        <w:rPr>
          <w:rFonts w:ascii="Cambria" w:eastAsia="Lucida Sans Unicode" w:hAnsi="Cambria" w:cs="Arial"/>
          <w:bCs/>
          <w:color w:val="auto"/>
          <w:sz w:val="20"/>
        </w:rPr>
      </w:pPr>
    </w:p>
    <w:p w14:paraId="7134ED6B" w14:textId="77777777" w:rsidR="00115880" w:rsidRDefault="00115880">
      <w:pPr>
        <w:ind w:left="284"/>
        <w:contextualSpacing/>
        <w:rPr>
          <w:rFonts w:ascii="Cambria" w:eastAsia="Lucida Sans Unicode" w:hAnsi="Cambria" w:cs="Arial"/>
          <w:bCs/>
          <w:color w:val="auto"/>
          <w:sz w:val="20"/>
        </w:rPr>
      </w:pPr>
    </w:p>
    <w:p w14:paraId="168515A3" w14:textId="77777777" w:rsidR="00115880" w:rsidRDefault="00115880">
      <w:pPr>
        <w:ind w:left="284"/>
        <w:contextualSpacing/>
        <w:rPr>
          <w:rFonts w:ascii="Cambria" w:eastAsia="Lucida Sans Unicode" w:hAnsi="Cambria" w:cs="Arial"/>
          <w:bCs/>
          <w:color w:val="auto"/>
          <w:sz w:val="20"/>
        </w:rPr>
      </w:pPr>
    </w:p>
    <w:p w14:paraId="0A9BDA1F" w14:textId="77777777" w:rsidR="00115880" w:rsidRDefault="0089772E">
      <w:pPr>
        <w:ind w:left="284"/>
        <w:contextualSpacing/>
        <w:rPr>
          <w:rFonts w:ascii="Cambria" w:eastAsia="Lucida Sans Unicode" w:hAnsi="Cambria" w:cs="Arial"/>
          <w:bCs/>
          <w:color w:val="auto"/>
          <w:sz w:val="20"/>
        </w:rPr>
      </w:pPr>
      <w:r>
        <w:rPr>
          <w:rFonts w:ascii="Cambria" w:eastAsia="Lucida Sans Unicode" w:hAnsi="Cambria" w:cs="Arial"/>
          <w:bCs/>
          <w:noProof/>
          <w:color w:val="auto"/>
          <w:sz w:val="20"/>
          <w:lang w:eastAsia="pl-PL"/>
        </w:rPr>
        <w:lastRenderedPageBreak/>
        <w:drawing>
          <wp:anchor distT="0" distB="0" distL="114300" distR="114300" simplePos="0" relativeHeight="15" behindDoc="0" locked="0" layoutInCell="1" allowOverlap="1" wp14:anchorId="114EA1D2" wp14:editId="10A2ABD7">
            <wp:simplePos x="0" y="0"/>
            <wp:positionH relativeFrom="page">
              <wp:align>center</wp:align>
            </wp:positionH>
            <wp:positionV relativeFrom="paragraph">
              <wp:posOffset>-97155</wp:posOffset>
            </wp:positionV>
            <wp:extent cx="4505325" cy="2590800"/>
            <wp:effectExtent l="0" t="0" r="9525" b="0"/>
            <wp:wrapTight wrapText="bothSides">
              <wp:wrapPolygon edited="0">
                <wp:start x="0" y="0"/>
                <wp:lineTo x="0" y="21441"/>
                <wp:lineTo x="21554" y="21441"/>
                <wp:lineTo x="21554" y="0"/>
                <wp:lineTo x="0" y="0"/>
              </wp:wrapPolygon>
            </wp:wrapTight>
            <wp:docPr id="39" name="Obraz 215" descr="IMG_20200518_12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braz 215" descr="IMG_20200518_124001"/>
                    <pic:cNvPicPr>
                      <a:picLocks noChangeAspect="1" noChangeArrowheads="1"/>
                    </pic:cNvPicPr>
                  </pic:nvPicPr>
                  <pic:blipFill>
                    <a:blip r:embed="rId47"/>
                    <a:stretch>
                      <a:fillRect/>
                    </a:stretch>
                  </pic:blipFill>
                  <pic:spPr bwMode="auto">
                    <a:xfrm>
                      <a:off x="0" y="0"/>
                      <a:ext cx="4505325" cy="2590800"/>
                    </a:xfrm>
                    <a:prstGeom prst="rect">
                      <a:avLst/>
                    </a:prstGeom>
                  </pic:spPr>
                </pic:pic>
              </a:graphicData>
            </a:graphic>
          </wp:anchor>
        </w:drawing>
      </w:r>
    </w:p>
    <w:p w14:paraId="180B8AD1" w14:textId="77777777" w:rsidR="00115880" w:rsidRDefault="00115880">
      <w:pPr>
        <w:ind w:left="284"/>
        <w:contextualSpacing/>
        <w:rPr>
          <w:rFonts w:ascii="Cambria" w:eastAsia="Lucida Sans Unicode" w:hAnsi="Cambria" w:cs="Arial"/>
          <w:bCs/>
          <w:color w:val="auto"/>
          <w:sz w:val="20"/>
        </w:rPr>
      </w:pPr>
    </w:p>
    <w:p w14:paraId="0DD92635" w14:textId="77777777" w:rsidR="00115880" w:rsidRDefault="00115880">
      <w:pPr>
        <w:ind w:left="284"/>
        <w:contextualSpacing/>
        <w:rPr>
          <w:rFonts w:ascii="Cambria" w:eastAsia="Lucida Sans Unicode" w:hAnsi="Cambria" w:cs="Arial"/>
          <w:bCs/>
          <w:color w:val="auto"/>
          <w:sz w:val="20"/>
        </w:rPr>
      </w:pPr>
    </w:p>
    <w:p w14:paraId="5E9B6E28" w14:textId="77777777" w:rsidR="00115880" w:rsidRDefault="00115880">
      <w:pPr>
        <w:ind w:left="284"/>
        <w:contextualSpacing/>
        <w:rPr>
          <w:rFonts w:ascii="Cambria" w:eastAsia="Lucida Sans Unicode" w:hAnsi="Cambria" w:cs="Arial"/>
          <w:bCs/>
          <w:color w:val="auto"/>
          <w:sz w:val="20"/>
        </w:rPr>
      </w:pPr>
    </w:p>
    <w:p w14:paraId="0BDDE97F" w14:textId="77777777" w:rsidR="00115880" w:rsidRDefault="00115880">
      <w:pPr>
        <w:ind w:left="284"/>
        <w:contextualSpacing/>
        <w:rPr>
          <w:rFonts w:ascii="Cambria" w:eastAsia="Lucida Sans Unicode" w:hAnsi="Cambria" w:cs="Arial"/>
          <w:bCs/>
          <w:color w:val="auto"/>
          <w:sz w:val="20"/>
        </w:rPr>
      </w:pPr>
    </w:p>
    <w:p w14:paraId="5B53755E" w14:textId="77777777" w:rsidR="00115880" w:rsidRDefault="00115880">
      <w:pPr>
        <w:ind w:left="284"/>
        <w:contextualSpacing/>
        <w:rPr>
          <w:rFonts w:ascii="Cambria" w:eastAsia="Lucida Sans Unicode" w:hAnsi="Cambria" w:cs="Arial"/>
          <w:bCs/>
          <w:color w:val="auto"/>
          <w:sz w:val="20"/>
        </w:rPr>
      </w:pPr>
    </w:p>
    <w:p w14:paraId="2BCA74E3" w14:textId="77777777" w:rsidR="00115880" w:rsidRDefault="00115880">
      <w:pPr>
        <w:ind w:left="284"/>
        <w:contextualSpacing/>
        <w:rPr>
          <w:rFonts w:ascii="Cambria" w:eastAsia="Lucida Sans Unicode" w:hAnsi="Cambria" w:cs="Arial"/>
          <w:bCs/>
          <w:color w:val="auto"/>
          <w:sz w:val="20"/>
        </w:rPr>
      </w:pPr>
    </w:p>
    <w:p w14:paraId="10F2E4DC" w14:textId="77777777" w:rsidR="00115880" w:rsidRDefault="00115880">
      <w:pPr>
        <w:ind w:left="284"/>
        <w:contextualSpacing/>
        <w:rPr>
          <w:rFonts w:ascii="Cambria" w:eastAsia="Lucida Sans Unicode" w:hAnsi="Cambria" w:cs="Arial"/>
          <w:bCs/>
          <w:color w:val="auto"/>
          <w:sz w:val="20"/>
        </w:rPr>
      </w:pPr>
    </w:p>
    <w:p w14:paraId="51428ED5" w14:textId="77777777" w:rsidR="00115880" w:rsidRDefault="00115880">
      <w:pPr>
        <w:ind w:left="284"/>
        <w:contextualSpacing/>
        <w:rPr>
          <w:rFonts w:ascii="Cambria" w:eastAsia="Lucida Sans Unicode" w:hAnsi="Cambria" w:cs="Arial"/>
          <w:bCs/>
          <w:color w:val="auto"/>
          <w:sz w:val="20"/>
        </w:rPr>
      </w:pPr>
    </w:p>
    <w:p w14:paraId="016E6317" w14:textId="77777777" w:rsidR="00115880" w:rsidRDefault="00115880">
      <w:pPr>
        <w:ind w:left="284"/>
        <w:contextualSpacing/>
        <w:rPr>
          <w:rFonts w:ascii="Cambria" w:eastAsia="Lucida Sans Unicode" w:hAnsi="Cambria" w:cs="Arial"/>
          <w:bCs/>
          <w:color w:val="auto"/>
          <w:sz w:val="20"/>
        </w:rPr>
      </w:pPr>
    </w:p>
    <w:p w14:paraId="02DC1771" w14:textId="77777777" w:rsidR="00115880" w:rsidRDefault="00115880">
      <w:pPr>
        <w:ind w:left="284"/>
        <w:contextualSpacing/>
        <w:rPr>
          <w:rFonts w:ascii="Cambria" w:eastAsia="Lucida Sans Unicode" w:hAnsi="Cambria" w:cs="Arial"/>
          <w:bCs/>
          <w:color w:val="auto"/>
          <w:sz w:val="20"/>
        </w:rPr>
      </w:pPr>
    </w:p>
    <w:p w14:paraId="507BF25D" w14:textId="77777777" w:rsidR="00115880" w:rsidRDefault="00115880">
      <w:pPr>
        <w:ind w:left="284"/>
        <w:contextualSpacing/>
        <w:rPr>
          <w:rFonts w:ascii="Cambria" w:eastAsia="Lucida Sans Unicode" w:hAnsi="Cambria" w:cs="Arial"/>
          <w:bCs/>
          <w:color w:val="auto"/>
          <w:sz w:val="20"/>
        </w:rPr>
      </w:pPr>
    </w:p>
    <w:p w14:paraId="3E0DB47C" w14:textId="77777777" w:rsidR="00115880" w:rsidRDefault="00115880">
      <w:pPr>
        <w:ind w:left="284"/>
        <w:contextualSpacing/>
        <w:rPr>
          <w:rFonts w:ascii="Cambria" w:eastAsia="Lucida Sans Unicode" w:hAnsi="Cambria" w:cs="Arial"/>
          <w:bCs/>
          <w:color w:val="auto"/>
          <w:sz w:val="20"/>
        </w:rPr>
      </w:pPr>
    </w:p>
    <w:p w14:paraId="2ED1CA58" w14:textId="77777777" w:rsidR="00115880" w:rsidRDefault="00115880">
      <w:pPr>
        <w:jc w:val="center"/>
        <w:rPr>
          <w:rFonts w:ascii="Cambria" w:hAnsi="Cambria"/>
          <w:sz w:val="20"/>
          <w:lang w:eastAsia="pl-PL"/>
        </w:rPr>
      </w:pPr>
    </w:p>
    <w:p w14:paraId="414C6EE1" w14:textId="77777777" w:rsidR="00115880" w:rsidRDefault="00115880">
      <w:pPr>
        <w:jc w:val="center"/>
        <w:rPr>
          <w:rFonts w:ascii="Cambria" w:hAnsi="Cambria"/>
          <w:sz w:val="20"/>
          <w:lang w:eastAsia="pl-PL"/>
        </w:rPr>
      </w:pPr>
    </w:p>
    <w:p w14:paraId="2C469092" w14:textId="77777777" w:rsidR="00115880" w:rsidRDefault="00115880">
      <w:pPr>
        <w:jc w:val="center"/>
        <w:rPr>
          <w:rFonts w:ascii="Cambria" w:hAnsi="Cambria" w:cs="Calibri"/>
          <w:color w:val="auto"/>
          <w:sz w:val="20"/>
        </w:rPr>
      </w:pPr>
    </w:p>
    <w:p w14:paraId="2A24FAEC" w14:textId="77777777" w:rsidR="00115880" w:rsidRDefault="00115880">
      <w:pPr>
        <w:jc w:val="center"/>
        <w:rPr>
          <w:rFonts w:ascii="Cambria" w:hAnsi="Cambria" w:cs="Calibri"/>
          <w:color w:val="auto"/>
          <w:sz w:val="20"/>
        </w:rPr>
      </w:pPr>
    </w:p>
    <w:p w14:paraId="67BAE6F4" w14:textId="77777777" w:rsidR="006F3344" w:rsidRDefault="006F3344">
      <w:pPr>
        <w:jc w:val="center"/>
        <w:rPr>
          <w:rFonts w:ascii="Cambria" w:hAnsi="Cambria" w:cs="Calibri"/>
          <w:color w:val="auto"/>
          <w:sz w:val="20"/>
        </w:rPr>
      </w:pPr>
    </w:p>
    <w:p w14:paraId="083B19D4" w14:textId="77777777" w:rsidR="00115880" w:rsidRDefault="0089772E">
      <w:pPr>
        <w:jc w:val="center"/>
        <w:rPr>
          <w:rFonts w:ascii="Cambria" w:hAnsi="Cambria" w:cs="Calibri"/>
          <w:color w:val="auto"/>
          <w:sz w:val="20"/>
        </w:rPr>
      </w:pPr>
      <w:r>
        <w:rPr>
          <w:rFonts w:ascii="Cambria" w:hAnsi="Cambria" w:cs="Calibri"/>
          <w:color w:val="auto"/>
          <w:sz w:val="20"/>
        </w:rPr>
        <w:t>NCS:  6020-Y30R  ;  LRV 15.5 : wykładzina PCV w formie LVT (luksusowe płytki winylowe), wzór płytki mineralnej, imitującej rdzawą blachę, przecierane kolory brąz jasny i średni oraz szary, rozmiar płytki na zamek: 72.9 x 39.1 cm,</w:t>
      </w:r>
    </w:p>
    <w:p w14:paraId="5E5A7ECE" w14:textId="77777777" w:rsidR="00115880" w:rsidRDefault="00115880">
      <w:pPr>
        <w:jc w:val="center"/>
        <w:rPr>
          <w:rFonts w:ascii="Cambria" w:hAnsi="Cambria"/>
          <w:sz w:val="20"/>
          <w:lang w:eastAsia="pl-PL"/>
        </w:rPr>
      </w:pPr>
    </w:p>
    <w:p w14:paraId="50BF85CB" w14:textId="77777777" w:rsidR="00115880" w:rsidRDefault="00115880">
      <w:pPr>
        <w:jc w:val="center"/>
        <w:rPr>
          <w:rFonts w:ascii="Cambria" w:hAnsi="Cambria"/>
          <w:sz w:val="20"/>
          <w:lang w:eastAsia="pl-PL"/>
        </w:rPr>
      </w:pPr>
    </w:p>
    <w:p w14:paraId="5E7C983B" w14:textId="77777777" w:rsidR="00115880" w:rsidRDefault="0089772E">
      <w:pPr>
        <w:jc w:val="center"/>
        <w:rPr>
          <w:rFonts w:ascii="Cambria" w:hAnsi="Cambria"/>
          <w:sz w:val="20"/>
          <w:lang w:eastAsia="pl-PL"/>
        </w:rPr>
      </w:pPr>
      <w:r>
        <w:rPr>
          <w:rFonts w:ascii="Cambria" w:hAnsi="Cambria"/>
          <w:noProof/>
          <w:sz w:val="20"/>
          <w:lang w:eastAsia="pl-PL"/>
        </w:rPr>
        <w:drawing>
          <wp:anchor distT="0" distB="0" distL="114300" distR="114300" simplePos="0" relativeHeight="13" behindDoc="0" locked="0" layoutInCell="1" allowOverlap="1" wp14:anchorId="4BA71392" wp14:editId="63A6B848">
            <wp:simplePos x="0" y="0"/>
            <wp:positionH relativeFrom="column">
              <wp:posOffset>629285</wp:posOffset>
            </wp:positionH>
            <wp:positionV relativeFrom="paragraph">
              <wp:posOffset>-95250</wp:posOffset>
            </wp:positionV>
            <wp:extent cx="4337685" cy="2527300"/>
            <wp:effectExtent l="0" t="0" r="0" b="0"/>
            <wp:wrapTight wrapText="bothSides">
              <wp:wrapPolygon edited="0">
                <wp:start x="-66" y="0"/>
                <wp:lineTo x="-66" y="21423"/>
                <wp:lineTo x="21523" y="21423"/>
                <wp:lineTo x="21523" y="0"/>
                <wp:lineTo x="-66" y="0"/>
              </wp:wrapPolygon>
            </wp:wrapTight>
            <wp:docPr id="40" name="Obraz 214" descr="IMG_20200518_12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az 214" descr="IMG_20200518_124201"/>
                    <pic:cNvPicPr>
                      <a:picLocks noChangeAspect="1" noChangeArrowheads="1"/>
                    </pic:cNvPicPr>
                  </pic:nvPicPr>
                  <pic:blipFill>
                    <a:blip r:embed="rId48"/>
                    <a:stretch>
                      <a:fillRect/>
                    </a:stretch>
                  </pic:blipFill>
                  <pic:spPr bwMode="auto">
                    <a:xfrm>
                      <a:off x="0" y="0"/>
                      <a:ext cx="4337685" cy="2527300"/>
                    </a:xfrm>
                    <a:prstGeom prst="rect">
                      <a:avLst/>
                    </a:prstGeom>
                  </pic:spPr>
                </pic:pic>
              </a:graphicData>
            </a:graphic>
          </wp:anchor>
        </w:drawing>
      </w:r>
    </w:p>
    <w:p w14:paraId="6CE90751" w14:textId="77777777" w:rsidR="00115880" w:rsidRDefault="00115880">
      <w:pPr>
        <w:jc w:val="center"/>
        <w:rPr>
          <w:rFonts w:ascii="Cambria" w:hAnsi="Cambria"/>
          <w:sz w:val="20"/>
          <w:lang w:eastAsia="pl-PL"/>
        </w:rPr>
      </w:pPr>
    </w:p>
    <w:p w14:paraId="42CAA03E" w14:textId="77777777" w:rsidR="00115880" w:rsidRDefault="00115880">
      <w:pPr>
        <w:jc w:val="center"/>
        <w:rPr>
          <w:rFonts w:ascii="Cambria" w:hAnsi="Cambria"/>
          <w:sz w:val="20"/>
          <w:lang w:eastAsia="pl-PL"/>
        </w:rPr>
      </w:pPr>
    </w:p>
    <w:p w14:paraId="72724110" w14:textId="77777777" w:rsidR="00115880" w:rsidRDefault="00115880">
      <w:pPr>
        <w:jc w:val="center"/>
        <w:rPr>
          <w:rFonts w:ascii="Cambria" w:hAnsi="Cambria" w:cs="Calibri"/>
          <w:bCs/>
          <w:color w:val="auto"/>
          <w:sz w:val="20"/>
        </w:rPr>
      </w:pPr>
    </w:p>
    <w:p w14:paraId="2436FB26" w14:textId="77777777" w:rsidR="00115880" w:rsidRDefault="00115880">
      <w:pPr>
        <w:jc w:val="center"/>
        <w:rPr>
          <w:rFonts w:ascii="Cambria" w:hAnsi="Cambria" w:cs="Calibri"/>
          <w:bCs/>
          <w:color w:val="auto"/>
          <w:sz w:val="20"/>
        </w:rPr>
      </w:pPr>
    </w:p>
    <w:p w14:paraId="6C4DAFDA" w14:textId="77777777" w:rsidR="00115880" w:rsidRDefault="00115880">
      <w:pPr>
        <w:jc w:val="center"/>
        <w:rPr>
          <w:rFonts w:ascii="Cambria" w:hAnsi="Cambria" w:cs="Calibri"/>
          <w:bCs/>
          <w:color w:val="auto"/>
          <w:sz w:val="20"/>
        </w:rPr>
      </w:pPr>
    </w:p>
    <w:p w14:paraId="7B60303C" w14:textId="77777777" w:rsidR="00115880" w:rsidRDefault="00115880">
      <w:pPr>
        <w:jc w:val="center"/>
        <w:rPr>
          <w:rFonts w:ascii="Cambria" w:hAnsi="Cambria" w:cs="Calibri"/>
          <w:bCs/>
          <w:color w:val="auto"/>
          <w:sz w:val="20"/>
        </w:rPr>
      </w:pPr>
    </w:p>
    <w:p w14:paraId="34275952" w14:textId="77777777" w:rsidR="00115880" w:rsidRDefault="00115880">
      <w:pPr>
        <w:jc w:val="center"/>
        <w:rPr>
          <w:rFonts w:ascii="Cambria" w:hAnsi="Cambria" w:cs="Calibri"/>
          <w:bCs/>
          <w:color w:val="auto"/>
          <w:sz w:val="20"/>
        </w:rPr>
      </w:pPr>
    </w:p>
    <w:p w14:paraId="649A6B70" w14:textId="77777777" w:rsidR="00115880" w:rsidRDefault="00115880">
      <w:pPr>
        <w:jc w:val="center"/>
        <w:rPr>
          <w:rFonts w:ascii="Cambria" w:hAnsi="Cambria" w:cs="Calibri"/>
          <w:bCs/>
          <w:color w:val="auto"/>
          <w:sz w:val="20"/>
        </w:rPr>
      </w:pPr>
    </w:p>
    <w:p w14:paraId="1318A0ED" w14:textId="77777777" w:rsidR="00115880" w:rsidRDefault="00115880">
      <w:pPr>
        <w:jc w:val="center"/>
        <w:rPr>
          <w:rFonts w:ascii="Cambria" w:hAnsi="Cambria" w:cs="Calibri"/>
          <w:bCs/>
          <w:color w:val="auto"/>
          <w:sz w:val="20"/>
        </w:rPr>
      </w:pPr>
    </w:p>
    <w:p w14:paraId="32E25387" w14:textId="77777777" w:rsidR="00115880" w:rsidRDefault="00115880">
      <w:pPr>
        <w:jc w:val="center"/>
        <w:rPr>
          <w:rFonts w:ascii="Cambria" w:hAnsi="Cambria" w:cs="Calibri"/>
          <w:bCs/>
          <w:color w:val="auto"/>
          <w:sz w:val="20"/>
        </w:rPr>
      </w:pPr>
    </w:p>
    <w:p w14:paraId="2FAB3B0F" w14:textId="77777777" w:rsidR="00115880" w:rsidRDefault="00115880">
      <w:pPr>
        <w:jc w:val="center"/>
        <w:rPr>
          <w:rFonts w:ascii="Cambria" w:hAnsi="Cambria" w:cs="Calibri"/>
          <w:bCs/>
          <w:color w:val="auto"/>
          <w:sz w:val="20"/>
        </w:rPr>
      </w:pPr>
    </w:p>
    <w:p w14:paraId="57058032" w14:textId="77777777" w:rsidR="00115880" w:rsidRDefault="00115880">
      <w:pPr>
        <w:jc w:val="center"/>
        <w:rPr>
          <w:rFonts w:ascii="Cambria" w:hAnsi="Cambria" w:cs="Calibri"/>
          <w:bCs/>
          <w:color w:val="auto"/>
          <w:sz w:val="20"/>
        </w:rPr>
      </w:pPr>
    </w:p>
    <w:p w14:paraId="0913DE87" w14:textId="77777777" w:rsidR="00115880" w:rsidRDefault="00115880">
      <w:pPr>
        <w:jc w:val="center"/>
        <w:rPr>
          <w:rFonts w:ascii="Cambria" w:hAnsi="Cambria" w:cs="Calibri"/>
          <w:bCs/>
          <w:color w:val="auto"/>
          <w:sz w:val="20"/>
        </w:rPr>
      </w:pPr>
    </w:p>
    <w:p w14:paraId="5A4C84C8" w14:textId="77777777" w:rsidR="00115880" w:rsidRDefault="00115880">
      <w:pPr>
        <w:jc w:val="center"/>
        <w:rPr>
          <w:rFonts w:ascii="Cambria" w:hAnsi="Cambria" w:cs="Calibri"/>
          <w:bCs/>
          <w:color w:val="auto"/>
          <w:sz w:val="20"/>
        </w:rPr>
      </w:pPr>
    </w:p>
    <w:p w14:paraId="448EDF26" w14:textId="77777777" w:rsidR="00115880" w:rsidRDefault="00115880">
      <w:pPr>
        <w:jc w:val="center"/>
        <w:rPr>
          <w:rFonts w:ascii="Cambria" w:hAnsi="Cambria" w:cs="Calibri"/>
          <w:bCs/>
          <w:color w:val="auto"/>
          <w:sz w:val="20"/>
        </w:rPr>
      </w:pPr>
    </w:p>
    <w:p w14:paraId="38137D43" w14:textId="77777777" w:rsidR="00115880" w:rsidRDefault="00115880">
      <w:pPr>
        <w:jc w:val="center"/>
        <w:rPr>
          <w:rFonts w:ascii="Cambria" w:hAnsi="Cambria" w:cs="Calibri"/>
          <w:bCs/>
          <w:color w:val="auto"/>
          <w:sz w:val="20"/>
        </w:rPr>
      </w:pPr>
    </w:p>
    <w:p w14:paraId="5EB93F9E" w14:textId="77777777" w:rsidR="00115880" w:rsidRDefault="0089772E">
      <w:pPr>
        <w:jc w:val="center"/>
        <w:rPr>
          <w:rFonts w:ascii="Cambria" w:eastAsia="Lucida Sans Unicode" w:hAnsi="Cambria" w:cs="Calibri"/>
          <w:bCs/>
          <w:color w:val="auto"/>
          <w:sz w:val="20"/>
          <w:u w:val="single"/>
        </w:rPr>
      </w:pPr>
      <w:r>
        <w:rPr>
          <w:rFonts w:ascii="Cambria" w:hAnsi="Cambria" w:cs="Calibri"/>
          <w:bCs/>
          <w:color w:val="auto"/>
          <w:sz w:val="20"/>
        </w:rPr>
        <w:t>NCS : 3005-Y20R; LRV : 37.7 wykładzina P</w:t>
      </w:r>
      <w:r>
        <w:rPr>
          <w:rFonts w:ascii="Cambria" w:hAnsi="Cambria" w:cs="Calibri"/>
          <w:color w:val="auto"/>
          <w:sz w:val="20"/>
        </w:rPr>
        <w:t>C</w:t>
      </w:r>
      <w:r>
        <w:rPr>
          <w:rFonts w:ascii="Cambria" w:hAnsi="Cambria" w:cs="Calibri"/>
          <w:bCs/>
          <w:color w:val="auto"/>
          <w:sz w:val="20"/>
        </w:rPr>
        <w:t xml:space="preserve">V w formie LVT (luksusowe płytki winylowe), wzór płytki mineralnej, imitującej, przecierane kolory jasny beż, ciemny beż oraz szary, wzór maskujący,  rozmiar płytki z zamkiem: 72.9 x 39.1 cm </w:t>
      </w:r>
    </w:p>
    <w:p w14:paraId="03CA66CB" w14:textId="77777777" w:rsidR="00115880" w:rsidRDefault="00115880">
      <w:pPr>
        <w:rPr>
          <w:rFonts w:ascii="Cambria" w:eastAsia="Lucida Sans Unicode" w:hAnsi="Cambria" w:cs="Arial"/>
          <w:b/>
          <w:bCs/>
          <w:color w:val="auto"/>
          <w:sz w:val="20"/>
          <w:u w:val="single"/>
        </w:rPr>
      </w:pPr>
    </w:p>
    <w:p w14:paraId="06D63DC9" w14:textId="77777777" w:rsidR="00115880" w:rsidRDefault="00115880">
      <w:pPr>
        <w:rPr>
          <w:rFonts w:ascii="Cambria" w:eastAsia="Lucida Sans Unicode" w:hAnsi="Cambria" w:cs="Arial"/>
          <w:b/>
          <w:bCs/>
          <w:color w:val="auto"/>
          <w:sz w:val="20"/>
          <w:u w:val="single"/>
        </w:rPr>
      </w:pPr>
    </w:p>
    <w:p w14:paraId="640CF8CC" w14:textId="77777777" w:rsidR="00115880" w:rsidRDefault="0089772E">
      <w:pPr>
        <w:rPr>
          <w:rFonts w:ascii="Cambria" w:eastAsia="Calibri" w:hAnsi="Cambria" w:cs="Calibri Light"/>
          <w:b/>
          <w:color w:val="auto"/>
          <w:sz w:val="20"/>
          <w:lang w:eastAsia="en-US"/>
        </w:rPr>
      </w:pPr>
      <w:r>
        <w:rPr>
          <w:rFonts w:ascii="Cambria" w:hAnsi="Cambria" w:cs="Calibri Light"/>
          <w:b/>
          <w:sz w:val="20"/>
        </w:rPr>
        <w:t xml:space="preserve">grubość całkowita wg EN 428 </w:t>
      </w:r>
      <w:r>
        <w:rPr>
          <w:rFonts w:ascii="Cambria" w:hAnsi="Cambria" w:cs="Calibri Light"/>
          <w:sz w:val="20"/>
        </w:rPr>
        <w:t>5 mm</w:t>
      </w:r>
    </w:p>
    <w:p w14:paraId="60B18D76" w14:textId="77777777" w:rsidR="00115880" w:rsidRDefault="0089772E">
      <w:pPr>
        <w:rPr>
          <w:rFonts w:ascii="Cambria" w:hAnsi="Cambria" w:cs="Calibri Light"/>
          <w:sz w:val="20"/>
        </w:rPr>
      </w:pPr>
      <w:r>
        <w:rPr>
          <w:rFonts w:ascii="Cambria" w:hAnsi="Cambria" w:cs="Calibri Light"/>
          <w:b/>
          <w:sz w:val="20"/>
        </w:rPr>
        <w:t>grubość warstwy użytkowej  wg  EN 429</w:t>
      </w:r>
      <w:r>
        <w:rPr>
          <w:rFonts w:ascii="Cambria" w:hAnsi="Cambria" w:cs="Calibri Light"/>
          <w:sz w:val="20"/>
        </w:rPr>
        <w:t xml:space="preserve">  ≥0,55mm</w:t>
      </w:r>
    </w:p>
    <w:p w14:paraId="168CE287" w14:textId="77777777" w:rsidR="00115880" w:rsidRDefault="0089772E">
      <w:pPr>
        <w:rPr>
          <w:rFonts w:ascii="Cambria" w:hAnsi="Cambria" w:cs="Calibri Light"/>
          <w:b/>
          <w:sz w:val="20"/>
        </w:rPr>
      </w:pPr>
      <w:r>
        <w:rPr>
          <w:rFonts w:ascii="Cambria" w:hAnsi="Cambria" w:cs="Calibri Light"/>
          <w:b/>
          <w:sz w:val="20"/>
        </w:rPr>
        <w:t>Waga całkowita EN 430</w:t>
      </w:r>
      <w:r>
        <w:rPr>
          <w:rFonts w:ascii="Cambria" w:hAnsi="Cambria" w:cs="Calibri Light"/>
          <w:sz w:val="20"/>
        </w:rPr>
        <w:t xml:space="preserve"> 4100 g/m2, 8230 g/m2</w:t>
      </w:r>
    </w:p>
    <w:p w14:paraId="35DB15C8" w14:textId="77777777" w:rsidR="00115880" w:rsidRDefault="0089772E">
      <w:pPr>
        <w:rPr>
          <w:rFonts w:ascii="Cambria" w:hAnsi="Cambria" w:cs="Calibri Light"/>
          <w:sz w:val="20"/>
        </w:rPr>
      </w:pPr>
      <w:r>
        <w:rPr>
          <w:rFonts w:ascii="Cambria" w:hAnsi="Cambria" w:cs="Calibri Light"/>
          <w:b/>
          <w:sz w:val="20"/>
        </w:rPr>
        <w:t xml:space="preserve">klasa użytkowa wg EN 685 </w:t>
      </w:r>
      <w:r>
        <w:rPr>
          <w:rFonts w:ascii="Cambria" w:hAnsi="Cambria" w:cs="Calibri Light"/>
          <w:sz w:val="20"/>
        </w:rPr>
        <w:t>33/42</w:t>
      </w:r>
    </w:p>
    <w:p w14:paraId="30DF7119" w14:textId="77777777" w:rsidR="00115880" w:rsidRDefault="0089772E">
      <w:pPr>
        <w:rPr>
          <w:rFonts w:ascii="Cambria" w:hAnsi="Cambria" w:cs="Calibri Light"/>
          <w:sz w:val="20"/>
        </w:rPr>
      </w:pPr>
      <w:r>
        <w:rPr>
          <w:rFonts w:ascii="Cambria" w:hAnsi="Cambria" w:cs="Calibri Light"/>
          <w:b/>
          <w:sz w:val="20"/>
        </w:rPr>
        <w:t>klasyfikacja ogniowa wg EN 13501-1</w:t>
      </w:r>
      <w:r>
        <w:rPr>
          <w:rFonts w:ascii="Cambria" w:hAnsi="Cambria" w:cs="Calibri Light"/>
          <w:sz w:val="20"/>
        </w:rPr>
        <w:t xml:space="preserve"> Bfl-s1</w:t>
      </w:r>
    </w:p>
    <w:p w14:paraId="0702A4F3" w14:textId="77777777" w:rsidR="00115880" w:rsidRDefault="0089772E">
      <w:pPr>
        <w:rPr>
          <w:rFonts w:ascii="Cambria" w:hAnsi="Cambria" w:cs="Calibri Light"/>
          <w:sz w:val="20"/>
        </w:rPr>
      </w:pPr>
      <w:r>
        <w:rPr>
          <w:rFonts w:ascii="Cambria" w:hAnsi="Cambria" w:cs="Calibri Light"/>
          <w:b/>
          <w:sz w:val="20"/>
        </w:rPr>
        <w:t>antystatyczność wg  EN 1815</w:t>
      </w:r>
      <w:r>
        <w:rPr>
          <w:rFonts w:ascii="Cambria" w:hAnsi="Cambria" w:cs="Calibri Light"/>
          <w:sz w:val="20"/>
        </w:rPr>
        <w:t xml:space="preserve"> kV &lt;2</w:t>
      </w:r>
    </w:p>
    <w:p w14:paraId="0B7EC217" w14:textId="77777777" w:rsidR="00115880" w:rsidRDefault="0089772E">
      <w:pPr>
        <w:rPr>
          <w:rFonts w:ascii="Cambria" w:hAnsi="Cambria" w:cs="Calibri Light"/>
          <w:sz w:val="20"/>
        </w:rPr>
      </w:pPr>
      <w:r>
        <w:rPr>
          <w:rFonts w:ascii="Cambria" w:hAnsi="Cambria" w:cs="Calibri Light"/>
          <w:b/>
          <w:sz w:val="20"/>
        </w:rPr>
        <w:t>antypoślizgowość ( test rampy z olejem norma DIN 51 130)</w:t>
      </w:r>
      <w:r>
        <w:rPr>
          <w:rFonts w:ascii="Cambria" w:hAnsi="Cambria" w:cs="Calibri Light"/>
          <w:sz w:val="20"/>
        </w:rPr>
        <w:t xml:space="preserve"> klasa R10</w:t>
      </w:r>
    </w:p>
    <w:p w14:paraId="18E8AE98" w14:textId="77777777" w:rsidR="00115880" w:rsidRDefault="0089772E">
      <w:pPr>
        <w:rPr>
          <w:rFonts w:ascii="Cambria" w:hAnsi="Cambria" w:cs="Calibri Light"/>
          <w:sz w:val="20"/>
        </w:rPr>
      </w:pPr>
      <w:r>
        <w:rPr>
          <w:rFonts w:ascii="Cambria" w:hAnsi="Cambria" w:cs="Calibri Light"/>
          <w:b/>
          <w:sz w:val="20"/>
        </w:rPr>
        <w:t>odporność na ścieranie wg EN 660.2</w:t>
      </w:r>
      <w:r>
        <w:rPr>
          <w:rFonts w:ascii="Cambria" w:hAnsi="Cambria" w:cs="Calibri Light"/>
          <w:sz w:val="20"/>
        </w:rPr>
        <w:t xml:space="preserve">  ≤ 2.0 mm3</w:t>
      </w:r>
    </w:p>
    <w:p w14:paraId="317EC693" w14:textId="77777777" w:rsidR="00115880" w:rsidRDefault="0089772E">
      <w:pPr>
        <w:rPr>
          <w:rFonts w:ascii="Cambria" w:hAnsi="Cambria" w:cs="Calibri Light"/>
          <w:sz w:val="20"/>
        </w:rPr>
      </w:pPr>
      <w:r>
        <w:rPr>
          <w:rFonts w:ascii="Cambria" w:hAnsi="Cambria" w:cs="Calibri Light"/>
          <w:b/>
          <w:sz w:val="20"/>
        </w:rPr>
        <w:t>grupa ścieralności wg EN 649</w:t>
      </w:r>
      <w:r>
        <w:rPr>
          <w:rFonts w:ascii="Cambria" w:hAnsi="Cambria" w:cs="Calibri Light"/>
          <w:sz w:val="20"/>
        </w:rPr>
        <w:t xml:space="preserve">  T</w:t>
      </w:r>
    </w:p>
    <w:p w14:paraId="6794C892" w14:textId="77777777" w:rsidR="00115880" w:rsidRDefault="0089772E">
      <w:pPr>
        <w:rPr>
          <w:rFonts w:ascii="Cambria" w:hAnsi="Cambria" w:cs="Calibri Light"/>
          <w:sz w:val="20"/>
        </w:rPr>
      </w:pPr>
      <w:r>
        <w:rPr>
          <w:rFonts w:ascii="Cambria" w:hAnsi="Cambria" w:cs="Calibri Light"/>
          <w:b/>
          <w:bCs/>
          <w:sz w:val="20"/>
        </w:rPr>
        <w:t>typ zawartości spoiwa ISO 10582</w:t>
      </w:r>
      <w:r>
        <w:rPr>
          <w:rFonts w:ascii="Cambria" w:hAnsi="Cambria" w:cs="Calibri Light"/>
          <w:sz w:val="20"/>
        </w:rPr>
        <w:t xml:space="preserve">  Grupa I</w:t>
      </w:r>
    </w:p>
    <w:p w14:paraId="51DF7AB4" w14:textId="77777777" w:rsidR="00115880" w:rsidRDefault="0089772E">
      <w:pPr>
        <w:rPr>
          <w:rFonts w:ascii="Cambria" w:hAnsi="Cambria" w:cs="Calibri Light"/>
          <w:sz w:val="20"/>
        </w:rPr>
      </w:pPr>
      <w:r>
        <w:rPr>
          <w:rFonts w:ascii="Cambria" w:hAnsi="Cambria" w:cs="Calibri Light"/>
          <w:b/>
          <w:sz w:val="20"/>
        </w:rPr>
        <w:t xml:space="preserve">stabilność wymiarowa wg EN 434   </w:t>
      </w:r>
      <w:r>
        <w:rPr>
          <w:rFonts w:ascii="Cambria" w:hAnsi="Cambria" w:cs="Calibri Light"/>
          <w:sz w:val="20"/>
        </w:rPr>
        <w:t xml:space="preserve"> ≤ 0.05 %</w:t>
      </w:r>
    </w:p>
    <w:p w14:paraId="05733A4A" w14:textId="77777777" w:rsidR="00115880" w:rsidRDefault="0089772E">
      <w:pPr>
        <w:rPr>
          <w:rFonts w:ascii="Cambria" w:hAnsi="Cambria" w:cs="Calibri Light"/>
          <w:sz w:val="20"/>
        </w:rPr>
      </w:pPr>
      <w:r>
        <w:rPr>
          <w:rFonts w:ascii="Cambria" w:hAnsi="Cambria" w:cs="Calibri Light"/>
          <w:b/>
          <w:sz w:val="20"/>
        </w:rPr>
        <w:t>wgniecenia resztkowe  wg EN 433</w:t>
      </w:r>
      <w:r>
        <w:rPr>
          <w:rFonts w:ascii="Cambria" w:hAnsi="Cambria" w:cs="Calibri Light"/>
          <w:sz w:val="20"/>
        </w:rPr>
        <w:t xml:space="preserve"> ≤ 0.1 mm</w:t>
      </w:r>
    </w:p>
    <w:p w14:paraId="308FD5C4" w14:textId="77777777" w:rsidR="00115880" w:rsidRDefault="0089772E">
      <w:pPr>
        <w:rPr>
          <w:rFonts w:ascii="Cambria" w:hAnsi="Cambria" w:cs="Calibri Light"/>
          <w:b/>
          <w:sz w:val="20"/>
        </w:rPr>
      </w:pPr>
      <w:r>
        <w:rPr>
          <w:rFonts w:ascii="Cambria" w:hAnsi="Cambria" w:cs="Calibri Light"/>
          <w:b/>
          <w:sz w:val="20"/>
        </w:rPr>
        <w:t>właściwości akustyczne  (izolacja dźwięku uderzeniowego, wyciszenie do sąsiada) wg EN ISO  717-2</w:t>
      </w:r>
      <w:r>
        <w:rPr>
          <w:rFonts w:ascii="Cambria" w:hAnsi="Cambria" w:cs="Calibri Light"/>
          <w:sz w:val="20"/>
        </w:rPr>
        <w:t xml:space="preserve">  4 dB</w:t>
      </w:r>
    </w:p>
    <w:p w14:paraId="1908927A" w14:textId="77777777" w:rsidR="00115880" w:rsidRDefault="0089772E">
      <w:pPr>
        <w:rPr>
          <w:rFonts w:ascii="Cambria" w:hAnsi="Cambria" w:cs="Calibri Light"/>
          <w:sz w:val="20"/>
        </w:rPr>
      </w:pPr>
      <w:r>
        <w:rPr>
          <w:rFonts w:ascii="Cambria" w:hAnsi="Cambria" w:cs="Calibri Light"/>
          <w:b/>
          <w:sz w:val="20"/>
        </w:rPr>
        <w:lastRenderedPageBreak/>
        <w:t xml:space="preserve"> wyciszenie dźwięków uderzeniowych wewnątrz pokoju (izolacja akustyczna) NF S 31074</w:t>
      </w:r>
      <w:r>
        <w:rPr>
          <w:rFonts w:ascii="Cambria" w:hAnsi="Cambria" w:cs="Calibri Light"/>
          <w:sz w:val="20"/>
        </w:rPr>
        <w:t xml:space="preserve"> 78dB </w:t>
      </w:r>
    </w:p>
    <w:p w14:paraId="78E816BA" w14:textId="77777777" w:rsidR="00115880" w:rsidRDefault="0089772E">
      <w:pPr>
        <w:rPr>
          <w:rFonts w:ascii="Cambria" w:hAnsi="Cambria" w:cs="Calibri Light"/>
          <w:b/>
          <w:sz w:val="20"/>
        </w:rPr>
      </w:pPr>
      <w:r>
        <w:rPr>
          <w:rFonts w:ascii="Cambria" w:hAnsi="Cambria" w:cs="Calibri Light"/>
          <w:b/>
          <w:sz w:val="20"/>
        </w:rPr>
        <w:t>Test mebli na kółkach- EN 425 - OK</w:t>
      </w:r>
    </w:p>
    <w:p w14:paraId="7ABCD78D" w14:textId="77777777" w:rsidR="00115880" w:rsidRDefault="0089772E">
      <w:pPr>
        <w:rPr>
          <w:rFonts w:ascii="Cambria" w:hAnsi="Cambria" w:cs="Calibri Light"/>
          <w:sz w:val="20"/>
        </w:rPr>
      </w:pPr>
      <w:r>
        <w:rPr>
          <w:rFonts w:ascii="Cambria" w:hAnsi="Cambria" w:cs="Calibri Light"/>
          <w:b/>
          <w:sz w:val="20"/>
        </w:rPr>
        <w:t>przewodność termiczna wg  EN 12524</w:t>
      </w:r>
      <w:r>
        <w:rPr>
          <w:rFonts w:ascii="Cambria" w:hAnsi="Cambria" w:cs="Calibri Light"/>
          <w:sz w:val="20"/>
        </w:rPr>
        <w:t xml:space="preserve"> 0.25 W/(m.K)</w:t>
      </w:r>
    </w:p>
    <w:p w14:paraId="39A63156" w14:textId="77777777" w:rsidR="00115880" w:rsidRDefault="0089772E">
      <w:pPr>
        <w:rPr>
          <w:rFonts w:ascii="Cambria" w:hAnsi="Cambria" w:cs="Calibri Light"/>
          <w:sz w:val="20"/>
        </w:rPr>
      </w:pPr>
      <w:r>
        <w:rPr>
          <w:rFonts w:ascii="Cambria" w:hAnsi="Cambria" w:cs="Calibri Light"/>
          <w:b/>
          <w:sz w:val="20"/>
        </w:rPr>
        <w:t>odporność barw na światło wg EN 20 105 - B02</w:t>
      </w:r>
      <w:r>
        <w:rPr>
          <w:rFonts w:ascii="Cambria" w:hAnsi="Cambria" w:cs="Calibri Light"/>
          <w:sz w:val="20"/>
        </w:rPr>
        <w:t xml:space="preserve"> ≥6 stopni</w:t>
      </w:r>
    </w:p>
    <w:p w14:paraId="37BF867C" w14:textId="77777777" w:rsidR="00115880" w:rsidRDefault="0089772E">
      <w:pPr>
        <w:rPr>
          <w:rFonts w:ascii="Cambria" w:hAnsi="Cambria" w:cs="Calibri Light"/>
          <w:sz w:val="20"/>
        </w:rPr>
      </w:pPr>
      <w:r>
        <w:rPr>
          <w:rFonts w:ascii="Cambria" w:hAnsi="Cambria" w:cs="Calibri Light"/>
          <w:b/>
          <w:sz w:val="20"/>
        </w:rPr>
        <w:t>odporność chemiczna</w:t>
      </w:r>
      <w:r>
        <w:rPr>
          <w:rFonts w:ascii="Cambria" w:hAnsi="Cambria" w:cs="Calibri Light"/>
          <w:b/>
          <w:sz w:val="20"/>
        </w:rPr>
        <w:tab/>
        <w:t>EN 423</w:t>
      </w:r>
      <w:r>
        <w:rPr>
          <w:rFonts w:ascii="Cambria" w:hAnsi="Cambria" w:cs="Calibri Light"/>
          <w:sz w:val="20"/>
        </w:rPr>
        <w:tab/>
        <w:t>-OK.</w:t>
      </w:r>
    </w:p>
    <w:p w14:paraId="49971F82" w14:textId="77777777" w:rsidR="00115880" w:rsidRDefault="0089772E">
      <w:pPr>
        <w:rPr>
          <w:rFonts w:ascii="Cambria" w:hAnsi="Cambria" w:cs="Calibri Light"/>
          <w:sz w:val="20"/>
        </w:rPr>
      </w:pPr>
      <w:r>
        <w:rPr>
          <w:rFonts w:ascii="Cambria" w:hAnsi="Cambria" w:cs="Calibri Light"/>
          <w:b/>
          <w:sz w:val="20"/>
        </w:rPr>
        <w:t>Zabezpieczenie powierzchni</w:t>
      </w:r>
      <w:r>
        <w:rPr>
          <w:rFonts w:ascii="Cambria" w:hAnsi="Cambria" w:cs="Calibri Light"/>
          <w:sz w:val="20"/>
        </w:rPr>
        <w:t xml:space="preserve"> – TAK, MATT PUR +</w:t>
      </w:r>
    </w:p>
    <w:p w14:paraId="45A09D9C" w14:textId="77777777" w:rsidR="00115880" w:rsidRDefault="0089772E">
      <w:pPr>
        <w:rPr>
          <w:rFonts w:ascii="Cambria" w:hAnsi="Cambria" w:cs="Calibri Light"/>
          <w:b/>
          <w:sz w:val="20"/>
        </w:rPr>
      </w:pPr>
      <w:r>
        <w:rPr>
          <w:rFonts w:ascii="Cambria" w:hAnsi="Cambria" w:cs="Calibri Light"/>
          <w:b/>
          <w:sz w:val="20"/>
        </w:rPr>
        <w:t>Deklaracja właściwości użytkowych produktu</w:t>
      </w:r>
      <w:r>
        <w:rPr>
          <w:rFonts w:ascii="Cambria" w:hAnsi="Cambria" w:cs="Calibri Light"/>
          <w:b/>
          <w:sz w:val="20"/>
        </w:rPr>
        <w:tab/>
        <w:t xml:space="preserve">- </w:t>
      </w:r>
      <w:r>
        <w:rPr>
          <w:rFonts w:ascii="Cambria" w:hAnsi="Cambria" w:cs="Calibri Light"/>
          <w:sz w:val="20"/>
        </w:rPr>
        <w:t>TAK (obowiązkowy dokument wg aktualnych przepisów polskich)</w:t>
      </w:r>
    </w:p>
    <w:p w14:paraId="3DCB4C47" w14:textId="77777777" w:rsidR="00115880" w:rsidRDefault="0089772E">
      <w:pPr>
        <w:rPr>
          <w:rFonts w:ascii="Cambria" w:hAnsi="Cambria" w:cs="Calibri Light"/>
          <w:b/>
          <w:sz w:val="20"/>
        </w:rPr>
      </w:pPr>
      <w:r>
        <w:rPr>
          <w:rStyle w:val="hps"/>
          <w:rFonts w:ascii="Cambria" w:hAnsi="Cambria" w:cs="Calibri Light"/>
          <w:sz w:val="20"/>
        </w:rPr>
        <w:t xml:space="preserve">Surowcew pełnizgodne z rozporządzeniem REACH, nie zawiera metali ciężkich, formaldehydów </w:t>
      </w:r>
      <w:r>
        <w:rPr>
          <w:rStyle w:val="hps"/>
          <w:rFonts w:ascii="Cambria" w:hAnsi="Cambria" w:cs="Calibri Light"/>
          <w:b/>
          <w:sz w:val="20"/>
        </w:rPr>
        <w:br/>
      </w:r>
      <w:r>
        <w:rPr>
          <w:rStyle w:val="hps"/>
          <w:rFonts w:ascii="Cambria" w:hAnsi="Cambria" w:cs="Calibri Light"/>
          <w:sz w:val="20"/>
        </w:rPr>
        <w:t>i rozpuszczalników</w:t>
      </w:r>
      <w:r>
        <w:rPr>
          <w:rFonts w:ascii="Cambria" w:hAnsi="Cambria" w:cs="Calibri Light"/>
          <w:b/>
          <w:sz w:val="20"/>
        </w:rPr>
        <w:br/>
      </w:r>
      <w:r>
        <w:rPr>
          <w:rStyle w:val="hps"/>
          <w:rFonts w:ascii="Cambria" w:hAnsi="Cambria" w:cs="Calibri Light"/>
          <w:sz w:val="20"/>
        </w:rPr>
        <w:t>Certyfikat Floorscore</w:t>
      </w:r>
      <w:r>
        <w:rPr>
          <w:rFonts w:ascii="Cambria" w:hAnsi="Cambria" w:cs="Calibri Light"/>
          <w:sz w:val="20"/>
        </w:rPr>
        <w:t>- Tak</w:t>
      </w:r>
    </w:p>
    <w:p w14:paraId="3B3A1B22" w14:textId="77777777" w:rsidR="00115880" w:rsidRDefault="0089772E">
      <w:pPr>
        <w:rPr>
          <w:rFonts w:ascii="Cambria" w:hAnsi="Cambria" w:cs="Calibri Light"/>
          <w:b/>
          <w:sz w:val="20"/>
        </w:rPr>
      </w:pPr>
      <w:r>
        <w:rPr>
          <w:rFonts w:ascii="Cambria" w:hAnsi="Cambria" w:cs="Calibri Light"/>
          <w:b/>
          <w:sz w:val="20"/>
        </w:rPr>
        <w:t>Certyfikat LEED</w:t>
      </w:r>
      <w:r>
        <w:rPr>
          <w:rFonts w:ascii="Cambria" w:hAnsi="Cambria" w:cs="Calibri Light"/>
          <w:sz w:val="20"/>
        </w:rPr>
        <w:t>- Tak</w:t>
      </w:r>
    </w:p>
    <w:p w14:paraId="3F2FAAF0" w14:textId="77777777" w:rsidR="00115880" w:rsidRDefault="0089772E">
      <w:pPr>
        <w:rPr>
          <w:rFonts w:ascii="Cambria" w:hAnsi="Cambria" w:cs="Calibri Light"/>
          <w:b/>
          <w:sz w:val="20"/>
        </w:rPr>
      </w:pPr>
      <w:r>
        <w:rPr>
          <w:rFonts w:ascii="Cambria" w:hAnsi="Cambria" w:cs="Calibri Light"/>
          <w:b/>
          <w:sz w:val="20"/>
        </w:rPr>
        <w:t>Produkt w 100% nadający się do recyklingu czyli ponownego przetwarzania</w:t>
      </w:r>
    </w:p>
    <w:p w14:paraId="22BD8CE2" w14:textId="77777777" w:rsidR="00115880" w:rsidRDefault="0089772E">
      <w:pPr>
        <w:rPr>
          <w:rFonts w:ascii="Cambria" w:hAnsi="Cambria" w:cs="Calibri Light"/>
          <w:sz w:val="20"/>
        </w:rPr>
      </w:pPr>
      <w:r>
        <w:rPr>
          <w:rFonts w:ascii="Cambria" w:hAnsi="Cambria" w:cs="Calibri Light"/>
          <w:b/>
          <w:sz w:val="20"/>
        </w:rPr>
        <w:t xml:space="preserve">TVOC po 28 dniach ISO 16000-6  </w:t>
      </w:r>
      <w:r>
        <w:rPr>
          <w:rFonts w:ascii="Cambria" w:hAnsi="Cambria" w:cs="Calibri Light"/>
          <w:sz w:val="20"/>
        </w:rPr>
        <w:t>&lt; 10 µg/ m3</w:t>
      </w:r>
    </w:p>
    <w:p w14:paraId="5CD28FD1" w14:textId="77777777" w:rsidR="00115880" w:rsidRDefault="00115880">
      <w:pPr>
        <w:spacing w:line="276" w:lineRule="auto"/>
        <w:rPr>
          <w:rFonts w:ascii="Cambria" w:hAnsi="Cambria"/>
        </w:rPr>
      </w:pPr>
    </w:p>
    <w:p w14:paraId="14E43D57" w14:textId="407D9242" w:rsidR="00115880" w:rsidRDefault="006F3344">
      <w:pPr>
        <w:spacing w:line="276" w:lineRule="auto"/>
        <w:contextualSpacing/>
        <w:rPr>
          <w:rFonts w:ascii="Cambria" w:eastAsia="Lucida Sans Unicode" w:hAnsi="Cambria" w:cs="Arial"/>
          <w:b/>
          <w:bCs/>
          <w:color w:val="auto"/>
          <w:sz w:val="20"/>
          <w:u w:val="single"/>
        </w:rPr>
      </w:pPr>
      <w:r>
        <w:rPr>
          <w:rFonts w:ascii="Cambria" w:eastAsia="Lucida Sans Unicode" w:hAnsi="Cambria" w:cs="Arial"/>
          <w:b/>
          <w:bCs/>
          <w:color w:val="auto"/>
          <w:sz w:val="20"/>
          <w:u w:val="single"/>
        </w:rPr>
        <w:t xml:space="preserve">2.23 </w:t>
      </w:r>
      <w:r w:rsidR="0089772E">
        <w:rPr>
          <w:rFonts w:ascii="Cambria" w:eastAsia="Lucida Sans Unicode" w:hAnsi="Cambria" w:cs="Arial"/>
          <w:b/>
          <w:bCs/>
          <w:color w:val="auto"/>
          <w:sz w:val="20"/>
          <w:u w:val="single"/>
        </w:rPr>
        <w:t>Wykładzina PCV z zastosowaniem ściennym</w:t>
      </w:r>
      <w:r w:rsidR="0089772E">
        <w:rPr>
          <w:rFonts w:ascii="Cambria" w:eastAsia="Lucida Sans Unicode" w:hAnsi="Cambria" w:cs="Arial"/>
          <w:b/>
          <w:bCs/>
          <w:color w:val="92D050"/>
          <w:sz w:val="20"/>
          <w:u w:val="single"/>
        </w:rPr>
        <w:t>[</w:t>
      </w:r>
      <w:r w:rsidR="007F5204">
        <w:rPr>
          <w:rFonts w:ascii="Cambria" w:eastAsia="Lucida Sans Unicode" w:hAnsi="Cambria" w:cs="Arial"/>
          <w:b/>
          <w:bCs/>
          <w:color w:val="92D050"/>
          <w:sz w:val="20"/>
          <w:u w:val="single"/>
        </w:rPr>
        <w:t>1,</w:t>
      </w:r>
      <w:r w:rsidR="0089772E">
        <w:rPr>
          <w:rFonts w:ascii="Cambria" w:eastAsia="Lucida Sans Unicode" w:hAnsi="Cambria" w:cs="Arial"/>
          <w:b/>
          <w:bCs/>
          <w:color w:val="92D050"/>
          <w:sz w:val="20"/>
          <w:u w:val="single"/>
        </w:rPr>
        <w:t>3,13]</w:t>
      </w:r>
    </w:p>
    <w:p w14:paraId="1311E21D" w14:textId="77777777" w:rsidR="00115880" w:rsidRDefault="00115880">
      <w:pPr>
        <w:spacing w:line="276" w:lineRule="auto"/>
        <w:rPr>
          <w:rFonts w:ascii="Cambria" w:hAnsi="Cambria" w:cs="Arial"/>
          <w:sz w:val="20"/>
        </w:rPr>
      </w:pPr>
    </w:p>
    <w:p w14:paraId="301C2C28"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 xml:space="preserve">Wykładzina specjalistyczna, trwale antypoślizgowa (przez cały okres eksploatacji), z warstwą użytkową barwioną w masie z 100% PCV  i grubości powyżej 1mm. </w:t>
      </w:r>
    </w:p>
    <w:p w14:paraId="43D6C828"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Wykładzina trwale zabezpieczona fabrycznym zabezpieczeniem poliuretanowym ułatwiającym czyszczenie i nie wymagającym nakładania dodatkowych powłok ochronnych</w:t>
      </w:r>
    </w:p>
    <w:p w14:paraId="21C98744"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Wykładzina nie zawierająca korundu.</w:t>
      </w:r>
    </w:p>
    <w:p w14:paraId="4B570249" w14:textId="77777777" w:rsidR="00115880" w:rsidRDefault="0089772E">
      <w:pPr>
        <w:shd w:val="clear" w:color="auto" w:fill="FFFFFF"/>
        <w:spacing w:line="276" w:lineRule="auto"/>
        <w:ind w:right="150"/>
        <w:jc w:val="both"/>
        <w:rPr>
          <w:rFonts w:ascii="Cambria" w:eastAsia="Times New Roman" w:hAnsi="Cambria" w:cs="Arial"/>
          <w:color w:val="auto"/>
          <w:sz w:val="20"/>
          <w:lang w:eastAsia="pl-PL"/>
        </w:rPr>
      </w:pPr>
      <w:r>
        <w:rPr>
          <w:rFonts w:ascii="Cambria" w:eastAsia="Times New Roman" w:hAnsi="Cambria" w:cs="Arial"/>
          <w:color w:val="auto"/>
          <w:sz w:val="20"/>
          <w:lang w:eastAsia="pl-PL"/>
        </w:rPr>
        <w:t>W 100% podlega recyklingowi.</w:t>
      </w:r>
    </w:p>
    <w:p w14:paraId="63FF8867"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Wzornictwo- wykładzina zawiera drobinki minerałów dające efekt trójwymiarowości.</w:t>
      </w:r>
    </w:p>
    <w:p w14:paraId="5D20C81C"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Wymagane dokumenty:</w:t>
      </w:r>
    </w:p>
    <w:p w14:paraId="4DA9BB34"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 Karta techniczna produktu,  DOP (Deklaracja Właściwości Użytkowych Produktu),  Atest higieniczny (jako autorytatywne potwierdzenie spełnienia podwyższonych wymogów higienicznych dla służby zdrowia)</w:t>
      </w:r>
    </w:p>
    <w:p w14:paraId="037F9C5A" w14:textId="77777777" w:rsidR="00115880" w:rsidRDefault="00115880">
      <w:pPr>
        <w:spacing w:line="276" w:lineRule="auto"/>
        <w:jc w:val="both"/>
        <w:rPr>
          <w:rFonts w:ascii="Cambria" w:hAnsi="Cambria" w:cs="Arial"/>
          <w:color w:val="auto"/>
          <w:sz w:val="20"/>
        </w:rPr>
      </w:pPr>
    </w:p>
    <w:p w14:paraId="519DCFBB"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r>
        <w:rPr>
          <w:rFonts w:ascii="Cambria" w:eastAsia="Lucida Sans Unicode" w:hAnsi="Cambria" w:cs="Arial"/>
          <w:b/>
          <w:bCs/>
          <w:color w:val="auto"/>
          <w:sz w:val="20"/>
        </w:rPr>
        <w:t>PCV6</w:t>
      </w:r>
      <w:r>
        <w:rPr>
          <w:rFonts w:ascii="Cambria" w:eastAsia="Lucida Sans Unicode" w:hAnsi="Cambria" w:cs="Arial"/>
          <w:bCs/>
          <w:color w:val="auto"/>
          <w:sz w:val="20"/>
        </w:rPr>
        <w:t>.</w:t>
      </w:r>
    </w:p>
    <w:p w14:paraId="2E372B20" w14:textId="77777777" w:rsidR="00115880" w:rsidRDefault="00115880">
      <w:pPr>
        <w:tabs>
          <w:tab w:val="left" w:pos="3000"/>
        </w:tabs>
        <w:spacing w:line="276" w:lineRule="auto"/>
        <w:contextualSpacing/>
        <w:rPr>
          <w:rFonts w:ascii="Cambria" w:hAnsi="Cambria" w:cs="Arial"/>
          <w:color w:val="auto"/>
          <w:sz w:val="20"/>
        </w:rPr>
      </w:pPr>
    </w:p>
    <w:p w14:paraId="157E3D93" w14:textId="77777777" w:rsidR="00115880" w:rsidRDefault="0089772E">
      <w:pPr>
        <w:tabs>
          <w:tab w:val="left" w:pos="3000"/>
        </w:tabs>
        <w:spacing w:line="276" w:lineRule="auto"/>
        <w:ind w:left="284"/>
        <w:contextualSpacing/>
        <w:jc w:val="center"/>
        <w:rPr>
          <w:rFonts w:ascii="Cambria" w:hAnsi="Cambria" w:cs="Arial"/>
          <w:color w:val="auto"/>
          <w:sz w:val="20"/>
        </w:rPr>
      </w:pPr>
      <w:r>
        <w:rPr>
          <w:noProof/>
          <w:lang w:eastAsia="pl-PL"/>
        </w:rPr>
        <w:drawing>
          <wp:inline distT="0" distB="0" distL="0" distR="0" wp14:anchorId="0DF87FBF" wp14:editId="114970D8">
            <wp:extent cx="3885565" cy="2161540"/>
            <wp:effectExtent l="0" t="0" r="0" b="0"/>
            <wp:docPr id="4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az 5"/>
                    <pic:cNvPicPr>
                      <a:picLocks noChangeAspect="1" noChangeArrowheads="1"/>
                    </pic:cNvPicPr>
                  </pic:nvPicPr>
                  <pic:blipFill>
                    <a:blip r:embed="rId49"/>
                    <a:stretch>
                      <a:fillRect/>
                    </a:stretch>
                  </pic:blipFill>
                  <pic:spPr bwMode="auto">
                    <a:xfrm>
                      <a:off x="0" y="0"/>
                      <a:ext cx="3885565" cy="2161540"/>
                    </a:xfrm>
                    <a:prstGeom prst="rect">
                      <a:avLst/>
                    </a:prstGeom>
                  </pic:spPr>
                </pic:pic>
              </a:graphicData>
            </a:graphic>
          </wp:inline>
        </w:drawing>
      </w:r>
    </w:p>
    <w:p w14:paraId="270CE6CD" w14:textId="77777777" w:rsidR="00115880" w:rsidRDefault="0089772E">
      <w:r>
        <w:rPr>
          <w:rFonts w:ascii="Cambria" w:hAnsi="Cambria"/>
          <w:i/>
          <w:sz w:val="20"/>
        </w:rPr>
        <w:t>NCS : 0502-Y  ; LRV : 80,2 wykładzina ścienna, na bardzo jasnym – prawie białym tle są ciemniejsze szare bambusy, montaż wzoru w pionie.</w:t>
      </w:r>
      <w:r>
        <w:rPr>
          <w:rFonts w:eastAsia="Lucida Sans Unicode"/>
          <w:color w:val="92D050"/>
          <w:u w:val="single"/>
        </w:rPr>
        <w:t xml:space="preserve"> [13]</w:t>
      </w:r>
    </w:p>
    <w:p w14:paraId="34FF1B5E" w14:textId="77777777" w:rsidR="00115880" w:rsidRDefault="00115880">
      <w:pPr>
        <w:spacing w:line="276" w:lineRule="auto"/>
        <w:rPr>
          <w:rFonts w:ascii="Cambria" w:hAnsi="Cambria"/>
          <w:color w:val="auto"/>
          <w:sz w:val="20"/>
          <w:lang w:eastAsia="en-US"/>
        </w:rPr>
      </w:pPr>
    </w:p>
    <w:p w14:paraId="39C9B745"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r>
        <w:rPr>
          <w:rFonts w:ascii="Cambria" w:eastAsia="Lucida Sans Unicode" w:hAnsi="Cambria" w:cs="Arial"/>
          <w:b/>
          <w:bCs/>
          <w:color w:val="auto"/>
          <w:sz w:val="20"/>
        </w:rPr>
        <w:t>PCV7</w:t>
      </w:r>
      <w:r>
        <w:rPr>
          <w:rFonts w:ascii="Cambria" w:eastAsia="Lucida Sans Unicode" w:hAnsi="Cambria" w:cs="Arial"/>
          <w:bCs/>
          <w:color w:val="auto"/>
          <w:sz w:val="20"/>
        </w:rPr>
        <w:t>.</w:t>
      </w:r>
    </w:p>
    <w:p w14:paraId="0A88AEE8" w14:textId="77777777" w:rsidR="00115880" w:rsidRDefault="00115880">
      <w:pPr>
        <w:tabs>
          <w:tab w:val="left" w:pos="3000"/>
        </w:tabs>
        <w:spacing w:line="276" w:lineRule="auto"/>
        <w:contextualSpacing/>
        <w:rPr>
          <w:rFonts w:ascii="Cambria" w:hAnsi="Cambria" w:cs="Arial"/>
          <w:color w:val="auto"/>
          <w:sz w:val="20"/>
        </w:rPr>
      </w:pPr>
    </w:p>
    <w:p w14:paraId="38AAAFC8" w14:textId="77777777" w:rsidR="00115880" w:rsidRDefault="0089772E">
      <w:pPr>
        <w:tabs>
          <w:tab w:val="left" w:pos="3000"/>
        </w:tabs>
        <w:spacing w:line="276" w:lineRule="auto"/>
        <w:ind w:left="284"/>
        <w:contextualSpacing/>
        <w:jc w:val="center"/>
        <w:rPr>
          <w:rFonts w:ascii="Cambria" w:hAnsi="Cambria" w:cs="Arial"/>
          <w:color w:val="auto"/>
          <w:sz w:val="20"/>
        </w:rPr>
      </w:pPr>
      <w:r>
        <w:rPr>
          <w:noProof/>
          <w:lang w:eastAsia="pl-PL"/>
        </w:rPr>
        <w:lastRenderedPageBreak/>
        <w:drawing>
          <wp:inline distT="0" distB="0" distL="0" distR="0" wp14:anchorId="497AD99F" wp14:editId="08FB89B9">
            <wp:extent cx="3895090" cy="2166620"/>
            <wp:effectExtent l="0" t="0" r="0" b="0"/>
            <wp:docPr id="42"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 73"/>
                    <pic:cNvPicPr>
                      <a:picLocks noChangeAspect="1" noChangeArrowheads="1"/>
                    </pic:cNvPicPr>
                  </pic:nvPicPr>
                  <pic:blipFill>
                    <a:blip r:embed="rId50"/>
                    <a:stretch>
                      <a:fillRect/>
                    </a:stretch>
                  </pic:blipFill>
                  <pic:spPr bwMode="auto">
                    <a:xfrm>
                      <a:off x="0" y="0"/>
                      <a:ext cx="3895090" cy="2166620"/>
                    </a:xfrm>
                    <a:prstGeom prst="rect">
                      <a:avLst/>
                    </a:prstGeom>
                  </pic:spPr>
                </pic:pic>
              </a:graphicData>
            </a:graphic>
          </wp:inline>
        </w:drawing>
      </w:r>
    </w:p>
    <w:p w14:paraId="072659A9" w14:textId="13E66D1D" w:rsidR="00115880" w:rsidRDefault="0089772E">
      <w:pPr>
        <w:rPr>
          <w:rFonts w:ascii="Cambria" w:eastAsia="Lucida Sans Unicode" w:hAnsi="Cambria"/>
          <w:bCs/>
          <w:color w:val="92D050"/>
          <w:sz w:val="20"/>
          <w:u w:val="single"/>
        </w:rPr>
      </w:pPr>
      <w:bookmarkStart w:id="6" w:name="_Toc45179037"/>
      <w:r>
        <w:rPr>
          <w:rFonts w:ascii="Cambria" w:eastAsia="Calibri" w:hAnsi="Cambria"/>
          <w:bCs/>
          <w:i/>
          <w:iCs/>
          <w:color w:val="auto"/>
          <w:sz w:val="20"/>
        </w:rPr>
        <w:t>NCS: 0502-Y    LRV: 75,6  - wzór: bardzo jasne, szare tło w uni kolorze z kwitnącym krzewem w ciemniejszym odcieniu szarości, wzór można układać zarówno w pionie jak i w poziomie.</w:t>
      </w:r>
      <w:r>
        <w:rPr>
          <w:rFonts w:ascii="Cambria" w:eastAsia="Lucida Sans Unicode" w:hAnsi="Cambria"/>
          <w:bCs/>
          <w:color w:val="92D050"/>
          <w:sz w:val="20"/>
          <w:u w:val="single"/>
        </w:rPr>
        <w:t xml:space="preserve"> [</w:t>
      </w:r>
      <w:r w:rsidR="004931F9">
        <w:rPr>
          <w:rFonts w:ascii="Cambria" w:eastAsia="Lucida Sans Unicode" w:hAnsi="Cambria"/>
          <w:bCs/>
          <w:color w:val="92D050"/>
          <w:sz w:val="20"/>
          <w:u w:val="single"/>
        </w:rPr>
        <w:t>1,</w:t>
      </w:r>
      <w:r>
        <w:rPr>
          <w:rFonts w:ascii="Cambria" w:eastAsia="Lucida Sans Unicode" w:hAnsi="Cambria"/>
          <w:bCs/>
          <w:color w:val="92D050"/>
          <w:sz w:val="20"/>
          <w:u w:val="single"/>
        </w:rPr>
        <w:t>13]</w:t>
      </w:r>
      <w:bookmarkEnd w:id="6"/>
    </w:p>
    <w:p w14:paraId="654A5F3D" w14:textId="77777777" w:rsidR="00115880" w:rsidRDefault="00115880">
      <w:pPr>
        <w:rPr>
          <w:rFonts w:ascii="Cambria" w:eastAsia="Calibri" w:hAnsi="Cambria"/>
          <w:bCs/>
          <w:i/>
          <w:iCs/>
          <w:color w:val="auto"/>
          <w:sz w:val="20"/>
        </w:rPr>
      </w:pPr>
    </w:p>
    <w:p w14:paraId="7134A5DC"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ścianPCV2.</w:t>
      </w:r>
    </w:p>
    <w:p w14:paraId="0BCBEF0C" w14:textId="77777777" w:rsidR="00115880" w:rsidRDefault="00115880">
      <w:pPr>
        <w:tabs>
          <w:tab w:val="left" w:pos="3000"/>
        </w:tabs>
        <w:spacing w:line="276" w:lineRule="auto"/>
        <w:contextualSpacing/>
        <w:rPr>
          <w:rFonts w:ascii="Cambria" w:hAnsi="Cambria" w:cs="Arial"/>
          <w:color w:val="auto"/>
          <w:sz w:val="20"/>
        </w:rPr>
      </w:pPr>
    </w:p>
    <w:p w14:paraId="299E583B" w14:textId="77777777" w:rsidR="00115880" w:rsidRDefault="0089772E">
      <w:pPr>
        <w:tabs>
          <w:tab w:val="left" w:pos="3000"/>
        </w:tabs>
        <w:spacing w:line="276" w:lineRule="auto"/>
        <w:ind w:left="284"/>
        <w:contextualSpacing/>
        <w:jc w:val="center"/>
        <w:rPr>
          <w:rFonts w:ascii="Cambria" w:hAnsi="Cambria" w:cs="Arial"/>
          <w:color w:val="auto"/>
          <w:sz w:val="20"/>
        </w:rPr>
      </w:pPr>
      <w:r>
        <w:rPr>
          <w:noProof/>
          <w:lang w:eastAsia="pl-PL"/>
        </w:rPr>
        <w:drawing>
          <wp:inline distT="0" distB="0" distL="0" distR="0" wp14:anchorId="34DF3355" wp14:editId="71C11566">
            <wp:extent cx="3498215" cy="1945640"/>
            <wp:effectExtent l="0" t="0" r="0" b="0"/>
            <wp:docPr id="43"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braz 16"/>
                    <pic:cNvPicPr>
                      <a:picLocks noChangeAspect="1" noChangeArrowheads="1"/>
                    </pic:cNvPicPr>
                  </pic:nvPicPr>
                  <pic:blipFill>
                    <a:blip r:embed="rId51"/>
                    <a:stretch>
                      <a:fillRect/>
                    </a:stretch>
                  </pic:blipFill>
                  <pic:spPr bwMode="auto">
                    <a:xfrm>
                      <a:off x="0" y="0"/>
                      <a:ext cx="3498215" cy="1945640"/>
                    </a:xfrm>
                    <a:prstGeom prst="rect">
                      <a:avLst/>
                    </a:prstGeom>
                  </pic:spPr>
                </pic:pic>
              </a:graphicData>
            </a:graphic>
          </wp:inline>
        </w:drawing>
      </w:r>
    </w:p>
    <w:p w14:paraId="3AABA41A" w14:textId="77777777" w:rsidR="00115880" w:rsidRDefault="00115880">
      <w:pPr>
        <w:tabs>
          <w:tab w:val="left" w:pos="3000"/>
        </w:tabs>
        <w:spacing w:line="276" w:lineRule="auto"/>
        <w:ind w:left="284"/>
        <w:contextualSpacing/>
        <w:jc w:val="center"/>
        <w:rPr>
          <w:rFonts w:ascii="Cambria" w:hAnsi="Cambria" w:cs="Arial"/>
          <w:i/>
          <w:color w:val="auto"/>
          <w:sz w:val="20"/>
        </w:rPr>
      </w:pPr>
    </w:p>
    <w:p w14:paraId="65C35D06" w14:textId="0BCC9A59" w:rsidR="00115880" w:rsidRDefault="0089772E">
      <w:pPr>
        <w:rPr>
          <w:rFonts w:ascii="Cambria" w:eastAsia="Calibri" w:hAnsi="Cambria"/>
          <w:i/>
          <w:iCs/>
          <w:color w:val="auto"/>
          <w:sz w:val="20"/>
          <w:lang w:eastAsia="en-US"/>
        </w:rPr>
      </w:pPr>
      <w:r>
        <w:rPr>
          <w:rFonts w:ascii="Cambria" w:eastAsia="Calibri" w:hAnsi="Cambria"/>
          <w:i/>
          <w:iCs/>
          <w:color w:val="auto"/>
          <w:sz w:val="20"/>
          <w:lang w:eastAsia="en-US"/>
        </w:rPr>
        <w:t>NCS 3000- N ; LVR: 43,5 wykładzina ścienna, monokolorystyczna, jasna szara, wykładzina barwiona w masie w warstwie spodniej</w:t>
      </w:r>
      <w:r>
        <w:rPr>
          <w:rFonts w:ascii="Cambria" w:eastAsia="Lucida Sans Unicode" w:hAnsi="Cambria" w:cs="Arial"/>
          <w:b/>
          <w:bCs/>
          <w:i/>
          <w:color w:val="92D050"/>
          <w:sz w:val="20"/>
          <w:u w:val="single"/>
        </w:rPr>
        <w:t>[</w:t>
      </w:r>
      <w:r w:rsidR="004931F9">
        <w:rPr>
          <w:rFonts w:ascii="Cambria" w:eastAsia="Lucida Sans Unicode" w:hAnsi="Cambria" w:cs="Arial"/>
          <w:b/>
          <w:bCs/>
          <w:i/>
          <w:color w:val="92D050"/>
          <w:sz w:val="20"/>
          <w:u w:val="single"/>
        </w:rPr>
        <w:t>1,</w:t>
      </w:r>
      <w:r>
        <w:rPr>
          <w:rFonts w:ascii="Cambria" w:eastAsia="Lucida Sans Unicode" w:hAnsi="Cambria" w:cs="Arial"/>
          <w:b/>
          <w:bCs/>
          <w:i/>
          <w:color w:val="92D050"/>
          <w:sz w:val="20"/>
          <w:u w:val="single"/>
        </w:rPr>
        <w:t>13]</w:t>
      </w:r>
    </w:p>
    <w:p w14:paraId="12D49862" w14:textId="77777777" w:rsidR="00115880" w:rsidRDefault="00115880">
      <w:pPr>
        <w:tabs>
          <w:tab w:val="left" w:pos="3000"/>
        </w:tabs>
        <w:spacing w:line="276" w:lineRule="auto"/>
        <w:ind w:left="284"/>
        <w:contextualSpacing/>
        <w:jc w:val="center"/>
        <w:rPr>
          <w:rFonts w:ascii="Cambria" w:eastAsia="Calibri" w:hAnsi="Cambria"/>
          <w:i/>
          <w:iCs/>
          <w:color w:val="auto"/>
          <w:sz w:val="20"/>
          <w:lang w:eastAsia="en-US"/>
        </w:rPr>
      </w:pPr>
    </w:p>
    <w:p w14:paraId="00E69BFB"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r>
        <w:rPr>
          <w:rFonts w:ascii="Cambria" w:eastAsia="Lucida Sans Unicode" w:hAnsi="Cambria" w:cs="Arial"/>
          <w:b/>
          <w:bCs/>
          <w:color w:val="auto"/>
          <w:sz w:val="20"/>
        </w:rPr>
        <w:t>PCV1</w:t>
      </w:r>
      <w:r>
        <w:rPr>
          <w:rFonts w:ascii="Cambria" w:eastAsia="Lucida Sans Unicode" w:hAnsi="Cambria" w:cs="Arial"/>
          <w:bCs/>
          <w:color w:val="auto"/>
          <w:sz w:val="20"/>
        </w:rPr>
        <w:t>.</w:t>
      </w:r>
    </w:p>
    <w:p w14:paraId="29FA9E63" w14:textId="77777777" w:rsidR="00115880" w:rsidRDefault="0089772E">
      <w:pPr>
        <w:tabs>
          <w:tab w:val="left" w:pos="3000"/>
        </w:tabs>
        <w:spacing w:line="276" w:lineRule="auto"/>
        <w:ind w:left="284"/>
        <w:contextualSpacing/>
        <w:jc w:val="center"/>
        <w:rPr>
          <w:rFonts w:ascii="Cambria" w:hAnsi="Cambria" w:cs="Arial"/>
          <w:color w:val="auto"/>
          <w:sz w:val="20"/>
        </w:rPr>
      </w:pPr>
      <w:r>
        <w:rPr>
          <w:noProof/>
          <w:lang w:eastAsia="pl-PL"/>
        </w:rPr>
        <w:drawing>
          <wp:inline distT="0" distB="0" distL="0" distR="0" wp14:anchorId="175EDBE0" wp14:editId="2D25D08E">
            <wp:extent cx="3572510" cy="1988820"/>
            <wp:effectExtent l="0" t="0" r="0" b="0"/>
            <wp:docPr id="4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az 15"/>
                    <pic:cNvPicPr>
                      <a:picLocks noChangeAspect="1" noChangeArrowheads="1"/>
                    </pic:cNvPicPr>
                  </pic:nvPicPr>
                  <pic:blipFill>
                    <a:blip r:embed="rId52"/>
                    <a:stretch>
                      <a:fillRect/>
                    </a:stretch>
                  </pic:blipFill>
                  <pic:spPr bwMode="auto">
                    <a:xfrm>
                      <a:off x="0" y="0"/>
                      <a:ext cx="3572510" cy="1988820"/>
                    </a:xfrm>
                    <a:prstGeom prst="rect">
                      <a:avLst/>
                    </a:prstGeom>
                  </pic:spPr>
                </pic:pic>
              </a:graphicData>
            </a:graphic>
          </wp:inline>
        </w:drawing>
      </w:r>
    </w:p>
    <w:p w14:paraId="0E9B0A45" w14:textId="77777777" w:rsidR="00115880" w:rsidRDefault="0089772E">
      <w:pPr>
        <w:rPr>
          <w:rFonts w:ascii="Cambria" w:eastAsia="Calibri" w:hAnsi="Cambria"/>
          <w:b/>
          <w:bCs/>
          <w:i/>
          <w:iCs/>
          <w:color w:val="auto"/>
          <w:sz w:val="20"/>
        </w:rPr>
      </w:pPr>
      <w:bookmarkStart w:id="7" w:name="_Toc45179347"/>
      <w:r>
        <w:rPr>
          <w:rFonts w:ascii="Cambria" w:eastAsia="Calibri" w:hAnsi="Cambria"/>
          <w:bCs/>
          <w:i/>
          <w:iCs/>
          <w:color w:val="auto"/>
          <w:sz w:val="20"/>
        </w:rPr>
        <w:t>NCS: 1002-G    LRV: 70,7  - wzór: monolokolorystyczny odceń zimnej bardzo jasnej szarości. Wzór barwiony w masie w spodniej warstwie- daje bardzo dobry efekt wizualny przy spawaniu brytów</w:t>
      </w:r>
      <w:r>
        <w:rPr>
          <w:rFonts w:ascii="Cambria" w:eastAsia="Calibri" w:hAnsi="Cambria"/>
          <w:b/>
          <w:bCs/>
          <w:i/>
          <w:iCs/>
          <w:color w:val="auto"/>
          <w:sz w:val="20"/>
        </w:rPr>
        <w:t>.</w:t>
      </w:r>
      <w:r>
        <w:rPr>
          <w:rFonts w:ascii="Cambria" w:eastAsia="Lucida Sans Unicode" w:hAnsi="Cambria"/>
          <w:b/>
          <w:bCs/>
          <w:color w:val="92D050"/>
          <w:sz w:val="20"/>
          <w:u w:val="single"/>
        </w:rPr>
        <w:t xml:space="preserve"> [13]</w:t>
      </w:r>
      <w:bookmarkEnd w:id="7"/>
    </w:p>
    <w:p w14:paraId="6CE5B0EC" w14:textId="77777777" w:rsidR="00115880" w:rsidRDefault="00115880">
      <w:pPr>
        <w:tabs>
          <w:tab w:val="left" w:pos="3000"/>
        </w:tabs>
        <w:spacing w:line="276" w:lineRule="auto"/>
        <w:contextualSpacing/>
        <w:rPr>
          <w:rFonts w:ascii="Cambria" w:hAnsi="Cambria" w:cs="Arial"/>
          <w:color w:val="auto"/>
          <w:sz w:val="20"/>
        </w:rPr>
      </w:pPr>
    </w:p>
    <w:p w14:paraId="42C14A9A"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r>
        <w:rPr>
          <w:rFonts w:ascii="Cambria" w:eastAsia="Lucida Sans Unicode" w:hAnsi="Cambria" w:cs="Arial"/>
          <w:b/>
          <w:bCs/>
          <w:color w:val="auto"/>
          <w:sz w:val="20"/>
        </w:rPr>
        <w:t>PCV4</w:t>
      </w:r>
      <w:r>
        <w:rPr>
          <w:rFonts w:ascii="Cambria" w:eastAsia="Lucida Sans Unicode" w:hAnsi="Cambria" w:cs="Arial"/>
          <w:bCs/>
          <w:color w:val="auto"/>
          <w:sz w:val="20"/>
        </w:rPr>
        <w:t>.</w:t>
      </w:r>
    </w:p>
    <w:p w14:paraId="0C57D7BB" w14:textId="77777777" w:rsidR="00115880" w:rsidRDefault="00115880">
      <w:pPr>
        <w:tabs>
          <w:tab w:val="left" w:pos="3000"/>
        </w:tabs>
        <w:spacing w:line="276" w:lineRule="auto"/>
        <w:ind w:left="284"/>
        <w:contextualSpacing/>
        <w:jc w:val="center"/>
        <w:rPr>
          <w:rFonts w:ascii="Cambria" w:hAnsi="Cambria" w:cs="Arial"/>
          <w:color w:val="auto"/>
          <w:sz w:val="20"/>
        </w:rPr>
      </w:pPr>
    </w:p>
    <w:p w14:paraId="20FBD5FC" w14:textId="77777777" w:rsidR="00115880" w:rsidRDefault="0089772E">
      <w:pPr>
        <w:tabs>
          <w:tab w:val="left" w:pos="3000"/>
        </w:tabs>
        <w:spacing w:line="276" w:lineRule="auto"/>
        <w:ind w:left="284"/>
        <w:contextualSpacing/>
        <w:jc w:val="center"/>
        <w:rPr>
          <w:rFonts w:ascii="Cambria" w:hAnsi="Cambria" w:cs="Arial"/>
          <w:color w:val="auto"/>
          <w:sz w:val="20"/>
        </w:rPr>
      </w:pPr>
      <w:r>
        <w:rPr>
          <w:noProof/>
          <w:lang w:eastAsia="pl-PL"/>
        </w:rPr>
        <w:lastRenderedPageBreak/>
        <w:drawing>
          <wp:inline distT="0" distB="0" distL="0" distR="0" wp14:anchorId="1EBEA98F" wp14:editId="137BA1DA">
            <wp:extent cx="3583305" cy="1993265"/>
            <wp:effectExtent l="0" t="0" r="0" b="0"/>
            <wp:docPr id="45"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braz 74"/>
                    <pic:cNvPicPr>
                      <a:picLocks noChangeAspect="1" noChangeArrowheads="1"/>
                    </pic:cNvPicPr>
                  </pic:nvPicPr>
                  <pic:blipFill>
                    <a:blip r:embed="rId53"/>
                    <a:stretch>
                      <a:fillRect/>
                    </a:stretch>
                  </pic:blipFill>
                  <pic:spPr bwMode="auto">
                    <a:xfrm>
                      <a:off x="0" y="0"/>
                      <a:ext cx="3583305" cy="1993265"/>
                    </a:xfrm>
                    <a:prstGeom prst="rect">
                      <a:avLst/>
                    </a:prstGeom>
                  </pic:spPr>
                </pic:pic>
              </a:graphicData>
            </a:graphic>
          </wp:inline>
        </w:drawing>
      </w:r>
    </w:p>
    <w:p w14:paraId="784CEF19" w14:textId="77777777" w:rsidR="00115880" w:rsidRDefault="00115880">
      <w:pPr>
        <w:tabs>
          <w:tab w:val="left" w:pos="3000"/>
        </w:tabs>
        <w:spacing w:line="276" w:lineRule="auto"/>
        <w:ind w:left="284"/>
        <w:contextualSpacing/>
        <w:jc w:val="center"/>
        <w:rPr>
          <w:rFonts w:ascii="Cambria" w:hAnsi="Cambria" w:cs="Arial"/>
          <w:color w:val="auto"/>
          <w:sz w:val="20"/>
        </w:rPr>
      </w:pPr>
    </w:p>
    <w:p w14:paraId="3A7D8805" w14:textId="77777777" w:rsidR="00115880" w:rsidRDefault="0089772E">
      <w:pPr>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NCS 1510-G20Y; LVR 62,8 :  wykładzina ścienna, monokolorystyczna, jasna, kolor zielony miętowy, wykładzina barwiona w masie w warstwie spodniej</w:t>
      </w:r>
      <w:r>
        <w:rPr>
          <w:rFonts w:ascii="Cambria" w:eastAsia="Lucida Sans Unicode" w:hAnsi="Cambria" w:cs="Arial"/>
          <w:b/>
          <w:bCs/>
          <w:color w:val="92D050"/>
          <w:sz w:val="20"/>
          <w:u w:val="single"/>
        </w:rPr>
        <w:t>[13]</w:t>
      </w:r>
    </w:p>
    <w:p w14:paraId="7CD7FE0E" w14:textId="77777777" w:rsidR="00115880" w:rsidRDefault="00115880">
      <w:pPr>
        <w:spacing w:line="276" w:lineRule="auto"/>
        <w:rPr>
          <w:rFonts w:ascii="Cambria" w:hAnsi="Cambria"/>
          <w:color w:val="auto"/>
          <w:sz w:val="20"/>
          <w:lang w:eastAsia="en-US"/>
        </w:rPr>
      </w:pPr>
    </w:p>
    <w:p w14:paraId="053A61EA"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r>
        <w:rPr>
          <w:rFonts w:ascii="Cambria" w:eastAsia="Lucida Sans Unicode" w:hAnsi="Cambria" w:cs="Arial"/>
          <w:b/>
          <w:bCs/>
          <w:color w:val="auto"/>
          <w:sz w:val="20"/>
        </w:rPr>
        <w:t>PCV3</w:t>
      </w:r>
      <w:r>
        <w:rPr>
          <w:rFonts w:ascii="Cambria" w:eastAsia="Lucida Sans Unicode" w:hAnsi="Cambria" w:cs="Arial"/>
          <w:bCs/>
          <w:color w:val="auto"/>
          <w:sz w:val="20"/>
        </w:rPr>
        <w:t>.</w:t>
      </w:r>
    </w:p>
    <w:p w14:paraId="2BCB072E" w14:textId="77777777" w:rsidR="00115880" w:rsidRDefault="00115880">
      <w:pPr>
        <w:tabs>
          <w:tab w:val="left" w:pos="3000"/>
        </w:tabs>
        <w:spacing w:line="276" w:lineRule="auto"/>
        <w:ind w:left="284"/>
        <w:contextualSpacing/>
        <w:jc w:val="center"/>
        <w:rPr>
          <w:rFonts w:ascii="Cambria" w:hAnsi="Cambria" w:cs="Arial"/>
          <w:color w:val="auto"/>
          <w:sz w:val="20"/>
        </w:rPr>
      </w:pPr>
    </w:p>
    <w:p w14:paraId="26DF39E4" w14:textId="77777777" w:rsidR="00115880" w:rsidRDefault="0089772E">
      <w:pPr>
        <w:tabs>
          <w:tab w:val="left" w:pos="3000"/>
        </w:tabs>
        <w:spacing w:line="276" w:lineRule="auto"/>
        <w:ind w:left="284"/>
        <w:contextualSpacing/>
        <w:jc w:val="center"/>
        <w:rPr>
          <w:rFonts w:ascii="Cambria" w:hAnsi="Cambria" w:cs="Arial"/>
          <w:color w:val="auto"/>
          <w:sz w:val="20"/>
        </w:rPr>
      </w:pPr>
      <w:r>
        <w:rPr>
          <w:noProof/>
          <w:lang w:eastAsia="pl-PL"/>
        </w:rPr>
        <w:drawing>
          <wp:inline distT="0" distB="0" distL="0" distR="0" wp14:anchorId="08FCE5F1" wp14:editId="690DF570">
            <wp:extent cx="3402965" cy="1892300"/>
            <wp:effectExtent l="0" t="0" r="0" b="0"/>
            <wp:docPr id="46"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az 75"/>
                    <pic:cNvPicPr>
                      <a:picLocks noChangeAspect="1" noChangeArrowheads="1"/>
                    </pic:cNvPicPr>
                  </pic:nvPicPr>
                  <pic:blipFill>
                    <a:blip r:embed="rId54"/>
                    <a:stretch>
                      <a:fillRect/>
                    </a:stretch>
                  </pic:blipFill>
                  <pic:spPr bwMode="auto">
                    <a:xfrm>
                      <a:off x="0" y="0"/>
                      <a:ext cx="3402965" cy="1892300"/>
                    </a:xfrm>
                    <a:prstGeom prst="rect">
                      <a:avLst/>
                    </a:prstGeom>
                  </pic:spPr>
                </pic:pic>
              </a:graphicData>
            </a:graphic>
          </wp:inline>
        </w:drawing>
      </w:r>
    </w:p>
    <w:p w14:paraId="5CBCB2EC" w14:textId="77777777" w:rsidR="00115880" w:rsidRDefault="00115880">
      <w:pPr>
        <w:tabs>
          <w:tab w:val="left" w:pos="3000"/>
        </w:tabs>
        <w:spacing w:line="276" w:lineRule="auto"/>
        <w:ind w:left="284"/>
        <w:contextualSpacing/>
        <w:jc w:val="center"/>
        <w:rPr>
          <w:rFonts w:ascii="Cambria" w:hAnsi="Cambria" w:cs="Arial"/>
          <w:color w:val="auto"/>
          <w:sz w:val="20"/>
        </w:rPr>
      </w:pPr>
    </w:p>
    <w:p w14:paraId="4E28F26F" w14:textId="77777777" w:rsidR="00115880" w:rsidRDefault="0089772E">
      <w:pPr>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NCS 0804-Y30R/; LVR 75,5 :  wykładzina ścienna, monokolorystyczna, jasna, kolor łososiowy, wykładzina barwiona w masie w warstwie spodniej</w:t>
      </w:r>
      <w:r>
        <w:rPr>
          <w:rFonts w:ascii="Cambria" w:eastAsia="Lucida Sans Unicode" w:hAnsi="Cambria" w:cs="Arial"/>
          <w:b/>
          <w:bCs/>
          <w:color w:val="92D050"/>
          <w:sz w:val="20"/>
          <w:u w:val="single"/>
        </w:rPr>
        <w:t>[13]</w:t>
      </w:r>
    </w:p>
    <w:p w14:paraId="13E958FB" w14:textId="77777777" w:rsidR="00115880" w:rsidRDefault="00115880">
      <w:pPr>
        <w:tabs>
          <w:tab w:val="left" w:pos="3000"/>
        </w:tabs>
        <w:spacing w:line="276" w:lineRule="auto"/>
        <w:ind w:left="284"/>
        <w:contextualSpacing/>
        <w:jc w:val="center"/>
        <w:rPr>
          <w:rFonts w:ascii="Cambria" w:hAnsi="Cambria" w:cs="Arial"/>
          <w:color w:val="auto"/>
          <w:sz w:val="20"/>
        </w:rPr>
      </w:pPr>
    </w:p>
    <w:p w14:paraId="7A0741B0"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r>
        <w:rPr>
          <w:rFonts w:ascii="Cambria" w:eastAsia="Lucida Sans Unicode" w:hAnsi="Cambria" w:cs="Arial"/>
          <w:b/>
          <w:bCs/>
          <w:color w:val="auto"/>
          <w:sz w:val="20"/>
        </w:rPr>
        <w:t>PCV5</w:t>
      </w:r>
      <w:r>
        <w:rPr>
          <w:rFonts w:ascii="Cambria" w:eastAsia="Lucida Sans Unicode" w:hAnsi="Cambria" w:cs="Arial"/>
          <w:bCs/>
          <w:color w:val="auto"/>
          <w:sz w:val="20"/>
        </w:rPr>
        <w:t>.</w:t>
      </w:r>
    </w:p>
    <w:p w14:paraId="036FF919" w14:textId="77777777" w:rsidR="00115880" w:rsidRDefault="00115880">
      <w:pPr>
        <w:tabs>
          <w:tab w:val="left" w:pos="3000"/>
        </w:tabs>
        <w:spacing w:line="276" w:lineRule="auto"/>
        <w:contextualSpacing/>
        <w:rPr>
          <w:rFonts w:ascii="Cambria" w:hAnsi="Cambria" w:cs="Arial"/>
          <w:color w:val="auto"/>
          <w:sz w:val="20"/>
        </w:rPr>
      </w:pPr>
    </w:p>
    <w:p w14:paraId="79B3E6CE" w14:textId="77777777" w:rsidR="00115880" w:rsidRDefault="0089772E">
      <w:pPr>
        <w:tabs>
          <w:tab w:val="left" w:pos="3000"/>
        </w:tabs>
        <w:spacing w:line="276" w:lineRule="auto"/>
        <w:ind w:left="284"/>
        <w:contextualSpacing/>
        <w:jc w:val="center"/>
        <w:rPr>
          <w:rFonts w:ascii="Cambria" w:hAnsi="Cambria" w:cs="Arial"/>
          <w:color w:val="auto"/>
          <w:sz w:val="20"/>
        </w:rPr>
      </w:pPr>
      <w:r>
        <w:rPr>
          <w:noProof/>
          <w:lang w:eastAsia="pl-PL"/>
        </w:rPr>
        <w:drawing>
          <wp:inline distT="0" distB="0" distL="0" distR="0" wp14:anchorId="578DADF1" wp14:editId="7156D1BC">
            <wp:extent cx="3274695" cy="1821180"/>
            <wp:effectExtent l="0" t="0" r="0" b="0"/>
            <wp:docPr id="47"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Obraz 76"/>
                    <pic:cNvPicPr>
                      <a:picLocks noChangeAspect="1" noChangeArrowheads="1"/>
                    </pic:cNvPicPr>
                  </pic:nvPicPr>
                  <pic:blipFill>
                    <a:blip r:embed="rId55"/>
                    <a:stretch>
                      <a:fillRect/>
                    </a:stretch>
                  </pic:blipFill>
                  <pic:spPr bwMode="auto">
                    <a:xfrm>
                      <a:off x="0" y="0"/>
                      <a:ext cx="3274695" cy="1821180"/>
                    </a:xfrm>
                    <a:prstGeom prst="rect">
                      <a:avLst/>
                    </a:prstGeom>
                  </pic:spPr>
                </pic:pic>
              </a:graphicData>
            </a:graphic>
          </wp:inline>
        </w:drawing>
      </w:r>
    </w:p>
    <w:p w14:paraId="05AA6BEB" w14:textId="77777777" w:rsidR="00115880" w:rsidRDefault="00115880">
      <w:pPr>
        <w:tabs>
          <w:tab w:val="left" w:pos="3000"/>
        </w:tabs>
        <w:spacing w:line="276" w:lineRule="auto"/>
        <w:ind w:left="284"/>
        <w:contextualSpacing/>
        <w:jc w:val="center"/>
        <w:rPr>
          <w:rFonts w:ascii="Cambria" w:hAnsi="Cambria" w:cs="Arial"/>
          <w:color w:val="auto"/>
          <w:sz w:val="20"/>
        </w:rPr>
      </w:pPr>
    </w:p>
    <w:p w14:paraId="75FACC3E" w14:textId="77777777" w:rsidR="00115880" w:rsidRDefault="0089772E">
      <w:pPr>
        <w:spacing w:line="276" w:lineRule="auto"/>
        <w:jc w:val="center"/>
        <w:rPr>
          <w:rFonts w:ascii="Cambria" w:eastAsia="Calibri" w:hAnsi="Cambria"/>
          <w:i/>
          <w:iCs/>
          <w:color w:val="auto"/>
          <w:sz w:val="20"/>
          <w:lang w:eastAsia="en-US"/>
        </w:rPr>
      </w:pPr>
      <w:r>
        <w:rPr>
          <w:rFonts w:ascii="Cambria" w:eastAsia="Calibri" w:hAnsi="Cambria"/>
          <w:i/>
          <w:iCs/>
          <w:color w:val="auto"/>
          <w:sz w:val="20"/>
          <w:lang w:eastAsia="en-US"/>
        </w:rPr>
        <w:t>NCS  1515-R90B ; LVR 56,8 :  wykładzina ścienna, monokolorystyczna, jasna, kolor chłodny błękit, wykładzina barwiona w masie w warstwie spodniej</w:t>
      </w:r>
      <w:r>
        <w:rPr>
          <w:rFonts w:ascii="Cambria" w:eastAsia="Lucida Sans Unicode" w:hAnsi="Cambria" w:cs="Arial"/>
          <w:b/>
          <w:bCs/>
          <w:color w:val="92D050"/>
          <w:sz w:val="20"/>
          <w:u w:val="single"/>
        </w:rPr>
        <w:t>[13]</w:t>
      </w:r>
    </w:p>
    <w:p w14:paraId="317A575E"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u w:val="single"/>
        </w:rPr>
        <w:t>Pomieszczenia</w:t>
      </w:r>
      <w:r>
        <w:rPr>
          <w:rFonts w:ascii="Cambria" w:eastAsia="Lucida Sans Unicode" w:hAnsi="Cambria" w:cs="Arial"/>
          <w:bCs/>
          <w:color w:val="auto"/>
          <w:sz w:val="20"/>
        </w:rPr>
        <w:t>: wg rysunków AW – kolorystyka ścian</w:t>
      </w:r>
      <w:r>
        <w:rPr>
          <w:rFonts w:ascii="Cambria" w:eastAsia="Lucida Sans Unicode" w:hAnsi="Cambria" w:cs="Arial"/>
          <w:b/>
          <w:bCs/>
          <w:color w:val="auto"/>
          <w:sz w:val="20"/>
        </w:rPr>
        <w:t>PCV8</w:t>
      </w:r>
      <w:r>
        <w:rPr>
          <w:rFonts w:ascii="Cambria" w:eastAsia="Lucida Sans Unicode" w:hAnsi="Cambria" w:cs="Arial"/>
          <w:bCs/>
          <w:color w:val="auto"/>
          <w:sz w:val="20"/>
        </w:rPr>
        <w:t>.</w:t>
      </w:r>
    </w:p>
    <w:p w14:paraId="3D7679E7" w14:textId="77777777" w:rsidR="00115880" w:rsidRDefault="00115880">
      <w:pPr>
        <w:tabs>
          <w:tab w:val="left" w:pos="3000"/>
        </w:tabs>
        <w:spacing w:line="276" w:lineRule="auto"/>
        <w:ind w:left="284"/>
        <w:contextualSpacing/>
        <w:jc w:val="center"/>
        <w:rPr>
          <w:rFonts w:ascii="Cambria" w:hAnsi="Cambria" w:cs="Arial"/>
          <w:color w:val="auto"/>
          <w:sz w:val="20"/>
        </w:rPr>
      </w:pPr>
    </w:p>
    <w:p w14:paraId="052F7B12" w14:textId="77777777" w:rsidR="00115880" w:rsidRDefault="0089772E">
      <w:pPr>
        <w:tabs>
          <w:tab w:val="left" w:pos="3000"/>
        </w:tabs>
        <w:spacing w:line="276" w:lineRule="auto"/>
        <w:ind w:left="284"/>
        <w:contextualSpacing/>
        <w:jc w:val="center"/>
        <w:rPr>
          <w:rFonts w:ascii="Cambria" w:hAnsi="Cambria" w:cs="Arial"/>
          <w:color w:val="auto"/>
          <w:sz w:val="20"/>
        </w:rPr>
      </w:pPr>
      <w:r>
        <w:rPr>
          <w:noProof/>
          <w:lang w:eastAsia="pl-PL"/>
        </w:rPr>
        <w:lastRenderedPageBreak/>
        <w:drawing>
          <wp:inline distT="0" distB="0" distL="0" distR="0" wp14:anchorId="2AB91BAC" wp14:editId="1A67716D">
            <wp:extent cx="3444875" cy="1916430"/>
            <wp:effectExtent l="0" t="0" r="0" b="0"/>
            <wp:docPr id="4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Obraz 6"/>
                    <pic:cNvPicPr>
                      <a:picLocks noChangeAspect="1" noChangeArrowheads="1"/>
                    </pic:cNvPicPr>
                  </pic:nvPicPr>
                  <pic:blipFill>
                    <a:blip r:embed="rId56"/>
                    <a:stretch>
                      <a:fillRect/>
                    </a:stretch>
                  </pic:blipFill>
                  <pic:spPr bwMode="auto">
                    <a:xfrm>
                      <a:off x="0" y="0"/>
                      <a:ext cx="3444875" cy="1916430"/>
                    </a:xfrm>
                    <a:prstGeom prst="rect">
                      <a:avLst/>
                    </a:prstGeom>
                  </pic:spPr>
                </pic:pic>
              </a:graphicData>
            </a:graphic>
          </wp:inline>
        </w:drawing>
      </w:r>
    </w:p>
    <w:p w14:paraId="09912773" w14:textId="77777777" w:rsidR="00115880" w:rsidRDefault="00115880">
      <w:pPr>
        <w:tabs>
          <w:tab w:val="left" w:pos="3000"/>
        </w:tabs>
        <w:spacing w:line="276" w:lineRule="auto"/>
        <w:ind w:left="284"/>
        <w:contextualSpacing/>
        <w:rPr>
          <w:rFonts w:ascii="Cambria" w:eastAsia="Calibri" w:hAnsi="Cambria"/>
          <w:i/>
          <w:iCs/>
          <w:color w:val="auto"/>
          <w:sz w:val="20"/>
          <w:lang w:eastAsia="en-US"/>
        </w:rPr>
      </w:pPr>
    </w:p>
    <w:p w14:paraId="20A32C50" w14:textId="77777777" w:rsidR="00115880" w:rsidRDefault="0089772E">
      <w:pPr>
        <w:tabs>
          <w:tab w:val="left" w:pos="3000"/>
        </w:tabs>
        <w:spacing w:line="276" w:lineRule="auto"/>
        <w:ind w:left="284"/>
        <w:contextualSpacing/>
        <w:rPr>
          <w:rFonts w:ascii="Cambria" w:eastAsia="Calibri" w:hAnsi="Cambria"/>
          <w:i/>
          <w:iCs/>
          <w:color w:val="auto"/>
          <w:sz w:val="20"/>
          <w:lang w:eastAsia="en-US"/>
        </w:rPr>
      </w:pPr>
      <w:r>
        <w:rPr>
          <w:rFonts w:ascii="Cambria" w:eastAsia="Calibri" w:hAnsi="Cambria"/>
          <w:i/>
          <w:iCs/>
          <w:color w:val="auto"/>
          <w:sz w:val="20"/>
          <w:lang w:eastAsia="en-US"/>
        </w:rPr>
        <w:t>Kolor zbliżony do: NCS : 4005-Y20R Wzór drewna bez wyraźnego zaznaczenia desek-łączeń. Wrażenie nieskończoności. Wzór łączy odcienie ciepłe, dębowe oraz szarości.</w:t>
      </w:r>
      <w:r>
        <w:rPr>
          <w:rFonts w:ascii="Cambria" w:eastAsia="Lucida Sans Unicode" w:hAnsi="Cambria" w:cs="Arial"/>
          <w:b/>
          <w:bCs/>
          <w:color w:val="92D050"/>
          <w:sz w:val="20"/>
          <w:u w:val="single"/>
        </w:rPr>
        <w:t xml:space="preserve"> [13]</w:t>
      </w:r>
    </w:p>
    <w:p w14:paraId="2EE7C21E" w14:textId="77777777" w:rsidR="00115880" w:rsidRDefault="00115880">
      <w:pPr>
        <w:tabs>
          <w:tab w:val="left" w:pos="3000"/>
        </w:tabs>
        <w:spacing w:line="276" w:lineRule="auto"/>
        <w:ind w:left="284"/>
        <w:contextualSpacing/>
        <w:jc w:val="center"/>
        <w:rPr>
          <w:rFonts w:ascii="Cambria" w:eastAsia="Calibri" w:hAnsi="Cambria"/>
          <w:i/>
          <w:iCs/>
          <w:color w:val="auto"/>
          <w:sz w:val="20"/>
          <w:lang w:eastAsia="en-US"/>
        </w:rPr>
      </w:pPr>
    </w:p>
    <w:p w14:paraId="0C0ED690"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Grubość warstwy użytkowej wg.  EN 429 powyżej 1 mm</w:t>
      </w:r>
    </w:p>
    <w:p w14:paraId="304A07BD"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Klasyfikacja użytkowa EN 685 34-43 klasa </w:t>
      </w:r>
    </w:p>
    <w:p w14:paraId="2317A4B2"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Klasa ogniowa EN 13501-1 Bfl-s1 klasa</w:t>
      </w:r>
    </w:p>
    <w:p w14:paraId="5D15FBA2"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Antypoślizgowość: test rampy z olejem DIN 51 130  klasa R10 </w:t>
      </w:r>
    </w:p>
    <w:p w14:paraId="2F634DD2"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Antypoślizgowość na sucho (współczynnik tarcia) EN 13883 klasa DS </w:t>
      </w:r>
    </w:p>
    <w:p w14:paraId="0FAD2E36"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Antypoślizgowość sucha : test pochylni BS 7976 PTV ≥ 36 </w:t>
      </w:r>
    </w:p>
    <w:p w14:paraId="01D27496"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Antypoślizgowość EN 13 845 Annex C - ESf klasa</w:t>
      </w:r>
    </w:p>
    <w:p w14:paraId="01CF3CFE"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Chropowatość  powierzchni Rtm - µm Rz ≥ 20 </w:t>
      </w:r>
    </w:p>
    <w:p w14:paraId="06638CFC"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Grupa ścieralności EN 649 - T </w:t>
      </w:r>
    </w:p>
    <w:p w14:paraId="34244635"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Wgniecenia resztkowe EN 433 mm ≤0.10 </w:t>
      </w:r>
    </w:p>
    <w:p w14:paraId="6EA626F9"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Odporność chemiczna EN 423 - dobra </w:t>
      </w:r>
    </w:p>
    <w:p w14:paraId="773208AA" w14:textId="77777777" w:rsidR="00115880" w:rsidRDefault="0089772E">
      <w:pPr>
        <w:numPr>
          <w:ilvl w:val="0"/>
          <w:numId w:val="99"/>
        </w:numPr>
        <w:spacing w:line="276" w:lineRule="auto"/>
        <w:rPr>
          <w:rFonts w:ascii="Cambria" w:hAnsi="Cambria" w:cs="Arial"/>
          <w:color w:val="auto"/>
          <w:sz w:val="20"/>
        </w:rPr>
      </w:pPr>
      <w:r>
        <w:rPr>
          <w:rFonts w:ascii="Cambria" w:hAnsi="Cambria" w:cs="Arial"/>
          <w:color w:val="auto"/>
          <w:sz w:val="20"/>
        </w:rPr>
        <w:t xml:space="preserve">Zabezpieczenie antybakteryjne i przeciwgrzybiczne </w:t>
      </w:r>
    </w:p>
    <w:p w14:paraId="5583610F" w14:textId="77777777" w:rsidR="00115880" w:rsidRDefault="0089772E">
      <w:pPr>
        <w:numPr>
          <w:ilvl w:val="0"/>
          <w:numId w:val="99"/>
        </w:numPr>
        <w:spacing w:line="276" w:lineRule="auto"/>
        <w:rPr>
          <w:rFonts w:ascii="Cambria" w:hAnsi="Cambria" w:cs="Calibri"/>
          <w:color w:val="auto"/>
          <w:sz w:val="20"/>
        </w:rPr>
      </w:pPr>
      <w:r>
        <w:rPr>
          <w:rFonts w:ascii="Cambria" w:hAnsi="Cambria" w:cs="Arial"/>
          <w:color w:val="auto"/>
          <w:sz w:val="20"/>
        </w:rPr>
        <w:t>Zabezpieczenie powierzchni fabryczne trwałe</w:t>
      </w:r>
    </w:p>
    <w:p w14:paraId="2C2F6DAB" w14:textId="77777777" w:rsidR="00115880" w:rsidRDefault="00115880">
      <w:pPr>
        <w:spacing w:line="276" w:lineRule="auto"/>
        <w:ind w:left="720"/>
        <w:rPr>
          <w:rFonts w:ascii="Cambria" w:hAnsi="Cambria" w:cs="Calibri"/>
          <w:color w:val="auto"/>
          <w:sz w:val="20"/>
        </w:rPr>
      </w:pPr>
    </w:p>
    <w:p w14:paraId="328EFE35" w14:textId="77777777" w:rsidR="00115880" w:rsidRDefault="0089772E">
      <w:pPr>
        <w:tabs>
          <w:tab w:val="left" w:pos="1755"/>
        </w:tabs>
        <w:spacing w:line="276" w:lineRule="auto"/>
        <w:jc w:val="both"/>
        <w:rPr>
          <w:rFonts w:ascii="Cambria" w:hAnsi="Cambria" w:cs="Arial"/>
          <w:color w:val="auto"/>
          <w:sz w:val="20"/>
          <w:u w:val="single"/>
        </w:rPr>
      </w:pPr>
      <w:r>
        <w:rPr>
          <w:rFonts w:ascii="Cambria" w:hAnsi="Cambria" w:cs="Arial"/>
          <w:color w:val="auto"/>
          <w:sz w:val="20"/>
          <w:u w:val="single"/>
        </w:rPr>
        <w:t>UWAGI!</w:t>
      </w:r>
    </w:p>
    <w:p w14:paraId="32BAFCDD" w14:textId="77777777" w:rsidR="00115880" w:rsidRDefault="0089772E">
      <w:pPr>
        <w:spacing w:line="276" w:lineRule="auto"/>
        <w:jc w:val="both"/>
        <w:rPr>
          <w:rFonts w:ascii="Cambria" w:hAnsi="Cambria" w:cs="Arial"/>
          <w:sz w:val="20"/>
        </w:rPr>
      </w:pPr>
      <w:r>
        <w:rPr>
          <w:rFonts w:ascii="Cambria" w:hAnsi="Cambria" w:cs="Arial"/>
          <w:sz w:val="20"/>
        </w:rPr>
        <w:t>Wykładziny powinny być stosowane zgodnie z instrukcjami producenta i projektem technicznym opracowanym dla określonego zastosowania.</w:t>
      </w:r>
    </w:p>
    <w:p w14:paraId="4A837A4F" w14:textId="77777777" w:rsidR="00115880" w:rsidRDefault="0089772E">
      <w:pPr>
        <w:spacing w:line="276" w:lineRule="auto"/>
        <w:jc w:val="both"/>
        <w:rPr>
          <w:rFonts w:ascii="Cambria" w:hAnsi="Cambria" w:cs="Arial"/>
          <w:sz w:val="20"/>
        </w:rPr>
      </w:pPr>
      <w:r>
        <w:rPr>
          <w:rFonts w:ascii="Cambria" w:hAnsi="Cambria" w:cs="Arial"/>
          <w:sz w:val="20"/>
        </w:rPr>
        <w:t>Wykonanie i odbiór powinny nastąpić na podstawie obowiązujących warunków technicznych  oraz Europejskich bądź Polskich Norm.</w:t>
      </w:r>
    </w:p>
    <w:p w14:paraId="30F8023D" w14:textId="77777777" w:rsidR="00115880" w:rsidRDefault="0089772E">
      <w:pPr>
        <w:spacing w:line="276" w:lineRule="auto"/>
        <w:jc w:val="both"/>
        <w:rPr>
          <w:rFonts w:ascii="Cambria" w:hAnsi="Cambria" w:cs="Arial"/>
          <w:sz w:val="20"/>
        </w:rPr>
      </w:pPr>
      <w:r>
        <w:rPr>
          <w:rFonts w:ascii="Cambria" w:hAnsi="Cambria" w:cs="Arial"/>
          <w:sz w:val="20"/>
        </w:rPr>
        <w:t>W trakcie realizacji projektu należy stosować materiały i wyroby posiadające obowiązujące świadectwa dopuszczenia do stosowania w budownictwie lub jeśli są przedmiotem Norm Państwowych, zaświadczenie producenta potwierdzające ich zgodność z postanowieniami odpowiednich Norm.</w:t>
      </w:r>
    </w:p>
    <w:p w14:paraId="357ABA53" w14:textId="77777777" w:rsidR="00115880" w:rsidRDefault="0089772E">
      <w:pPr>
        <w:spacing w:line="276" w:lineRule="auto"/>
        <w:jc w:val="both"/>
        <w:rPr>
          <w:rFonts w:ascii="Cambria" w:hAnsi="Cambria" w:cs="Arial"/>
          <w:sz w:val="20"/>
        </w:rPr>
      </w:pPr>
      <w:r>
        <w:rPr>
          <w:rFonts w:ascii="Cambria" w:hAnsi="Cambria" w:cs="Arial"/>
          <w:sz w:val="20"/>
        </w:rPr>
        <w:t>Wszelkie kopiowanie, powielanie i dokonywanie zmian w projekcie bez zgody autora jest niedozwolone (Ustawa o prawie autorskim i prawach pokrewnych z dn. 04.02.1994r).</w:t>
      </w:r>
    </w:p>
    <w:p w14:paraId="404AC5AA" w14:textId="77777777" w:rsidR="00115880" w:rsidRDefault="00115880">
      <w:pPr>
        <w:spacing w:line="276" w:lineRule="auto"/>
        <w:jc w:val="both"/>
        <w:rPr>
          <w:rStyle w:val="apple-converted-space"/>
          <w:rFonts w:ascii="Cambria" w:hAnsi="Cambria" w:cs="Arial"/>
          <w:color w:val="333333"/>
          <w:sz w:val="20"/>
          <w:highlight w:val="white"/>
        </w:rPr>
      </w:pPr>
    </w:p>
    <w:p w14:paraId="0F8DD77D" w14:textId="77777777" w:rsidR="00115880" w:rsidRDefault="0089772E">
      <w:pPr>
        <w:spacing w:line="276" w:lineRule="auto"/>
        <w:rPr>
          <w:rFonts w:ascii="Cambria" w:hAnsi="Cambria" w:cs="Arial"/>
          <w:b/>
          <w:bCs/>
          <w:sz w:val="20"/>
        </w:rPr>
      </w:pPr>
      <w:r>
        <w:rPr>
          <w:rFonts w:ascii="Cambria" w:hAnsi="Cambria" w:cs="Arial"/>
          <w:b/>
          <w:bCs/>
          <w:sz w:val="20"/>
        </w:rPr>
        <w:t>Opis podłoża pod wykładziny</w:t>
      </w:r>
    </w:p>
    <w:p w14:paraId="4F9089E3" w14:textId="77777777" w:rsidR="00115880" w:rsidRDefault="0089772E">
      <w:pPr>
        <w:spacing w:line="276" w:lineRule="auto"/>
        <w:jc w:val="both"/>
        <w:rPr>
          <w:rFonts w:ascii="Cambria" w:hAnsi="Cambria" w:cs="Arial"/>
          <w:sz w:val="20"/>
        </w:rPr>
      </w:pPr>
      <w:r>
        <w:rPr>
          <w:rFonts w:ascii="Cambria" w:hAnsi="Cambria" w:cs="Arial"/>
          <w:sz w:val="20"/>
        </w:rPr>
        <w:t xml:space="preserve">Podłoże powinno być:  stabilne (wytrzymałe), równe, gładkie (bez pęknięć) , suche,  czyste (odtłuszczone i oczyszczone z wszelkich zabrudzeń). Podłoże powinno być przygotowywane zgodnie </w:t>
      </w:r>
      <w:r>
        <w:rPr>
          <w:rFonts w:ascii="Cambria" w:hAnsi="Cambria" w:cs="Arial"/>
          <w:sz w:val="20"/>
        </w:rPr>
        <w:br/>
        <w:t xml:space="preserve">z przepisami budowlanymi. </w:t>
      </w:r>
    </w:p>
    <w:p w14:paraId="77069B22" w14:textId="77777777" w:rsidR="00115880" w:rsidRDefault="00115880">
      <w:pPr>
        <w:tabs>
          <w:tab w:val="left" w:pos="3000"/>
        </w:tabs>
        <w:spacing w:line="276" w:lineRule="auto"/>
        <w:ind w:left="284"/>
        <w:contextualSpacing/>
        <w:rPr>
          <w:rFonts w:ascii="Cambria" w:hAnsi="Cambria" w:cs="Arial"/>
          <w:sz w:val="20"/>
        </w:rPr>
      </w:pPr>
    </w:p>
    <w:p w14:paraId="537A671A" w14:textId="77777777" w:rsidR="00115880" w:rsidRDefault="0089772E">
      <w:pPr>
        <w:shd w:val="clear" w:color="auto" w:fill="FFFFFF"/>
        <w:spacing w:line="276" w:lineRule="auto"/>
        <w:rPr>
          <w:rFonts w:ascii="Cambria" w:hAnsi="Cambria" w:cs="Arial"/>
          <w:b/>
          <w:bCs/>
          <w:color w:val="auto"/>
          <w:sz w:val="20"/>
        </w:rPr>
      </w:pPr>
      <w:r>
        <w:rPr>
          <w:rFonts w:ascii="Cambria" w:hAnsi="Cambria" w:cs="Arial"/>
          <w:b/>
          <w:bCs/>
          <w:color w:val="auto"/>
          <w:sz w:val="20"/>
        </w:rPr>
        <w:t>Instalacja wykładziny ściennej:</w:t>
      </w:r>
    </w:p>
    <w:p w14:paraId="19D2451C" w14:textId="77777777" w:rsidR="00115880" w:rsidRDefault="0089772E">
      <w:pPr>
        <w:shd w:val="clear" w:color="auto" w:fill="FFFFFF"/>
        <w:spacing w:line="276" w:lineRule="auto"/>
        <w:rPr>
          <w:rFonts w:ascii="Cambria" w:hAnsi="Cambria" w:cs="Arial"/>
          <w:color w:val="auto"/>
          <w:sz w:val="20"/>
        </w:rPr>
      </w:pPr>
      <w:r>
        <w:rPr>
          <w:rFonts w:ascii="Cambria" w:hAnsi="Cambria" w:cs="Arial"/>
          <w:color w:val="auto"/>
          <w:sz w:val="20"/>
        </w:rPr>
        <w:t>Płaskość podłoża i narożników oraz ich odchylenie od pionu nie powinno odbiegać od dopuszczalnych norm. Dopuszczalne odchylenie powierzchni podłoża od płaszczyzny (mierzone łatą kontrolną)  5 mm dla 2 m i 1 mm dla 20 cm.  Odchylenie powierzchni podłoża od kierunku pionowego- dopuszczalne 5mm na 2,5m</w:t>
      </w:r>
    </w:p>
    <w:p w14:paraId="32B215E5" w14:textId="77777777" w:rsidR="00115880" w:rsidRDefault="00115880">
      <w:pPr>
        <w:shd w:val="clear" w:color="auto" w:fill="FFFFFF"/>
        <w:spacing w:line="276" w:lineRule="auto"/>
        <w:rPr>
          <w:rFonts w:ascii="Cambria" w:hAnsi="Cambria" w:cs="Calibri"/>
          <w:color w:val="auto"/>
          <w:sz w:val="22"/>
          <w:szCs w:val="22"/>
        </w:rPr>
      </w:pPr>
    </w:p>
    <w:p w14:paraId="74FEBA0B" w14:textId="77777777" w:rsidR="00115880" w:rsidRDefault="0089772E">
      <w:pPr>
        <w:spacing w:line="276" w:lineRule="auto"/>
        <w:contextualSpacing/>
        <w:rPr>
          <w:rFonts w:ascii="Cambria" w:eastAsia="Lucida Sans Unicode" w:hAnsi="Cambria" w:cs="Arial"/>
          <w:b/>
          <w:bCs/>
          <w:color w:val="auto"/>
          <w:sz w:val="20"/>
          <w:u w:val="single"/>
        </w:rPr>
      </w:pPr>
      <w:r>
        <w:rPr>
          <w:rFonts w:ascii="Cambria" w:eastAsia="Lucida Sans Unicode" w:hAnsi="Cambria" w:cs="Arial"/>
          <w:b/>
          <w:bCs/>
          <w:color w:val="auto"/>
          <w:sz w:val="20"/>
          <w:u w:val="single"/>
        </w:rPr>
        <w:t>Wykładzina PCV z zastosowaniem ściennym</w:t>
      </w:r>
      <w:r>
        <w:rPr>
          <w:rFonts w:ascii="Cambria" w:eastAsia="Lucida Sans Unicode" w:hAnsi="Cambria" w:cs="Arial"/>
          <w:b/>
          <w:bCs/>
          <w:color w:val="92D050"/>
          <w:sz w:val="20"/>
          <w:u w:val="single"/>
        </w:rPr>
        <w:t>[2]</w:t>
      </w:r>
    </w:p>
    <w:p w14:paraId="6B343F9D" w14:textId="77777777" w:rsidR="00115880" w:rsidRDefault="0089772E">
      <w:pPr>
        <w:rPr>
          <w:rFonts w:ascii="Cambria" w:eastAsiaTheme="minorHAnsi" w:hAnsi="Cambria" w:cs="Times New Roman"/>
          <w:color w:val="auto"/>
          <w:sz w:val="20"/>
          <w:lang w:eastAsia="pl-PL"/>
        </w:rPr>
      </w:pPr>
      <w:r>
        <w:rPr>
          <w:rFonts w:ascii="Cambria" w:hAnsi="Cambria" w:cs="Arial"/>
          <w:sz w:val="20"/>
          <w:shd w:val="clear" w:color="auto" w:fill="F6F8F9"/>
        </w:rPr>
        <w:t>elastyczna ochrona narożników o zmiennym kącie </w:t>
      </w:r>
    </w:p>
    <w:p w14:paraId="4E79618C" w14:textId="77777777" w:rsidR="00115880" w:rsidRDefault="0089772E">
      <w:pPr>
        <w:rPr>
          <w:rFonts w:ascii="Cambria" w:hAnsi="Cambria"/>
          <w:color w:val="auto"/>
          <w:sz w:val="20"/>
        </w:rPr>
      </w:pPr>
      <w:r>
        <w:rPr>
          <w:rFonts w:ascii="Cambria" w:hAnsi="Cambria" w:cs="Arial"/>
          <w:sz w:val="20"/>
          <w:shd w:val="clear" w:color="auto" w:fill="F6F8F9"/>
        </w:rPr>
        <w:t>w kolorze beżowym </w:t>
      </w:r>
    </w:p>
    <w:p w14:paraId="21A006E9" w14:textId="77777777" w:rsidR="00115880" w:rsidRDefault="00115880">
      <w:pPr>
        <w:rPr>
          <w:rFonts w:ascii="Cambria" w:hAnsi="Cambria"/>
          <w:color w:val="auto"/>
          <w:sz w:val="20"/>
        </w:rPr>
      </w:pPr>
    </w:p>
    <w:p w14:paraId="1335E453" w14:textId="77777777" w:rsidR="00115880" w:rsidRDefault="0089772E">
      <w:pPr>
        <w:widowControl/>
        <w:numPr>
          <w:ilvl w:val="0"/>
          <w:numId w:val="105"/>
        </w:numPr>
        <w:suppressAutoHyphens w:val="0"/>
        <w:rPr>
          <w:rFonts w:ascii="Cambria" w:hAnsi="Cambria" w:cs="Arial"/>
          <w:color w:val="auto"/>
          <w:sz w:val="20"/>
        </w:rPr>
      </w:pPr>
      <w:r>
        <w:rPr>
          <w:rFonts w:ascii="Cambria" w:hAnsi="Cambria" w:cs="Arial"/>
          <w:color w:val="auto"/>
          <w:sz w:val="20"/>
        </w:rPr>
        <w:t>Kąt: od 80 ° do 150 °</w:t>
      </w:r>
    </w:p>
    <w:p w14:paraId="1585092A" w14:textId="77777777" w:rsidR="00115880" w:rsidRDefault="0089772E">
      <w:pPr>
        <w:widowControl/>
        <w:numPr>
          <w:ilvl w:val="0"/>
          <w:numId w:val="105"/>
        </w:numPr>
        <w:suppressAutoHyphens w:val="0"/>
        <w:rPr>
          <w:rFonts w:ascii="Cambria" w:hAnsi="Cambria" w:cs="Arial"/>
          <w:color w:val="auto"/>
          <w:sz w:val="20"/>
        </w:rPr>
      </w:pPr>
      <w:r>
        <w:rPr>
          <w:rFonts w:ascii="Cambria" w:hAnsi="Cambria" w:cs="Arial"/>
          <w:color w:val="auto"/>
          <w:sz w:val="20"/>
        </w:rPr>
        <w:t>Szerokość skrzydła: 53 mm</w:t>
      </w:r>
    </w:p>
    <w:p w14:paraId="2BBD4EE6" w14:textId="77777777" w:rsidR="00115880" w:rsidRDefault="0089772E">
      <w:pPr>
        <w:widowControl/>
        <w:numPr>
          <w:ilvl w:val="0"/>
          <w:numId w:val="105"/>
        </w:numPr>
        <w:suppressAutoHyphens w:val="0"/>
        <w:rPr>
          <w:rFonts w:ascii="Cambria" w:hAnsi="Cambria" w:cs="Arial"/>
          <w:color w:val="auto"/>
          <w:sz w:val="20"/>
        </w:rPr>
      </w:pPr>
      <w:r>
        <w:rPr>
          <w:rFonts w:ascii="Cambria" w:hAnsi="Cambria" w:cs="Arial"/>
          <w:color w:val="auto"/>
          <w:sz w:val="20"/>
        </w:rPr>
        <w:t>Grubość przekroju do 3 mm</w:t>
      </w:r>
    </w:p>
    <w:p w14:paraId="1888A1B4" w14:textId="77777777" w:rsidR="00115880" w:rsidRDefault="0089772E">
      <w:pPr>
        <w:widowControl/>
        <w:numPr>
          <w:ilvl w:val="0"/>
          <w:numId w:val="105"/>
        </w:numPr>
        <w:suppressAutoHyphens w:val="0"/>
        <w:rPr>
          <w:rFonts w:ascii="Cambria" w:hAnsi="Cambria" w:cs="Arial"/>
          <w:color w:val="auto"/>
          <w:sz w:val="20"/>
        </w:rPr>
      </w:pPr>
      <w:r>
        <w:rPr>
          <w:rFonts w:ascii="Cambria" w:hAnsi="Cambria" w:cs="Arial"/>
          <w:color w:val="auto"/>
          <w:sz w:val="20"/>
        </w:rPr>
        <w:t>Długość: na całą wysokość pomieszczenia</w:t>
      </w:r>
    </w:p>
    <w:p w14:paraId="4CB02931" w14:textId="77777777" w:rsidR="00115880" w:rsidRDefault="0089772E">
      <w:pPr>
        <w:widowControl/>
        <w:numPr>
          <w:ilvl w:val="0"/>
          <w:numId w:val="105"/>
        </w:numPr>
        <w:suppressAutoHyphens w:val="0"/>
        <w:rPr>
          <w:rFonts w:ascii="Cambria" w:hAnsi="Cambria" w:cs="Arial"/>
          <w:color w:val="auto"/>
          <w:sz w:val="20"/>
        </w:rPr>
      </w:pPr>
      <w:r>
        <w:rPr>
          <w:rFonts w:ascii="Cambria" w:hAnsi="Cambria" w:cs="Arial"/>
          <w:color w:val="auto"/>
          <w:sz w:val="20"/>
        </w:rPr>
        <w:t>Materiał: antybakteryjny, Bs2d0 klasyfikacji pożarowej PCV, jednolity kolor</w:t>
      </w:r>
    </w:p>
    <w:p w14:paraId="1D291C7D" w14:textId="77777777" w:rsidR="00115880" w:rsidRDefault="0089772E">
      <w:pPr>
        <w:widowControl/>
        <w:numPr>
          <w:ilvl w:val="0"/>
          <w:numId w:val="105"/>
        </w:numPr>
        <w:suppressAutoHyphens w:val="0"/>
        <w:rPr>
          <w:rFonts w:ascii="Cambria" w:hAnsi="Cambria" w:cs="Arial"/>
          <w:color w:val="auto"/>
          <w:sz w:val="20"/>
        </w:rPr>
      </w:pPr>
      <w:r>
        <w:rPr>
          <w:rFonts w:ascii="Cambria" w:hAnsi="Cambria" w:cs="Arial"/>
          <w:color w:val="auto"/>
          <w:sz w:val="20"/>
        </w:rPr>
        <w:t>Mocowanie: samoprzylepna taśma piankowa wzmocniona uniwersalnym klejem </w:t>
      </w:r>
    </w:p>
    <w:p w14:paraId="4D369929" w14:textId="77777777" w:rsidR="00115880" w:rsidRDefault="0089772E">
      <w:pPr>
        <w:widowControl/>
        <w:numPr>
          <w:ilvl w:val="0"/>
          <w:numId w:val="105"/>
        </w:numPr>
        <w:suppressAutoHyphens w:val="0"/>
        <w:rPr>
          <w:rFonts w:ascii="Cambria" w:hAnsi="Cambria" w:cs="Arial"/>
          <w:color w:val="auto"/>
          <w:sz w:val="20"/>
        </w:rPr>
      </w:pPr>
      <w:r>
        <w:rPr>
          <w:rFonts w:ascii="Cambria" w:hAnsi="Cambria" w:cs="Arial"/>
          <w:color w:val="auto"/>
          <w:sz w:val="20"/>
        </w:rPr>
        <w:t>odporność na uderzenia przekraczająca 110 dżuli, tj. wpływ ponad 320 kg poruszający się z prędkością 3 kmh</w:t>
      </w:r>
      <w:r>
        <w:rPr>
          <w:rFonts w:ascii="Cambria" w:hAnsi="Cambria" w:cs="Calibri"/>
          <w:color w:val="auto"/>
          <w:sz w:val="20"/>
        </w:rPr>
        <w:t>.</w:t>
      </w:r>
    </w:p>
    <w:p w14:paraId="429EAB1D" w14:textId="77777777" w:rsidR="00115880" w:rsidRDefault="0089772E">
      <w:pPr>
        <w:spacing w:after="160" w:line="252" w:lineRule="auto"/>
        <w:rPr>
          <w:rFonts w:ascii="Cambria" w:hAnsi="Cambria" w:cs="Calibri"/>
          <w:color w:val="auto"/>
          <w:sz w:val="20"/>
        </w:rPr>
      </w:pPr>
      <w:r>
        <w:rPr>
          <w:rFonts w:ascii="Cambria" w:hAnsi="Cambria" w:cs="Calibri"/>
          <w:sz w:val="20"/>
        </w:rPr>
        <w:t>Centralny punkt  jest wzmocniona dwoma amortyzatorami.</w:t>
      </w:r>
    </w:p>
    <w:p w14:paraId="5C173C9E" w14:textId="77777777" w:rsidR="00115880" w:rsidRDefault="0089772E">
      <w:pPr>
        <w:spacing w:after="160" w:line="252" w:lineRule="auto"/>
        <w:rPr>
          <w:rFonts w:ascii="Cambria" w:hAnsi="Cambria" w:cs="Calibri"/>
          <w:sz w:val="20"/>
        </w:rPr>
      </w:pPr>
      <w:r>
        <w:rPr>
          <w:rFonts w:ascii="Cambria" w:hAnsi="Cambria" w:cs="Calibri"/>
          <w:sz w:val="20"/>
        </w:rPr>
        <w:t>Wykończenie narożnika zapewnia elastyczność dzięki fazowanej zaślepce z PCV. </w:t>
      </w:r>
    </w:p>
    <w:p w14:paraId="027D6560" w14:textId="77777777" w:rsidR="00115880" w:rsidRDefault="0089772E">
      <w:pPr>
        <w:spacing w:after="160" w:line="252" w:lineRule="auto"/>
        <w:rPr>
          <w:rFonts w:ascii="Cambria" w:hAnsi="Cambria" w:cs="Calibri"/>
          <w:sz w:val="20"/>
        </w:rPr>
      </w:pPr>
      <w:r>
        <w:rPr>
          <w:rFonts w:ascii="Cambria" w:hAnsi="Cambria" w:cs="Calibri"/>
          <w:sz w:val="20"/>
        </w:rPr>
        <w:t>Wyposażony jest w dwa fabrycznie montowane, dwustronne paski z pianki samoprzylepnej. O</w:t>
      </w:r>
    </w:p>
    <w:p w14:paraId="1FA6BD8A" w14:textId="77777777" w:rsidR="00115880" w:rsidRDefault="0089772E">
      <w:pPr>
        <w:spacing w:after="160" w:line="252" w:lineRule="auto"/>
        <w:rPr>
          <w:rFonts w:ascii="Cambria" w:hAnsi="Cambria" w:cs="Calibri"/>
          <w:sz w:val="20"/>
        </w:rPr>
      </w:pPr>
      <w:r>
        <w:rPr>
          <w:rFonts w:ascii="Cambria" w:hAnsi="Cambria" w:cs="Calibri"/>
          <w:sz w:val="20"/>
        </w:rPr>
        <w:t>Nie zawiera metali ciężkich oraz substancji podlegającym jakimkolwiek ograniczeniom REACH</w:t>
      </w:r>
    </w:p>
    <w:p w14:paraId="5AC20A4F" w14:textId="77777777" w:rsidR="00115880" w:rsidRDefault="0089772E">
      <w:pPr>
        <w:spacing w:after="160" w:line="252" w:lineRule="auto"/>
        <w:rPr>
          <w:rFonts w:ascii="Cambria" w:hAnsi="Cambria" w:cs="Calibri"/>
          <w:sz w:val="20"/>
        </w:rPr>
      </w:pPr>
      <w:r>
        <w:rPr>
          <w:rFonts w:ascii="Cambria" w:hAnsi="Cambria" w:cs="Calibri"/>
          <w:sz w:val="20"/>
        </w:rPr>
        <w:t>używane do jego produkcji, a także PBT / PBA. </w:t>
      </w:r>
    </w:p>
    <w:p w14:paraId="61126BDD" w14:textId="77777777" w:rsidR="00115880" w:rsidRDefault="0089772E">
      <w:pPr>
        <w:spacing w:after="160" w:line="252" w:lineRule="auto"/>
        <w:rPr>
          <w:rFonts w:ascii="Cambria" w:hAnsi="Cambria" w:cs="Calibri"/>
          <w:sz w:val="20"/>
        </w:rPr>
      </w:pPr>
      <w:r>
        <w:rPr>
          <w:rFonts w:ascii="Cambria" w:hAnsi="Cambria" w:cs="Calibri"/>
          <w:sz w:val="20"/>
        </w:rPr>
        <w:t>Stosowany jest proces stabilizacji termicznej wapniowo-cynkowej.</w:t>
      </w:r>
    </w:p>
    <w:p w14:paraId="1AC0DE18" w14:textId="77777777" w:rsidR="00115880" w:rsidRDefault="0089772E">
      <w:pPr>
        <w:spacing w:after="160" w:line="252" w:lineRule="auto"/>
        <w:rPr>
          <w:rFonts w:ascii="Cambria" w:hAnsi="Cambria" w:cs="Calibri"/>
          <w:sz w:val="20"/>
        </w:rPr>
      </w:pPr>
      <w:r>
        <w:rPr>
          <w:rFonts w:ascii="Cambria" w:hAnsi="Cambria" w:cs="Calibri"/>
          <w:sz w:val="20"/>
        </w:rPr>
        <w:t>Poziom emisji substancji lotnych w powietrzu wewnętrznym jest</w:t>
      </w:r>
    </w:p>
    <w:p w14:paraId="74150C44" w14:textId="77777777" w:rsidR="00115880" w:rsidRDefault="0089772E">
      <w:pPr>
        <w:spacing w:after="160" w:line="252" w:lineRule="auto"/>
        <w:rPr>
          <w:rFonts w:ascii="Cambria" w:hAnsi="Cambria" w:cs="Calibri"/>
          <w:sz w:val="20"/>
        </w:rPr>
      </w:pPr>
      <w:r>
        <w:rPr>
          <w:rFonts w:ascii="Cambria" w:hAnsi="Cambria" w:cs="Calibri"/>
          <w:sz w:val="20"/>
        </w:rPr>
        <w:t> zgodnie z ISO 16000-6 i jest bardzo niski (A +) zgodnie z francuskim rozporządzeniem (23 marca 2011 r</w:t>
      </w:r>
    </w:p>
    <w:p w14:paraId="66848CD4" w14:textId="77777777" w:rsidR="00115880" w:rsidRDefault="0089772E">
      <w:pPr>
        <w:spacing w:after="160" w:line="252" w:lineRule="auto"/>
        <w:rPr>
          <w:rFonts w:ascii="Cambria" w:hAnsi="Cambria" w:cs="Calibri"/>
          <w:sz w:val="20"/>
        </w:rPr>
      </w:pPr>
      <w:r>
        <w:rPr>
          <w:rFonts w:ascii="Cambria" w:hAnsi="Cambria" w:cs="Calibri"/>
          <w:sz w:val="20"/>
        </w:rPr>
        <w:t>nr 2011-321 Dekret i zarządzenie z 19 kwietnia 2011 r.). 100% z produkt nadaje się do recyklingu</w:t>
      </w:r>
    </w:p>
    <w:p w14:paraId="061B923C" w14:textId="77777777" w:rsidR="00115880" w:rsidRDefault="0089772E">
      <w:pPr>
        <w:pStyle w:val="KRESKA"/>
        <w:tabs>
          <w:tab w:val="left" w:pos="766"/>
          <w:tab w:val="left" w:pos="2268"/>
        </w:tabs>
        <w:spacing w:line="276" w:lineRule="auto"/>
        <w:ind w:left="0"/>
        <w:rPr>
          <w:rFonts w:ascii="Cambria" w:hAnsi="Cambria" w:cs="Arial"/>
          <w:color w:val="auto"/>
          <w:sz w:val="20"/>
          <w:szCs w:val="20"/>
          <w:u w:val="single"/>
        </w:rPr>
      </w:pPr>
      <w:r>
        <w:rPr>
          <w:rFonts w:ascii="Cambria" w:hAnsi="Cambria" w:cs="Arial"/>
          <w:color w:val="auto"/>
          <w:sz w:val="20"/>
          <w:szCs w:val="20"/>
          <w:u w:val="single"/>
        </w:rPr>
        <w:t>2.6. Gładź gipsowa</w:t>
      </w:r>
    </w:p>
    <w:p w14:paraId="6AC5CCE1" w14:textId="77777777" w:rsidR="00115880" w:rsidRDefault="0089772E">
      <w:pPr>
        <w:pStyle w:val="KRESKA"/>
        <w:tabs>
          <w:tab w:val="left" w:pos="766"/>
          <w:tab w:val="left" w:pos="2268"/>
        </w:tabs>
        <w:spacing w:line="276" w:lineRule="auto"/>
        <w:ind w:left="0"/>
        <w:rPr>
          <w:rFonts w:ascii="Cambria" w:hAnsi="Cambria"/>
          <w:color w:val="auto"/>
        </w:rPr>
      </w:pPr>
      <w:r>
        <w:rPr>
          <w:rFonts w:ascii="Cambria" w:hAnsi="Cambria" w:cs="Arial"/>
          <w:bCs/>
          <w:color w:val="auto"/>
          <w:sz w:val="20"/>
          <w:szCs w:val="20"/>
        </w:rPr>
        <w:t>Skład:</w:t>
      </w:r>
      <w:r>
        <w:rPr>
          <w:rFonts w:ascii="Cambria" w:hAnsi="Cambria" w:cs="Arial"/>
          <w:color w:val="auto"/>
          <w:sz w:val="20"/>
          <w:szCs w:val="20"/>
        </w:rPr>
        <w:t> gips budowlany, wapno hydratyzowane, wypełniacze mineralne, dodatki</w:t>
      </w:r>
      <w:r>
        <w:rPr>
          <w:rFonts w:ascii="Cambria" w:hAnsi="Cambria" w:cs="Arial"/>
          <w:color w:val="auto"/>
          <w:sz w:val="20"/>
          <w:szCs w:val="20"/>
        </w:rPr>
        <w:br/>
      </w:r>
      <w:r>
        <w:rPr>
          <w:rFonts w:ascii="Cambria" w:hAnsi="Cambria" w:cs="Arial"/>
          <w:bCs/>
          <w:color w:val="auto"/>
          <w:sz w:val="20"/>
          <w:szCs w:val="20"/>
        </w:rPr>
        <w:t>Gęstość nasypowa suchej mieszanki:</w:t>
      </w:r>
      <w:r>
        <w:rPr>
          <w:rFonts w:ascii="Cambria" w:hAnsi="Cambria" w:cs="Arial"/>
          <w:color w:val="auto"/>
          <w:sz w:val="20"/>
          <w:szCs w:val="20"/>
        </w:rPr>
        <w:t> ok. 1,0 g/cm³</w:t>
      </w:r>
      <w:r>
        <w:rPr>
          <w:rFonts w:ascii="Cambria" w:hAnsi="Cambria" w:cs="Arial"/>
          <w:color w:val="auto"/>
          <w:sz w:val="20"/>
          <w:szCs w:val="20"/>
        </w:rPr>
        <w:br/>
      </w:r>
      <w:r>
        <w:rPr>
          <w:rFonts w:ascii="Cambria" w:hAnsi="Cambria" w:cs="Arial"/>
          <w:bCs/>
          <w:color w:val="auto"/>
          <w:sz w:val="20"/>
          <w:szCs w:val="20"/>
        </w:rPr>
        <w:t>Wytrzymałość na ściskanie:</w:t>
      </w:r>
      <w:r>
        <w:rPr>
          <w:rFonts w:ascii="Cambria" w:hAnsi="Cambria" w:cs="Arial"/>
          <w:color w:val="auto"/>
          <w:sz w:val="20"/>
          <w:szCs w:val="20"/>
        </w:rPr>
        <w:t> ≥ 3,5 MPa</w:t>
      </w:r>
      <w:r>
        <w:rPr>
          <w:rFonts w:ascii="Cambria" w:hAnsi="Cambria" w:cs="Arial"/>
          <w:color w:val="auto"/>
          <w:sz w:val="20"/>
          <w:szCs w:val="20"/>
        </w:rPr>
        <w:br/>
      </w:r>
      <w:r>
        <w:rPr>
          <w:rFonts w:ascii="Cambria" w:hAnsi="Cambria" w:cs="Arial"/>
          <w:bCs/>
          <w:color w:val="auto"/>
          <w:sz w:val="20"/>
          <w:szCs w:val="20"/>
        </w:rPr>
        <w:t>Wytrzymałość na zginanie</w:t>
      </w:r>
      <w:r>
        <w:rPr>
          <w:rFonts w:ascii="Cambria" w:hAnsi="Cambria" w:cs="Arial"/>
          <w:color w:val="auto"/>
          <w:sz w:val="20"/>
          <w:szCs w:val="20"/>
        </w:rPr>
        <w:t>: ≥ 1,5 MPa</w:t>
      </w:r>
      <w:r>
        <w:rPr>
          <w:rFonts w:ascii="Cambria" w:hAnsi="Cambria" w:cs="Arial"/>
          <w:color w:val="auto"/>
          <w:sz w:val="20"/>
          <w:szCs w:val="20"/>
        </w:rPr>
        <w:br/>
      </w:r>
      <w:r>
        <w:rPr>
          <w:rFonts w:ascii="Cambria" w:hAnsi="Cambria" w:cs="Arial"/>
          <w:bCs/>
          <w:color w:val="auto"/>
          <w:sz w:val="20"/>
          <w:szCs w:val="20"/>
        </w:rPr>
        <w:t>Przyczepność do podłoża:</w:t>
      </w:r>
      <w:r>
        <w:rPr>
          <w:rFonts w:ascii="Cambria" w:hAnsi="Cambria" w:cs="Arial"/>
          <w:color w:val="auto"/>
          <w:sz w:val="20"/>
          <w:szCs w:val="20"/>
        </w:rPr>
        <w:t> ≥ 0,5 MPa</w:t>
      </w:r>
    </w:p>
    <w:p w14:paraId="4151BFB6" w14:textId="77777777" w:rsidR="00115880" w:rsidRDefault="00115880">
      <w:pPr>
        <w:pStyle w:val="KRESKA"/>
        <w:tabs>
          <w:tab w:val="clear" w:pos="851"/>
          <w:tab w:val="left" w:pos="0"/>
        </w:tabs>
        <w:spacing w:line="276" w:lineRule="auto"/>
        <w:ind w:left="0"/>
        <w:rPr>
          <w:rFonts w:ascii="Cambria" w:hAnsi="Cambria" w:cs="Arial"/>
          <w:color w:val="FF0000"/>
          <w:sz w:val="20"/>
          <w:szCs w:val="20"/>
        </w:rPr>
      </w:pPr>
    </w:p>
    <w:p w14:paraId="78347936"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3. </w:t>
      </w:r>
      <w:r>
        <w:rPr>
          <w:rFonts w:ascii="Cambria" w:hAnsi="Cambria" w:cs="Arial"/>
          <w:sz w:val="20"/>
          <w:szCs w:val="20"/>
        </w:rPr>
        <w:tab/>
        <w:t>Sprzęt</w:t>
      </w:r>
    </w:p>
    <w:p w14:paraId="101B137E"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można wykonać przy użyciu dowolnego typu sprzętu.</w:t>
      </w:r>
    </w:p>
    <w:p w14:paraId="79C77A73" w14:textId="77777777" w:rsidR="00115880" w:rsidRDefault="00115880">
      <w:pPr>
        <w:pStyle w:val="znormal"/>
        <w:widowControl/>
        <w:spacing w:line="276" w:lineRule="auto"/>
        <w:ind w:left="0"/>
        <w:rPr>
          <w:rFonts w:ascii="Cambria" w:hAnsi="Cambria" w:cs="Arial"/>
          <w:color w:val="FF0000"/>
          <w:sz w:val="20"/>
          <w:szCs w:val="20"/>
        </w:rPr>
      </w:pPr>
    </w:p>
    <w:p w14:paraId="74B17806"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4. </w:t>
      </w:r>
      <w:r>
        <w:rPr>
          <w:rFonts w:ascii="Cambria" w:hAnsi="Cambria" w:cs="Arial"/>
          <w:sz w:val="20"/>
          <w:szCs w:val="20"/>
        </w:rPr>
        <w:tab/>
        <w:t>Transport</w:t>
      </w:r>
    </w:p>
    <w:p w14:paraId="57566DE6"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Materiały i elementy mogą być przewożone dowolnymi środkami transportu.</w:t>
      </w:r>
    </w:p>
    <w:p w14:paraId="29C2E3CD"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Podczas transportu materiały i elementy konstrukcji powinny być zabezpieczone przed uszko</w:t>
      </w:r>
      <w:r>
        <w:rPr>
          <w:rFonts w:ascii="Cambria" w:hAnsi="Cambria" w:cs="Arial"/>
          <w:sz w:val="20"/>
          <w:szCs w:val="20"/>
        </w:rPr>
        <w:softHyphen/>
        <w:t>dze</w:t>
      </w:r>
      <w:r>
        <w:rPr>
          <w:rFonts w:ascii="Cambria" w:hAnsi="Cambria" w:cs="Arial"/>
          <w:sz w:val="20"/>
          <w:szCs w:val="20"/>
        </w:rPr>
        <w:softHyphen/>
        <w:t>niami lub utratą stateczności.</w:t>
      </w:r>
    </w:p>
    <w:p w14:paraId="34AA01BF" w14:textId="77777777" w:rsidR="00115880" w:rsidRDefault="00115880">
      <w:pPr>
        <w:pStyle w:val="znormal"/>
        <w:widowControl/>
        <w:spacing w:line="276" w:lineRule="auto"/>
        <w:ind w:left="0"/>
        <w:rPr>
          <w:rFonts w:ascii="Cambria" w:hAnsi="Cambria" w:cs="Arial"/>
          <w:color w:val="FF0000"/>
          <w:sz w:val="20"/>
          <w:szCs w:val="20"/>
        </w:rPr>
      </w:pPr>
    </w:p>
    <w:p w14:paraId="7911C0CB"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t xml:space="preserve">5. </w:t>
      </w:r>
      <w:r>
        <w:rPr>
          <w:rFonts w:ascii="Cambria" w:hAnsi="Cambria" w:cs="Arial"/>
          <w:color w:val="auto"/>
          <w:sz w:val="20"/>
          <w:szCs w:val="20"/>
        </w:rPr>
        <w:tab/>
        <w:t xml:space="preserve">Wykonanie robót </w:t>
      </w:r>
    </w:p>
    <w:p w14:paraId="391E25BB"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5.1. Ogólne zasady wykonywania tynków</w:t>
      </w:r>
    </w:p>
    <w:p w14:paraId="549A45AF" w14:textId="77777777" w:rsidR="00115880" w:rsidRDefault="0089772E">
      <w:pPr>
        <w:pStyle w:val="znormal"/>
        <w:widowControl/>
        <w:numPr>
          <w:ilvl w:val="0"/>
          <w:numId w:val="12"/>
        </w:numPr>
        <w:tabs>
          <w:tab w:val="left" w:pos="786"/>
        </w:tabs>
        <w:spacing w:line="276" w:lineRule="auto"/>
        <w:ind w:left="0" w:firstLine="0"/>
        <w:rPr>
          <w:rFonts w:ascii="Cambria" w:hAnsi="Cambria" w:cs="Arial"/>
          <w:sz w:val="20"/>
          <w:szCs w:val="20"/>
        </w:rPr>
      </w:pPr>
      <w:r>
        <w:rPr>
          <w:rFonts w:ascii="Cambria" w:hAnsi="Cambria" w:cs="Arial"/>
          <w:sz w:val="20"/>
          <w:szCs w:val="20"/>
        </w:rPr>
        <w:t>Przed przystąpieniem do wykonywania robót tynkowych powinny być zakończone wszystkie roboty stanu surowego, roboty instalacyjne podtynkowe, zamurowane przebicia i bruzdy, osadzone ościeżnice drzwiowe i okienne.</w:t>
      </w:r>
    </w:p>
    <w:p w14:paraId="3D7020BE" w14:textId="77777777" w:rsidR="00115880" w:rsidRDefault="0089772E">
      <w:pPr>
        <w:pStyle w:val="znormal"/>
        <w:widowControl/>
        <w:numPr>
          <w:ilvl w:val="0"/>
          <w:numId w:val="12"/>
        </w:numPr>
        <w:tabs>
          <w:tab w:val="left" w:pos="786"/>
        </w:tabs>
        <w:spacing w:line="276" w:lineRule="auto"/>
        <w:ind w:left="0" w:firstLine="0"/>
        <w:rPr>
          <w:rFonts w:ascii="Cambria" w:hAnsi="Cambria" w:cs="Arial"/>
          <w:sz w:val="20"/>
          <w:szCs w:val="20"/>
        </w:rPr>
      </w:pPr>
      <w:r>
        <w:rPr>
          <w:rFonts w:ascii="Cambria" w:hAnsi="Cambria" w:cs="Arial"/>
          <w:sz w:val="20"/>
          <w:szCs w:val="20"/>
        </w:rPr>
        <w:t>Zaleca się przystąpienie do wykonywania tynków po okresie osiadania i skurczów murów tj. po upływie 4-6 miesięcy po zakończeniu stanu surowego.</w:t>
      </w:r>
    </w:p>
    <w:p w14:paraId="11A4EE85" w14:textId="77777777" w:rsidR="00115880" w:rsidRDefault="0089772E">
      <w:pPr>
        <w:pStyle w:val="znormal"/>
        <w:widowControl/>
        <w:numPr>
          <w:ilvl w:val="0"/>
          <w:numId w:val="12"/>
        </w:numPr>
        <w:tabs>
          <w:tab w:val="left" w:pos="786"/>
        </w:tabs>
        <w:spacing w:line="276" w:lineRule="auto"/>
        <w:ind w:left="0" w:firstLine="0"/>
        <w:rPr>
          <w:rFonts w:ascii="Cambria" w:hAnsi="Cambria" w:cs="Arial"/>
          <w:sz w:val="20"/>
          <w:szCs w:val="20"/>
        </w:rPr>
      </w:pPr>
      <w:r>
        <w:rPr>
          <w:rFonts w:ascii="Cambria" w:hAnsi="Cambria" w:cs="Arial"/>
          <w:sz w:val="20"/>
          <w:szCs w:val="20"/>
        </w:rPr>
        <w:t>Tynki należy wykonywać w temperaturze nie niższej niż +5°C pod warunkiem, że w ciągu doby nie nastąpi spadek poniżej 0°C.</w:t>
      </w:r>
    </w:p>
    <w:p w14:paraId="7F5F2174"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lastRenderedPageBreak/>
        <w:t>W niższych temperaturach można wykonywać tynki jedynie przy zastosowaniu odpowiednich środków zabezpieczających, zgodnie z „Wytycznymi wykonywania robót budowlano-montażowych w okresie obniżonych temperatur”.</w:t>
      </w:r>
    </w:p>
    <w:p w14:paraId="7F9367BB" w14:textId="77777777" w:rsidR="00115880" w:rsidRDefault="0089772E">
      <w:pPr>
        <w:pStyle w:val="znormal"/>
        <w:widowControl/>
        <w:numPr>
          <w:ilvl w:val="0"/>
          <w:numId w:val="12"/>
        </w:numPr>
        <w:tabs>
          <w:tab w:val="left" w:pos="786"/>
        </w:tabs>
        <w:spacing w:line="276" w:lineRule="auto"/>
        <w:ind w:left="0" w:firstLine="0"/>
        <w:rPr>
          <w:rFonts w:ascii="Cambria" w:hAnsi="Cambria" w:cs="Arial"/>
          <w:sz w:val="20"/>
          <w:szCs w:val="20"/>
        </w:rPr>
      </w:pPr>
      <w:r>
        <w:rPr>
          <w:rFonts w:ascii="Cambria" w:hAnsi="Cambria" w:cs="Arial"/>
          <w:sz w:val="20"/>
          <w:szCs w:val="20"/>
        </w:rPr>
        <w:t>Zaleca się chronić świeżo wykonane tynki zewnętrzne w ciągu pierwszych dwóch dni przed nasłonecznieniem dłuższym niż dwie godziny dziennie.</w:t>
      </w:r>
    </w:p>
    <w:p w14:paraId="54FF763B"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 okresie wysokich temperatur świeżo wykonane tynki powinny być w czasie wiązania i tward</w:t>
      </w:r>
      <w:r>
        <w:rPr>
          <w:rFonts w:ascii="Cambria" w:hAnsi="Cambria" w:cs="Arial"/>
          <w:sz w:val="20"/>
          <w:szCs w:val="20"/>
        </w:rPr>
        <w:softHyphen/>
        <w:t>nienia, tj. w ciągu 1 tygodnia, zwilżane wodą.</w:t>
      </w:r>
    </w:p>
    <w:p w14:paraId="676794AA" w14:textId="77777777" w:rsidR="00115880" w:rsidRDefault="00115880">
      <w:pPr>
        <w:pStyle w:val="znormal"/>
        <w:widowControl/>
        <w:spacing w:line="276" w:lineRule="auto"/>
        <w:ind w:left="0"/>
        <w:rPr>
          <w:rFonts w:ascii="Cambria" w:hAnsi="Cambria" w:cs="Arial"/>
          <w:color w:val="FF0000"/>
          <w:sz w:val="20"/>
          <w:szCs w:val="20"/>
        </w:rPr>
      </w:pPr>
    </w:p>
    <w:p w14:paraId="0BBF38CB"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5.2. Przygotowanie podłoży</w:t>
      </w:r>
    </w:p>
    <w:p w14:paraId="41F280F6"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5.2.1. Spoiny w murach ceglanych.</w:t>
      </w:r>
    </w:p>
    <w:p w14:paraId="0F4A4692"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 ścianach przewidzianych do tynkowania nie należy wypełniać zaprawą spoin przy zewnętrznych licach na głębokości 5-10 mm.</w:t>
      </w:r>
    </w:p>
    <w:p w14:paraId="2F82036A"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Bezpośrednio przed tynkowaniem podłoże należy oczyścić z kurzu szczotkami oraz usunąć plamy z rdzy i substancji tłustych. Plamy z substancji tłustych można usunąć przez zmycie 10% roztworem szarego mydła lub przez wypalenie lampą benzynową.</w:t>
      </w:r>
    </w:p>
    <w:p w14:paraId="29C9D213"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Nadmiernie suchą powierzchnię podłoża należy zwilżyć wodą.</w:t>
      </w:r>
    </w:p>
    <w:p w14:paraId="3E8CF134" w14:textId="77777777" w:rsidR="00115880" w:rsidRDefault="00115880">
      <w:pPr>
        <w:pStyle w:val="z11"/>
        <w:spacing w:before="0" w:line="276" w:lineRule="auto"/>
        <w:rPr>
          <w:rFonts w:ascii="Cambria" w:hAnsi="Cambria" w:cs="Arial"/>
          <w:color w:val="FF0000"/>
          <w:sz w:val="20"/>
          <w:szCs w:val="20"/>
          <w:u w:val="none"/>
        </w:rPr>
      </w:pPr>
    </w:p>
    <w:p w14:paraId="400E2A9D" w14:textId="77777777" w:rsidR="00115880" w:rsidRDefault="0089772E">
      <w:pPr>
        <w:pStyle w:val="znormal"/>
        <w:widowControl/>
        <w:tabs>
          <w:tab w:val="left" w:pos="426"/>
        </w:tabs>
        <w:spacing w:line="276" w:lineRule="auto"/>
        <w:ind w:left="0"/>
        <w:rPr>
          <w:rFonts w:ascii="Cambria" w:hAnsi="Cambria" w:cs="Arial"/>
          <w:b/>
          <w:sz w:val="20"/>
          <w:szCs w:val="20"/>
        </w:rPr>
      </w:pPr>
      <w:r>
        <w:rPr>
          <w:rFonts w:ascii="Cambria" w:hAnsi="Cambria" w:cs="Arial"/>
          <w:b/>
          <w:sz w:val="20"/>
          <w:szCs w:val="20"/>
        </w:rPr>
        <w:t xml:space="preserve">6. </w:t>
      </w:r>
      <w:r>
        <w:rPr>
          <w:rFonts w:ascii="Cambria" w:hAnsi="Cambria" w:cs="Arial"/>
          <w:b/>
          <w:sz w:val="20"/>
          <w:szCs w:val="20"/>
        </w:rPr>
        <w:tab/>
        <w:t>Kryteria oceny jakości i odbioru</w:t>
      </w:r>
    </w:p>
    <w:p w14:paraId="7A8590E3" w14:textId="77777777" w:rsidR="00115880" w:rsidRDefault="0089772E">
      <w:pPr>
        <w:pStyle w:val="BOMBA"/>
        <w:numPr>
          <w:ilvl w:val="0"/>
          <w:numId w:val="8"/>
        </w:numPr>
        <w:tabs>
          <w:tab w:val="left" w:pos="418"/>
        </w:tabs>
        <w:spacing w:line="276" w:lineRule="auto"/>
        <w:ind w:left="0" w:firstLine="0"/>
        <w:rPr>
          <w:rFonts w:ascii="Cambria" w:hAnsi="Cambria" w:cs="Arial"/>
          <w:sz w:val="20"/>
          <w:szCs w:val="20"/>
        </w:rPr>
      </w:pPr>
      <w:r>
        <w:rPr>
          <w:rFonts w:ascii="Cambria" w:hAnsi="Cambria" w:cs="Arial"/>
          <w:sz w:val="20"/>
          <w:szCs w:val="20"/>
        </w:rPr>
        <w:t>sprawdzenie zgodności z dokumentacją techniczną ułożenia wykładzin</w:t>
      </w:r>
    </w:p>
    <w:p w14:paraId="71145C15" w14:textId="77777777" w:rsidR="00115880" w:rsidRDefault="0089772E">
      <w:pPr>
        <w:pStyle w:val="BOMBA"/>
        <w:numPr>
          <w:ilvl w:val="0"/>
          <w:numId w:val="8"/>
        </w:numPr>
        <w:tabs>
          <w:tab w:val="left" w:pos="418"/>
        </w:tabs>
        <w:spacing w:line="276" w:lineRule="auto"/>
        <w:ind w:left="0" w:firstLine="0"/>
        <w:rPr>
          <w:rFonts w:ascii="Cambria" w:hAnsi="Cambria" w:cs="Arial"/>
          <w:sz w:val="20"/>
          <w:szCs w:val="20"/>
        </w:rPr>
      </w:pPr>
      <w:r>
        <w:rPr>
          <w:rFonts w:ascii="Cambria" w:hAnsi="Cambria" w:cs="Arial"/>
          <w:sz w:val="20"/>
          <w:szCs w:val="20"/>
        </w:rPr>
        <w:t>sprawdzenie odbiorów międzyoperacyjnych podłoża i materiałów,</w:t>
      </w:r>
    </w:p>
    <w:p w14:paraId="351D8924" w14:textId="77777777" w:rsidR="00115880" w:rsidRDefault="0089772E">
      <w:pPr>
        <w:pStyle w:val="BOMBA"/>
        <w:numPr>
          <w:ilvl w:val="0"/>
          <w:numId w:val="8"/>
        </w:numPr>
        <w:tabs>
          <w:tab w:val="left" w:pos="418"/>
        </w:tabs>
        <w:spacing w:line="276" w:lineRule="auto"/>
        <w:ind w:left="0" w:firstLine="0"/>
        <w:rPr>
          <w:rFonts w:ascii="Cambria" w:hAnsi="Cambria" w:cs="Arial"/>
          <w:sz w:val="20"/>
          <w:szCs w:val="20"/>
        </w:rPr>
      </w:pPr>
      <w:r>
        <w:rPr>
          <w:rFonts w:ascii="Cambria" w:hAnsi="Cambria" w:cs="Arial"/>
          <w:sz w:val="20"/>
          <w:szCs w:val="20"/>
        </w:rPr>
        <w:t>sprawdzenie dokładności spoin wg normy PN-72/B-06190.</w:t>
      </w:r>
    </w:p>
    <w:p w14:paraId="4922F921" w14:textId="77777777" w:rsidR="00115880" w:rsidRDefault="00115880">
      <w:pPr>
        <w:pStyle w:val="z1"/>
        <w:widowControl/>
        <w:spacing w:before="0" w:line="276" w:lineRule="auto"/>
        <w:rPr>
          <w:rFonts w:ascii="Cambria" w:hAnsi="Cambria" w:cs="Arial"/>
          <w:color w:val="FF0000"/>
          <w:sz w:val="20"/>
          <w:szCs w:val="20"/>
        </w:rPr>
      </w:pPr>
    </w:p>
    <w:p w14:paraId="5DBC32AA"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7. </w:t>
      </w:r>
      <w:r>
        <w:rPr>
          <w:rFonts w:ascii="Cambria" w:hAnsi="Cambria" w:cs="Arial"/>
          <w:sz w:val="20"/>
          <w:szCs w:val="20"/>
        </w:rPr>
        <w:tab/>
        <w:t>Kontrola jakości</w:t>
      </w:r>
    </w:p>
    <w:p w14:paraId="17F08F22"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7.1. Materiały ceramiczne</w:t>
      </w:r>
    </w:p>
    <w:p w14:paraId="02AFC9FF"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Przy odbiorze należy przeprowadzić na budowie:</w:t>
      </w:r>
    </w:p>
    <w:p w14:paraId="2CE4E96B" w14:textId="77777777" w:rsidR="00115880" w:rsidRDefault="0089772E">
      <w:pPr>
        <w:pStyle w:val="BOMBA"/>
        <w:numPr>
          <w:ilvl w:val="0"/>
          <w:numId w:val="8"/>
        </w:numPr>
        <w:tabs>
          <w:tab w:val="left" w:pos="418"/>
        </w:tabs>
        <w:spacing w:line="276" w:lineRule="auto"/>
        <w:ind w:left="0" w:firstLine="0"/>
        <w:rPr>
          <w:rFonts w:ascii="Cambria" w:hAnsi="Cambria" w:cs="Arial"/>
          <w:sz w:val="20"/>
          <w:szCs w:val="20"/>
        </w:rPr>
      </w:pPr>
      <w:r>
        <w:rPr>
          <w:rFonts w:ascii="Cambria" w:hAnsi="Cambria" w:cs="Arial"/>
          <w:sz w:val="20"/>
          <w:szCs w:val="20"/>
        </w:rPr>
        <w:t>sprawdzenie zgodności klasy materiałów ceramicznych z zamówieniem,</w:t>
      </w:r>
    </w:p>
    <w:p w14:paraId="64DB8709" w14:textId="77777777" w:rsidR="00115880" w:rsidRDefault="0089772E">
      <w:pPr>
        <w:pStyle w:val="BOMBA"/>
        <w:numPr>
          <w:ilvl w:val="0"/>
          <w:numId w:val="8"/>
        </w:numPr>
        <w:tabs>
          <w:tab w:val="left" w:pos="418"/>
        </w:tabs>
        <w:spacing w:line="276" w:lineRule="auto"/>
        <w:ind w:left="0" w:firstLine="0"/>
        <w:rPr>
          <w:rFonts w:ascii="Cambria" w:hAnsi="Cambria" w:cs="Arial"/>
          <w:sz w:val="20"/>
          <w:szCs w:val="20"/>
        </w:rPr>
      </w:pPr>
      <w:r>
        <w:rPr>
          <w:rFonts w:ascii="Cambria" w:hAnsi="Cambria" w:cs="Arial"/>
          <w:sz w:val="20"/>
          <w:szCs w:val="20"/>
        </w:rPr>
        <w:t>próby doraźnej przez oględziny, opukiwanie i mierzenie:</w:t>
      </w:r>
    </w:p>
    <w:p w14:paraId="54D85AF4" w14:textId="77777777" w:rsidR="00115880" w:rsidRDefault="0089772E">
      <w:pPr>
        <w:pStyle w:val="KRESKA"/>
        <w:numPr>
          <w:ilvl w:val="0"/>
          <w:numId w:val="9"/>
        </w:numPr>
        <w:tabs>
          <w:tab w:val="clear" w:pos="851"/>
          <w:tab w:val="left" w:pos="284"/>
        </w:tabs>
        <w:spacing w:line="276" w:lineRule="auto"/>
        <w:ind w:left="0" w:firstLine="0"/>
        <w:rPr>
          <w:rFonts w:ascii="Cambria" w:hAnsi="Cambria" w:cs="Arial"/>
          <w:sz w:val="20"/>
          <w:szCs w:val="20"/>
        </w:rPr>
      </w:pPr>
      <w:r>
        <w:rPr>
          <w:rFonts w:ascii="Cambria" w:hAnsi="Cambria" w:cs="Arial"/>
          <w:sz w:val="20"/>
          <w:szCs w:val="20"/>
        </w:rPr>
        <w:t>wymiarów i kształtu płytek</w:t>
      </w:r>
    </w:p>
    <w:p w14:paraId="0B26380F" w14:textId="77777777" w:rsidR="00115880" w:rsidRDefault="0089772E">
      <w:pPr>
        <w:pStyle w:val="KRESKA"/>
        <w:numPr>
          <w:ilvl w:val="0"/>
          <w:numId w:val="9"/>
        </w:numPr>
        <w:tabs>
          <w:tab w:val="clear" w:pos="851"/>
          <w:tab w:val="left" w:pos="284"/>
        </w:tabs>
        <w:spacing w:line="276" w:lineRule="auto"/>
        <w:ind w:left="0" w:firstLine="0"/>
        <w:rPr>
          <w:rFonts w:ascii="Cambria" w:hAnsi="Cambria" w:cs="Arial"/>
          <w:sz w:val="20"/>
          <w:szCs w:val="20"/>
        </w:rPr>
      </w:pPr>
      <w:r>
        <w:rPr>
          <w:rFonts w:ascii="Cambria" w:hAnsi="Cambria" w:cs="Arial"/>
          <w:sz w:val="20"/>
          <w:szCs w:val="20"/>
        </w:rPr>
        <w:t>liczby szczerb i pęknięć,</w:t>
      </w:r>
    </w:p>
    <w:p w14:paraId="54413CC3" w14:textId="77777777" w:rsidR="00115880" w:rsidRDefault="0089772E">
      <w:pPr>
        <w:pStyle w:val="KRESKA"/>
        <w:numPr>
          <w:ilvl w:val="0"/>
          <w:numId w:val="9"/>
        </w:numPr>
        <w:tabs>
          <w:tab w:val="clear" w:pos="851"/>
          <w:tab w:val="left" w:pos="284"/>
        </w:tabs>
        <w:spacing w:line="276" w:lineRule="auto"/>
        <w:ind w:left="0" w:firstLine="0"/>
        <w:rPr>
          <w:rFonts w:ascii="Cambria" w:hAnsi="Cambria" w:cs="Arial"/>
          <w:sz w:val="20"/>
          <w:szCs w:val="20"/>
        </w:rPr>
      </w:pPr>
      <w:r>
        <w:rPr>
          <w:rFonts w:ascii="Cambria" w:hAnsi="Cambria" w:cs="Arial"/>
          <w:sz w:val="20"/>
          <w:szCs w:val="20"/>
        </w:rPr>
        <w:t>odporności na uderzenia,</w:t>
      </w:r>
    </w:p>
    <w:p w14:paraId="65C4F036" w14:textId="77777777" w:rsidR="00115880" w:rsidRDefault="0089772E">
      <w:pPr>
        <w:pStyle w:val="BOMBA"/>
        <w:numPr>
          <w:ilvl w:val="0"/>
          <w:numId w:val="8"/>
        </w:numPr>
        <w:tabs>
          <w:tab w:val="left" w:pos="418"/>
        </w:tabs>
        <w:spacing w:line="276" w:lineRule="auto"/>
        <w:ind w:left="0" w:firstLine="0"/>
        <w:rPr>
          <w:rFonts w:ascii="Cambria" w:hAnsi="Cambria" w:cs="Arial"/>
          <w:sz w:val="20"/>
          <w:szCs w:val="20"/>
        </w:rPr>
      </w:pPr>
      <w:r>
        <w:rPr>
          <w:rFonts w:ascii="Cambria" w:hAnsi="Cambria" w:cs="Arial"/>
          <w:sz w:val="20"/>
          <w:szCs w:val="20"/>
        </w:rPr>
        <w:t>W przypadku niemożności określenia jakości płytek przez próbę doraźną należy ją poddać badaniom laboratoryjnym (szczególnie co do klasy i odporności na działanie mrozu w przypadku wykładziny zewnętrznej).</w:t>
      </w:r>
    </w:p>
    <w:p w14:paraId="4F402C9F" w14:textId="77777777" w:rsidR="00115880" w:rsidRDefault="00115880">
      <w:pPr>
        <w:pStyle w:val="BOMBA"/>
        <w:tabs>
          <w:tab w:val="left" w:pos="418"/>
        </w:tabs>
        <w:spacing w:line="276" w:lineRule="auto"/>
        <w:ind w:left="1353" w:hanging="360"/>
        <w:rPr>
          <w:rFonts w:ascii="Cambria" w:hAnsi="Cambria" w:cs="Arial"/>
          <w:color w:val="FF0000"/>
          <w:sz w:val="20"/>
          <w:szCs w:val="20"/>
        </w:rPr>
      </w:pPr>
    </w:p>
    <w:p w14:paraId="6BFCA3E7" w14:textId="77777777" w:rsidR="00115880" w:rsidRDefault="0089772E">
      <w:pPr>
        <w:pStyle w:val="z11"/>
        <w:keepNext/>
        <w:widowControl/>
        <w:spacing w:before="0" w:line="276" w:lineRule="auto"/>
        <w:rPr>
          <w:rFonts w:ascii="Cambria" w:hAnsi="Cambria" w:cs="Arial"/>
          <w:sz w:val="20"/>
          <w:szCs w:val="20"/>
        </w:rPr>
      </w:pPr>
      <w:r>
        <w:rPr>
          <w:rFonts w:ascii="Cambria" w:hAnsi="Cambria" w:cs="Arial"/>
          <w:sz w:val="20"/>
          <w:szCs w:val="20"/>
        </w:rPr>
        <w:t>7.2. Zaprawy</w:t>
      </w:r>
    </w:p>
    <w:p w14:paraId="5628D472"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 przypadku gdy zaprawa wytwarzana jest na placu budowy, należy kontrolować jej markę i kon</w:t>
      </w:r>
      <w:r>
        <w:rPr>
          <w:rFonts w:ascii="Cambria" w:hAnsi="Cambria" w:cs="Arial"/>
          <w:sz w:val="20"/>
          <w:szCs w:val="20"/>
        </w:rPr>
        <w:softHyphen/>
        <w:t>sys</w:t>
      </w:r>
      <w:r>
        <w:rPr>
          <w:rFonts w:ascii="Cambria" w:hAnsi="Cambria" w:cs="Arial"/>
          <w:sz w:val="20"/>
          <w:szCs w:val="20"/>
        </w:rPr>
        <w:softHyphen/>
        <w:t>tencję w sposób podany w obowiązującej normie.</w:t>
      </w:r>
    </w:p>
    <w:p w14:paraId="776AF93F"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Wyniki odbiorów materiałów i wyrobów powinny być każdorazowo wpisywane do dziennika budowy.</w:t>
      </w:r>
    </w:p>
    <w:p w14:paraId="5DE8CBF0" w14:textId="77777777" w:rsidR="00115880" w:rsidRDefault="00115880">
      <w:pPr>
        <w:pStyle w:val="znormal"/>
        <w:widowControl/>
        <w:spacing w:line="276" w:lineRule="auto"/>
        <w:ind w:left="0"/>
        <w:rPr>
          <w:rFonts w:ascii="Cambria" w:hAnsi="Cambria" w:cs="Arial"/>
          <w:sz w:val="20"/>
          <w:szCs w:val="20"/>
        </w:rPr>
      </w:pPr>
    </w:p>
    <w:p w14:paraId="46E49F50" w14:textId="77777777" w:rsidR="00115880" w:rsidRDefault="0089772E">
      <w:pPr>
        <w:pStyle w:val="z11"/>
        <w:keepNext/>
        <w:widowControl/>
        <w:spacing w:before="0" w:line="276" w:lineRule="auto"/>
        <w:rPr>
          <w:rFonts w:ascii="Cambria" w:hAnsi="Cambria" w:cs="Arial"/>
          <w:sz w:val="20"/>
          <w:szCs w:val="20"/>
        </w:rPr>
      </w:pPr>
      <w:r>
        <w:rPr>
          <w:rFonts w:ascii="Cambria" w:hAnsi="Cambria" w:cs="Arial"/>
          <w:sz w:val="20"/>
          <w:szCs w:val="20"/>
        </w:rPr>
        <w:t>7.3. Systemy wykończeń</w:t>
      </w:r>
    </w:p>
    <w:p w14:paraId="4BC093D5" w14:textId="77777777" w:rsidR="00115880" w:rsidRDefault="0089772E">
      <w:pPr>
        <w:pStyle w:val="Default"/>
        <w:spacing w:line="276" w:lineRule="auto"/>
        <w:rPr>
          <w:rFonts w:ascii="Cambria" w:hAnsi="Cambria" w:cs="Arial"/>
          <w:sz w:val="20"/>
          <w:szCs w:val="20"/>
        </w:rPr>
      </w:pPr>
      <w:r>
        <w:rPr>
          <w:rFonts w:ascii="Cambria" w:hAnsi="Cambria" w:cs="Arial"/>
          <w:sz w:val="20"/>
          <w:szCs w:val="20"/>
        </w:rPr>
        <w:t>Zamieszczone informacje lub dane odnoszą się do standardowych zastosowań. Nie zwalniają one użytkownika z obowiązku samodzielnego sprawdzenia przydatności i zastosowania produktu.</w:t>
      </w:r>
    </w:p>
    <w:p w14:paraId="35F42F11" w14:textId="77777777" w:rsidR="00115880" w:rsidRDefault="0089772E">
      <w:pPr>
        <w:pStyle w:val="Default"/>
        <w:spacing w:line="276" w:lineRule="auto"/>
        <w:rPr>
          <w:rFonts w:ascii="Cambria" w:hAnsi="Cambria" w:cs="Arial"/>
          <w:sz w:val="20"/>
          <w:szCs w:val="20"/>
        </w:rPr>
      </w:pPr>
      <w:r>
        <w:rPr>
          <w:rFonts w:ascii="Cambria" w:hAnsi="Cambria" w:cs="Arial"/>
          <w:sz w:val="20"/>
          <w:szCs w:val="20"/>
        </w:rPr>
        <w:t xml:space="preserve">Zastosowania niewymienione jednoznacznie w specyfikacji dozwolone są dopiero po konsultacji. W razie braku dopuszczenia do takiego zastosowania użytkownik działa na własne ryzyko. Dotyczy to w szczególności łączenia z innymi produktami. </w:t>
      </w:r>
    </w:p>
    <w:p w14:paraId="73BE6D19"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Wyniki odbiorów materiałów i wyrobów powinny być każdorazowo wpisywane do dziennika budowy.</w:t>
      </w:r>
    </w:p>
    <w:p w14:paraId="6B6C54AF" w14:textId="77777777" w:rsidR="00115880" w:rsidRDefault="00115880">
      <w:pPr>
        <w:pStyle w:val="znormal"/>
        <w:widowControl/>
        <w:spacing w:line="276" w:lineRule="auto"/>
        <w:ind w:left="0"/>
        <w:rPr>
          <w:rFonts w:ascii="Cambria" w:hAnsi="Cambria" w:cs="Arial"/>
          <w:color w:val="FF0000"/>
          <w:sz w:val="20"/>
          <w:szCs w:val="20"/>
        </w:rPr>
      </w:pPr>
    </w:p>
    <w:p w14:paraId="35F9C07A" w14:textId="77777777" w:rsidR="00115880" w:rsidRDefault="0089772E">
      <w:pPr>
        <w:pStyle w:val="z1"/>
        <w:keepNext/>
        <w:widowControl/>
        <w:spacing w:before="0" w:line="276" w:lineRule="auto"/>
        <w:rPr>
          <w:rFonts w:ascii="Cambria" w:hAnsi="Cambria" w:cs="Arial"/>
          <w:sz w:val="20"/>
          <w:szCs w:val="20"/>
        </w:rPr>
      </w:pPr>
      <w:r>
        <w:rPr>
          <w:rFonts w:ascii="Cambria" w:hAnsi="Cambria" w:cs="Arial"/>
          <w:sz w:val="20"/>
          <w:szCs w:val="20"/>
        </w:rPr>
        <w:t xml:space="preserve">8. </w:t>
      </w:r>
      <w:r>
        <w:rPr>
          <w:rFonts w:ascii="Cambria" w:hAnsi="Cambria" w:cs="Arial"/>
          <w:sz w:val="20"/>
          <w:szCs w:val="20"/>
        </w:rPr>
        <w:tab/>
        <w:t>Obmiar robót</w:t>
      </w:r>
    </w:p>
    <w:p w14:paraId="4959C862" w14:textId="77777777" w:rsidR="00115880" w:rsidRDefault="0089772E">
      <w:pPr>
        <w:pStyle w:val="znormal"/>
        <w:widowControl/>
        <w:spacing w:line="276" w:lineRule="auto"/>
        <w:ind w:left="0"/>
        <w:rPr>
          <w:rFonts w:ascii="Cambria" w:hAnsi="Cambria"/>
        </w:rPr>
      </w:pPr>
      <w:r>
        <w:rPr>
          <w:rFonts w:ascii="Cambria" w:hAnsi="Cambria" w:cs="Arial"/>
          <w:sz w:val="20"/>
          <w:szCs w:val="20"/>
        </w:rPr>
        <w:t>Jednostką obmiarową robót jest m</w:t>
      </w:r>
      <w:r>
        <w:rPr>
          <w:rFonts w:ascii="Cambria" w:hAnsi="Cambria" w:cs="Arial"/>
          <w:sz w:val="20"/>
          <w:szCs w:val="20"/>
          <w:vertAlign w:val="superscript"/>
        </w:rPr>
        <w:t>2</w:t>
      </w:r>
      <w:r>
        <w:rPr>
          <w:rFonts w:ascii="Cambria" w:hAnsi="Cambria" w:cs="Arial"/>
          <w:sz w:val="20"/>
          <w:szCs w:val="20"/>
        </w:rPr>
        <w:t>. Ilość robót określa się na podstawie projektu z uwzględnieniem zmian zaaprobowanych przez Inspektora Nadzoru i sprawdzonych w naturze.</w:t>
      </w:r>
    </w:p>
    <w:p w14:paraId="14693D0F" w14:textId="77777777" w:rsidR="00115880" w:rsidRDefault="00115880">
      <w:pPr>
        <w:pStyle w:val="znormal"/>
        <w:widowControl/>
        <w:spacing w:line="276" w:lineRule="auto"/>
        <w:ind w:left="0"/>
        <w:rPr>
          <w:rFonts w:ascii="Cambria" w:hAnsi="Cambria" w:cs="Arial"/>
          <w:color w:val="FF0000"/>
          <w:sz w:val="20"/>
          <w:szCs w:val="20"/>
        </w:rPr>
      </w:pPr>
    </w:p>
    <w:p w14:paraId="245819AE"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lastRenderedPageBreak/>
        <w:t xml:space="preserve">9. </w:t>
      </w:r>
      <w:r>
        <w:rPr>
          <w:rFonts w:ascii="Cambria" w:hAnsi="Cambria" w:cs="Arial"/>
          <w:sz w:val="20"/>
          <w:szCs w:val="20"/>
        </w:rPr>
        <w:tab/>
        <w:t>Odbiór robót</w:t>
      </w:r>
    </w:p>
    <w:p w14:paraId="62DDE8A6"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9.1. Odbiór podłoża</w:t>
      </w:r>
    </w:p>
    <w:p w14:paraId="76330A3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Odbiór podłoża należy przeprowadzić bezpośrednio przed przystąpieniem do robót tynkowych. Podłoże powinno być przygotowane zgodnie z wymaganiami w pkt. 5.2.1. Jeżeli odbiór podłoża odbywa się po dłuższym czasie od jego wykonania, należy podłoże oczyścić i zmyć wodą.</w:t>
      </w:r>
    </w:p>
    <w:p w14:paraId="1F1C8926" w14:textId="77777777" w:rsidR="00115880" w:rsidRDefault="00115880">
      <w:pPr>
        <w:pStyle w:val="znormal"/>
        <w:widowControl/>
        <w:spacing w:line="276" w:lineRule="auto"/>
        <w:ind w:left="0"/>
        <w:rPr>
          <w:rFonts w:ascii="Cambria" w:hAnsi="Cambria" w:cs="Arial"/>
          <w:color w:val="FF0000"/>
          <w:sz w:val="10"/>
          <w:szCs w:val="10"/>
        </w:rPr>
      </w:pPr>
    </w:p>
    <w:p w14:paraId="24C63945"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9.2. Odbiór tynków</w:t>
      </w:r>
    </w:p>
    <w:p w14:paraId="638FC3F6" w14:textId="77777777" w:rsidR="00115880" w:rsidRDefault="0089772E">
      <w:pPr>
        <w:pStyle w:val="z11"/>
        <w:widowControl/>
        <w:spacing w:before="0" w:line="276" w:lineRule="auto"/>
        <w:rPr>
          <w:rFonts w:ascii="Cambria" w:hAnsi="Cambria" w:cs="Arial"/>
          <w:sz w:val="20"/>
          <w:szCs w:val="20"/>
          <w:u w:val="none"/>
        </w:rPr>
      </w:pPr>
      <w:r>
        <w:rPr>
          <w:rFonts w:ascii="Cambria" w:hAnsi="Cambria" w:cs="Arial"/>
          <w:sz w:val="20"/>
          <w:szCs w:val="20"/>
          <w:u w:val="none"/>
        </w:rPr>
        <w:t>9.2.1. Ukształtowanie powierzchni, krawędzie przecięcia powierzchni oraz kąty dwuścienne powinny być zgodne z dokumentacją techniczną.</w:t>
      </w:r>
    </w:p>
    <w:p w14:paraId="1D5DA18A"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9.2.2. Dopuszczalne odchylenia powierzchni tynku kat. III od płaszczyzny i odchylenie krawędzi od linii prostej – nie większe niż 3 mm i w liczbie nie większej niż 3 na całej długości łaty kontrolnej 2 m.</w:t>
      </w:r>
    </w:p>
    <w:p w14:paraId="2C0AF790"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Odchylenie powierzchni i krawędzi od kierunku:</w:t>
      </w:r>
    </w:p>
    <w:p w14:paraId="3BC80D47" w14:textId="77777777" w:rsidR="00115880" w:rsidRDefault="0089772E">
      <w:pPr>
        <w:pStyle w:val="KRESKA"/>
        <w:numPr>
          <w:ilvl w:val="0"/>
          <w:numId w:val="9"/>
        </w:numPr>
        <w:tabs>
          <w:tab w:val="clear" w:pos="851"/>
          <w:tab w:val="left" w:pos="1333"/>
        </w:tabs>
        <w:spacing w:line="276" w:lineRule="auto"/>
        <w:ind w:left="0" w:firstLine="0"/>
        <w:rPr>
          <w:rFonts w:ascii="Cambria" w:hAnsi="Cambria" w:cs="Arial"/>
          <w:sz w:val="20"/>
          <w:szCs w:val="20"/>
        </w:rPr>
      </w:pPr>
      <w:r>
        <w:rPr>
          <w:rFonts w:ascii="Cambria" w:hAnsi="Cambria" w:cs="Arial"/>
          <w:sz w:val="20"/>
          <w:szCs w:val="20"/>
        </w:rPr>
        <w:t>pionowego – nie większe niż 2 mm na 1 m i ogółem nie więcej niż 4mm w pomieszczeniu,</w:t>
      </w:r>
    </w:p>
    <w:p w14:paraId="04B23EF4" w14:textId="77777777" w:rsidR="00115880" w:rsidRDefault="0089772E">
      <w:pPr>
        <w:pStyle w:val="KRESKA"/>
        <w:numPr>
          <w:ilvl w:val="0"/>
          <w:numId w:val="9"/>
        </w:numPr>
        <w:tabs>
          <w:tab w:val="clear" w:pos="851"/>
          <w:tab w:val="left" w:pos="1333"/>
        </w:tabs>
        <w:spacing w:line="276" w:lineRule="auto"/>
        <w:ind w:left="0" w:firstLine="0"/>
        <w:rPr>
          <w:rFonts w:ascii="Cambria" w:hAnsi="Cambria" w:cs="Arial"/>
          <w:sz w:val="20"/>
          <w:szCs w:val="20"/>
        </w:rPr>
      </w:pPr>
      <w:r>
        <w:rPr>
          <w:rFonts w:ascii="Cambria" w:hAnsi="Cambria" w:cs="Arial"/>
          <w:sz w:val="20"/>
          <w:szCs w:val="20"/>
        </w:rPr>
        <w:t>poziomego – nie większe niż 3 mm na 1 m i ogółem nie więcej niż 6 mm na całej powierzchni między przegrodami pionowymi (ściany, belki itp.).</w:t>
      </w:r>
    </w:p>
    <w:p w14:paraId="4525C82B"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9.2.3. Niedopuszczalne są następujące wady:</w:t>
      </w:r>
    </w:p>
    <w:p w14:paraId="557CF5EF" w14:textId="77777777" w:rsidR="00115880" w:rsidRDefault="0089772E">
      <w:pPr>
        <w:pStyle w:val="KRESKA"/>
        <w:numPr>
          <w:ilvl w:val="0"/>
          <w:numId w:val="9"/>
        </w:numPr>
        <w:tabs>
          <w:tab w:val="clear" w:pos="851"/>
          <w:tab w:val="left" w:pos="1333"/>
        </w:tabs>
        <w:spacing w:line="276" w:lineRule="auto"/>
        <w:ind w:left="0" w:firstLine="0"/>
        <w:rPr>
          <w:rFonts w:ascii="Cambria" w:hAnsi="Cambria" w:cs="Arial"/>
          <w:sz w:val="20"/>
          <w:szCs w:val="20"/>
        </w:rPr>
      </w:pPr>
      <w:r>
        <w:rPr>
          <w:rFonts w:ascii="Cambria" w:hAnsi="Cambria" w:cs="Arial"/>
          <w:sz w:val="20"/>
          <w:szCs w:val="20"/>
        </w:rPr>
        <w:t>wykwity w postaci nalotu wykrystalizowanych na powierzchni tynków roztworów soli                  prze</w:t>
      </w:r>
      <w:r>
        <w:rPr>
          <w:rFonts w:ascii="Cambria" w:hAnsi="Cambria" w:cs="Arial"/>
          <w:sz w:val="20"/>
          <w:szCs w:val="20"/>
        </w:rPr>
        <w:softHyphen/>
        <w:t>nikających z podłoża, pilśni itp.,</w:t>
      </w:r>
    </w:p>
    <w:p w14:paraId="35F3A346" w14:textId="77777777" w:rsidR="00115880" w:rsidRDefault="0089772E">
      <w:pPr>
        <w:pStyle w:val="KRESKA"/>
        <w:tabs>
          <w:tab w:val="clear" w:pos="851"/>
          <w:tab w:val="left" w:pos="1333"/>
        </w:tabs>
        <w:spacing w:line="276" w:lineRule="auto"/>
        <w:ind w:left="0"/>
        <w:rPr>
          <w:rFonts w:ascii="Cambria" w:hAnsi="Cambria" w:cs="Arial"/>
          <w:sz w:val="20"/>
          <w:szCs w:val="20"/>
        </w:rPr>
      </w:pPr>
      <w:r>
        <w:rPr>
          <w:rFonts w:ascii="Cambria" w:hAnsi="Cambria" w:cs="Arial"/>
          <w:sz w:val="20"/>
          <w:szCs w:val="20"/>
        </w:rPr>
        <w:t>- trwałe ślady zacieków na powierzchni, odstawanie, odparzenia i pęcherze wskutek nie</w:t>
      </w:r>
      <w:r>
        <w:rPr>
          <w:rFonts w:ascii="Cambria" w:hAnsi="Cambria" w:cs="Arial"/>
          <w:sz w:val="20"/>
          <w:szCs w:val="20"/>
        </w:rPr>
        <w:softHyphen/>
        <w:t>dostatecznej przyczepności tynku do podłoża.</w:t>
      </w:r>
    </w:p>
    <w:p w14:paraId="5ECB78EA"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9.3. Odbiór podłoży pod płytki ceramiczne</w:t>
      </w:r>
    </w:p>
    <w:p w14:paraId="3EEA8399"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Wg punktu 5.4.</w:t>
      </w:r>
    </w:p>
    <w:p w14:paraId="45C74F36" w14:textId="77777777" w:rsidR="00115880" w:rsidRDefault="00115880">
      <w:pPr>
        <w:pStyle w:val="znormal"/>
        <w:widowControl/>
        <w:spacing w:line="276" w:lineRule="auto"/>
        <w:ind w:left="0"/>
        <w:rPr>
          <w:rFonts w:ascii="Cambria" w:hAnsi="Cambria" w:cs="Arial"/>
          <w:color w:val="FF0000"/>
          <w:sz w:val="20"/>
          <w:szCs w:val="20"/>
        </w:rPr>
      </w:pPr>
    </w:p>
    <w:p w14:paraId="0A36A12A"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10. </w:t>
      </w:r>
      <w:r>
        <w:rPr>
          <w:rFonts w:ascii="Cambria" w:hAnsi="Cambria" w:cs="Arial"/>
          <w:sz w:val="20"/>
          <w:szCs w:val="20"/>
        </w:rPr>
        <w:tab/>
        <w:t>Podstawa płatności</w:t>
      </w:r>
    </w:p>
    <w:p w14:paraId="6CD173DD"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Tynki wewnętrzne i zewnętrzne.</w:t>
      </w:r>
    </w:p>
    <w:p w14:paraId="3A56DA8C" w14:textId="77777777" w:rsidR="00115880" w:rsidRDefault="0089772E">
      <w:pPr>
        <w:pStyle w:val="znormal"/>
        <w:widowControl/>
        <w:spacing w:line="276" w:lineRule="auto"/>
        <w:ind w:left="0"/>
        <w:rPr>
          <w:rFonts w:ascii="Cambria" w:hAnsi="Cambria"/>
        </w:rPr>
      </w:pPr>
      <w:r>
        <w:rPr>
          <w:rFonts w:ascii="Cambria" w:hAnsi="Cambria" w:cs="Arial"/>
          <w:sz w:val="20"/>
          <w:szCs w:val="20"/>
        </w:rPr>
        <w:t>Płaci się za ustaloną ilość m</w:t>
      </w:r>
      <w:r>
        <w:rPr>
          <w:rFonts w:ascii="Cambria" w:hAnsi="Cambria" w:cs="Arial"/>
          <w:sz w:val="20"/>
          <w:szCs w:val="20"/>
          <w:vertAlign w:val="superscript"/>
        </w:rPr>
        <w:t>2</w:t>
      </w:r>
      <w:r>
        <w:rPr>
          <w:rFonts w:ascii="Cambria" w:hAnsi="Cambria" w:cs="Arial"/>
          <w:sz w:val="20"/>
          <w:szCs w:val="20"/>
        </w:rPr>
        <w:t xml:space="preserve"> powierzchni ściany wg ceny jednostkowej, która obejmuje:</w:t>
      </w:r>
    </w:p>
    <w:p w14:paraId="310B110A" w14:textId="77777777" w:rsidR="00115880" w:rsidRDefault="0089772E">
      <w:pPr>
        <w:pStyle w:val="KRESKA"/>
        <w:numPr>
          <w:ilvl w:val="0"/>
          <w:numId w:val="9"/>
        </w:numPr>
        <w:tabs>
          <w:tab w:val="left" w:pos="284"/>
          <w:tab w:val="left" w:pos="1134"/>
        </w:tabs>
        <w:spacing w:line="276" w:lineRule="auto"/>
        <w:ind w:left="0" w:firstLine="0"/>
        <w:rPr>
          <w:rFonts w:ascii="Cambria" w:hAnsi="Cambria" w:cs="Arial"/>
          <w:sz w:val="20"/>
          <w:szCs w:val="20"/>
        </w:rPr>
      </w:pPr>
      <w:r>
        <w:rPr>
          <w:rFonts w:ascii="Cambria" w:hAnsi="Cambria" w:cs="Arial"/>
          <w:sz w:val="20"/>
          <w:szCs w:val="20"/>
        </w:rPr>
        <w:t>przygotowanie zaprawy,</w:t>
      </w:r>
    </w:p>
    <w:p w14:paraId="109980DB" w14:textId="77777777" w:rsidR="00115880" w:rsidRDefault="0089772E">
      <w:pPr>
        <w:pStyle w:val="KRESKA"/>
        <w:numPr>
          <w:ilvl w:val="0"/>
          <w:numId w:val="9"/>
        </w:numPr>
        <w:tabs>
          <w:tab w:val="left" w:pos="284"/>
          <w:tab w:val="left" w:pos="1134"/>
        </w:tabs>
        <w:spacing w:line="276" w:lineRule="auto"/>
        <w:ind w:left="0" w:firstLine="0"/>
        <w:rPr>
          <w:rFonts w:ascii="Cambria" w:hAnsi="Cambria" w:cs="Arial"/>
          <w:sz w:val="20"/>
          <w:szCs w:val="20"/>
        </w:rPr>
      </w:pPr>
      <w:r>
        <w:rPr>
          <w:rFonts w:ascii="Cambria" w:hAnsi="Cambria" w:cs="Arial"/>
          <w:sz w:val="20"/>
          <w:szCs w:val="20"/>
        </w:rPr>
        <w:t>dostarczenie materiałów i sprzętu,</w:t>
      </w:r>
    </w:p>
    <w:p w14:paraId="6BF10B53" w14:textId="77777777" w:rsidR="00115880" w:rsidRDefault="0089772E">
      <w:pPr>
        <w:pStyle w:val="KRESKA"/>
        <w:numPr>
          <w:ilvl w:val="0"/>
          <w:numId w:val="9"/>
        </w:numPr>
        <w:tabs>
          <w:tab w:val="left" w:pos="284"/>
          <w:tab w:val="left" w:pos="1134"/>
        </w:tabs>
        <w:spacing w:line="276" w:lineRule="auto"/>
        <w:ind w:left="0" w:firstLine="0"/>
        <w:rPr>
          <w:rFonts w:ascii="Cambria" w:hAnsi="Cambria" w:cs="Arial"/>
          <w:sz w:val="20"/>
          <w:szCs w:val="20"/>
        </w:rPr>
      </w:pPr>
      <w:r>
        <w:rPr>
          <w:rFonts w:ascii="Cambria" w:hAnsi="Cambria" w:cs="Arial"/>
          <w:sz w:val="20"/>
          <w:szCs w:val="20"/>
        </w:rPr>
        <w:t>ustawienie i rozbiórkę rusztowań,</w:t>
      </w:r>
    </w:p>
    <w:p w14:paraId="194C7115" w14:textId="77777777" w:rsidR="00115880" w:rsidRDefault="0089772E">
      <w:pPr>
        <w:pStyle w:val="KRESKA"/>
        <w:numPr>
          <w:ilvl w:val="0"/>
          <w:numId w:val="9"/>
        </w:numPr>
        <w:tabs>
          <w:tab w:val="left" w:pos="284"/>
          <w:tab w:val="left" w:pos="1134"/>
        </w:tabs>
        <w:spacing w:line="276" w:lineRule="auto"/>
        <w:ind w:left="0" w:firstLine="0"/>
        <w:rPr>
          <w:rFonts w:ascii="Cambria" w:hAnsi="Cambria" w:cs="Arial"/>
          <w:sz w:val="20"/>
          <w:szCs w:val="20"/>
        </w:rPr>
      </w:pPr>
      <w:r>
        <w:rPr>
          <w:rFonts w:ascii="Cambria" w:hAnsi="Cambria" w:cs="Arial"/>
          <w:sz w:val="20"/>
          <w:szCs w:val="20"/>
        </w:rPr>
        <w:t>umocowanie i zdjęcie listew tynkarskich,</w:t>
      </w:r>
    </w:p>
    <w:p w14:paraId="249AE4E8" w14:textId="77777777" w:rsidR="00115880" w:rsidRDefault="0089772E">
      <w:pPr>
        <w:pStyle w:val="KRESKA"/>
        <w:numPr>
          <w:ilvl w:val="0"/>
          <w:numId w:val="9"/>
        </w:numPr>
        <w:tabs>
          <w:tab w:val="left" w:pos="284"/>
          <w:tab w:val="left" w:pos="1134"/>
        </w:tabs>
        <w:spacing w:line="276" w:lineRule="auto"/>
        <w:ind w:left="0" w:firstLine="0"/>
        <w:rPr>
          <w:rFonts w:ascii="Cambria" w:hAnsi="Cambria" w:cs="Arial"/>
          <w:sz w:val="20"/>
          <w:szCs w:val="20"/>
        </w:rPr>
      </w:pPr>
      <w:r>
        <w:rPr>
          <w:rFonts w:ascii="Cambria" w:hAnsi="Cambria" w:cs="Arial"/>
          <w:sz w:val="20"/>
          <w:szCs w:val="20"/>
        </w:rPr>
        <w:t>osiatkowanie bruzd,</w:t>
      </w:r>
    </w:p>
    <w:p w14:paraId="654C6D8C" w14:textId="77777777" w:rsidR="00115880" w:rsidRDefault="0089772E">
      <w:pPr>
        <w:pStyle w:val="KRESKA"/>
        <w:numPr>
          <w:ilvl w:val="0"/>
          <w:numId w:val="9"/>
        </w:numPr>
        <w:tabs>
          <w:tab w:val="left" w:pos="284"/>
          <w:tab w:val="left" w:pos="1134"/>
        </w:tabs>
        <w:spacing w:line="276" w:lineRule="auto"/>
        <w:ind w:left="0" w:firstLine="0"/>
        <w:rPr>
          <w:rFonts w:ascii="Cambria" w:hAnsi="Cambria" w:cs="Arial"/>
          <w:sz w:val="20"/>
          <w:szCs w:val="20"/>
        </w:rPr>
      </w:pPr>
      <w:r>
        <w:rPr>
          <w:rFonts w:ascii="Cambria" w:hAnsi="Cambria" w:cs="Arial"/>
          <w:sz w:val="20"/>
          <w:szCs w:val="20"/>
        </w:rPr>
        <w:t>obsadzenie kratek wentylacyjnych i innych drobnych elementów,</w:t>
      </w:r>
    </w:p>
    <w:p w14:paraId="401388D3" w14:textId="77777777" w:rsidR="00115880" w:rsidRDefault="0089772E">
      <w:pPr>
        <w:pStyle w:val="KRESKA"/>
        <w:keepNext/>
        <w:numPr>
          <w:ilvl w:val="0"/>
          <w:numId w:val="9"/>
        </w:numPr>
        <w:tabs>
          <w:tab w:val="left" w:pos="284"/>
          <w:tab w:val="left" w:pos="1134"/>
        </w:tabs>
        <w:spacing w:line="276" w:lineRule="auto"/>
        <w:ind w:left="0" w:firstLine="0"/>
        <w:rPr>
          <w:rFonts w:ascii="Cambria" w:hAnsi="Cambria" w:cs="Arial"/>
          <w:sz w:val="20"/>
          <w:szCs w:val="20"/>
        </w:rPr>
      </w:pPr>
      <w:r>
        <w:rPr>
          <w:rFonts w:ascii="Cambria" w:hAnsi="Cambria" w:cs="Arial"/>
          <w:sz w:val="20"/>
          <w:szCs w:val="20"/>
        </w:rPr>
        <w:t>reperacje tynków po dziurach i hakach,</w:t>
      </w:r>
    </w:p>
    <w:p w14:paraId="4874CEE2" w14:textId="77777777" w:rsidR="00115880" w:rsidRDefault="0089772E">
      <w:pPr>
        <w:pStyle w:val="KRESKA"/>
        <w:numPr>
          <w:ilvl w:val="0"/>
          <w:numId w:val="9"/>
        </w:numPr>
        <w:tabs>
          <w:tab w:val="left" w:pos="284"/>
          <w:tab w:val="left" w:pos="1134"/>
        </w:tabs>
        <w:spacing w:line="276" w:lineRule="auto"/>
        <w:ind w:left="0" w:firstLine="0"/>
        <w:rPr>
          <w:rFonts w:ascii="Cambria" w:hAnsi="Cambria" w:cs="Arial"/>
          <w:sz w:val="20"/>
          <w:szCs w:val="20"/>
        </w:rPr>
      </w:pPr>
      <w:r>
        <w:rPr>
          <w:rFonts w:ascii="Cambria" w:hAnsi="Cambria" w:cs="Arial"/>
          <w:sz w:val="20"/>
          <w:szCs w:val="20"/>
        </w:rPr>
        <w:t>oczyszczenie miejsca pracy z resztek materiałów.</w:t>
      </w:r>
    </w:p>
    <w:p w14:paraId="443191D6"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Okładziny ścian</w:t>
      </w:r>
    </w:p>
    <w:p w14:paraId="3CB4A180" w14:textId="77777777" w:rsidR="00115880" w:rsidRDefault="0089772E">
      <w:pPr>
        <w:pStyle w:val="znormal"/>
        <w:widowControl/>
        <w:spacing w:line="276" w:lineRule="auto"/>
        <w:ind w:left="0"/>
        <w:rPr>
          <w:rFonts w:ascii="Cambria" w:hAnsi="Cambria"/>
        </w:rPr>
      </w:pPr>
      <w:r>
        <w:rPr>
          <w:rFonts w:ascii="Cambria" w:hAnsi="Cambria" w:cs="Arial"/>
          <w:sz w:val="20"/>
          <w:szCs w:val="20"/>
        </w:rPr>
        <w:t>Płaci się za ustaloną ilość m</w:t>
      </w:r>
      <w:r>
        <w:rPr>
          <w:rFonts w:ascii="Cambria" w:hAnsi="Cambria" w:cs="Arial"/>
          <w:sz w:val="20"/>
          <w:szCs w:val="20"/>
          <w:vertAlign w:val="superscript"/>
        </w:rPr>
        <w:t>2</w:t>
      </w:r>
      <w:r>
        <w:rPr>
          <w:rFonts w:ascii="Cambria" w:hAnsi="Cambria" w:cs="Arial"/>
          <w:sz w:val="20"/>
          <w:szCs w:val="20"/>
        </w:rPr>
        <w:t xml:space="preserve"> powierzchni ułożonej okładziny wg ceny jednostkowej, która obejmuje:</w:t>
      </w:r>
    </w:p>
    <w:p w14:paraId="78A46E68"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przygotowanie zaprawy,</w:t>
      </w:r>
    </w:p>
    <w:p w14:paraId="572C93DA"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przygotowanie podłoża,</w:t>
      </w:r>
    </w:p>
    <w:p w14:paraId="6430E6A3"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dostarczenie materiałów i sprzętu,</w:t>
      </w:r>
    </w:p>
    <w:p w14:paraId="430CF041"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moczenie płytek, docinanie płytek,</w:t>
      </w:r>
    </w:p>
    <w:p w14:paraId="6269BCD0"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ustawienie i rozbiórką rusztowań,</w:t>
      </w:r>
    </w:p>
    <w:p w14:paraId="0D7D512E"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wykonanie okładziny z wypełnieniem spoin i oczyszczeniem powierzchni,</w:t>
      </w:r>
    </w:p>
    <w:p w14:paraId="1BA00E7B"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zamurowanie przebić,</w:t>
      </w:r>
    </w:p>
    <w:p w14:paraId="66584412"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obsadzenie kratek wentylacyjnych i innych drobnych elementów,</w:t>
      </w:r>
    </w:p>
    <w:p w14:paraId="63385A00"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reperacje tynków,</w:t>
      </w:r>
    </w:p>
    <w:p w14:paraId="03E1AEAF"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oczyszczenie miejsca pracy z pozostałości materiałów.</w:t>
      </w:r>
    </w:p>
    <w:p w14:paraId="03F72CA5" w14:textId="77777777" w:rsidR="00115880" w:rsidRDefault="00115880">
      <w:pPr>
        <w:pStyle w:val="KRESKA"/>
        <w:tabs>
          <w:tab w:val="left" w:pos="766"/>
        </w:tabs>
        <w:spacing w:line="276" w:lineRule="auto"/>
        <w:ind w:left="0"/>
        <w:rPr>
          <w:rFonts w:ascii="Cambria" w:hAnsi="Cambria" w:cs="Arial"/>
          <w:color w:val="FF0000"/>
          <w:sz w:val="20"/>
          <w:szCs w:val="20"/>
        </w:rPr>
      </w:pPr>
    </w:p>
    <w:p w14:paraId="3C786AD7" w14:textId="77777777" w:rsidR="00115880" w:rsidRDefault="00115880">
      <w:pPr>
        <w:pStyle w:val="KRESKA"/>
        <w:tabs>
          <w:tab w:val="left" w:pos="766"/>
        </w:tabs>
        <w:spacing w:line="276" w:lineRule="auto"/>
        <w:ind w:left="0"/>
        <w:rPr>
          <w:rFonts w:ascii="Cambria" w:hAnsi="Cambria" w:cs="Arial"/>
          <w:color w:val="FF0000"/>
          <w:sz w:val="20"/>
          <w:szCs w:val="20"/>
        </w:rPr>
      </w:pPr>
    </w:p>
    <w:p w14:paraId="72A79D15" w14:textId="77777777" w:rsidR="00115880" w:rsidRDefault="00115880">
      <w:pPr>
        <w:pStyle w:val="KRESKA"/>
        <w:tabs>
          <w:tab w:val="left" w:pos="766"/>
        </w:tabs>
        <w:spacing w:line="276" w:lineRule="auto"/>
        <w:ind w:left="0"/>
        <w:rPr>
          <w:rFonts w:ascii="Cambria" w:hAnsi="Cambria" w:cs="Arial"/>
          <w:color w:val="FF0000"/>
          <w:sz w:val="20"/>
          <w:szCs w:val="20"/>
        </w:rPr>
      </w:pPr>
    </w:p>
    <w:p w14:paraId="23422CCF" w14:textId="77777777" w:rsidR="00115880" w:rsidRDefault="00115880">
      <w:pPr>
        <w:pStyle w:val="KRESKA"/>
        <w:tabs>
          <w:tab w:val="left" w:pos="766"/>
        </w:tabs>
        <w:spacing w:line="276" w:lineRule="auto"/>
        <w:ind w:left="0"/>
        <w:rPr>
          <w:rFonts w:ascii="Cambria" w:hAnsi="Cambria" w:cs="Arial"/>
          <w:color w:val="FF0000"/>
          <w:sz w:val="20"/>
          <w:szCs w:val="20"/>
        </w:rPr>
      </w:pPr>
    </w:p>
    <w:p w14:paraId="3CBDD68B" w14:textId="77777777" w:rsidR="00115880" w:rsidRDefault="00115880">
      <w:pPr>
        <w:pStyle w:val="KRESKA"/>
        <w:tabs>
          <w:tab w:val="left" w:pos="766"/>
        </w:tabs>
        <w:spacing w:line="276" w:lineRule="auto"/>
        <w:ind w:left="0"/>
        <w:rPr>
          <w:rFonts w:ascii="Cambria" w:hAnsi="Cambria" w:cs="Arial"/>
          <w:color w:val="FF0000"/>
          <w:sz w:val="20"/>
          <w:szCs w:val="20"/>
        </w:rPr>
      </w:pPr>
    </w:p>
    <w:p w14:paraId="59DC6810"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lastRenderedPageBreak/>
        <w:t>11.  Przepisy związane</w:t>
      </w:r>
    </w:p>
    <w:p w14:paraId="77911848" w14:textId="77777777" w:rsidR="00115880" w:rsidRDefault="0089772E">
      <w:pPr>
        <w:pStyle w:val="znormal"/>
        <w:widowControl/>
        <w:tabs>
          <w:tab w:val="left" w:pos="3828"/>
        </w:tabs>
        <w:spacing w:line="276" w:lineRule="auto"/>
        <w:ind w:left="3750" w:hanging="3750"/>
        <w:jc w:val="left"/>
        <w:rPr>
          <w:rFonts w:ascii="Cambria" w:hAnsi="Cambria" w:cs="Arial"/>
          <w:color w:val="auto"/>
          <w:sz w:val="20"/>
          <w:szCs w:val="20"/>
        </w:rPr>
      </w:pPr>
      <w:r>
        <w:rPr>
          <w:rFonts w:ascii="Cambria" w:hAnsi="Cambria" w:cs="Arial"/>
          <w:color w:val="auto"/>
          <w:sz w:val="20"/>
          <w:szCs w:val="20"/>
        </w:rPr>
        <w:t xml:space="preserve">PN-85/B-04500 </w:t>
      </w:r>
      <w:r>
        <w:rPr>
          <w:rFonts w:ascii="Cambria" w:hAnsi="Cambria" w:cs="Arial"/>
          <w:color w:val="auto"/>
          <w:sz w:val="20"/>
          <w:szCs w:val="20"/>
        </w:rPr>
        <w:tab/>
        <w:t xml:space="preserve">Zaprawy budowlane. Badania cech fizycznych </w:t>
      </w:r>
      <w:r>
        <w:rPr>
          <w:rFonts w:ascii="Cambria" w:hAnsi="Cambria" w:cs="Arial"/>
          <w:color w:val="auto"/>
          <w:sz w:val="20"/>
          <w:szCs w:val="20"/>
        </w:rPr>
        <w:br/>
        <w:t>i wytrzymałościowych lub równoważne</w:t>
      </w:r>
    </w:p>
    <w:p w14:paraId="145D86A2" w14:textId="77777777" w:rsidR="00115880" w:rsidRDefault="0089772E">
      <w:pPr>
        <w:pStyle w:val="znormal"/>
        <w:widowControl/>
        <w:tabs>
          <w:tab w:val="left" w:pos="3828"/>
        </w:tabs>
        <w:spacing w:line="276" w:lineRule="auto"/>
        <w:ind w:left="3825" w:hanging="3825"/>
        <w:jc w:val="left"/>
        <w:rPr>
          <w:rFonts w:ascii="Cambria" w:hAnsi="Cambria" w:cs="Arial"/>
          <w:color w:val="auto"/>
          <w:sz w:val="20"/>
          <w:szCs w:val="20"/>
        </w:rPr>
      </w:pPr>
      <w:r>
        <w:rPr>
          <w:rFonts w:ascii="Cambria" w:hAnsi="Cambria" w:cs="Arial"/>
          <w:color w:val="auto"/>
          <w:sz w:val="20"/>
          <w:szCs w:val="20"/>
        </w:rPr>
        <w:t xml:space="preserve">PN-70/B-10100 </w:t>
      </w:r>
      <w:r>
        <w:rPr>
          <w:rFonts w:ascii="Cambria" w:hAnsi="Cambria" w:cs="Arial"/>
          <w:color w:val="auto"/>
          <w:sz w:val="20"/>
          <w:szCs w:val="20"/>
        </w:rPr>
        <w:tab/>
        <w:t>Roboty tynkowe. Tynki zwykłe. Wymagania i badania przy odbiorze lub równoważne</w:t>
      </w:r>
    </w:p>
    <w:p w14:paraId="6302ADB8" w14:textId="77777777" w:rsidR="00115880" w:rsidRDefault="0089772E">
      <w:pPr>
        <w:pStyle w:val="znormal"/>
        <w:widowControl/>
        <w:tabs>
          <w:tab w:val="left" w:pos="3828"/>
        </w:tabs>
        <w:spacing w:line="276" w:lineRule="auto"/>
        <w:ind w:left="3750" w:hanging="3750"/>
        <w:jc w:val="left"/>
        <w:rPr>
          <w:rFonts w:ascii="Cambria" w:hAnsi="Cambria" w:cs="Arial"/>
          <w:color w:val="auto"/>
          <w:sz w:val="20"/>
          <w:szCs w:val="20"/>
        </w:rPr>
      </w:pPr>
      <w:r>
        <w:rPr>
          <w:rFonts w:ascii="Cambria" w:hAnsi="Cambria" w:cs="Arial"/>
          <w:color w:val="auto"/>
          <w:sz w:val="20"/>
          <w:szCs w:val="20"/>
        </w:rPr>
        <w:t xml:space="preserve">PN-EN 1008:2004 </w:t>
      </w:r>
      <w:r>
        <w:rPr>
          <w:rFonts w:ascii="Cambria" w:hAnsi="Cambria" w:cs="Arial"/>
          <w:color w:val="auto"/>
          <w:sz w:val="20"/>
          <w:szCs w:val="20"/>
        </w:rPr>
        <w:tab/>
      </w:r>
      <w:r>
        <w:rPr>
          <w:rFonts w:ascii="Cambria" w:hAnsi="Cambria" w:cs="Arial"/>
          <w:color w:val="auto"/>
          <w:sz w:val="20"/>
          <w:szCs w:val="20"/>
        </w:rPr>
        <w:tab/>
        <w:t>Woda zarobowa do betonu. Specyfikacja. Pobieranie próbek lub równoważne</w:t>
      </w:r>
    </w:p>
    <w:p w14:paraId="78CF66DF" w14:textId="77777777" w:rsidR="00115880" w:rsidRDefault="0089772E">
      <w:pPr>
        <w:pStyle w:val="znormal"/>
        <w:widowControl/>
        <w:tabs>
          <w:tab w:val="left" w:pos="3828"/>
        </w:tabs>
        <w:spacing w:line="276" w:lineRule="auto"/>
        <w:ind w:left="0"/>
        <w:jc w:val="left"/>
        <w:rPr>
          <w:rFonts w:ascii="Cambria" w:hAnsi="Cambria" w:cs="Arial"/>
          <w:color w:val="auto"/>
          <w:sz w:val="20"/>
          <w:szCs w:val="20"/>
        </w:rPr>
      </w:pPr>
      <w:r>
        <w:rPr>
          <w:rFonts w:ascii="Cambria" w:hAnsi="Cambria" w:cs="Arial"/>
          <w:color w:val="auto"/>
          <w:sz w:val="20"/>
          <w:szCs w:val="20"/>
        </w:rPr>
        <w:t xml:space="preserve">PN-EN 459-1:2003 </w:t>
      </w:r>
      <w:r>
        <w:rPr>
          <w:rFonts w:ascii="Cambria" w:hAnsi="Cambria" w:cs="Arial"/>
          <w:color w:val="auto"/>
          <w:sz w:val="20"/>
          <w:szCs w:val="20"/>
        </w:rPr>
        <w:tab/>
        <w:t>Wapno budowlane lub równoważne</w:t>
      </w:r>
    </w:p>
    <w:p w14:paraId="47AA82F4" w14:textId="77777777" w:rsidR="00115880" w:rsidRDefault="0089772E">
      <w:pPr>
        <w:pStyle w:val="znormal"/>
        <w:widowControl/>
        <w:tabs>
          <w:tab w:val="left" w:pos="3828"/>
        </w:tabs>
        <w:spacing w:line="276" w:lineRule="auto"/>
        <w:ind w:left="0"/>
        <w:jc w:val="left"/>
        <w:rPr>
          <w:rFonts w:ascii="Cambria" w:hAnsi="Cambria" w:cs="Arial"/>
          <w:color w:val="auto"/>
          <w:sz w:val="20"/>
          <w:szCs w:val="20"/>
        </w:rPr>
      </w:pPr>
      <w:r>
        <w:rPr>
          <w:rFonts w:ascii="Cambria" w:hAnsi="Cambria" w:cs="Arial"/>
          <w:color w:val="auto"/>
          <w:sz w:val="20"/>
          <w:szCs w:val="20"/>
        </w:rPr>
        <w:t>PN-EN 13139:2003</w:t>
      </w:r>
      <w:r>
        <w:rPr>
          <w:rFonts w:ascii="Cambria" w:hAnsi="Cambria" w:cs="Arial"/>
          <w:color w:val="auto"/>
          <w:sz w:val="20"/>
          <w:szCs w:val="20"/>
        </w:rPr>
        <w:tab/>
        <w:t>Kruszywa do zaprawy lub równoważne</w:t>
      </w:r>
    </w:p>
    <w:p w14:paraId="736EB3E9" w14:textId="77777777" w:rsidR="00115880" w:rsidRDefault="0089772E">
      <w:pPr>
        <w:pStyle w:val="znormal"/>
        <w:widowControl/>
        <w:tabs>
          <w:tab w:val="left" w:pos="3828"/>
        </w:tabs>
        <w:spacing w:line="276" w:lineRule="auto"/>
        <w:ind w:left="3750" w:hanging="3750"/>
        <w:jc w:val="left"/>
        <w:rPr>
          <w:rFonts w:ascii="Cambria" w:hAnsi="Cambria" w:cs="Arial"/>
          <w:color w:val="auto"/>
          <w:sz w:val="20"/>
          <w:szCs w:val="20"/>
        </w:rPr>
      </w:pPr>
      <w:r>
        <w:rPr>
          <w:rFonts w:ascii="Cambria" w:hAnsi="Cambria" w:cs="Arial"/>
          <w:color w:val="auto"/>
          <w:sz w:val="20"/>
          <w:szCs w:val="20"/>
        </w:rPr>
        <w:t xml:space="preserve">PN-EN 771-6:2002 </w:t>
      </w:r>
      <w:r>
        <w:rPr>
          <w:rFonts w:ascii="Cambria" w:hAnsi="Cambria" w:cs="Arial"/>
          <w:color w:val="auto"/>
          <w:sz w:val="20"/>
          <w:szCs w:val="20"/>
        </w:rPr>
        <w:tab/>
        <w:t xml:space="preserve">Wymagania dotyczące elementów murowych. </w:t>
      </w:r>
      <w:r>
        <w:rPr>
          <w:rFonts w:ascii="Cambria" w:hAnsi="Cambria" w:cs="Arial"/>
          <w:color w:val="auto"/>
          <w:sz w:val="20"/>
          <w:szCs w:val="20"/>
        </w:rPr>
        <w:br/>
        <w:t>Elementy murowe z kamienia naturalnego lub równoważne</w:t>
      </w:r>
    </w:p>
    <w:p w14:paraId="78F8F9B6" w14:textId="77777777" w:rsidR="00115880" w:rsidRDefault="0089772E">
      <w:pPr>
        <w:pStyle w:val="znormal"/>
        <w:widowControl/>
        <w:tabs>
          <w:tab w:val="left" w:pos="3828"/>
        </w:tabs>
        <w:spacing w:line="276" w:lineRule="auto"/>
        <w:ind w:left="0"/>
        <w:jc w:val="left"/>
        <w:rPr>
          <w:rFonts w:ascii="Cambria" w:hAnsi="Cambria" w:cs="Arial"/>
          <w:color w:val="auto"/>
          <w:sz w:val="20"/>
          <w:szCs w:val="20"/>
        </w:rPr>
      </w:pPr>
      <w:r>
        <w:rPr>
          <w:rFonts w:ascii="Cambria" w:hAnsi="Cambria" w:cs="Arial"/>
          <w:color w:val="auto"/>
          <w:sz w:val="20"/>
          <w:szCs w:val="20"/>
        </w:rPr>
        <w:t xml:space="preserve">PN-B-11205:1997 </w:t>
      </w:r>
      <w:r>
        <w:rPr>
          <w:rFonts w:ascii="Cambria" w:hAnsi="Cambria" w:cs="Arial"/>
          <w:color w:val="auto"/>
          <w:sz w:val="20"/>
          <w:szCs w:val="20"/>
        </w:rPr>
        <w:tab/>
        <w:t>Elementy kamienne lub równoważne</w:t>
      </w:r>
    </w:p>
    <w:p w14:paraId="0290B5EE" w14:textId="77777777" w:rsidR="00115880" w:rsidRDefault="0089772E">
      <w:pPr>
        <w:pStyle w:val="znormal"/>
        <w:widowControl/>
        <w:tabs>
          <w:tab w:val="left" w:pos="3828"/>
        </w:tabs>
        <w:spacing w:line="276" w:lineRule="auto"/>
        <w:ind w:left="0"/>
        <w:jc w:val="left"/>
        <w:rPr>
          <w:rFonts w:ascii="Cambria" w:hAnsi="Cambria" w:cs="Arial"/>
          <w:color w:val="auto"/>
          <w:sz w:val="20"/>
          <w:szCs w:val="20"/>
        </w:rPr>
      </w:pPr>
      <w:r>
        <w:rPr>
          <w:rFonts w:ascii="Cambria" w:hAnsi="Cambria" w:cs="Arial"/>
          <w:color w:val="auto"/>
          <w:sz w:val="20"/>
          <w:szCs w:val="20"/>
        </w:rPr>
        <w:t xml:space="preserve">PN-B-79406:97, PN-B-79405:99 </w:t>
      </w:r>
      <w:r>
        <w:rPr>
          <w:rFonts w:ascii="Cambria" w:hAnsi="Cambria" w:cs="Arial"/>
          <w:color w:val="auto"/>
          <w:sz w:val="20"/>
          <w:szCs w:val="20"/>
        </w:rPr>
        <w:tab/>
        <w:t>Płyty kartonowo-gipsowe lub równoważne</w:t>
      </w:r>
    </w:p>
    <w:p w14:paraId="04A013DA" w14:textId="77777777" w:rsidR="00115880" w:rsidRDefault="0089772E">
      <w:pPr>
        <w:pStyle w:val="zal"/>
        <w:widowControl/>
        <w:tabs>
          <w:tab w:val="left" w:pos="3828"/>
        </w:tabs>
        <w:spacing w:after="0" w:line="276" w:lineRule="auto"/>
        <w:ind w:left="3750" w:hanging="3750"/>
        <w:jc w:val="left"/>
        <w:rPr>
          <w:rFonts w:ascii="Cambria" w:hAnsi="Cambria"/>
          <w:color w:val="auto"/>
        </w:rPr>
      </w:pPr>
      <w:r>
        <w:rPr>
          <w:rFonts w:ascii="Cambria" w:hAnsi="Cambria" w:cs="Arial"/>
          <w:b w:val="0"/>
          <w:bCs w:val="0"/>
          <w:color w:val="auto"/>
          <w:sz w:val="20"/>
          <w:szCs w:val="20"/>
          <w:u w:val="none"/>
        </w:rPr>
        <w:t>PN-72/B-06190</w:t>
      </w:r>
      <w:r>
        <w:rPr>
          <w:rFonts w:ascii="Cambria" w:hAnsi="Cambria" w:cs="Arial"/>
          <w:b w:val="0"/>
          <w:bCs w:val="0"/>
          <w:color w:val="auto"/>
          <w:sz w:val="20"/>
          <w:szCs w:val="20"/>
          <w:u w:val="none"/>
        </w:rPr>
        <w:tab/>
        <w:t xml:space="preserve">Roboty kamieniarskie. Okładzina kamienna. Wymagania w zakresie wykonywania i badania przy odbiorze </w:t>
      </w:r>
      <w:r>
        <w:rPr>
          <w:rFonts w:ascii="Cambria" w:hAnsi="Cambria" w:cs="Arial"/>
          <w:b w:val="0"/>
          <w:color w:val="auto"/>
          <w:sz w:val="20"/>
          <w:szCs w:val="20"/>
          <w:u w:val="none"/>
        </w:rPr>
        <w:t>lub równoważne</w:t>
      </w:r>
    </w:p>
    <w:p w14:paraId="0C264201" w14:textId="77777777" w:rsidR="00115880" w:rsidRDefault="0089772E">
      <w:pPr>
        <w:widowControl/>
        <w:suppressAutoHyphens w:val="0"/>
        <w:spacing w:line="276" w:lineRule="auto"/>
        <w:rPr>
          <w:rFonts w:ascii="Cambria" w:eastAsia="Times New Roman" w:hAnsi="Cambria" w:cs="Arial"/>
          <w:bCs/>
          <w:color w:val="auto"/>
          <w:sz w:val="20"/>
          <w:lang w:eastAsia="ar-SA"/>
        </w:rPr>
      </w:pPr>
      <w:r>
        <w:br w:type="page"/>
      </w:r>
    </w:p>
    <w:p w14:paraId="09C47411" w14:textId="77777777" w:rsidR="00115880" w:rsidRDefault="0089772E">
      <w:pPr>
        <w:pStyle w:val="Nagwek1"/>
        <w:numPr>
          <w:ilvl w:val="0"/>
          <w:numId w:val="0"/>
        </w:numPr>
        <w:tabs>
          <w:tab w:val="left" w:pos="0"/>
        </w:tabs>
        <w:suppressAutoHyphens/>
        <w:spacing w:line="276" w:lineRule="auto"/>
        <w:jc w:val="center"/>
        <w:rPr>
          <w:rFonts w:ascii="Cambria" w:hAnsi="Cambria"/>
        </w:rPr>
      </w:pPr>
      <w:bookmarkStart w:id="8" w:name="_Toc45184544"/>
      <w:r>
        <w:rPr>
          <w:rFonts w:ascii="Cambria" w:hAnsi="Cambria"/>
        </w:rPr>
        <w:lastRenderedPageBreak/>
        <w:t>B.08.00.00</w:t>
      </w:r>
      <w:r>
        <w:rPr>
          <w:rFonts w:ascii="Cambria" w:hAnsi="Cambria"/>
        </w:rPr>
        <w:br/>
        <w:t>ROBOTY MALARSKIE</w:t>
      </w:r>
      <w:bookmarkEnd w:id="8"/>
    </w:p>
    <w:p w14:paraId="50A55FFB" w14:textId="77777777" w:rsidR="00115880" w:rsidRDefault="00115880">
      <w:pPr>
        <w:spacing w:line="276" w:lineRule="auto"/>
        <w:rPr>
          <w:rFonts w:ascii="Cambria" w:hAnsi="Cambria" w:cs="Arial"/>
        </w:rPr>
      </w:pPr>
    </w:p>
    <w:p w14:paraId="735FF5AD"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1. </w:t>
      </w:r>
      <w:r>
        <w:rPr>
          <w:rFonts w:ascii="Cambria" w:hAnsi="Cambria" w:cs="Arial"/>
          <w:sz w:val="20"/>
          <w:szCs w:val="20"/>
        </w:rPr>
        <w:tab/>
        <w:t>Wstęp</w:t>
      </w:r>
    </w:p>
    <w:p w14:paraId="4360D15A"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1.1. Przedmiot SST.</w:t>
      </w:r>
    </w:p>
    <w:p w14:paraId="744C4BE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Przedmiotem niniejszej szczegółowej specyfikacji technicznej są wymagania dotyczące wykonania i odbioru robót malarskich.</w:t>
      </w:r>
    </w:p>
    <w:p w14:paraId="2E09A1F5"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1.2. Zakres stosowania SST.</w:t>
      </w:r>
    </w:p>
    <w:p w14:paraId="42970C58"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Szczegółowa specyfikacja techniczna jest stosowana, jako dokument przetargowy i kontraktowy przy zlecaniu i realizacji robót wymienionych w pkt. 1.1.</w:t>
      </w:r>
    </w:p>
    <w:p w14:paraId="37C16BBA"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1.3. Zakres robót objętych SST.</w:t>
      </w:r>
    </w:p>
    <w:p w14:paraId="124E9DA8"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których dotyczy specyfikacja, obejmują wszystkie czynności umożliwiające i mające na celu wykonanie następujących robót malarskich:</w:t>
      </w:r>
    </w:p>
    <w:p w14:paraId="6D02FCC3"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Malowanie tynków.</w:t>
      </w:r>
    </w:p>
    <w:p w14:paraId="26A7B0AA"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1.4. Określenia podstawowe.</w:t>
      </w:r>
    </w:p>
    <w:p w14:paraId="0A312BE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Określenia podane w niniejszej SST są zgodne z obowiązującymi odpowiednimi normami.</w:t>
      </w:r>
    </w:p>
    <w:p w14:paraId="1B6EBF20"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1.5. Ogólne wymagania dotyczące robót.</w:t>
      </w:r>
    </w:p>
    <w:p w14:paraId="02A6DF8F"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Wykonawca robót jest odpowiedzialny za jakość ich wykonania oraz za zgodność z dokumentacją projektową, SST i poleceniami Inspektora Nadzoru.</w:t>
      </w:r>
    </w:p>
    <w:p w14:paraId="56DB1583" w14:textId="77777777" w:rsidR="00115880" w:rsidRDefault="00115880">
      <w:pPr>
        <w:pStyle w:val="znormal"/>
        <w:widowControl/>
        <w:spacing w:line="276" w:lineRule="auto"/>
        <w:ind w:left="0"/>
        <w:rPr>
          <w:rFonts w:ascii="Cambria" w:hAnsi="Cambria" w:cs="Arial"/>
          <w:color w:val="FF0000"/>
          <w:sz w:val="20"/>
          <w:szCs w:val="20"/>
        </w:rPr>
      </w:pPr>
    </w:p>
    <w:p w14:paraId="2DD53502"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2. </w:t>
      </w:r>
      <w:r>
        <w:rPr>
          <w:rFonts w:ascii="Cambria" w:hAnsi="Cambria" w:cs="Arial"/>
          <w:sz w:val="20"/>
          <w:szCs w:val="20"/>
        </w:rPr>
        <w:tab/>
        <w:t>Materiały</w:t>
      </w:r>
    </w:p>
    <w:p w14:paraId="675F6637"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2.1. Farby budowlane gotowe</w:t>
      </w:r>
    </w:p>
    <w:p w14:paraId="51E139AD"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2.1.1. </w:t>
      </w:r>
      <w:r>
        <w:rPr>
          <w:rFonts w:ascii="Cambria" w:hAnsi="Cambria" w:cs="Arial"/>
          <w:sz w:val="20"/>
          <w:szCs w:val="20"/>
        </w:rPr>
        <w:tab/>
        <w:t>Farby niezależnie od ich rodzaju powinny odpowiadać wymaganiom norm państwowych lub świadectw dopuszczenia do stosowania w budownictwie.</w:t>
      </w:r>
    </w:p>
    <w:p w14:paraId="486E78B0" w14:textId="020C2CB9" w:rsidR="00115880" w:rsidRDefault="0089772E">
      <w:pPr>
        <w:pStyle w:val="z3"/>
        <w:widowControl/>
        <w:spacing w:before="0" w:line="276" w:lineRule="auto"/>
        <w:ind w:left="0"/>
        <w:rPr>
          <w:rFonts w:ascii="Cambria" w:hAnsi="Cambria"/>
        </w:rPr>
      </w:pPr>
      <w:r>
        <w:rPr>
          <w:rFonts w:ascii="Cambria" w:hAnsi="Cambria" w:cs="Arial"/>
          <w:sz w:val="20"/>
          <w:szCs w:val="20"/>
        </w:rPr>
        <w:t>2.1.2. Farba niskoemisyjna akrylowa do wnętrz:</w:t>
      </w:r>
      <w:r>
        <w:rPr>
          <w:rFonts w:ascii="Cambria" w:hAnsi="Cambria" w:cs="Arial"/>
          <w:color w:val="92D050"/>
          <w:sz w:val="20"/>
        </w:rPr>
        <w:t>[5, 5A, 13, 2</w:t>
      </w:r>
      <w:r w:rsidR="003E4DF3">
        <w:rPr>
          <w:rFonts w:ascii="Cambria" w:hAnsi="Cambria" w:cs="Arial"/>
          <w:color w:val="92D050"/>
          <w:sz w:val="20"/>
        </w:rPr>
        <w:t>, 1</w:t>
      </w:r>
      <w:r>
        <w:rPr>
          <w:rFonts w:ascii="Cambria" w:hAnsi="Cambria" w:cs="Arial"/>
          <w:color w:val="92D050"/>
          <w:sz w:val="20"/>
        </w:rPr>
        <w:t>]</w:t>
      </w:r>
    </w:p>
    <w:p w14:paraId="5118E5C8" w14:textId="77777777" w:rsidR="00115880" w:rsidRDefault="0089772E">
      <w:pPr>
        <w:numPr>
          <w:ilvl w:val="0"/>
          <w:numId w:val="19"/>
        </w:numPr>
        <w:spacing w:line="276" w:lineRule="auto"/>
        <w:rPr>
          <w:rFonts w:ascii="Cambria" w:hAnsi="Cambria" w:cs="Arial"/>
          <w:sz w:val="20"/>
        </w:rPr>
      </w:pPr>
      <w:r>
        <w:rPr>
          <w:rFonts w:ascii="Cambria" w:hAnsi="Cambria" w:cs="Arial"/>
          <w:sz w:val="20"/>
        </w:rPr>
        <w:t>wysoka siła krycia</w:t>
      </w:r>
    </w:p>
    <w:p w14:paraId="43340E6F" w14:textId="77777777" w:rsidR="00115880" w:rsidRDefault="0089772E">
      <w:pPr>
        <w:numPr>
          <w:ilvl w:val="0"/>
          <w:numId w:val="19"/>
        </w:numPr>
        <w:spacing w:line="276" w:lineRule="auto"/>
        <w:rPr>
          <w:rFonts w:ascii="Cambria" w:hAnsi="Cambria" w:cs="Arial"/>
          <w:sz w:val="20"/>
        </w:rPr>
      </w:pPr>
      <w:r>
        <w:rPr>
          <w:rFonts w:ascii="Cambria" w:hAnsi="Cambria" w:cs="Arial"/>
          <w:sz w:val="20"/>
        </w:rPr>
        <w:t>bardzo dobry rozpływ</w:t>
      </w:r>
    </w:p>
    <w:p w14:paraId="3F1A9DED" w14:textId="77777777" w:rsidR="00115880" w:rsidRDefault="0089772E">
      <w:pPr>
        <w:numPr>
          <w:ilvl w:val="0"/>
          <w:numId w:val="19"/>
        </w:numPr>
        <w:spacing w:line="276" w:lineRule="auto"/>
        <w:rPr>
          <w:rFonts w:ascii="Cambria" w:hAnsi="Cambria" w:cs="Arial"/>
          <w:sz w:val="20"/>
        </w:rPr>
      </w:pPr>
      <w:r>
        <w:rPr>
          <w:rFonts w:ascii="Cambria" w:hAnsi="Cambria" w:cs="Arial"/>
          <w:sz w:val="20"/>
        </w:rPr>
        <w:t>wysoki stopień bieli</w:t>
      </w:r>
    </w:p>
    <w:p w14:paraId="7B29729F" w14:textId="77777777" w:rsidR="00115880" w:rsidRDefault="0089772E">
      <w:pPr>
        <w:numPr>
          <w:ilvl w:val="0"/>
          <w:numId w:val="19"/>
        </w:numPr>
        <w:spacing w:line="276" w:lineRule="auto"/>
        <w:rPr>
          <w:rFonts w:ascii="Cambria" w:hAnsi="Cambria" w:cs="Arial"/>
          <w:sz w:val="20"/>
        </w:rPr>
      </w:pPr>
      <w:r>
        <w:rPr>
          <w:rFonts w:ascii="Cambria" w:hAnsi="Cambria" w:cs="Arial"/>
          <w:sz w:val="20"/>
        </w:rPr>
        <w:t>materiał odporny na środki do dezynfekcji powierzchni (wg raportu z testów)</w:t>
      </w:r>
    </w:p>
    <w:p w14:paraId="001F42B0" w14:textId="77777777" w:rsidR="00115880" w:rsidRDefault="0089772E">
      <w:pPr>
        <w:numPr>
          <w:ilvl w:val="0"/>
          <w:numId w:val="19"/>
        </w:numPr>
        <w:spacing w:line="276" w:lineRule="auto"/>
        <w:rPr>
          <w:rFonts w:ascii="Cambria" w:hAnsi="Cambria" w:cs="Arial"/>
          <w:sz w:val="20"/>
        </w:rPr>
      </w:pPr>
      <w:r>
        <w:rPr>
          <w:rFonts w:ascii="Cambria" w:hAnsi="Cambria" w:cs="Arial"/>
          <w:sz w:val="20"/>
        </w:rPr>
        <w:t>niepalna lub trudno zapalna, w zależności od struktury</w:t>
      </w:r>
    </w:p>
    <w:p w14:paraId="4A4E1668" w14:textId="77777777" w:rsidR="00115880" w:rsidRDefault="0089772E">
      <w:pPr>
        <w:numPr>
          <w:ilvl w:val="0"/>
          <w:numId w:val="19"/>
        </w:numPr>
        <w:spacing w:line="276" w:lineRule="auto"/>
        <w:rPr>
          <w:rFonts w:ascii="Cambria" w:hAnsi="Cambria" w:cs="Arial"/>
          <w:sz w:val="20"/>
        </w:rPr>
      </w:pPr>
      <w:r>
        <w:rPr>
          <w:rFonts w:ascii="Cambria" w:hAnsi="Cambria" w:cs="Arial"/>
          <w:sz w:val="20"/>
        </w:rPr>
        <w:t>nie zawiera rozpuszczalników ani plastyfikatorów</w:t>
      </w:r>
    </w:p>
    <w:p w14:paraId="30BE5DAA" w14:textId="77777777" w:rsidR="00115880" w:rsidRDefault="0089772E">
      <w:pPr>
        <w:numPr>
          <w:ilvl w:val="0"/>
          <w:numId w:val="19"/>
        </w:numPr>
        <w:spacing w:line="276" w:lineRule="auto"/>
        <w:rPr>
          <w:rFonts w:ascii="Cambria" w:hAnsi="Cambria" w:cs="Arial"/>
          <w:sz w:val="20"/>
        </w:rPr>
      </w:pPr>
      <w:r>
        <w:rPr>
          <w:rFonts w:ascii="Cambria" w:hAnsi="Cambria" w:cs="Arial"/>
          <w:sz w:val="20"/>
        </w:rPr>
        <w:t>certyfikowany znak jakości TUV</w:t>
      </w:r>
    </w:p>
    <w:p w14:paraId="121C085F" w14:textId="77777777" w:rsidR="00115880" w:rsidRDefault="0089772E">
      <w:pPr>
        <w:numPr>
          <w:ilvl w:val="0"/>
          <w:numId w:val="19"/>
        </w:numPr>
        <w:spacing w:line="276" w:lineRule="auto"/>
        <w:rPr>
          <w:rFonts w:ascii="Cambria" w:hAnsi="Cambria" w:cs="Arial"/>
          <w:sz w:val="20"/>
        </w:rPr>
      </w:pPr>
      <w:r>
        <w:rPr>
          <w:rFonts w:ascii="Cambria" w:hAnsi="Cambria" w:cs="Arial"/>
          <w:sz w:val="20"/>
        </w:rPr>
        <w:t>nieszkodliwy dla żywności TUV</w:t>
      </w:r>
    </w:p>
    <w:p w14:paraId="5879CE2C" w14:textId="77777777" w:rsidR="00115880" w:rsidRDefault="0089772E">
      <w:pPr>
        <w:numPr>
          <w:ilvl w:val="0"/>
          <w:numId w:val="19"/>
        </w:numPr>
        <w:spacing w:line="276" w:lineRule="auto"/>
        <w:rPr>
          <w:rFonts w:ascii="Cambria" w:hAnsi="Cambria" w:cs="Arial"/>
          <w:sz w:val="20"/>
        </w:rPr>
      </w:pPr>
      <w:r>
        <w:rPr>
          <w:rFonts w:ascii="Cambria" w:hAnsi="Cambria" w:cs="Arial"/>
          <w:sz w:val="20"/>
        </w:rPr>
        <w:t>deklaracja zgodności NO. ECO – FR – 013</w:t>
      </w:r>
    </w:p>
    <w:p w14:paraId="53E74786" w14:textId="77777777" w:rsidR="00115880" w:rsidRDefault="0089772E">
      <w:pPr>
        <w:numPr>
          <w:ilvl w:val="0"/>
          <w:numId w:val="19"/>
        </w:numPr>
        <w:spacing w:line="276" w:lineRule="auto"/>
        <w:rPr>
          <w:rFonts w:ascii="Cambria" w:hAnsi="Cambria" w:cs="Arial"/>
          <w:sz w:val="20"/>
        </w:rPr>
      </w:pPr>
      <w:r>
        <w:rPr>
          <w:rFonts w:ascii="Cambria" w:hAnsi="Cambria" w:cs="Arial"/>
          <w:sz w:val="20"/>
        </w:rPr>
        <w:t>deklaracja zgodności NO. ECO – CH – 010</w:t>
      </w:r>
    </w:p>
    <w:p w14:paraId="6AAFBBD7" w14:textId="77777777" w:rsidR="00115880" w:rsidRDefault="0089772E">
      <w:pPr>
        <w:numPr>
          <w:ilvl w:val="0"/>
          <w:numId w:val="19"/>
        </w:numPr>
        <w:spacing w:line="276" w:lineRule="auto"/>
        <w:rPr>
          <w:rFonts w:ascii="Cambria" w:hAnsi="Cambria" w:cs="Arial"/>
          <w:sz w:val="20"/>
        </w:rPr>
      </w:pPr>
      <w:r>
        <w:rPr>
          <w:rFonts w:ascii="Cambria" w:hAnsi="Cambria" w:cs="Arial"/>
          <w:sz w:val="20"/>
        </w:rPr>
        <w:t>deklaracja środowiskowa produktu EPD – DIV – 20140146 – IBG1</w:t>
      </w:r>
    </w:p>
    <w:p w14:paraId="72C610FA" w14:textId="77777777" w:rsidR="00115880" w:rsidRDefault="0089772E">
      <w:pPr>
        <w:numPr>
          <w:ilvl w:val="0"/>
          <w:numId w:val="19"/>
        </w:numPr>
        <w:spacing w:line="276" w:lineRule="auto"/>
        <w:rPr>
          <w:rFonts w:ascii="Cambria" w:hAnsi="Cambria" w:cs="Arial"/>
          <w:sz w:val="20"/>
        </w:rPr>
      </w:pPr>
      <w:r>
        <w:rPr>
          <w:rFonts w:ascii="Cambria" w:hAnsi="Cambria" w:cs="Arial"/>
          <w:sz w:val="20"/>
        </w:rPr>
        <w:t>nie zawiera substancji wywołujących efekt foggingu</w:t>
      </w:r>
    </w:p>
    <w:p w14:paraId="338639E9" w14:textId="77777777" w:rsidR="00115880" w:rsidRDefault="0089772E">
      <w:pPr>
        <w:numPr>
          <w:ilvl w:val="0"/>
          <w:numId w:val="19"/>
        </w:numPr>
        <w:spacing w:line="276" w:lineRule="auto"/>
        <w:rPr>
          <w:rFonts w:ascii="Cambria" w:hAnsi="Cambria" w:cs="Arial"/>
          <w:sz w:val="20"/>
        </w:rPr>
      </w:pPr>
      <w:r>
        <w:rPr>
          <w:rFonts w:ascii="Cambria" w:hAnsi="Cambria" w:cs="Arial"/>
          <w:sz w:val="20"/>
        </w:rPr>
        <w:t>materiał łatwy w czyszczeniu</w:t>
      </w:r>
    </w:p>
    <w:p w14:paraId="3F68797C" w14:textId="77777777" w:rsidR="00115880" w:rsidRDefault="0089772E">
      <w:pPr>
        <w:numPr>
          <w:ilvl w:val="0"/>
          <w:numId w:val="19"/>
        </w:numPr>
        <w:spacing w:line="276" w:lineRule="auto"/>
        <w:ind w:left="426" w:hanging="426"/>
        <w:rPr>
          <w:rFonts w:ascii="Cambria" w:hAnsi="Cambria" w:cs="Arial"/>
          <w:sz w:val="20"/>
        </w:rPr>
      </w:pPr>
      <w:r>
        <w:rPr>
          <w:rFonts w:ascii="Cambria" w:hAnsi="Cambria" w:cs="Arial"/>
          <w:sz w:val="20"/>
        </w:rPr>
        <w:t>łatwa aplikacja i duża siła krycia nawet przy ciemnych kolorach</w:t>
      </w:r>
    </w:p>
    <w:tbl>
      <w:tblPr>
        <w:tblW w:w="8816" w:type="dxa"/>
        <w:tblInd w:w="509" w:type="dxa"/>
        <w:tblLook w:val="04A0" w:firstRow="1" w:lastRow="0" w:firstColumn="1" w:lastColumn="0" w:noHBand="0" w:noVBand="1"/>
      </w:tblPr>
      <w:tblGrid>
        <w:gridCol w:w="2435"/>
        <w:gridCol w:w="2145"/>
        <w:gridCol w:w="2107"/>
        <w:gridCol w:w="2129"/>
      </w:tblGrid>
      <w:tr w:rsidR="00115880" w14:paraId="58937CCD" w14:textId="77777777">
        <w:trPr>
          <w:cantSplit/>
          <w:trHeight w:val="261"/>
          <w:tblHeader/>
        </w:trPr>
        <w:tc>
          <w:tcPr>
            <w:tcW w:w="2434" w:type="dxa"/>
            <w:tcBorders>
              <w:top w:val="single" w:sz="4" w:space="0" w:color="000000"/>
              <w:left w:val="single" w:sz="4" w:space="0" w:color="000000"/>
              <w:bottom w:val="single" w:sz="4" w:space="0" w:color="000000"/>
            </w:tcBorders>
            <w:shd w:val="clear" w:color="auto" w:fill="F2F2F2"/>
            <w:vAlign w:val="center"/>
          </w:tcPr>
          <w:p w14:paraId="26095BB8" w14:textId="77777777" w:rsidR="00115880" w:rsidRDefault="0089772E">
            <w:pPr>
              <w:spacing w:line="276" w:lineRule="auto"/>
              <w:jc w:val="center"/>
              <w:rPr>
                <w:rFonts w:ascii="Cambria" w:hAnsi="Cambria" w:cs="Arial"/>
                <w:bCs/>
                <w:sz w:val="20"/>
              </w:rPr>
            </w:pPr>
            <w:r>
              <w:rPr>
                <w:rFonts w:ascii="Cambria" w:hAnsi="Cambria" w:cs="Arial"/>
                <w:bCs/>
                <w:sz w:val="20"/>
              </w:rPr>
              <w:t>Kryterium</w:t>
            </w:r>
          </w:p>
        </w:tc>
        <w:tc>
          <w:tcPr>
            <w:tcW w:w="2145" w:type="dxa"/>
            <w:tcBorders>
              <w:top w:val="single" w:sz="4" w:space="0" w:color="000000"/>
              <w:left w:val="single" w:sz="4" w:space="0" w:color="000000"/>
              <w:bottom w:val="single" w:sz="4" w:space="0" w:color="000000"/>
            </w:tcBorders>
            <w:shd w:val="clear" w:color="auto" w:fill="F2F2F2"/>
            <w:vAlign w:val="center"/>
          </w:tcPr>
          <w:p w14:paraId="50107B3C" w14:textId="77777777" w:rsidR="00115880" w:rsidRDefault="0089772E">
            <w:pPr>
              <w:spacing w:line="276" w:lineRule="auto"/>
              <w:jc w:val="center"/>
              <w:rPr>
                <w:rFonts w:ascii="Cambria" w:hAnsi="Cambria" w:cs="Arial"/>
                <w:bCs/>
                <w:sz w:val="20"/>
              </w:rPr>
            </w:pPr>
            <w:r>
              <w:rPr>
                <w:rFonts w:ascii="Cambria" w:hAnsi="Cambria" w:cs="Arial"/>
                <w:bCs/>
                <w:sz w:val="20"/>
              </w:rPr>
              <w:t>Norma</w:t>
            </w:r>
          </w:p>
        </w:tc>
        <w:tc>
          <w:tcPr>
            <w:tcW w:w="2107" w:type="dxa"/>
            <w:tcBorders>
              <w:top w:val="single" w:sz="4" w:space="0" w:color="000000"/>
              <w:left w:val="single" w:sz="4" w:space="0" w:color="000000"/>
              <w:bottom w:val="single" w:sz="4" w:space="0" w:color="000000"/>
            </w:tcBorders>
            <w:shd w:val="clear" w:color="auto" w:fill="F2F2F2"/>
            <w:vAlign w:val="center"/>
          </w:tcPr>
          <w:p w14:paraId="23547B06" w14:textId="77777777" w:rsidR="00115880" w:rsidRDefault="0089772E">
            <w:pPr>
              <w:spacing w:line="276" w:lineRule="auto"/>
              <w:jc w:val="center"/>
              <w:rPr>
                <w:rFonts w:ascii="Cambria" w:hAnsi="Cambria" w:cs="Arial"/>
                <w:bCs/>
                <w:sz w:val="20"/>
              </w:rPr>
            </w:pPr>
            <w:r>
              <w:rPr>
                <w:rFonts w:ascii="Cambria" w:hAnsi="Cambria" w:cs="Arial"/>
                <w:bCs/>
                <w:sz w:val="20"/>
              </w:rPr>
              <w:t>Wartość</w:t>
            </w:r>
          </w:p>
        </w:tc>
        <w:tc>
          <w:tcPr>
            <w:tcW w:w="212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B0060EE" w14:textId="77777777" w:rsidR="00115880" w:rsidRDefault="0089772E">
            <w:pPr>
              <w:spacing w:line="276" w:lineRule="auto"/>
              <w:jc w:val="center"/>
              <w:rPr>
                <w:rFonts w:ascii="Cambria" w:hAnsi="Cambria" w:cs="Arial"/>
                <w:bCs/>
                <w:sz w:val="20"/>
              </w:rPr>
            </w:pPr>
            <w:r>
              <w:rPr>
                <w:rFonts w:ascii="Cambria" w:hAnsi="Cambria" w:cs="Arial"/>
                <w:bCs/>
                <w:sz w:val="20"/>
              </w:rPr>
              <w:t>Informacje</w:t>
            </w:r>
          </w:p>
        </w:tc>
      </w:tr>
      <w:tr w:rsidR="00115880" w14:paraId="5CAF816F" w14:textId="77777777">
        <w:trPr>
          <w:cantSplit/>
          <w:trHeight w:val="261"/>
        </w:trPr>
        <w:tc>
          <w:tcPr>
            <w:tcW w:w="2434" w:type="dxa"/>
            <w:tcBorders>
              <w:top w:val="single" w:sz="4" w:space="0" w:color="000000"/>
              <w:left w:val="single" w:sz="4" w:space="0" w:color="000000"/>
              <w:bottom w:val="single" w:sz="4" w:space="0" w:color="000000"/>
            </w:tcBorders>
            <w:vAlign w:val="center"/>
          </w:tcPr>
          <w:p w14:paraId="2D27A582" w14:textId="77777777" w:rsidR="00115880" w:rsidRDefault="0089772E">
            <w:pPr>
              <w:spacing w:line="276" w:lineRule="auto"/>
              <w:rPr>
                <w:rFonts w:ascii="Cambria" w:hAnsi="Cambria" w:cs="Arial"/>
                <w:bCs/>
                <w:sz w:val="20"/>
              </w:rPr>
            </w:pPr>
            <w:r>
              <w:rPr>
                <w:rFonts w:ascii="Cambria" w:hAnsi="Cambria" w:cs="Arial"/>
                <w:bCs/>
                <w:sz w:val="20"/>
              </w:rPr>
              <w:t>Gęstość</w:t>
            </w:r>
          </w:p>
        </w:tc>
        <w:tc>
          <w:tcPr>
            <w:tcW w:w="2145" w:type="dxa"/>
            <w:tcBorders>
              <w:top w:val="single" w:sz="4" w:space="0" w:color="000000"/>
              <w:left w:val="single" w:sz="4" w:space="0" w:color="000000"/>
              <w:bottom w:val="single" w:sz="4" w:space="0" w:color="000000"/>
            </w:tcBorders>
            <w:vAlign w:val="center"/>
          </w:tcPr>
          <w:p w14:paraId="65052851" w14:textId="77777777" w:rsidR="00115880" w:rsidRDefault="0089772E">
            <w:pPr>
              <w:spacing w:line="276" w:lineRule="auto"/>
              <w:jc w:val="center"/>
              <w:rPr>
                <w:rFonts w:ascii="Cambria" w:hAnsi="Cambria" w:cs="Arial"/>
                <w:bCs/>
                <w:sz w:val="20"/>
              </w:rPr>
            </w:pPr>
            <w:r>
              <w:rPr>
                <w:rFonts w:ascii="Cambria" w:hAnsi="Cambria" w:cs="Arial"/>
                <w:bCs/>
                <w:sz w:val="20"/>
              </w:rPr>
              <w:t>EN ISO 2811</w:t>
            </w:r>
          </w:p>
        </w:tc>
        <w:tc>
          <w:tcPr>
            <w:tcW w:w="2107" w:type="dxa"/>
            <w:tcBorders>
              <w:top w:val="single" w:sz="4" w:space="0" w:color="000000"/>
              <w:left w:val="single" w:sz="4" w:space="0" w:color="000000"/>
              <w:bottom w:val="single" w:sz="4" w:space="0" w:color="000000"/>
            </w:tcBorders>
            <w:vAlign w:val="center"/>
          </w:tcPr>
          <w:p w14:paraId="11E89F31" w14:textId="77777777" w:rsidR="00115880" w:rsidRDefault="0089772E">
            <w:pPr>
              <w:spacing w:line="276" w:lineRule="auto"/>
              <w:jc w:val="center"/>
              <w:rPr>
                <w:rFonts w:ascii="Cambria" w:hAnsi="Cambria" w:cs="Arial"/>
                <w:bCs/>
                <w:sz w:val="20"/>
              </w:rPr>
            </w:pPr>
            <w:r>
              <w:rPr>
                <w:rFonts w:ascii="Cambria" w:hAnsi="Cambria" w:cs="Arial"/>
                <w:bCs/>
                <w:sz w:val="20"/>
              </w:rPr>
              <w:t>1,3 – 1,5 g/cm ᶟ</w:t>
            </w:r>
          </w:p>
        </w:tc>
        <w:tc>
          <w:tcPr>
            <w:tcW w:w="2129" w:type="dxa"/>
            <w:tcBorders>
              <w:top w:val="single" w:sz="4" w:space="0" w:color="000000"/>
              <w:left w:val="single" w:sz="4" w:space="0" w:color="000000"/>
              <w:bottom w:val="single" w:sz="4" w:space="0" w:color="000000"/>
              <w:right w:val="single" w:sz="4" w:space="0" w:color="000000"/>
            </w:tcBorders>
            <w:vAlign w:val="center"/>
          </w:tcPr>
          <w:p w14:paraId="242FE6A1" w14:textId="77777777" w:rsidR="00115880" w:rsidRDefault="00115880">
            <w:pPr>
              <w:snapToGrid w:val="0"/>
              <w:spacing w:line="276" w:lineRule="auto"/>
              <w:jc w:val="center"/>
              <w:rPr>
                <w:rFonts w:ascii="Cambria" w:hAnsi="Cambria" w:cs="Arial"/>
                <w:bCs/>
                <w:sz w:val="20"/>
              </w:rPr>
            </w:pPr>
          </w:p>
        </w:tc>
      </w:tr>
      <w:tr w:rsidR="00115880" w14:paraId="0C52CF62" w14:textId="77777777">
        <w:trPr>
          <w:cantSplit/>
          <w:trHeight w:val="798"/>
        </w:trPr>
        <w:tc>
          <w:tcPr>
            <w:tcW w:w="2434" w:type="dxa"/>
            <w:tcBorders>
              <w:top w:val="single" w:sz="4" w:space="0" w:color="000000"/>
              <w:left w:val="single" w:sz="4" w:space="0" w:color="000000"/>
              <w:bottom w:val="single" w:sz="4" w:space="0" w:color="000000"/>
            </w:tcBorders>
            <w:vAlign w:val="center"/>
          </w:tcPr>
          <w:p w14:paraId="54055C16" w14:textId="77777777" w:rsidR="00115880" w:rsidRDefault="0089772E">
            <w:pPr>
              <w:spacing w:line="276" w:lineRule="auto"/>
              <w:rPr>
                <w:rFonts w:ascii="Cambria" w:hAnsi="Cambria" w:cs="Arial"/>
                <w:bCs/>
                <w:sz w:val="20"/>
              </w:rPr>
            </w:pPr>
            <w:r>
              <w:rPr>
                <w:rFonts w:ascii="Cambria" w:hAnsi="Cambria" w:cs="Arial"/>
                <w:bCs/>
                <w:sz w:val="20"/>
              </w:rPr>
              <w:t>Wydajność</w:t>
            </w:r>
          </w:p>
        </w:tc>
        <w:tc>
          <w:tcPr>
            <w:tcW w:w="2145" w:type="dxa"/>
            <w:tcBorders>
              <w:top w:val="single" w:sz="4" w:space="0" w:color="000000"/>
              <w:left w:val="single" w:sz="4" w:space="0" w:color="000000"/>
              <w:bottom w:val="single" w:sz="4" w:space="0" w:color="000000"/>
            </w:tcBorders>
            <w:vAlign w:val="center"/>
          </w:tcPr>
          <w:p w14:paraId="6CAA8CE2"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07" w:type="dxa"/>
            <w:tcBorders>
              <w:top w:val="single" w:sz="4" w:space="0" w:color="000000"/>
              <w:left w:val="single" w:sz="4" w:space="0" w:color="000000"/>
              <w:bottom w:val="single" w:sz="4" w:space="0" w:color="000000"/>
            </w:tcBorders>
            <w:vAlign w:val="center"/>
          </w:tcPr>
          <w:p w14:paraId="65EBB296" w14:textId="77777777" w:rsidR="00115880" w:rsidRDefault="0089772E">
            <w:pPr>
              <w:spacing w:line="276" w:lineRule="auto"/>
              <w:jc w:val="center"/>
              <w:rPr>
                <w:rFonts w:ascii="Cambria" w:hAnsi="Cambria" w:cs="Arial"/>
                <w:bCs/>
                <w:sz w:val="20"/>
              </w:rPr>
            </w:pPr>
            <w:r>
              <w:rPr>
                <w:rFonts w:ascii="Cambria" w:hAnsi="Cambria" w:cs="Arial"/>
                <w:bCs/>
                <w:sz w:val="20"/>
              </w:rPr>
              <w:t>7,5 m ²/l</w:t>
            </w:r>
          </w:p>
        </w:tc>
        <w:tc>
          <w:tcPr>
            <w:tcW w:w="2129" w:type="dxa"/>
            <w:tcBorders>
              <w:top w:val="single" w:sz="4" w:space="0" w:color="000000"/>
              <w:left w:val="single" w:sz="4" w:space="0" w:color="000000"/>
              <w:bottom w:val="single" w:sz="4" w:space="0" w:color="000000"/>
              <w:right w:val="single" w:sz="4" w:space="0" w:color="000000"/>
            </w:tcBorders>
            <w:vAlign w:val="center"/>
          </w:tcPr>
          <w:p w14:paraId="1E2F0155" w14:textId="77777777" w:rsidR="00115880" w:rsidRDefault="00115880">
            <w:pPr>
              <w:snapToGrid w:val="0"/>
              <w:spacing w:line="276" w:lineRule="auto"/>
              <w:jc w:val="center"/>
              <w:rPr>
                <w:rFonts w:ascii="Cambria" w:hAnsi="Cambria" w:cs="Arial"/>
                <w:bCs/>
                <w:sz w:val="20"/>
              </w:rPr>
            </w:pPr>
          </w:p>
        </w:tc>
      </w:tr>
      <w:tr w:rsidR="00115880" w14:paraId="6675F4B9" w14:textId="77777777">
        <w:trPr>
          <w:cantSplit/>
          <w:trHeight w:val="522"/>
        </w:trPr>
        <w:tc>
          <w:tcPr>
            <w:tcW w:w="2434" w:type="dxa"/>
            <w:tcBorders>
              <w:top w:val="single" w:sz="4" w:space="0" w:color="000000"/>
              <w:left w:val="single" w:sz="4" w:space="0" w:color="000000"/>
              <w:bottom w:val="single" w:sz="4" w:space="0" w:color="000000"/>
            </w:tcBorders>
            <w:vAlign w:val="center"/>
          </w:tcPr>
          <w:p w14:paraId="5FEA8A3D" w14:textId="77777777" w:rsidR="00115880" w:rsidRDefault="0089772E">
            <w:pPr>
              <w:spacing w:line="276" w:lineRule="auto"/>
              <w:rPr>
                <w:rFonts w:ascii="Cambria" w:hAnsi="Cambria" w:cs="Arial"/>
                <w:bCs/>
                <w:sz w:val="20"/>
              </w:rPr>
            </w:pPr>
            <w:r>
              <w:rPr>
                <w:rFonts w:ascii="Cambria" w:hAnsi="Cambria" w:cs="Arial"/>
                <w:bCs/>
                <w:sz w:val="20"/>
              </w:rPr>
              <w:t>Połysk</w:t>
            </w:r>
          </w:p>
        </w:tc>
        <w:tc>
          <w:tcPr>
            <w:tcW w:w="2145" w:type="dxa"/>
            <w:tcBorders>
              <w:top w:val="single" w:sz="4" w:space="0" w:color="000000"/>
              <w:left w:val="single" w:sz="4" w:space="0" w:color="000000"/>
              <w:bottom w:val="single" w:sz="4" w:space="0" w:color="000000"/>
            </w:tcBorders>
            <w:vAlign w:val="center"/>
          </w:tcPr>
          <w:p w14:paraId="43C6235F"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07" w:type="dxa"/>
            <w:tcBorders>
              <w:top w:val="single" w:sz="4" w:space="0" w:color="000000"/>
              <w:left w:val="single" w:sz="4" w:space="0" w:color="000000"/>
              <w:bottom w:val="single" w:sz="4" w:space="0" w:color="000000"/>
            </w:tcBorders>
            <w:vAlign w:val="center"/>
          </w:tcPr>
          <w:p w14:paraId="2347CBDB" w14:textId="77777777" w:rsidR="00115880" w:rsidRDefault="0089772E">
            <w:pPr>
              <w:spacing w:line="276" w:lineRule="auto"/>
              <w:jc w:val="center"/>
              <w:rPr>
                <w:rFonts w:ascii="Cambria" w:hAnsi="Cambria" w:cs="Arial"/>
                <w:bCs/>
                <w:sz w:val="20"/>
              </w:rPr>
            </w:pPr>
            <w:r>
              <w:rPr>
                <w:rFonts w:ascii="Cambria" w:hAnsi="Cambria" w:cs="Arial"/>
                <w:bCs/>
                <w:sz w:val="20"/>
              </w:rPr>
              <w:t>średni połysk</w:t>
            </w:r>
          </w:p>
        </w:tc>
        <w:tc>
          <w:tcPr>
            <w:tcW w:w="2129" w:type="dxa"/>
            <w:tcBorders>
              <w:top w:val="single" w:sz="4" w:space="0" w:color="000000"/>
              <w:left w:val="single" w:sz="4" w:space="0" w:color="000000"/>
              <w:bottom w:val="single" w:sz="4" w:space="0" w:color="000000"/>
              <w:right w:val="single" w:sz="4" w:space="0" w:color="000000"/>
            </w:tcBorders>
            <w:vAlign w:val="center"/>
          </w:tcPr>
          <w:p w14:paraId="146449F5" w14:textId="77777777" w:rsidR="00115880" w:rsidRDefault="00115880">
            <w:pPr>
              <w:snapToGrid w:val="0"/>
              <w:spacing w:line="276" w:lineRule="auto"/>
              <w:jc w:val="center"/>
              <w:rPr>
                <w:rFonts w:ascii="Cambria" w:hAnsi="Cambria" w:cs="Arial"/>
                <w:bCs/>
                <w:sz w:val="20"/>
              </w:rPr>
            </w:pPr>
          </w:p>
        </w:tc>
      </w:tr>
      <w:tr w:rsidR="00115880" w14:paraId="167EE612"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563A4A4D" w14:textId="77777777" w:rsidR="00115880" w:rsidRDefault="0089772E">
            <w:pPr>
              <w:spacing w:line="276" w:lineRule="auto"/>
              <w:rPr>
                <w:rFonts w:ascii="Cambria" w:hAnsi="Cambria" w:cs="Arial"/>
                <w:bCs/>
                <w:sz w:val="20"/>
              </w:rPr>
            </w:pPr>
            <w:r>
              <w:rPr>
                <w:rFonts w:ascii="Cambria" w:hAnsi="Cambria" w:cs="Arial"/>
                <w:bCs/>
                <w:sz w:val="20"/>
              </w:rPr>
              <w:lastRenderedPageBreak/>
              <w:t>Odporność na szorowanie na mokro</w:t>
            </w:r>
          </w:p>
        </w:tc>
        <w:tc>
          <w:tcPr>
            <w:tcW w:w="2145" w:type="dxa"/>
            <w:tcBorders>
              <w:top w:val="single" w:sz="4" w:space="0" w:color="000000"/>
              <w:left w:val="single" w:sz="4" w:space="0" w:color="000000"/>
              <w:bottom w:val="single" w:sz="4" w:space="0" w:color="000000"/>
            </w:tcBorders>
            <w:vAlign w:val="center"/>
          </w:tcPr>
          <w:p w14:paraId="154157CC"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07" w:type="dxa"/>
            <w:tcBorders>
              <w:top w:val="single" w:sz="4" w:space="0" w:color="000000"/>
              <w:left w:val="single" w:sz="4" w:space="0" w:color="000000"/>
              <w:bottom w:val="single" w:sz="4" w:space="0" w:color="000000"/>
            </w:tcBorders>
            <w:vAlign w:val="center"/>
          </w:tcPr>
          <w:p w14:paraId="06D1EF33" w14:textId="77777777" w:rsidR="00115880" w:rsidRDefault="0089772E">
            <w:pPr>
              <w:spacing w:line="276" w:lineRule="auto"/>
              <w:jc w:val="center"/>
              <w:rPr>
                <w:rFonts w:ascii="Cambria" w:hAnsi="Cambria" w:cs="Arial"/>
                <w:bCs/>
                <w:sz w:val="20"/>
              </w:rPr>
            </w:pPr>
            <w:r>
              <w:rPr>
                <w:rFonts w:ascii="Cambria" w:hAnsi="Cambria" w:cs="Arial"/>
                <w:bCs/>
                <w:sz w:val="20"/>
              </w:rPr>
              <w:t>Klasa 1</w:t>
            </w:r>
          </w:p>
          <w:p w14:paraId="3ED232F2" w14:textId="77777777" w:rsidR="00115880" w:rsidRDefault="00115880">
            <w:pPr>
              <w:spacing w:line="276" w:lineRule="auto"/>
              <w:jc w:val="center"/>
              <w:rPr>
                <w:rFonts w:ascii="Cambria" w:hAnsi="Cambria" w:cs="Arial"/>
                <w:bCs/>
                <w:sz w:val="20"/>
              </w:rPr>
            </w:pPr>
          </w:p>
        </w:tc>
        <w:tc>
          <w:tcPr>
            <w:tcW w:w="2129" w:type="dxa"/>
            <w:tcBorders>
              <w:top w:val="single" w:sz="4" w:space="0" w:color="000000"/>
              <w:left w:val="single" w:sz="4" w:space="0" w:color="000000"/>
              <w:bottom w:val="single" w:sz="4" w:space="0" w:color="000000"/>
              <w:right w:val="single" w:sz="4" w:space="0" w:color="000000"/>
            </w:tcBorders>
            <w:vAlign w:val="center"/>
          </w:tcPr>
          <w:p w14:paraId="20F94954" w14:textId="77777777" w:rsidR="00115880" w:rsidRDefault="00115880">
            <w:pPr>
              <w:snapToGrid w:val="0"/>
              <w:spacing w:line="276" w:lineRule="auto"/>
              <w:jc w:val="center"/>
              <w:rPr>
                <w:rFonts w:ascii="Cambria" w:hAnsi="Cambria" w:cs="Arial"/>
                <w:bCs/>
                <w:sz w:val="20"/>
              </w:rPr>
            </w:pPr>
          </w:p>
        </w:tc>
      </w:tr>
      <w:tr w:rsidR="00115880" w14:paraId="1A709D57"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1D4D101E" w14:textId="77777777" w:rsidR="00115880" w:rsidRDefault="0089772E">
            <w:pPr>
              <w:spacing w:line="276" w:lineRule="auto"/>
              <w:rPr>
                <w:rFonts w:ascii="Cambria" w:hAnsi="Cambria" w:cs="Arial"/>
                <w:bCs/>
                <w:sz w:val="20"/>
              </w:rPr>
            </w:pPr>
            <w:r>
              <w:rPr>
                <w:rFonts w:ascii="Cambria" w:hAnsi="Cambria" w:cs="Arial"/>
                <w:bCs/>
                <w:sz w:val="20"/>
              </w:rPr>
              <w:t>Zdolność krycia</w:t>
            </w:r>
          </w:p>
        </w:tc>
        <w:tc>
          <w:tcPr>
            <w:tcW w:w="2145" w:type="dxa"/>
            <w:tcBorders>
              <w:top w:val="single" w:sz="4" w:space="0" w:color="000000"/>
              <w:left w:val="single" w:sz="4" w:space="0" w:color="000000"/>
              <w:bottom w:val="single" w:sz="4" w:space="0" w:color="000000"/>
            </w:tcBorders>
            <w:vAlign w:val="center"/>
          </w:tcPr>
          <w:p w14:paraId="306FFEA1"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07" w:type="dxa"/>
            <w:tcBorders>
              <w:top w:val="single" w:sz="4" w:space="0" w:color="000000"/>
              <w:left w:val="single" w:sz="4" w:space="0" w:color="000000"/>
              <w:bottom w:val="single" w:sz="4" w:space="0" w:color="000000"/>
            </w:tcBorders>
            <w:vAlign w:val="center"/>
          </w:tcPr>
          <w:p w14:paraId="53883503" w14:textId="77777777" w:rsidR="00115880" w:rsidRDefault="0089772E">
            <w:pPr>
              <w:spacing w:line="276" w:lineRule="auto"/>
              <w:jc w:val="center"/>
              <w:rPr>
                <w:rFonts w:ascii="Cambria" w:hAnsi="Cambria" w:cs="Arial"/>
                <w:bCs/>
                <w:sz w:val="20"/>
              </w:rPr>
            </w:pPr>
            <w:r>
              <w:rPr>
                <w:rFonts w:ascii="Cambria" w:hAnsi="Cambria" w:cs="Arial"/>
                <w:bCs/>
                <w:sz w:val="20"/>
              </w:rPr>
              <w:t>Klasa 2</w:t>
            </w:r>
          </w:p>
        </w:tc>
        <w:tc>
          <w:tcPr>
            <w:tcW w:w="2129" w:type="dxa"/>
            <w:tcBorders>
              <w:top w:val="single" w:sz="4" w:space="0" w:color="000000"/>
              <w:left w:val="single" w:sz="4" w:space="0" w:color="000000"/>
              <w:bottom w:val="single" w:sz="4" w:space="0" w:color="000000"/>
              <w:right w:val="single" w:sz="4" w:space="0" w:color="000000"/>
            </w:tcBorders>
            <w:vAlign w:val="center"/>
          </w:tcPr>
          <w:p w14:paraId="2B669BB8" w14:textId="77777777" w:rsidR="00115880" w:rsidRDefault="00115880">
            <w:pPr>
              <w:snapToGrid w:val="0"/>
              <w:spacing w:line="276" w:lineRule="auto"/>
              <w:jc w:val="center"/>
              <w:rPr>
                <w:rFonts w:ascii="Cambria" w:hAnsi="Cambria" w:cs="Arial"/>
                <w:bCs/>
                <w:sz w:val="20"/>
              </w:rPr>
            </w:pPr>
          </w:p>
        </w:tc>
      </w:tr>
      <w:tr w:rsidR="00115880" w14:paraId="17B860E9"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6D50CE9F" w14:textId="77777777" w:rsidR="00115880" w:rsidRDefault="0089772E">
            <w:pPr>
              <w:spacing w:line="276" w:lineRule="auto"/>
              <w:rPr>
                <w:rFonts w:ascii="Cambria" w:hAnsi="Cambria" w:cs="Arial"/>
                <w:bCs/>
                <w:sz w:val="20"/>
              </w:rPr>
            </w:pPr>
            <w:r>
              <w:rPr>
                <w:rFonts w:ascii="Cambria" w:hAnsi="Cambria" w:cs="Arial"/>
                <w:bCs/>
                <w:sz w:val="20"/>
              </w:rPr>
              <w:t>Maksymalne uziarnienie</w:t>
            </w:r>
          </w:p>
        </w:tc>
        <w:tc>
          <w:tcPr>
            <w:tcW w:w="2145" w:type="dxa"/>
            <w:tcBorders>
              <w:top w:val="single" w:sz="4" w:space="0" w:color="000000"/>
              <w:left w:val="single" w:sz="4" w:space="0" w:color="000000"/>
              <w:bottom w:val="single" w:sz="4" w:space="0" w:color="000000"/>
            </w:tcBorders>
            <w:vAlign w:val="center"/>
          </w:tcPr>
          <w:p w14:paraId="5013968F"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07" w:type="dxa"/>
            <w:tcBorders>
              <w:top w:val="single" w:sz="4" w:space="0" w:color="000000"/>
              <w:left w:val="single" w:sz="4" w:space="0" w:color="000000"/>
              <w:bottom w:val="single" w:sz="4" w:space="0" w:color="000000"/>
            </w:tcBorders>
            <w:vAlign w:val="center"/>
          </w:tcPr>
          <w:p w14:paraId="1A83BBE6" w14:textId="77777777" w:rsidR="00115880" w:rsidRDefault="0089772E">
            <w:pPr>
              <w:spacing w:line="276" w:lineRule="auto"/>
              <w:jc w:val="center"/>
              <w:rPr>
                <w:rFonts w:ascii="Cambria" w:hAnsi="Cambria" w:cs="Arial"/>
                <w:bCs/>
                <w:sz w:val="20"/>
              </w:rPr>
            </w:pPr>
            <w:r>
              <w:rPr>
                <w:rFonts w:ascii="Cambria" w:hAnsi="Cambria" w:cs="Arial"/>
                <w:bCs/>
                <w:sz w:val="20"/>
              </w:rPr>
              <w:t>drobna</w:t>
            </w:r>
          </w:p>
        </w:tc>
        <w:tc>
          <w:tcPr>
            <w:tcW w:w="2129" w:type="dxa"/>
            <w:tcBorders>
              <w:top w:val="single" w:sz="4" w:space="0" w:color="000000"/>
              <w:left w:val="single" w:sz="4" w:space="0" w:color="000000"/>
              <w:bottom w:val="single" w:sz="4" w:space="0" w:color="000000"/>
              <w:right w:val="single" w:sz="4" w:space="0" w:color="000000"/>
            </w:tcBorders>
            <w:vAlign w:val="center"/>
          </w:tcPr>
          <w:p w14:paraId="4ACC3920" w14:textId="77777777" w:rsidR="00115880" w:rsidRDefault="00115880">
            <w:pPr>
              <w:snapToGrid w:val="0"/>
              <w:spacing w:line="276" w:lineRule="auto"/>
              <w:jc w:val="center"/>
              <w:rPr>
                <w:rFonts w:ascii="Cambria" w:hAnsi="Cambria" w:cs="Arial"/>
                <w:bCs/>
                <w:sz w:val="20"/>
              </w:rPr>
            </w:pPr>
          </w:p>
        </w:tc>
      </w:tr>
      <w:tr w:rsidR="00115880" w14:paraId="3BB952DE"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176A8DC8" w14:textId="77777777" w:rsidR="00115880" w:rsidRDefault="0089772E">
            <w:pPr>
              <w:spacing w:line="276" w:lineRule="auto"/>
              <w:rPr>
                <w:rFonts w:ascii="Cambria" w:hAnsi="Cambria" w:cs="Arial"/>
                <w:bCs/>
                <w:sz w:val="20"/>
              </w:rPr>
            </w:pPr>
            <w:r>
              <w:rPr>
                <w:rFonts w:ascii="Cambria" w:hAnsi="Cambria" w:cs="Arial"/>
                <w:bCs/>
                <w:sz w:val="20"/>
              </w:rPr>
              <w:t>Odporność na środki do dezynfekcji powierzchni</w:t>
            </w:r>
          </w:p>
        </w:tc>
        <w:tc>
          <w:tcPr>
            <w:tcW w:w="2145" w:type="dxa"/>
            <w:tcBorders>
              <w:top w:val="single" w:sz="4" w:space="0" w:color="000000"/>
              <w:left w:val="single" w:sz="4" w:space="0" w:color="000000"/>
              <w:bottom w:val="single" w:sz="4" w:space="0" w:color="000000"/>
            </w:tcBorders>
            <w:vAlign w:val="center"/>
          </w:tcPr>
          <w:p w14:paraId="6DCE01E7" w14:textId="77777777" w:rsidR="00115880" w:rsidRDefault="00115880">
            <w:pPr>
              <w:snapToGrid w:val="0"/>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tcBorders>
            <w:vAlign w:val="center"/>
          </w:tcPr>
          <w:p w14:paraId="132BE95E" w14:textId="77777777" w:rsidR="00115880" w:rsidRDefault="00115880">
            <w:pPr>
              <w:snapToGrid w:val="0"/>
              <w:spacing w:line="276" w:lineRule="auto"/>
              <w:jc w:val="center"/>
              <w:rPr>
                <w:rFonts w:ascii="Cambria" w:hAnsi="Cambria" w:cs="Arial"/>
                <w:bCs/>
                <w:sz w:val="20"/>
              </w:rPr>
            </w:pPr>
          </w:p>
        </w:tc>
        <w:tc>
          <w:tcPr>
            <w:tcW w:w="2129" w:type="dxa"/>
            <w:tcBorders>
              <w:top w:val="single" w:sz="4" w:space="0" w:color="000000"/>
              <w:left w:val="single" w:sz="4" w:space="0" w:color="000000"/>
              <w:bottom w:val="single" w:sz="4" w:space="0" w:color="000000"/>
              <w:right w:val="single" w:sz="4" w:space="0" w:color="000000"/>
            </w:tcBorders>
            <w:vAlign w:val="center"/>
          </w:tcPr>
          <w:p w14:paraId="16A464BD" w14:textId="77777777" w:rsidR="00115880" w:rsidRDefault="0089772E">
            <w:pPr>
              <w:spacing w:line="276" w:lineRule="auto"/>
              <w:jc w:val="center"/>
              <w:rPr>
                <w:rFonts w:ascii="Cambria" w:hAnsi="Cambria" w:cs="Arial"/>
                <w:bCs/>
                <w:sz w:val="20"/>
              </w:rPr>
            </w:pPr>
            <w:r>
              <w:rPr>
                <w:rFonts w:ascii="Cambria" w:hAnsi="Cambria" w:cs="Arial"/>
                <w:bCs/>
                <w:sz w:val="20"/>
              </w:rPr>
              <w:t>TUV - evaluation</w:t>
            </w:r>
          </w:p>
        </w:tc>
      </w:tr>
      <w:tr w:rsidR="00115880" w14:paraId="7E30C1A1"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4FACEEEE" w14:textId="77777777" w:rsidR="00115880" w:rsidRDefault="0089772E">
            <w:pPr>
              <w:spacing w:line="276" w:lineRule="auto"/>
              <w:rPr>
                <w:rFonts w:ascii="Cambria" w:hAnsi="Cambria" w:cs="Arial"/>
                <w:bCs/>
                <w:sz w:val="20"/>
              </w:rPr>
            </w:pPr>
            <w:r>
              <w:rPr>
                <w:rFonts w:ascii="Cambria" w:hAnsi="Cambria" w:cs="Arial"/>
                <w:bCs/>
                <w:sz w:val="20"/>
              </w:rPr>
              <w:t>Emisyjność</w:t>
            </w:r>
          </w:p>
        </w:tc>
        <w:tc>
          <w:tcPr>
            <w:tcW w:w="2145" w:type="dxa"/>
            <w:tcBorders>
              <w:top w:val="single" w:sz="4" w:space="0" w:color="000000"/>
              <w:left w:val="single" w:sz="4" w:space="0" w:color="000000"/>
              <w:bottom w:val="single" w:sz="4" w:space="0" w:color="000000"/>
            </w:tcBorders>
            <w:vAlign w:val="center"/>
          </w:tcPr>
          <w:p w14:paraId="385709F6" w14:textId="77777777" w:rsidR="00115880" w:rsidRDefault="00115880">
            <w:pPr>
              <w:snapToGrid w:val="0"/>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tcBorders>
            <w:vAlign w:val="center"/>
          </w:tcPr>
          <w:p w14:paraId="7E25F29D" w14:textId="77777777" w:rsidR="00115880" w:rsidRDefault="0089772E">
            <w:pPr>
              <w:spacing w:line="276" w:lineRule="auto"/>
              <w:jc w:val="center"/>
              <w:rPr>
                <w:rFonts w:ascii="Cambria" w:hAnsi="Cambria" w:cs="Arial"/>
                <w:bCs/>
                <w:sz w:val="20"/>
              </w:rPr>
            </w:pPr>
            <w:r>
              <w:rPr>
                <w:rFonts w:ascii="Cambria" w:hAnsi="Cambria" w:cs="Arial"/>
                <w:bCs/>
                <w:sz w:val="20"/>
              </w:rPr>
              <w:t>niskoemisyjny</w:t>
            </w:r>
          </w:p>
        </w:tc>
        <w:tc>
          <w:tcPr>
            <w:tcW w:w="2129" w:type="dxa"/>
            <w:tcBorders>
              <w:top w:val="single" w:sz="4" w:space="0" w:color="000000"/>
              <w:left w:val="single" w:sz="4" w:space="0" w:color="000000"/>
              <w:bottom w:val="single" w:sz="4" w:space="0" w:color="000000"/>
              <w:right w:val="single" w:sz="4" w:space="0" w:color="000000"/>
            </w:tcBorders>
            <w:vAlign w:val="center"/>
          </w:tcPr>
          <w:p w14:paraId="10D95F7C" w14:textId="77777777" w:rsidR="00115880" w:rsidRDefault="0089772E">
            <w:pPr>
              <w:spacing w:line="276" w:lineRule="auto"/>
              <w:jc w:val="center"/>
              <w:rPr>
                <w:rFonts w:ascii="Cambria" w:hAnsi="Cambria" w:cs="Arial"/>
                <w:bCs/>
                <w:sz w:val="20"/>
              </w:rPr>
            </w:pPr>
            <w:r>
              <w:rPr>
                <w:rFonts w:ascii="Cambria" w:hAnsi="Cambria" w:cs="Arial"/>
                <w:bCs/>
                <w:sz w:val="20"/>
              </w:rPr>
              <w:t>TUV – Certyfikat Nr. TM – 07/160421-1</w:t>
            </w:r>
          </w:p>
        </w:tc>
      </w:tr>
      <w:tr w:rsidR="00115880" w14:paraId="12F0E8D1"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2F81366D" w14:textId="77777777" w:rsidR="00115880" w:rsidRDefault="0089772E">
            <w:pPr>
              <w:spacing w:line="276" w:lineRule="auto"/>
              <w:rPr>
                <w:rFonts w:ascii="Cambria" w:hAnsi="Cambria" w:cs="Arial"/>
                <w:bCs/>
                <w:sz w:val="20"/>
              </w:rPr>
            </w:pPr>
            <w:r>
              <w:rPr>
                <w:rFonts w:ascii="Cambria" w:hAnsi="Cambria" w:cs="Arial"/>
                <w:bCs/>
                <w:sz w:val="20"/>
              </w:rPr>
              <w:t>Kontakt z artykułami spożywczymi</w:t>
            </w:r>
          </w:p>
        </w:tc>
        <w:tc>
          <w:tcPr>
            <w:tcW w:w="2145" w:type="dxa"/>
            <w:tcBorders>
              <w:top w:val="single" w:sz="4" w:space="0" w:color="000000"/>
              <w:left w:val="single" w:sz="4" w:space="0" w:color="000000"/>
              <w:bottom w:val="single" w:sz="4" w:space="0" w:color="000000"/>
            </w:tcBorders>
            <w:vAlign w:val="center"/>
          </w:tcPr>
          <w:p w14:paraId="0B11ADAC" w14:textId="77777777" w:rsidR="00115880" w:rsidRDefault="00115880">
            <w:pPr>
              <w:snapToGrid w:val="0"/>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tcBorders>
            <w:vAlign w:val="center"/>
          </w:tcPr>
          <w:p w14:paraId="40404A32" w14:textId="77777777" w:rsidR="00115880" w:rsidRDefault="00115880">
            <w:pPr>
              <w:snapToGrid w:val="0"/>
              <w:spacing w:line="276" w:lineRule="auto"/>
              <w:jc w:val="center"/>
              <w:rPr>
                <w:rFonts w:ascii="Cambria" w:hAnsi="Cambria" w:cs="Arial"/>
                <w:bCs/>
                <w:sz w:val="20"/>
              </w:rPr>
            </w:pPr>
          </w:p>
        </w:tc>
        <w:tc>
          <w:tcPr>
            <w:tcW w:w="2129" w:type="dxa"/>
            <w:tcBorders>
              <w:top w:val="single" w:sz="4" w:space="0" w:color="000000"/>
              <w:left w:val="single" w:sz="4" w:space="0" w:color="000000"/>
              <w:bottom w:val="single" w:sz="4" w:space="0" w:color="000000"/>
              <w:right w:val="single" w:sz="4" w:space="0" w:color="000000"/>
            </w:tcBorders>
            <w:vAlign w:val="center"/>
          </w:tcPr>
          <w:p w14:paraId="7D6B282B" w14:textId="77777777" w:rsidR="00115880" w:rsidRDefault="0089772E">
            <w:pPr>
              <w:spacing w:line="276" w:lineRule="auto"/>
              <w:jc w:val="center"/>
              <w:rPr>
                <w:rFonts w:ascii="Cambria" w:hAnsi="Cambria" w:cs="Arial"/>
                <w:bCs/>
                <w:sz w:val="20"/>
              </w:rPr>
            </w:pPr>
            <w:r>
              <w:rPr>
                <w:rFonts w:ascii="Cambria" w:hAnsi="Cambria" w:cs="Arial"/>
                <w:bCs/>
                <w:sz w:val="20"/>
              </w:rPr>
              <w:t>TUV - evaluation</w:t>
            </w:r>
          </w:p>
        </w:tc>
      </w:tr>
      <w:tr w:rsidR="00115880" w14:paraId="0BA6DD96"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3F2062AE" w14:textId="77777777" w:rsidR="00115880" w:rsidRDefault="0089772E">
            <w:pPr>
              <w:spacing w:line="276" w:lineRule="auto"/>
              <w:rPr>
                <w:rFonts w:ascii="Cambria" w:hAnsi="Cambria" w:cs="Arial"/>
                <w:bCs/>
                <w:sz w:val="20"/>
              </w:rPr>
            </w:pPr>
            <w:r>
              <w:rPr>
                <w:rFonts w:ascii="Cambria" w:hAnsi="Cambria" w:cs="Arial"/>
                <w:bCs/>
                <w:sz w:val="20"/>
              </w:rPr>
              <w:t>Klasyfikacja substancji szkodliwych</w:t>
            </w:r>
          </w:p>
        </w:tc>
        <w:tc>
          <w:tcPr>
            <w:tcW w:w="2145" w:type="dxa"/>
            <w:tcBorders>
              <w:top w:val="single" w:sz="4" w:space="0" w:color="000000"/>
              <w:left w:val="single" w:sz="4" w:space="0" w:color="000000"/>
              <w:bottom w:val="single" w:sz="4" w:space="0" w:color="000000"/>
            </w:tcBorders>
            <w:vAlign w:val="center"/>
          </w:tcPr>
          <w:p w14:paraId="5876955C" w14:textId="77777777" w:rsidR="00115880" w:rsidRDefault="0089772E">
            <w:pPr>
              <w:spacing w:line="276" w:lineRule="auto"/>
              <w:jc w:val="center"/>
              <w:rPr>
                <w:rFonts w:ascii="Cambria" w:hAnsi="Cambria" w:cs="Arial"/>
                <w:bCs/>
                <w:sz w:val="20"/>
              </w:rPr>
            </w:pPr>
            <w:r>
              <w:rPr>
                <w:rFonts w:ascii="Cambria" w:hAnsi="Cambria" w:cs="Arial"/>
                <w:bCs/>
                <w:sz w:val="20"/>
              </w:rPr>
              <w:t>GISCODE, EMICODE, RAL</w:t>
            </w:r>
          </w:p>
        </w:tc>
        <w:tc>
          <w:tcPr>
            <w:tcW w:w="2107" w:type="dxa"/>
            <w:tcBorders>
              <w:top w:val="single" w:sz="4" w:space="0" w:color="000000"/>
              <w:left w:val="single" w:sz="4" w:space="0" w:color="000000"/>
              <w:bottom w:val="single" w:sz="4" w:space="0" w:color="000000"/>
            </w:tcBorders>
            <w:vAlign w:val="center"/>
          </w:tcPr>
          <w:p w14:paraId="584CD6B1" w14:textId="77777777" w:rsidR="00115880" w:rsidRDefault="00115880">
            <w:pPr>
              <w:snapToGrid w:val="0"/>
              <w:spacing w:line="276" w:lineRule="auto"/>
              <w:jc w:val="center"/>
              <w:rPr>
                <w:rFonts w:ascii="Cambria" w:hAnsi="Cambria" w:cs="Arial"/>
                <w:bCs/>
                <w:sz w:val="20"/>
              </w:rPr>
            </w:pPr>
          </w:p>
        </w:tc>
        <w:tc>
          <w:tcPr>
            <w:tcW w:w="2129" w:type="dxa"/>
            <w:tcBorders>
              <w:top w:val="single" w:sz="4" w:space="0" w:color="000000"/>
              <w:left w:val="single" w:sz="4" w:space="0" w:color="000000"/>
              <w:bottom w:val="single" w:sz="4" w:space="0" w:color="000000"/>
              <w:right w:val="single" w:sz="4" w:space="0" w:color="000000"/>
            </w:tcBorders>
            <w:vAlign w:val="center"/>
          </w:tcPr>
          <w:p w14:paraId="16D53033" w14:textId="77777777" w:rsidR="00115880" w:rsidRDefault="0089772E">
            <w:pPr>
              <w:spacing w:line="276" w:lineRule="auto"/>
              <w:jc w:val="center"/>
              <w:rPr>
                <w:rFonts w:ascii="Cambria" w:hAnsi="Cambria" w:cs="Arial"/>
                <w:bCs/>
                <w:sz w:val="20"/>
              </w:rPr>
            </w:pPr>
            <w:r>
              <w:rPr>
                <w:rFonts w:ascii="Cambria" w:hAnsi="Cambria" w:cs="Arial"/>
                <w:bCs/>
                <w:sz w:val="20"/>
              </w:rPr>
              <w:t>BSW20</w:t>
            </w:r>
          </w:p>
        </w:tc>
      </w:tr>
      <w:tr w:rsidR="00115880" w14:paraId="7D7D6CB2"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1B8F7ACB" w14:textId="77777777" w:rsidR="00115880" w:rsidRDefault="0089772E">
            <w:pPr>
              <w:spacing w:line="276" w:lineRule="auto"/>
              <w:rPr>
                <w:rFonts w:ascii="Cambria" w:hAnsi="Cambria" w:cs="Arial"/>
                <w:bCs/>
                <w:sz w:val="20"/>
              </w:rPr>
            </w:pPr>
            <w:r>
              <w:rPr>
                <w:rFonts w:ascii="Cambria" w:hAnsi="Cambria" w:cs="Arial"/>
                <w:bCs/>
                <w:sz w:val="20"/>
              </w:rPr>
              <w:t>Udział substancji mineralnych</w:t>
            </w:r>
          </w:p>
        </w:tc>
        <w:tc>
          <w:tcPr>
            <w:tcW w:w="2145" w:type="dxa"/>
            <w:tcBorders>
              <w:top w:val="single" w:sz="4" w:space="0" w:color="000000"/>
              <w:left w:val="single" w:sz="4" w:space="0" w:color="000000"/>
              <w:bottom w:val="single" w:sz="4" w:space="0" w:color="000000"/>
            </w:tcBorders>
            <w:vAlign w:val="center"/>
          </w:tcPr>
          <w:p w14:paraId="6A66732B" w14:textId="77777777" w:rsidR="00115880" w:rsidRDefault="0089772E">
            <w:pPr>
              <w:spacing w:line="276" w:lineRule="auto"/>
              <w:jc w:val="center"/>
              <w:rPr>
                <w:rFonts w:ascii="Cambria" w:hAnsi="Cambria" w:cs="Arial"/>
                <w:bCs/>
                <w:sz w:val="20"/>
              </w:rPr>
            </w:pPr>
            <w:r>
              <w:rPr>
                <w:rFonts w:ascii="Cambria" w:hAnsi="Cambria" w:cs="Arial"/>
                <w:bCs/>
                <w:sz w:val="20"/>
              </w:rPr>
              <w:t>NATURPLUS/</w:t>
            </w:r>
          </w:p>
          <w:p w14:paraId="775D2603" w14:textId="77777777" w:rsidR="00115880" w:rsidRDefault="0089772E">
            <w:pPr>
              <w:spacing w:line="276" w:lineRule="auto"/>
              <w:jc w:val="center"/>
              <w:rPr>
                <w:rFonts w:ascii="Cambria" w:hAnsi="Cambria" w:cs="Arial"/>
                <w:bCs/>
                <w:sz w:val="20"/>
              </w:rPr>
            </w:pPr>
            <w:r>
              <w:rPr>
                <w:rFonts w:ascii="Cambria" w:hAnsi="Cambria" w:cs="Arial"/>
                <w:bCs/>
                <w:sz w:val="20"/>
              </w:rPr>
              <w:t>BAUBOOK</w:t>
            </w:r>
          </w:p>
        </w:tc>
        <w:tc>
          <w:tcPr>
            <w:tcW w:w="2107" w:type="dxa"/>
            <w:tcBorders>
              <w:top w:val="single" w:sz="4" w:space="0" w:color="000000"/>
              <w:left w:val="single" w:sz="4" w:space="0" w:color="000000"/>
              <w:bottom w:val="single" w:sz="4" w:space="0" w:color="000000"/>
            </w:tcBorders>
            <w:vAlign w:val="center"/>
          </w:tcPr>
          <w:p w14:paraId="4B8848C9" w14:textId="77777777" w:rsidR="00115880" w:rsidRDefault="0089772E">
            <w:pPr>
              <w:spacing w:line="276" w:lineRule="auto"/>
              <w:jc w:val="center"/>
              <w:rPr>
                <w:rFonts w:ascii="Cambria" w:hAnsi="Cambria" w:cs="Arial"/>
                <w:bCs/>
                <w:sz w:val="20"/>
              </w:rPr>
            </w:pPr>
            <w:r>
              <w:rPr>
                <w:rFonts w:ascii="Cambria" w:hAnsi="Cambria" w:cs="Arial"/>
                <w:bCs/>
                <w:sz w:val="20"/>
              </w:rPr>
              <w:t>&lt; 95 %</w:t>
            </w:r>
          </w:p>
        </w:tc>
        <w:tc>
          <w:tcPr>
            <w:tcW w:w="2129" w:type="dxa"/>
            <w:tcBorders>
              <w:top w:val="single" w:sz="4" w:space="0" w:color="000000"/>
              <w:left w:val="single" w:sz="4" w:space="0" w:color="000000"/>
              <w:bottom w:val="single" w:sz="4" w:space="0" w:color="000000"/>
              <w:right w:val="single" w:sz="4" w:space="0" w:color="000000"/>
            </w:tcBorders>
            <w:vAlign w:val="center"/>
          </w:tcPr>
          <w:p w14:paraId="465D1F0F" w14:textId="77777777" w:rsidR="00115880" w:rsidRDefault="00115880">
            <w:pPr>
              <w:snapToGrid w:val="0"/>
              <w:spacing w:line="276" w:lineRule="auto"/>
              <w:jc w:val="center"/>
              <w:rPr>
                <w:rFonts w:ascii="Cambria" w:hAnsi="Cambria" w:cs="Arial"/>
                <w:bCs/>
                <w:sz w:val="20"/>
              </w:rPr>
            </w:pPr>
          </w:p>
        </w:tc>
      </w:tr>
      <w:tr w:rsidR="00115880" w14:paraId="03E064AC"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4FBFD83B" w14:textId="77777777" w:rsidR="00115880" w:rsidRDefault="0089772E">
            <w:pPr>
              <w:spacing w:line="276" w:lineRule="auto"/>
              <w:rPr>
                <w:rFonts w:ascii="Cambria" w:hAnsi="Cambria" w:cs="Arial"/>
                <w:bCs/>
                <w:sz w:val="20"/>
              </w:rPr>
            </w:pPr>
            <w:r>
              <w:rPr>
                <w:rFonts w:ascii="Cambria" w:hAnsi="Cambria" w:cs="Arial"/>
                <w:bCs/>
                <w:sz w:val="20"/>
              </w:rPr>
              <w:t>Udział substancji organicznych</w:t>
            </w:r>
          </w:p>
        </w:tc>
        <w:tc>
          <w:tcPr>
            <w:tcW w:w="2145" w:type="dxa"/>
            <w:tcBorders>
              <w:top w:val="single" w:sz="4" w:space="0" w:color="000000"/>
              <w:left w:val="single" w:sz="4" w:space="0" w:color="000000"/>
              <w:bottom w:val="single" w:sz="4" w:space="0" w:color="000000"/>
            </w:tcBorders>
            <w:vAlign w:val="center"/>
          </w:tcPr>
          <w:p w14:paraId="0DD73B1C" w14:textId="77777777" w:rsidR="00115880" w:rsidRDefault="0089772E">
            <w:pPr>
              <w:spacing w:line="276" w:lineRule="auto"/>
              <w:jc w:val="center"/>
              <w:rPr>
                <w:rFonts w:ascii="Cambria" w:hAnsi="Cambria" w:cs="Arial"/>
                <w:bCs/>
                <w:sz w:val="20"/>
              </w:rPr>
            </w:pPr>
            <w:r>
              <w:rPr>
                <w:rFonts w:ascii="Cambria" w:hAnsi="Cambria" w:cs="Arial"/>
                <w:bCs/>
                <w:sz w:val="20"/>
              </w:rPr>
              <w:t>NATURPLUS/</w:t>
            </w:r>
          </w:p>
          <w:p w14:paraId="15035553" w14:textId="77777777" w:rsidR="00115880" w:rsidRDefault="0089772E">
            <w:pPr>
              <w:spacing w:line="276" w:lineRule="auto"/>
              <w:jc w:val="center"/>
              <w:rPr>
                <w:rFonts w:ascii="Cambria" w:hAnsi="Cambria" w:cs="Arial"/>
                <w:bCs/>
                <w:sz w:val="20"/>
              </w:rPr>
            </w:pPr>
            <w:r>
              <w:rPr>
                <w:rFonts w:ascii="Cambria" w:hAnsi="Cambria" w:cs="Arial"/>
                <w:bCs/>
                <w:sz w:val="20"/>
              </w:rPr>
              <w:t>BAUBOOK</w:t>
            </w:r>
          </w:p>
        </w:tc>
        <w:tc>
          <w:tcPr>
            <w:tcW w:w="2107" w:type="dxa"/>
            <w:tcBorders>
              <w:top w:val="single" w:sz="4" w:space="0" w:color="000000"/>
              <w:left w:val="single" w:sz="4" w:space="0" w:color="000000"/>
              <w:bottom w:val="single" w:sz="4" w:space="0" w:color="000000"/>
            </w:tcBorders>
            <w:vAlign w:val="center"/>
          </w:tcPr>
          <w:p w14:paraId="3BED14D0" w14:textId="77777777" w:rsidR="00115880" w:rsidRDefault="0089772E">
            <w:pPr>
              <w:spacing w:line="276" w:lineRule="auto"/>
              <w:ind w:left="420"/>
              <w:rPr>
                <w:rFonts w:ascii="Cambria" w:hAnsi="Cambria" w:cs="Arial"/>
                <w:bCs/>
                <w:sz w:val="20"/>
              </w:rPr>
            </w:pPr>
            <w:r>
              <w:rPr>
                <w:rFonts w:ascii="Cambria" w:hAnsi="Cambria" w:cs="Arial"/>
                <w:bCs/>
                <w:sz w:val="20"/>
              </w:rPr>
              <w:t>&gt;5%</w:t>
            </w:r>
          </w:p>
        </w:tc>
        <w:tc>
          <w:tcPr>
            <w:tcW w:w="2129" w:type="dxa"/>
            <w:tcBorders>
              <w:top w:val="single" w:sz="4" w:space="0" w:color="000000"/>
              <w:left w:val="single" w:sz="4" w:space="0" w:color="000000"/>
              <w:bottom w:val="single" w:sz="4" w:space="0" w:color="000000"/>
              <w:right w:val="single" w:sz="4" w:space="0" w:color="000000"/>
            </w:tcBorders>
            <w:vAlign w:val="center"/>
          </w:tcPr>
          <w:p w14:paraId="11444A3B" w14:textId="77777777" w:rsidR="00115880" w:rsidRDefault="00115880">
            <w:pPr>
              <w:snapToGrid w:val="0"/>
              <w:spacing w:line="276" w:lineRule="auto"/>
              <w:jc w:val="center"/>
              <w:rPr>
                <w:rFonts w:ascii="Cambria" w:hAnsi="Cambria" w:cs="Arial"/>
                <w:bCs/>
                <w:sz w:val="20"/>
              </w:rPr>
            </w:pPr>
          </w:p>
        </w:tc>
      </w:tr>
      <w:tr w:rsidR="00115880" w14:paraId="578EE4BE"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5282C68B" w14:textId="77777777" w:rsidR="00115880" w:rsidRDefault="0089772E">
            <w:pPr>
              <w:spacing w:line="276" w:lineRule="auto"/>
              <w:rPr>
                <w:rFonts w:ascii="Cambria" w:hAnsi="Cambria" w:cs="Arial"/>
                <w:bCs/>
                <w:sz w:val="20"/>
              </w:rPr>
            </w:pPr>
            <w:r>
              <w:rPr>
                <w:rFonts w:ascii="Cambria" w:hAnsi="Cambria" w:cs="Arial"/>
                <w:bCs/>
                <w:sz w:val="20"/>
              </w:rPr>
              <w:t>Lotne związki organiczne (substancje CMR)</w:t>
            </w:r>
          </w:p>
        </w:tc>
        <w:tc>
          <w:tcPr>
            <w:tcW w:w="2145" w:type="dxa"/>
            <w:tcBorders>
              <w:top w:val="single" w:sz="4" w:space="0" w:color="000000"/>
              <w:left w:val="single" w:sz="4" w:space="0" w:color="000000"/>
              <w:bottom w:val="single" w:sz="4" w:space="0" w:color="000000"/>
            </w:tcBorders>
            <w:vAlign w:val="center"/>
          </w:tcPr>
          <w:p w14:paraId="7E0794D7" w14:textId="77777777" w:rsidR="00115880" w:rsidRDefault="0089772E">
            <w:pPr>
              <w:spacing w:line="276" w:lineRule="auto"/>
              <w:jc w:val="center"/>
              <w:rPr>
                <w:rFonts w:ascii="Cambria" w:hAnsi="Cambria" w:cs="Arial"/>
                <w:bCs/>
                <w:sz w:val="20"/>
              </w:rPr>
            </w:pPr>
            <w:r>
              <w:rPr>
                <w:rFonts w:ascii="Cambria" w:hAnsi="Cambria" w:cs="Arial"/>
                <w:bCs/>
                <w:sz w:val="20"/>
              </w:rPr>
              <w:t>EN ISO 17895</w:t>
            </w:r>
          </w:p>
        </w:tc>
        <w:tc>
          <w:tcPr>
            <w:tcW w:w="2107" w:type="dxa"/>
            <w:tcBorders>
              <w:top w:val="single" w:sz="4" w:space="0" w:color="000000"/>
              <w:left w:val="single" w:sz="4" w:space="0" w:color="000000"/>
              <w:bottom w:val="single" w:sz="4" w:space="0" w:color="000000"/>
            </w:tcBorders>
            <w:vAlign w:val="center"/>
          </w:tcPr>
          <w:p w14:paraId="03E5EDDA" w14:textId="77777777" w:rsidR="00115880" w:rsidRDefault="00115880">
            <w:pPr>
              <w:snapToGrid w:val="0"/>
              <w:spacing w:line="276" w:lineRule="auto"/>
              <w:ind w:left="420"/>
              <w:rPr>
                <w:rFonts w:ascii="Cambria" w:hAnsi="Cambria" w:cs="Arial"/>
                <w:bCs/>
                <w:sz w:val="20"/>
              </w:rPr>
            </w:pPr>
          </w:p>
        </w:tc>
        <w:tc>
          <w:tcPr>
            <w:tcW w:w="2129" w:type="dxa"/>
            <w:tcBorders>
              <w:top w:val="single" w:sz="4" w:space="0" w:color="000000"/>
              <w:left w:val="single" w:sz="4" w:space="0" w:color="000000"/>
              <w:bottom w:val="single" w:sz="4" w:space="0" w:color="000000"/>
              <w:right w:val="single" w:sz="4" w:space="0" w:color="000000"/>
            </w:tcBorders>
            <w:vAlign w:val="center"/>
          </w:tcPr>
          <w:p w14:paraId="26E26D7C"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528542E8"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1FEA3DCB" w14:textId="77777777" w:rsidR="00115880" w:rsidRDefault="0089772E">
            <w:pPr>
              <w:spacing w:line="276" w:lineRule="auto"/>
              <w:rPr>
                <w:rFonts w:ascii="Cambria" w:hAnsi="Cambria" w:cs="Arial"/>
                <w:bCs/>
                <w:sz w:val="20"/>
              </w:rPr>
            </w:pPr>
            <w:r>
              <w:rPr>
                <w:rFonts w:ascii="Cambria" w:hAnsi="Cambria" w:cs="Arial"/>
                <w:bCs/>
                <w:sz w:val="20"/>
              </w:rPr>
              <w:t>Zawartość związków VOC</w:t>
            </w:r>
          </w:p>
        </w:tc>
        <w:tc>
          <w:tcPr>
            <w:tcW w:w="2145" w:type="dxa"/>
            <w:tcBorders>
              <w:top w:val="single" w:sz="4" w:space="0" w:color="000000"/>
              <w:left w:val="single" w:sz="4" w:space="0" w:color="000000"/>
              <w:bottom w:val="single" w:sz="4" w:space="0" w:color="000000"/>
            </w:tcBorders>
            <w:vAlign w:val="center"/>
          </w:tcPr>
          <w:p w14:paraId="78515661" w14:textId="77777777" w:rsidR="00115880" w:rsidRDefault="0089772E">
            <w:pPr>
              <w:spacing w:line="276" w:lineRule="auto"/>
              <w:jc w:val="center"/>
              <w:rPr>
                <w:rFonts w:ascii="Cambria" w:hAnsi="Cambria" w:cs="Arial"/>
                <w:bCs/>
                <w:sz w:val="20"/>
              </w:rPr>
            </w:pPr>
            <w:r>
              <w:rPr>
                <w:rFonts w:ascii="Cambria" w:hAnsi="Cambria" w:cs="Arial"/>
                <w:bCs/>
                <w:sz w:val="20"/>
              </w:rPr>
              <w:t>DECOPAINT</w:t>
            </w:r>
          </w:p>
        </w:tc>
        <w:tc>
          <w:tcPr>
            <w:tcW w:w="2107" w:type="dxa"/>
            <w:tcBorders>
              <w:top w:val="single" w:sz="4" w:space="0" w:color="000000"/>
              <w:left w:val="single" w:sz="4" w:space="0" w:color="000000"/>
              <w:bottom w:val="single" w:sz="4" w:space="0" w:color="000000"/>
            </w:tcBorders>
            <w:vAlign w:val="center"/>
          </w:tcPr>
          <w:p w14:paraId="636BCBEF" w14:textId="77777777" w:rsidR="00115880" w:rsidRDefault="0089772E">
            <w:pPr>
              <w:spacing w:line="276" w:lineRule="auto"/>
              <w:ind w:left="420"/>
              <w:rPr>
                <w:rFonts w:ascii="Cambria" w:hAnsi="Cambria" w:cs="Arial"/>
                <w:bCs/>
                <w:sz w:val="20"/>
              </w:rPr>
            </w:pPr>
            <w:r>
              <w:rPr>
                <w:rFonts w:ascii="Cambria" w:hAnsi="Cambria" w:cs="Arial"/>
                <w:bCs/>
                <w:sz w:val="20"/>
              </w:rPr>
              <w:t>O g/l (0%)</w:t>
            </w:r>
          </w:p>
        </w:tc>
        <w:tc>
          <w:tcPr>
            <w:tcW w:w="2129" w:type="dxa"/>
            <w:tcBorders>
              <w:top w:val="single" w:sz="4" w:space="0" w:color="000000"/>
              <w:left w:val="single" w:sz="4" w:space="0" w:color="000000"/>
              <w:bottom w:val="single" w:sz="4" w:space="0" w:color="000000"/>
              <w:right w:val="single" w:sz="4" w:space="0" w:color="000000"/>
            </w:tcBorders>
            <w:vAlign w:val="center"/>
          </w:tcPr>
          <w:p w14:paraId="397B840A" w14:textId="77777777" w:rsidR="00115880" w:rsidRDefault="00115880">
            <w:pPr>
              <w:snapToGrid w:val="0"/>
              <w:spacing w:line="276" w:lineRule="auto"/>
              <w:jc w:val="center"/>
              <w:rPr>
                <w:rFonts w:ascii="Cambria" w:hAnsi="Cambria" w:cs="Arial"/>
                <w:bCs/>
                <w:sz w:val="20"/>
              </w:rPr>
            </w:pPr>
          </w:p>
        </w:tc>
      </w:tr>
      <w:tr w:rsidR="00115880" w14:paraId="28979017"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5D649EDD" w14:textId="77777777" w:rsidR="00115880" w:rsidRDefault="0089772E">
            <w:pPr>
              <w:spacing w:line="276" w:lineRule="auto"/>
              <w:rPr>
                <w:rFonts w:ascii="Cambria" w:hAnsi="Cambria" w:cs="Arial"/>
                <w:bCs/>
                <w:sz w:val="20"/>
              </w:rPr>
            </w:pPr>
            <w:r>
              <w:rPr>
                <w:rFonts w:ascii="Cambria" w:hAnsi="Cambria" w:cs="Arial"/>
                <w:bCs/>
                <w:sz w:val="20"/>
              </w:rPr>
              <w:t>Zawartość zmiękczacza</w:t>
            </w:r>
          </w:p>
        </w:tc>
        <w:tc>
          <w:tcPr>
            <w:tcW w:w="2145" w:type="dxa"/>
            <w:tcBorders>
              <w:top w:val="single" w:sz="4" w:space="0" w:color="000000"/>
              <w:left w:val="single" w:sz="4" w:space="0" w:color="000000"/>
              <w:bottom w:val="single" w:sz="4" w:space="0" w:color="000000"/>
            </w:tcBorders>
            <w:vAlign w:val="center"/>
          </w:tcPr>
          <w:p w14:paraId="782F634B" w14:textId="77777777" w:rsidR="00115880" w:rsidRDefault="0089772E">
            <w:pPr>
              <w:spacing w:line="276" w:lineRule="auto"/>
              <w:jc w:val="center"/>
              <w:rPr>
                <w:rFonts w:ascii="Cambria" w:hAnsi="Cambria" w:cs="Arial"/>
                <w:bCs/>
                <w:sz w:val="20"/>
              </w:rPr>
            </w:pPr>
            <w:r>
              <w:rPr>
                <w:rFonts w:ascii="Cambria" w:hAnsi="Cambria" w:cs="Arial"/>
                <w:bCs/>
                <w:sz w:val="20"/>
              </w:rPr>
              <w:t>VdL – RL 01</w:t>
            </w:r>
          </w:p>
        </w:tc>
        <w:tc>
          <w:tcPr>
            <w:tcW w:w="2107" w:type="dxa"/>
            <w:tcBorders>
              <w:top w:val="single" w:sz="4" w:space="0" w:color="000000"/>
              <w:left w:val="single" w:sz="4" w:space="0" w:color="000000"/>
              <w:bottom w:val="single" w:sz="4" w:space="0" w:color="000000"/>
            </w:tcBorders>
            <w:vAlign w:val="center"/>
          </w:tcPr>
          <w:p w14:paraId="4D011A5F" w14:textId="77777777" w:rsidR="00115880" w:rsidRDefault="00115880">
            <w:pPr>
              <w:snapToGrid w:val="0"/>
              <w:spacing w:line="276" w:lineRule="auto"/>
              <w:ind w:left="420"/>
              <w:rPr>
                <w:rFonts w:ascii="Cambria" w:hAnsi="Cambria" w:cs="Arial"/>
                <w:bCs/>
                <w:sz w:val="20"/>
              </w:rPr>
            </w:pPr>
          </w:p>
        </w:tc>
        <w:tc>
          <w:tcPr>
            <w:tcW w:w="2129" w:type="dxa"/>
            <w:tcBorders>
              <w:top w:val="single" w:sz="4" w:space="0" w:color="000000"/>
              <w:left w:val="single" w:sz="4" w:space="0" w:color="000000"/>
              <w:bottom w:val="single" w:sz="4" w:space="0" w:color="000000"/>
              <w:right w:val="single" w:sz="4" w:space="0" w:color="000000"/>
            </w:tcBorders>
            <w:vAlign w:val="center"/>
          </w:tcPr>
          <w:p w14:paraId="3E5D9E88" w14:textId="77777777" w:rsidR="00115880" w:rsidRDefault="0089772E">
            <w:pPr>
              <w:spacing w:line="276" w:lineRule="auto"/>
              <w:jc w:val="center"/>
              <w:rPr>
                <w:rFonts w:ascii="Cambria" w:hAnsi="Cambria" w:cs="Arial"/>
                <w:bCs/>
                <w:sz w:val="20"/>
              </w:rPr>
            </w:pPr>
            <w:r>
              <w:rPr>
                <w:rFonts w:ascii="Cambria" w:hAnsi="Cambria" w:cs="Arial"/>
                <w:bCs/>
                <w:sz w:val="20"/>
              </w:rPr>
              <w:t>nie zawiera plastyfikatorów</w:t>
            </w:r>
          </w:p>
        </w:tc>
      </w:tr>
      <w:tr w:rsidR="00115880" w14:paraId="207EA6E8"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597F7D2C" w14:textId="77777777" w:rsidR="00115880" w:rsidRDefault="0089772E">
            <w:pPr>
              <w:spacing w:line="276" w:lineRule="auto"/>
              <w:rPr>
                <w:rFonts w:ascii="Cambria" w:hAnsi="Cambria" w:cs="Arial"/>
                <w:bCs/>
                <w:sz w:val="20"/>
              </w:rPr>
            </w:pPr>
            <w:r>
              <w:rPr>
                <w:rFonts w:ascii="Cambria" w:hAnsi="Cambria" w:cs="Arial"/>
                <w:bCs/>
                <w:sz w:val="20"/>
              </w:rPr>
              <w:t>Wolny formaldehyd</w:t>
            </w:r>
          </w:p>
        </w:tc>
        <w:tc>
          <w:tcPr>
            <w:tcW w:w="2145" w:type="dxa"/>
            <w:tcBorders>
              <w:top w:val="single" w:sz="4" w:space="0" w:color="000000"/>
              <w:left w:val="single" w:sz="4" w:space="0" w:color="000000"/>
              <w:bottom w:val="single" w:sz="4" w:space="0" w:color="000000"/>
            </w:tcBorders>
            <w:vAlign w:val="center"/>
          </w:tcPr>
          <w:p w14:paraId="0AF1F161" w14:textId="77777777" w:rsidR="00115880" w:rsidRDefault="0089772E">
            <w:pPr>
              <w:spacing w:line="276" w:lineRule="auto"/>
              <w:jc w:val="center"/>
              <w:rPr>
                <w:rFonts w:ascii="Cambria" w:hAnsi="Cambria" w:cs="Arial"/>
                <w:bCs/>
                <w:sz w:val="20"/>
              </w:rPr>
            </w:pPr>
            <w:r>
              <w:rPr>
                <w:rFonts w:ascii="Cambria" w:hAnsi="Cambria" w:cs="Arial"/>
                <w:bCs/>
                <w:sz w:val="20"/>
              </w:rPr>
              <w:t>VdL – RL 03</w:t>
            </w:r>
          </w:p>
        </w:tc>
        <w:tc>
          <w:tcPr>
            <w:tcW w:w="2107" w:type="dxa"/>
            <w:tcBorders>
              <w:top w:val="single" w:sz="4" w:space="0" w:color="000000"/>
              <w:left w:val="single" w:sz="4" w:space="0" w:color="000000"/>
              <w:bottom w:val="single" w:sz="4" w:space="0" w:color="000000"/>
            </w:tcBorders>
            <w:vAlign w:val="center"/>
          </w:tcPr>
          <w:p w14:paraId="7EC5DB65" w14:textId="77777777" w:rsidR="00115880" w:rsidRDefault="0089772E">
            <w:pPr>
              <w:spacing w:line="276" w:lineRule="auto"/>
              <w:ind w:left="420"/>
              <w:rPr>
                <w:rFonts w:ascii="Cambria" w:hAnsi="Cambria" w:cs="Arial"/>
                <w:bCs/>
                <w:sz w:val="20"/>
              </w:rPr>
            </w:pPr>
            <w:r>
              <w:rPr>
                <w:rFonts w:ascii="Cambria" w:hAnsi="Cambria" w:cs="Arial"/>
                <w:bCs/>
                <w:sz w:val="20"/>
              </w:rPr>
              <w:t>≤10 mg/kg</w:t>
            </w:r>
          </w:p>
        </w:tc>
        <w:tc>
          <w:tcPr>
            <w:tcW w:w="2129" w:type="dxa"/>
            <w:tcBorders>
              <w:top w:val="single" w:sz="4" w:space="0" w:color="000000"/>
              <w:left w:val="single" w:sz="4" w:space="0" w:color="000000"/>
              <w:bottom w:val="single" w:sz="4" w:space="0" w:color="000000"/>
              <w:right w:val="single" w:sz="4" w:space="0" w:color="000000"/>
            </w:tcBorders>
            <w:vAlign w:val="center"/>
          </w:tcPr>
          <w:p w14:paraId="077EA4A3" w14:textId="77777777" w:rsidR="00115880" w:rsidRDefault="00115880">
            <w:pPr>
              <w:snapToGrid w:val="0"/>
              <w:spacing w:line="276" w:lineRule="auto"/>
              <w:jc w:val="center"/>
              <w:rPr>
                <w:rFonts w:ascii="Cambria" w:hAnsi="Cambria" w:cs="Arial"/>
                <w:bCs/>
                <w:sz w:val="20"/>
              </w:rPr>
            </w:pPr>
          </w:p>
        </w:tc>
      </w:tr>
      <w:tr w:rsidR="00115880" w14:paraId="37292215"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35D5D3C5" w14:textId="77777777" w:rsidR="00115880" w:rsidRDefault="0089772E">
            <w:pPr>
              <w:spacing w:line="276" w:lineRule="auto"/>
              <w:rPr>
                <w:rFonts w:ascii="Cambria" w:hAnsi="Cambria" w:cs="Arial"/>
                <w:bCs/>
                <w:sz w:val="20"/>
              </w:rPr>
            </w:pPr>
            <w:r>
              <w:rPr>
                <w:rFonts w:ascii="Cambria" w:hAnsi="Cambria" w:cs="Arial"/>
                <w:bCs/>
                <w:sz w:val="20"/>
              </w:rPr>
              <w:t>Biocydy</w:t>
            </w:r>
          </w:p>
        </w:tc>
        <w:tc>
          <w:tcPr>
            <w:tcW w:w="2145" w:type="dxa"/>
            <w:tcBorders>
              <w:top w:val="single" w:sz="4" w:space="0" w:color="000000"/>
              <w:left w:val="single" w:sz="4" w:space="0" w:color="000000"/>
              <w:bottom w:val="single" w:sz="4" w:space="0" w:color="000000"/>
            </w:tcBorders>
            <w:vAlign w:val="center"/>
          </w:tcPr>
          <w:p w14:paraId="6729FCF6" w14:textId="77777777" w:rsidR="00115880" w:rsidRDefault="0089772E">
            <w:pPr>
              <w:spacing w:line="276" w:lineRule="auto"/>
              <w:jc w:val="center"/>
              <w:rPr>
                <w:rFonts w:ascii="Cambria" w:hAnsi="Cambria" w:cs="Arial"/>
                <w:bCs/>
                <w:sz w:val="20"/>
              </w:rPr>
            </w:pPr>
            <w:r>
              <w:rPr>
                <w:rFonts w:ascii="Cambria" w:hAnsi="Cambria" w:cs="Arial"/>
                <w:bCs/>
                <w:sz w:val="20"/>
              </w:rPr>
              <w:t>UE 528/2012</w:t>
            </w:r>
          </w:p>
        </w:tc>
        <w:tc>
          <w:tcPr>
            <w:tcW w:w="2107" w:type="dxa"/>
            <w:tcBorders>
              <w:top w:val="single" w:sz="4" w:space="0" w:color="000000"/>
              <w:left w:val="single" w:sz="4" w:space="0" w:color="000000"/>
              <w:bottom w:val="single" w:sz="4" w:space="0" w:color="000000"/>
            </w:tcBorders>
            <w:vAlign w:val="center"/>
          </w:tcPr>
          <w:p w14:paraId="50DA65BF" w14:textId="77777777" w:rsidR="00115880" w:rsidRDefault="00115880">
            <w:pPr>
              <w:snapToGrid w:val="0"/>
              <w:spacing w:line="276" w:lineRule="auto"/>
              <w:ind w:left="420"/>
              <w:rPr>
                <w:rFonts w:ascii="Cambria" w:hAnsi="Cambria" w:cs="Arial"/>
                <w:bCs/>
                <w:sz w:val="20"/>
              </w:rPr>
            </w:pPr>
          </w:p>
        </w:tc>
        <w:tc>
          <w:tcPr>
            <w:tcW w:w="2129" w:type="dxa"/>
            <w:tcBorders>
              <w:top w:val="single" w:sz="4" w:space="0" w:color="000000"/>
              <w:left w:val="single" w:sz="4" w:space="0" w:color="000000"/>
              <w:bottom w:val="single" w:sz="4" w:space="0" w:color="000000"/>
              <w:right w:val="single" w:sz="4" w:space="0" w:color="000000"/>
            </w:tcBorders>
            <w:vAlign w:val="center"/>
          </w:tcPr>
          <w:p w14:paraId="657E3E4E" w14:textId="77777777" w:rsidR="00115880" w:rsidRDefault="0089772E">
            <w:pPr>
              <w:spacing w:line="276" w:lineRule="auto"/>
              <w:jc w:val="center"/>
              <w:rPr>
                <w:rFonts w:ascii="Cambria" w:hAnsi="Cambria" w:cs="Arial"/>
                <w:bCs/>
                <w:sz w:val="20"/>
              </w:rPr>
            </w:pPr>
            <w:r>
              <w:rPr>
                <w:rFonts w:ascii="Cambria" w:hAnsi="Cambria" w:cs="Arial"/>
                <w:bCs/>
                <w:sz w:val="20"/>
              </w:rPr>
              <w:t>nie zawiera</w:t>
            </w:r>
          </w:p>
        </w:tc>
      </w:tr>
      <w:tr w:rsidR="00115880" w14:paraId="194F714F"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400D611C" w14:textId="77777777" w:rsidR="00115880" w:rsidRDefault="0089772E">
            <w:pPr>
              <w:spacing w:line="276" w:lineRule="auto"/>
              <w:rPr>
                <w:rFonts w:ascii="Cambria" w:hAnsi="Cambria" w:cs="Arial"/>
                <w:bCs/>
                <w:sz w:val="20"/>
              </w:rPr>
            </w:pPr>
            <w:r>
              <w:rPr>
                <w:rFonts w:ascii="Cambria" w:hAnsi="Cambria" w:cs="Arial"/>
                <w:bCs/>
                <w:sz w:val="20"/>
              </w:rPr>
              <w:t>Formaldehyd</w:t>
            </w:r>
          </w:p>
        </w:tc>
        <w:tc>
          <w:tcPr>
            <w:tcW w:w="2145" w:type="dxa"/>
            <w:tcBorders>
              <w:top w:val="single" w:sz="4" w:space="0" w:color="000000"/>
              <w:left w:val="single" w:sz="4" w:space="0" w:color="000000"/>
              <w:bottom w:val="single" w:sz="4" w:space="0" w:color="000000"/>
            </w:tcBorders>
            <w:vAlign w:val="center"/>
          </w:tcPr>
          <w:p w14:paraId="5C535513" w14:textId="77777777" w:rsidR="00115880" w:rsidRDefault="0089772E">
            <w:pPr>
              <w:spacing w:line="276" w:lineRule="auto"/>
              <w:jc w:val="center"/>
              <w:rPr>
                <w:rFonts w:ascii="Cambria" w:hAnsi="Cambria" w:cs="Arial"/>
                <w:bCs/>
                <w:sz w:val="20"/>
              </w:rPr>
            </w:pPr>
            <w:r>
              <w:rPr>
                <w:rFonts w:ascii="Cambria" w:hAnsi="Cambria" w:cs="Arial"/>
                <w:bCs/>
                <w:sz w:val="20"/>
              </w:rPr>
              <w:t>EN ISO 16000-9</w:t>
            </w:r>
          </w:p>
        </w:tc>
        <w:tc>
          <w:tcPr>
            <w:tcW w:w="2107" w:type="dxa"/>
            <w:tcBorders>
              <w:top w:val="single" w:sz="4" w:space="0" w:color="000000"/>
              <w:left w:val="single" w:sz="4" w:space="0" w:color="000000"/>
              <w:bottom w:val="single" w:sz="4" w:space="0" w:color="000000"/>
            </w:tcBorders>
            <w:vAlign w:val="center"/>
          </w:tcPr>
          <w:p w14:paraId="03F394F2" w14:textId="77777777" w:rsidR="00115880" w:rsidRDefault="0089772E">
            <w:pPr>
              <w:spacing w:line="276" w:lineRule="auto"/>
              <w:ind w:left="420"/>
              <w:rPr>
                <w:rFonts w:ascii="Cambria" w:hAnsi="Cambria" w:cs="Arial"/>
                <w:bCs/>
                <w:sz w:val="20"/>
              </w:rPr>
            </w:pPr>
            <w:r>
              <w:rPr>
                <w:rFonts w:ascii="Cambria" w:hAnsi="Cambria" w:cs="Arial"/>
                <w:bCs/>
                <w:sz w:val="20"/>
              </w:rPr>
              <w:t>≤10 µg/mᶟ</w:t>
            </w:r>
          </w:p>
        </w:tc>
        <w:tc>
          <w:tcPr>
            <w:tcW w:w="2129" w:type="dxa"/>
            <w:tcBorders>
              <w:top w:val="single" w:sz="4" w:space="0" w:color="000000"/>
              <w:left w:val="single" w:sz="4" w:space="0" w:color="000000"/>
              <w:bottom w:val="single" w:sz="4" w:space="0" w:color="000000"/>
              <w:right w:val="single" w:sz="4" w:space="0" w:color="000000"/>
            </w:tcBorders>
            <w:vAlign w:val="center"/>
          </w:tcPr>
          <w:p w14:paraId="32A5AFA1" w14:textId="77777777" w:rsidR="00115880" w:rsidRDefault="00115880">
            <w:pPr>
              <w:snapToGrid w:val="0"/>
              <w:spacing w:line="276" w:lineRule="auto"/>
              <w:jc w:val="center"/>
              <w:rPr>
                <w:rFonts w:ascii="Cambria" w:hAnsi="Cambria" w:cs="Arial"/>
                <w:bCs/>
                <w:sz w:val="20"/>
              </w:rPr>
            </w:pPr>
          </w:p>
        </w:tc>
      </w:tr>
      <w:tr w:rsidR="00115880" w14:paraId="55837C80" w14:textId="77777777">
        <w:trPr>
          <w:cantSplit/>
          <w:trHeight w:val="276"/>
        </w:trPr>
        <w:tc>
          <w:tcPr>
            <w:tcW w:w="2434" w:type="dxa"/>
            <w:tcBorders>
              <w:top w:val="single" w:sz="4" w:space="0" w:color="000000"/>
              <w:left w:val="single" w:sz="4" w:space="0" w:color="000000"/>
              <w:bottom w:val="single" w:sz="4" w:space="0" w:color="000000"/>
            </w:tcBorders>
            <w:vAlign w:val="center"/>
          </w:tcPr>
          <w:p w14:paraId="17BA918F" w14:textId="77777777" w:rsidR="00115880" w:rsidRDefault="0089772E">
            <w:pPr>
              <w:spacing w:line="276" w:lineRule="auto"/>
              <w:rPr>
                <w:rFonts w:ascii="Cambria" w:hAnsi="Cambria" w:cs="Arial"/>
                <w:bCs/>
                <w:sz w:val="20"/>
              </w:rPr>
            </w:pPr>
            <w:r>
              <w:rPr>
                <w:rFonts w:ascii="Cambria" w:hAnsi="Cambria" w:cs="Arial"/>
                <w:bCs/>
                <w:sz w:val="20"/>
              </w:rPr>
              <w:t>Pół lotne związki organiczne SVOC</w:t>
            </w:r>
          </w:p>
        </w:tc>
        <w:tc>
          <w:tcPr>
            <w:tcW w:w="2145" w:type="dxa"/>
            <w:tcBorders>
              <w:top w:val="single" w:sz="4" w:space="0" w:color="000000"/>
              <w:left w:val="single" w:sz="4" w:space="0" w:color="000000"/>
              <w:bottom w:val="single" w:sz="4" w:space="0" w:color="000000"/>
            </w:tcBorders>
            <w:vAlign w:val="center"/>
          </w:tcPr>
          <w:p w14:paraId="6B6ED4B7" w14:textId="77777777" w:rsidR="00115880" w:rsidRDefault="0089772E">
            <w:pPr>
              <w:spacing w:line="276" w:lineRule="auto"/>
              <w:jc w:val="center"/>
              <w:rPr>
                <w:rFonts w:ascii="Cambria" w:hAnsi="Cambria" w:cs="Arial"/>
                <w:bCs/>
                <w:sz w:val="20"/>
              </w:rPr>
            </w:pPr>
            <w:r>
              <w:rPr>
                <w:rFonts w:ascii="Cambria" w:hAnsi="Cambria" w:cs="Arial"/>
                <w:bCs/>
                <w:sz w:val="20"/>
              </w:rPr>
              <w:t>EN ISO 16000-9</w:t>
            </w:r>
          </w:p>
        </w:tc>
        <w:tc>
          <w:tcPr>
            <w:tcW w:w="2107" w:type="dxa"/>
            <w:tcBorders>
              <w:top w:val="single" w:sz="4" w:space="0" w:color="000000"/>
              <w:left w:val="single" w:sz="4" w:space="0" w:color="000000"/>
              <w:bottom w:val="single" w:sz="4" w:space="0" w:color="000000"/>
            </w:tcBorders>
            <w:vAlign w:val="center"/>
          </w:tcPr>
          <w:p w14:paraId="15E37269" w14:textId="77777777" w:rsidR="00115880" w:rsidRDefault="00115880">
            <w:pPr>
              <w:snapToGrid w:val="0"/>
              <w:spacing w:line="276" w:lineRule="auto"/>
              <w:ind w:left="420"/>
              <w:rPr>
                <w:rFonts w:ascii="Cambria" w:hAnsi="Cambria" w:cs="Arial"/>
                <w:bCs/>
                <w:sz w:val="20"/>
              </w:rPr>
            </w:pPr>
          </w:p>
        </w:tc>
        <w:tc>
          <w:tcPr>
            <w:tcW w:w="2129" w:type="dxa"/>
            <w:tcBorders>
              <w:top w:val="single" w:sz="4" w:space="0" w:color="000000"/>
              <w:left w:val="single" w:sz="4" w:space="0" w:color="000000"/>
              <w:bottom w:val="single" w:sz="4" w:space="0" w:color="000000"/>
              <w:right w:val="single" w:sz="4" w:space="0" w:color="000000"/>
            </w:tcBorders>
            <w:vAlign w:val="center"/>
          </w:tcPr>
          <w:p w14:paraId="51A8D86C"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bl>
    <w:p w14:paraId="304C2F77" w14:textId="77777777" w:rsidR="00115880" w:rsidRDefault="00115880">
      <w:pPr>
        <w:spacing w:line="276" w:lineRule="auto"/>
        <w:rPr>
          <w:rFonts w:ascii="Cambria" w:hAnsi="Cambria" w:cs="Arial"/>
          <w:bCs/>
          <w:sz w:val="20"/>
        </w:rPr>
      </w:pPr>
    </w:p>
    <w:p w14:paraId="75C5B075" w14:textId="77777777" w:rsidR="00115880" w:rsidRDefault="0089772E">
      <w:pPr>
        <w:numPr>
          <w:ilvl w:val="0"/>
          <w:numId w:val="18"/>
        </w:numPr>
        <w:spacing w:line="276" w:lineRule="auto"/>
        <w:rPr>
          <w:rFonts w:ascii="Cambria" w:hAnsi="Cambria" w:cs="Arial"/>
          <w:sz w:val="20"/>
        </w:rPr>
      </w:pPr>
      <w:r>
        <w:rPr>
          <w:rFonts w:ascii="Cambria" w:hAnsi="Cambria" w:cs="Arial"/>
          <w:sz w:val="20"/>
        </w:rPr>
        <w:t>malowanie wałkiem lub natrysk hydrodynamiczny</w:t>
      </w:r>
    </w:p>
    <w:p w14:paraId="3C0F7C9A" w14:textId="77777777" w:rsidR="00115880" w:rsidRDefault="0089772E">
      <w:pPr>
        <w:numPr>
          <w:ilvl w:val="0"/>
          <w:numId w:val="18"/>
        </w:numPr>
        <w:spacing w:line="276" w:lineRule="auto"/>
        <w:rPr>
          <w:rFonts w:ascii="Cambria" w:hAnsi="Cambria" w:cs="Arial"/>
          <w:sz w:val="20"/>
        </w:rPr>
      </w:pPr>
      <w:r>
        <w:rPr>
          <w:rFonts w:ascii="Cambria" w:hAnsi="Cambria" w:cs="Arial"/>
          <w:sz w:val="20"/>
        </w:rPr>
        <w:t>natrysk bezpowietrzny: dysza: 0,018” – 0,026”</w:t>
      </w:r>
    </w:p>
    <w:p w14:paraId="392C02C7" w14:textId="77777777" w:rsidR="00115880" w:rsidRDefault="0089772E">
      <w:pPr>
        <w:numPr>
          <w:ilvl w:val="0"/>
          <w:numId w:val="18"/>
        </w:numPr>
        <w:spacing w:line="276" w:lineRule="auto"/>
        <w:rPr>
          <w:rFonts w:ascii="Cambria" w:hAnsi="Cambria" w:cs="Arial"/>
          <w:sz w:val="20"/>
        </w:rPr>
      </w:pPr>
      <w:r>
        <w:rPr>
          <w:rFonts w:ascii="Cambria" w:hAnsi="Cambria" w:cs="Arial"/>
          <w:sz w:val="20"/>
        </w:rPr>
        <w:t>ciśnienie: 150 – 180 barów</w:t>
      </w:r>
    </w:p>
    <w:p w14:paraId="6873562C" w14:textId="77777777" w:rsidR="00115880" w:rsidRDefault="0089772E">
      <w:pPr>
        <w:numPr>
          <w:ilvl w:val="0"/>
          <w:numId w:val="18"/>
        </w:numPr>
        <w:spacing w:line="276" w:lineRule="auto"/>
        <w:rPr>
          <w:rFonts w:ascii="Cambria" w:hAnsi="Cambria" w:cs="Arial"/>
          <w:sz w:val="20"/>
        </w:rPr>
      </w:pPr>
      <w:r>
        <w:rPr>
          <w:rFonts w:ascii="Cambria" w:hAnsi="Cambria" w:cs="Arial"/>
          <w:sz w:val="20"/>
        </w:rPr>
        <w:t>kąt dyszy: 50°</w:t>
      </w:r>
    </w:p>
    <w:p w14:paraId="2BBDB392" w14:textId="77777777" w:rsidR="00115880" w:rsidRDefault="0089772E">
      <w:pPr>
        <w:numPr>
          <w:ilvl w:val="0"/>
          <w:numId w:val="18"/>
        </w:numPr>
        <w:spacing w:line="276" w:lineRule="auto"/>
        <w:rPr>
          <w:rFonts w:ascii="Cambria" w:hAnsi="Cambria" w:cs="Arial"/>
          <w:sz w:val="20"/>
        </w:rPr>
      </w:pPr>
      <w:r>
        <w:rPr>
          <w:rFonts w:ascii="Cambria" w:hAnsi="Cambria" w:cs="Arial"/>
          <w:sz w:val="20"/>
        </w:rPr>
        <w:t>rozcieńczanie: wodą w ilości ok. 5 %</w:t>
      </w:r>
    </w:p>
    <w:p w14:paraId="279EBCDC" w14:textId="77777777" w:rsidR="00115880" w:rsidRDefault="0089772E">
      <w:pPr>
        <w:numPr>
          <w:ilvl w:val="0"/>
          <w:numId w:val="18"/>
        </w:numPr>
        <w:spacing w:line="276" w:lineRule="auto"/>
        <w:rPr>
          <w:rFonts w:ascii="Cambria" w:hAnsi="Cambria" w:cs="Arial"/>
          <w:sz w:val="20"/>
        </w:rPr>
      </w:pPr>
      <w:r>
        <w:rPr>
          <w:rFonts w:ascii="Cambria" w:hAnsi="Cambria" w:cs="Arial"/>
          <w:sz w:val="20"/>
        </w:rPr>
        <w:t>możliwość szlifowania po całkowitym wyschnięciu, po ok. 3 do 4 dniach.</w:t>
      </w:r>
    </w:p>
    <w:p w14:paraId="0FC00F14" w14:textId="77777777" w:rsidR="00115880" w:rsidRDefault="0089772E">
      <w:pPr>
        <w:numPr>
          <w:ilvl w:val="0"/>
          <w:numId w:val="18"/>
        </w:numPr>
        <w:spacing w:line="276" w:lineRule="auto"/>
        <w:rPr>
          <w:rFonts w:ascii="Cambria" w:hAnsi="Cambria" w:cs="Arial"/>
          <w:sz w:val="20"/>
        </w:rPr>
      </w:pPr>
      <w:r>
        <w:rPr>
          <w:rFonts w:ascii="Cambria" w:hAnsi="Cambria" w:cs="Arial"/>
          <w:sz w:val="20"/>
        </w:rPr>
        <w:t>przy temperaturze powietrza i podłoża +20 °C i wilgotności względnej 65 % następną warstwę można nanosić po ok. 6 godzinach.</w:t>
      </w:r>
    </w:p>
    <w:p w14:paraId="560F2CDC" w14:textId="77777777" w:rsidR="00115880" w:rsidRDefault="00115880">
      <w:pPr>
        <w:spacing w:line="276" w:lineRule="auto"/>
        <w:rPr>
          <w:rFonts w:ascii="Cambria" w:hAnsi="Cambria" w:cs="Arial"/>
          <w:sz w:val="20"/>
        </w:rPr>
      </w:pPr>
    </w:p>
    <w:p w14:paraId="1F38CF69" w14:textId="1DEF630F" w:rsidR="00115880" w:rsidRDefault="0089772E">
      <w:pPr>
        <w:pStyle w:val="z3"/>
        <w:widowControl/>
        <w:spacing w:before="0" w:line="276" w:lineRule="auto"/>
        <w:ind w:left="0"/>
        <w:rPr>
          <w:rFonts w:ascii="Cambria" w:hAnsi="Cambria"/>
        </w:rPr>
      </w:pPr>
      <w:r>
        <w:rPr>
          <w:rFonts w:ascii="Cambria" w:hAnsi="Cambria" w:cs="Arial"/>
          <w:sz w:val="20"/>
          <w:szCs w:val="20"/>
        </w:rPr>
        <w:t>2.1.3. Farba niskoemisyjna akrylowa do wnętrz:</w:t>
      </w:r>
      <w:r>
        <w:rPr>
          <w:rFonts w:ascii="Cambria" w:hAnsi="Cambria" w:cs="Arial"/>
          <w:color w:val="92D050"/>
          <w:sz w:val="20"/>
        </w:rPr>
        <w:t xml:space="preserve">[ </w:t>
      </w:r>
      <w:r w:rsidR="003E4DF3">
        <w:rPr>
          <w:rFonts w:ascii="Cambria" w:hAnsi="Cambria" w:cs="Arial"/>
          <w:color w:val="92D050"/>
          <w:sz w:val="20"/>
        </w:rPr>
        <w:t xml:space="preserve">1, </w:t>
      </w:r>
      <w:r>
        <w:rPr>
          <w:rFonts w:ascii="Cambria" w:hAnsi="Cambria" w:cs="Arial"/>
          <w:color w:val="92D050"/>
          <w:sz w:val="20"/>
        </w:rPr>
        <w:t>2]</w:t>
      </w:r>
    </w:p>
    <w:p w14:paraId="6179C0AA" w14:textId="77777777" w:rsidR="00115880" w:rsidRDefault="00115880">
      <w:pPr>
        <w:ind w:left="284"/>
        <w:contextualSpacing/>
        <w:rPr>
          <w:rFonts w:ascii="Cambria" w:eastAsia="Lucida Sans Unicode" w:hAnsi="Cambria" w:cs="Arial"/>
          <w:bCs/>
          <w:color w:val="auto"/>
          <w:sz w:val="22"/>
          <w:szCs w:val="22"/>
        </w:rPr>
      </w:pPr>
    </w:p>
    <w:p w14:paraId="16E12B94" w14:textId="77777777" w:rsidR="00115880" w:rsidRDefault="0089772E">
      <w:pPr>
        <w:numPr>
          <w:ilvl w:val="0"/>
          <w:numId w:val="108"/>
        </w:numPr>
        <w:rPr>
          <w:rFonts w:ascii="Cambria" w:hAnsi="Cambria" w:cs="Arial"/>
          <w:sz w:val="20"/>
        </w:rPr>
      </w:pPr>
      <w:r>
        <w:rPr>
          <w:rFonts w:ascii="Cambria" w:hAnsi="Cambria" w:cs="Arial"/>
          <w:sz w:val="20"/>
        </w:rPr>
        <w:t>Farba niskoemisyjna akrylowa zmywalna do wnętrz</w:t>
      </w:r>
    </w:p>
    <w:p w14:paraId="57517CDE" w14:textId="77777777" w:rsidR="00115880" w:rsidRDefault="0089772E">
      <w:pPr>
        <w:numPr>
          <w:ilvl w:val="0"/>
          <w:numId w:val="108"/>
        </w:numPr>
        <w:rPr>
          <w:rFonts w:ascii="Cambria" w:hAnsi="Cambria" w:cs="Arial"/>
          <w:sz w:val="20"/>
        </w:rPr>
      </w:pPr>
      <w:r>
        <w:rPr>
          <w:rFonts w:ascii="Cambria" w:hAnsi="Cambria" w:cs="Arial"/>
          <w:sz w:val="20"/>
        </w:rPr>
        <w:t>wysoka siła krycia</w:t>
      </w:r>
    </w:p>
    <w:p w14:paraId="6C304203" w14:textId="77777777" w:rsidR="00115880" w:rsidRDefault="0089772E">
      <w:pPr>
        <w:numPr>
          <w:ilvl w:val="0"/>
          <w:numId w:val="108"/>
        </w:numPr>
        <w:rPr>
          <w:rFonts w:ascii="Cambria" w:hAnsi="Cambria" w:cs="Arial"/>
          <w:sz w:val="20"/>
        </w:rPr>
      </w:pPr>
      <w:r>
        <w:rPr>
          <w:rFonts w:ascii="Cambria" w:hAnsi="Cambria" w:cs="Arial"/>
          <w:sz w:val="20"/>
        </w:rPr>
        <w:t>bardzo dobry rozpływ</w:t>
      </w:r>
    </w:p>
    <w:p w14:paraId="1261667A" w14:textId="77777777" w:rsidR="00115880" w:rsidRDefault="0089772E">
      <w:pPr>
        <w:numPr>
          <w:ilvl w:val="0"/>
          <w:numId w:val="108"/>
        </w:numPr>
        <w:rPr>
          <w:rFonts w:ascii="Cambria" w:hAnsi="Cambria" w:cs="Arial"/>
          <w:sz w:val="20"/>
        </w:rPr>
      </w:pPr>
      <w:r>
        <w:rPr>
          <w:rFonts w:ascii="Cambria" w:hAnsi="Cambria" w:cs="Arial"/>
          <w:sz w:val="20"/>
        </w:rPr>
        <w:t>wysoki stopień bieli</w:t>
      </w:r>
    </w:p>
    <w:p w14:paraId="3DA513B0" w14:textId="77777777" w:rsidR="00115880" w:rsidRDefault="0089772E">
      <w:pPr>
        <w:numPr>
          <w:ilvl w:val="0"/>
          <w:numId w:val="108"/>
        </w:numPr>
        <w:rPr>
          <w:rFonts w:ascii="Cambria" w:hAnsi="Cambria" w:cs="Arial"/>
          <w:sz w:val="20"/>
        </w:rPr>
      </w:pPr>
      <w:r>
        <w:rPr>
          <w:rFonts w:ascii="Cambria" w:hAnsi="Cambria" w:cs="Arial"/>
          <w:sz w:val="20"/>
        </w:rPr>
        <w:t>materiał odporny na środki do dezynfekcji powierzchni (wg raportu z testów)</w:t>
      </w:r>
    </w:p>
    <w:p w14:paraId="00F117B7" w14:textId="77777777" w:rsidR="00115880" w:rsidRDefault="0089772E">
      <w:pPr>
        <w:numPr>
          <w:ilvl w:val="0"/>
          <w:numId w:val="108"/>
        </w:numPr>
        <w:rPr>
          <w:rFonts w:ascii="Cambria" w:hAnsi="Cambria" w:cs="Arial"/>
          <w:sz w:val="20"/>
        </w:rPr>
      </w:pPr>
      <w:r>
        <w:rPr>
          <w:rFonts w:ascii="Cambria" w:hAnsi="Cambria" w:cs="Arial"/>
          <w:sz w:val="20"/>
        </w:rPr>
        <w:t>niepalna lub trudno zapalna , w zależności od struktury</w:t>
      </w:r>
    </w:p>
    <w:p w14:paraId="3C27739D" w14:textId="77777777" w:rsidR="00115880" w:rsidRDefault="0089772E">
      <w:pPr>
        <w:numPr>
          <w:ilvl w:val="0"/>
          <w:numId w:val="108"/>
        </w:numPr>
        <w:rPr>
          <w:rFonts w:ascii="Cambria" w:hAnsi="Cambria" w:cs="Arial"/>
          <w:sz w:val="20"/>
        </w:rPr>
      </w:pPr>
      <w:r>
        <w:rPr>
          <w:rFonts w:ascii="Cambria" w:hAnsi="Cambria" w:cs="Arial"/>
          <w:sz w:val="20"/>
        </w:rPr>
        <w:t>nie zawiera rozpuszczalników ani plastyfikatorów</w:t>
      </w:r>
    </w:p>
    <w:p w14:paraId="508B275A" w14:textId="77777777" w:rsidR="00115880" w:rsidRDefault="0089772E">
      <w:pPr>
        <w:numPr>
          <w:ilvl w:val="0"/>
          <w:numId w:val="108"/>
        </w:numPr>
        <w:rPr>
          <w:rFonts w:ascii="Cambria" w:hAnsi="Cambria" w:cs="Arial"/>
          <w:sz w:val="20"/>
        </w:rPr>
      </w:pPr>
      <w:r>
        <w:rPr>
          <w:rFonts w:ascii="Cambria" w:hAnsi="Cambria" w:cs="Arial"/>
          <w:sz w:val="20"/>
        </w:rPr>
        <w:t>certyfikowany znak jakości TUV</w:t>
      </w:r>
    </w:p>
    <w:p w14:paraId="05717A6C" w14:textId="77777777" w:rsidR="00115880" w:rsidRDefault="0089772E">
      <w:pPr>
        <w:numPr>
          <w:ilvl w:val="0"/>
          <w:numId w:val="108"/>
        </w:numPr>
        <w:rPr>
          <w:rFonts w:ascii="Cambria" w:hAnsi="Cambria" w:cs="Arial"/>
          <w:sz w:val="20"/>
        </w:rPr>
      </w:pPr>
      <w:r>
        <w:rPr>
          <w:rFonts w:ascii="Cambria" w:hAnsi="Cambria" w:cs="Arial"/>
          <w:sz w:val="20"/>
        </w:rPr>
        <w:t>nieszkodliwy dla żywności TUV</w:t>
      </w:r>
    </w:p>
    <w:p w14:paraId="6D7222BA" w14:textId="77777777" w:rsidR="00115880" w:rsidRDefault="0089772E">
      <w:pPr>
        <w:numPr>
          <w:ilvl w:val="0"/>
          <w:numId w:val="108"/>
        </w:numPr>
        <w:rPr>
          <w:rFonts w:ascii="Cambria" w:hAnsi="Cambria" w:cs="Arial"/>
          <w:sz w:val="20"/>
        </w:rPr>
      </w:pPr>
      <w:r>
        <w:rPr>
          <w:rFonts w:ascii="Cambria" w:hAnsi="Cambria" w:cs="Arial"/>
          <w:sz w:val="20"/>
        </w:rPr>
        <w:t>deklaracja zgodności NO. ECO – FR – 013</w:t>
      </w:r>
    </w:p>
    <w:p w14:paraId="4EAB1AD4" w14:textId="77777777" w:rsidR="00115880" w:rsidRDefault="0089772E">
      <w:pPr>
        <w:numPr>
          <w:ilvl w:val="0"/>
          <w:numId w:val="108"/>
        </w:numPr>
        <w:rPr>
          <w:rFonts w:ascii="Cambria" w:hAnsi="Cambria" w:cs="Arial"/>
          <w:sz w:val="20"/>
        </w:rPr>
      </w:pPr>
      <w:r>
        <w:rPr>
          <w:rFonts w:ascii="Cambria" w:hAnsi="Cambria" w:cs="Arial"/>
          <w:sz w:val="20"/>
        </w:rPr>
        <w:t>deklaracja zgodności NO. ECO – CH – 010</w:t>
      </w:r>
    </w:p>
    <w:p w14:paraId="1531082A" w14:textId="77777777" w:rsidR="00115880" w:rsidRDefault="0089772E">
      <w:pPr>
        <w:numPr>
          <w:ilvl w:val="0"/>
          <w:numId w:val="108"/>
        </w:numPr>
        <w:rPr>
          <w:rFonts w:ascii="Cambria" w:hAnsi="Cambria" w:cs="Arial"/>
          <w:sz w:val="20"/>
        </w:rPr>
      </w:pPr>
      <w:r>
        <w:rPr>
          <w:rFonts w:ascii="Cambria" w:hAnsi="Cambria" w:cs="Arial"/>
          <w:sz w:val="20"/>
        </w:rPr>
        <w:lastRenderedPageBreak/>
        <w:t>deklaracja środowiskowa produktu EPD – DIV – 20140146 – IBG1</w:t>
      </w:r>
    </w:p>
    <w:p w14:paraId="1513023C" w14:textId="77777777" w:rsidR="00115880" w:rsidRDefault="0089772E">
      <w:pPr>
        <w:numPr>
          <w:ilvl w:val="0"/>
          <w:numId w:val="108"/>
        </w:numPr>
        <w:rPr>
          <w:rFonts w:ascii="Cambria" w:hAnsi="Cambria" w:cs="Arial"/>
          <w:sz w:val="20"/>
        </w:rPr>
      </w:pPr>
      <w:r>
        <w:rPr>
          <w:rFonts w:ascii="Cambria" w:hAnsi="Cambria" w:cs="Arial"/>
          <w:sz w:val="20"/>
        </w:rPr>
        <w:t>nie zawiera substancji wywołujących efekt foggingu</w:t>
      </w:r>
    </w:p>
    <w:p w14:paraId="15497C82" w14:textId="77777777" w:rsidR="00115880" w:rsidRDefault="0089772E">
      <w:pPr>
        <w:numPr>
          <w:ilvl w:val="0"/>
          <w:numId w:val="108"/>
        </w:numPr>
        <w:rPr>
          <w:rFonts w:ascii="Cambria" w:hAnsi="Cambria" w:cs="Arial"/>
          <w:sz w:val="20"/>
        </w:rPr>
      </w:pPr>
      <w:r>
        <w:rPr>
          <w:rFonts w:ascii="Cambria" w:hAnsi="Cambria" w:cs="Arial"/>
          <w:sz w:val="20"/>
        </w:rPr>
        <w:t>materiał łatwy w czyszczeniu</w:t>
      </w:r>
    </w:p>
    <w:p w14:paraId="3F3A505B" w14:textId="77777777" w:rsidR="00115880" w:rsidRDefault="0089772E">
      <w:pPr>
        <w:numPr>
          <w:ilvl w:val="0"/>
          <w:numId w:val="108"/>
        </w:numPr>
        <w:rPr>
          <w:rFonts w:ascii="Cambria" w:hAnsi="Cambria" w:cs="Arial"/>
          <w:sz w:val="20"/>
        </w:rPr>
      </w:pPr>
      <w:r>
        <w:rPr>
          <w:rFonts w:ascii="Cambria" w:hAnsi="Cambria" w:cs="Arial"/>
          <w:sz w:val="20"/>
        </w:rPr>
        <w:t>łatwa aplikacja i duża siła krycia nawet przy ciemnych kolorach</w:t>
      </w:r>
    </w:p>
    <w:p w14:paraId="3B2997B0" w14:textId="77777777" w:rsidR="00115880" w:rsidRDefault="0089772E">
      <w:pPr>
        <w:pStyle w:val="znormal"/>
        <w:widowControl/>
        <w:numPr>
          <w:ilvl w:val="0"/>
          <w:numId w:val="108"/>
        </w:numPr>
        <w:spacing w:line="240" w:lineRule="auto"/>
        <w:rPr>
          <w:rFonts w:ascii="Cambria" w:hAnsi="Cambria" w:cs="Arial"/>
          <w:color w:val="auto"/>
          <w:sz w:val="20"/>
          <w:szCs w:val="20"/>
        </w:rPr>
      </w:pPr>
      <w:r>
        <w:rPr>
          <w:rFonts w:ascii="Cambria" w:hAnsi="Cambria" w:cs="Arial"/>
          <w:color w:val="auto"/>
          <w:sz w:val="20"/>
          <w:szCs w:val="20"/>
        </w:rPr>
        <w:t>bezrozpuszczalnikowa,</w:t>
      </w:r>
    </w:p>
    <w:p w14:paraId="45AD129B" w14:textId="77777777" w:rsidR="00115880" w:rsidRDefault="0089772E">
      <w:pPr>
        <w:pStyle w:val="znormal"/>
        <w:widowControl/>
        <w:numPr>
          <w:ilvl w:val="0"/>
          <w:numId w:val="108"/>
        </w:numPr>
        <w:spacing w:line="240" w:lineRule="auto"/>
        <w:rPr>
          <w:rFonts w:ascii="Cambria" w:hAnsi="Cambria" w:cs="Arial"/>
          <w:color w:val="auto"/>
          <w:sz w:val="20"/>
          <w:szCs w:val="20"/>
        </w:rPr>
      </w:pPr>
      <w:r>
        <w:rPr>
          <w:rFonts w:ascii="Cambria" w:hAnsi="Cambria" w:cs="Arial"/>
          <w:color w:val="auto"/>
          <w:sz w:val="20"/>
          <w:szCs w:val="20"/>
        </w:rPr>
        <w:t xml:space="preserve">Baza:  żywica epoksydowa </w:t>
      </w:r>
    </w:p>
    <w:p w14:paraId="1BAF8BB8" w14:textId="77777777" w:rsidR="00115880" w:rsidRDefault="0089772E">
      <w:pPr>
        <w:pStyle w:val="znormal"/>
        <w:widowControl/>
        <w:numPr>
          <w:ilvl w:val="0"/>
          <w:numId w:val="108"/>
        </w:numPr>
        <w:spacing w:line="240" w:lineRule="auto"/>
        <w:rPr>
          <w:rFonts w:ascii="Cambria" w:hAnsi="Cambria" w:cs="Arial"/>
          <w:color w:val="auto"/>
          <w:sz w:val="20"/>
          <w:szCs w:val="20"/>
        </w:rPr>
      </w:pPr>
      <w:r>
        <w:rPr>
          <w:rFonts w:ascii="Cambria" w:hAnsi="Cambria" w:cs="Arial"/>
          <w:color w:val="auto"/>
          <w:sz w:val="20"/>
          <w:szCs w:val="20"/>
        </w:rPr>
        <w:t xml:space="preserve">Gęstość 1,15g/cm3 przy + 23°C, </w:t>
      </w:r>
    </w:p>
    <w:p w14:paraId="388FC94B" w14:textId="77777777" w:rsidR="00115880" w:rsidRDefault="0089772E">
      <w:pPr>
        <w:pStyle w:val="znormal"/>
        <w:widowControl/>
        <w:numPr>
          <w:ilvl w:val="0"/>
          <w:numId w:val="108"/>
        </w:numPr>
        <w:spacing w:line="240" w:lineRule="auto"/>
        <w:rPr>
          <w:rFonts w:ascii="Cambria" w:hAnsi="Cambria" w:cs="Arial"/>
          <w:color w:val="auto"/>
          <w:sz w:val="20"/>
          <w:szCs w:val="20"/>
        </w:rPr>
      </w:pPr>
      <w:r>
        <w:rPr>
          <w:rFonts w:ascii="Cambria" w:hAnsi="Cambria" w:cs="Arial"/>
          <w:color w:val="auto"/>
          <w:sz w:val="20"/>
          <w:szCs w:val="20"/>
        </w:rPr>
        <w:t xml:space="preserve">Lepkość MPa*s ok. 500-700 </w:t>
      </w:r>
    </w:p>
    <w:p w14:paraId="7F2A059A" w14:textId="77777777" w:rsidR="00115880" w:rsidRDefault="0089772E">
      <w:pPr>
        <w:pStyle w:val="znormal"/>
        <w:widowControl/>
        <w:numPr>
          <w:ilvl w:val="0"/>
          <w:numId w:val="108"/>
        </w:numPr>
        <w:spacing w:line="240" w:lineRule="auto"/>
        <w:rPr>
          <w:rFonts w:ascii="Cambria" w:hAnsi="Cambria" w:cs="Arial"/>
          <w:color w:val="auto"/>
          <w:sz w:val="20"/>
          <w:szCs w:val="20"/>
        </w:rPr>
      </w:pPr>
      <w:r>
        <w:rPr>
          <w:rFonts w:ascii="Cambria" w:hAnsi="Cambria" w:cs="Arial"/>
          <w:color w:val="auto"/>
          <w:sz w:val="20"/>
          <w:szCs w:val="20"/>
        </w:rPr>
        <w:t xml:space="preserve">Czas obróbki ok. 60 </w:t>
      </w:r>
    </w:p>
    <w:p w14:paraId="0A25F077" w14:textId="77777777" w:rsidR="00115880" w:rsidRDefault="0089772E">
      <w:pPr>
        <w:pStyle w:val="znormal"/>
        <w:widowControl/>
        <w:numPr>
          <w:ilvl w:val="0"/>
          <w:numId w:val="108"/>
        </w:numPr>
        <w:spacing w:line="240" w:lineRule="auto"/>
        <w:rPr>
          <w:rFonts w:ascii="Cambria" w:hAnsi="Cambria" w:cs="Arial"/>
          <w:color w:val="auto"/>
          <w:sz w:val="20"/>
          <w:szCs w:val="20"/>
        </w:rPr>
      </w:pPr>
      <w:r>
        <w:rPr>
          <w:rFonts w:ascii="Cambria" w:hAnsi="Cambria" w:cs="Arial"/>
          <w:color w:val="auto"/>
          <w:sz w:val="20"/>
          <w:szCs w:val="20"/>
        </w:rPr>
        <w:t xml:space="preserve">Temp. obróbki od +5°C do +35°C </w:t>
      </w:r>
    </w:p>
    <w:p w14:paraId="6C86C119" w14:textId="77777777" w:rsidR="00115880" w:rsidRDefault="0089772E">
      <w:pPr>
        <w:pStyle w:val="znormal"/>
        <w:widowControl/>
        <w:numPr>
          <w:ilvl w:val="0"/>
          <w:numId w:val="108"/>
        </w:numPr>
        <w:spacing w:line="240" w:lineRule="auto"/>
        <w:rPr>
          <w:rFonts w:ascii="Cambria" w:hAnsi="Cambria" w:cs="Arial"/>
          <w:color w:val="auto"/>
          <w:sz w:val="20"/>
          <w:szCs w:val="20"/>
        </w:rPr>
      </w:pPr>
      <w:r>
        <w:rPr>
          <w:rFonts w:ascii="Cambria" w:hAnsi="Cambria" w:cs="Arial"/>
          <w:color w:val="auto"/>
          <w:sz w:val="20"/>
          <w:szCs w:val="20"/>
        </w:rPr>
        <w:t xml:space="preserve">Wytrzymałość na ściskanie 120 N/mm² </w:t>
      </w:r>
    </w:p>
    <w:p w14:paraId="08AABAF2" w14:textId="77777777" w:rsidR="00115880" w:rsidRDefault="0089772E">
      <w:pPr>
        <w:pStyle w:val="znormal"/>
        <w:widowControl/>
        <w:numPr>
          <w:ilvl w:val="0"/>
          <w:numId w:val="108"/>
        </w:numPr>
        <w:spacing w:line="240" w:lineRule="auto"/>
        <w:jc w:val="left"/>
        <w:rPr>
          <w:rFonts w:ascii="Cambria" w:hAnsi="Cambria" w:cs="Arial"/>
          <w:color w:val="auto"/>
          <w:sz w:val="20"/>
          <w:szCs w:val="20"/>
        </w:rPr>
      </w:pPr>
      <w:r>
        <w:rPr>
          <w:rFonts w:ascii="Cambria" w:hAnsi="Cambria" w:cs="Arial"/>
          <w:color w:val="auto"/>
          <w:sz w:val="20"/>
          <w:szCs w:val="20"/>
        </w:rPr>
        <w:t xml:space="preserve">Wytrzymałość na zginanie 54 N/mm² </w:t>
      </w:r>
    </w:p>
    <w:p w14:paraId="18D287E5" w14:textId="77777777" w:rsidR="00115880" w:rsidRDefault="00115880">
      <w:pPr>
        <w:numPr>
          <w:ilvl w:val="0"/>
          <w:numId w:val="108"/>
        </w:numPr>
        <w:rPr>
          <w:rFonts w:ascii="Cambria" w:hAnsi="Cambria" w:cs="Arial"/>
          <w:sz w:val="20"/>
        </w:rPr>
      </w:pPr>
    </w:p>
    <w:p w14:paraId="5FB41596" w14:textId="77777777" w:rsidR="00115880" w:rsidRDefault="00115880">
      <w:pPr>
        <w:ind w:left="720"/>
        <w:rPr>
          <w:rFonts w:ascii="Cambria" w:hAnsi="Cambria" w:cs="Arial"/>
          <w:sz w:val="20"/>
        </w:rPr>
      </w:pPr>
    </w:p>
    <w:tbl>
      <w:tblPr>
        <w:tblW w:w="8606" w:type="dxa"/>
        <w:tblInd w:w="518" w:type="dxa"/>
        <w:tblLook w:val="04A0" w:firstRow="1" w:lastRow="0" w:firstColumn="1" w:lastColumn="0" w:noHBand="0" w:noVBand="1"/>
      </w:tblPr>
      <w:tblGrid>
        <w:gridCol w:w="2106"/>
        <w:gridCol w:w="2284"/>
        <w:gridCol w:w="2111"/>
        <w:gridCol w:w="2105"/>
      </w:tblGrid>
      <w:tr w:rsidR="00115880" w14:paraId="1B5B8FCC" w14:textId="77777777">
        <w:trPr>
          <w:trHeight w:val="261"/>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1AACFA94" w14:textId="77777777" w:rsidR="00115880" w:rsidRDefault="0089772E">
            <w:pPr>
              <w:jc w:val="center"/>
              <w:rPr>
                <w:rFonts w:ascii="Cambria" w:hAnsi="Cambria" w:cs="Arial"/>
                <w:bCs/>
                <w:sz w:val="20"/>
              </w:rPr>
            </w:pPr>
            <w:r>
              <w:rPr>
                <w:rFonts w:ascii="Cambria" w:hAnsi="Cambria" w:cs="Arial"/>
                <w:bCs/>
                <w:sz w:val="20"/>
              </w:rPr>
              <w:t>Kryterium</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7915C67F" w14:textId="77777777" w:rsidR="00115880" w:rsidRDefault="0089772E">
            <w:pPr>
              <w:jc w:val="center"/>
              <w:rPr>
                <w:rFonts w:ascii="Cambria" w:hAnsi="Cambria" w:cs="Arial"/>
                <w:bCs/>
                <w:sz w:val="20"/>
              </w:rPr>
            </w:pPr>
            <w:r>
              <w:rPr>
                <w:rFonts w:ascii="Cambria" w:hAnsi="Cambria" w:cs="Arial"/>
                <w:bCs/>
                <w:sz w:val="20"/>
              </w:rPr>
              <w:t>Norma</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536CE1F5" w14:textId="77777777" w:rsidR="00115880" w:rsidRDefault="0089772E">
            <w:pPr>
              <w:jc w:val="center"/>
              <w:rPr>
                <w:rFonts w:ascii="Cambria" w:hAnsi="Cambria" w:cs="Arial"/>
                <w:bCs/>
                <w:sz w:val="20"/>
              </w:rPr>
            </w:pPr>
            <w:r>
              <w:rPr>
                <w:rFonts w:ascii="Cambria" w:hAnsi="Cambria" w:cs="Arial"/>
                <w:bCs/>
                <w:sz w:val="20"/>
              </w:rPr>
              <w:t>Wartość</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13255C88" w14:textId="77777777" w:rsidR="00115880" w:rsidRDefault="0089772E">
            <w:pPr>
              <w:jc w:val="center"/>
              <w:rPr>
                <w:rFonts w:ascii="Cambria" w:hAnsi="Cambria" w:cs="Arial"/>
                <w:bCs/>
                <w:sz w:val="20"/>
              </w:rPr>
            </w:pPr>
            <w:r>
              <w:rPr>
                <w:rFonts w:ascii="Cambria" w:hAnsi="Cambria" w:cs="Arial"/>
                <w:bCs/>
                <w:sz w:val="20"/>
              </w:rPr>
              <w:t>Informacje</w:t>
            </w:r>
          </w:p>
        </w:tc>
      </w:tr>
      <w:tr w:rsidR="00115880" w14:paraId="26D2409D" w14:textId="77777777">
        <w:trPr>
          <w:trHeight w:val="261"/>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22A8360A" w14:textId="77777777" w:rsidR="00115880" w:rsidRDefault="0089772E">
            <w:pPr>
              <w:jc w:val="center"/>
              <w:rPr>
                <w:rFonts w:ascii="Cambria" w:hAnsi="Cambria" w:cs="Arial"/>
                <w:bCs/>
                <w:sz w:val="20"/>
              </w:rPr>
            </w:pPr>
            <w:r>
              <w:rPr>
                <w:rFonts w:ascii="Cambria" w:hAnsi="Cambria" w:cs="Arial"/>
                <w:bCs/>
                <w:sz w:val="20"/>
              </w:rPr>
              <w:t>Gęstość</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2A2DE890" w14:textId="77777777" w:rsidR="00115880" w:rsidRDefault="0089772E">
            <w:pPr>
              <w:jc w:val="center"/>
              <w:rPr>
                <w:rFonts w:ascii="Cambria" w:hAnsi="Cambria" w:cs="Arial"/>
                <w:bCs/>
                <w:sz w:val="20"/>
              </w:rPr>
            </w:pPr>
            <w:r>
              <w:rPr>
                <w:rFonts w:ascii="Cambria" w:hAnsi="Cambria" w:cs="Arial"/>
                <w:bCs/>
                <w:sz w:val="20"/>
              </w:rPr>
              <w:t>EN ISO 2811</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3E3FA85D" w14:textId="77777777" w:rsidR="00115880" w:rsidRDefault="0089772E">
            <w:pPr>
              <w:jc w:val="center"/>
              <w:rPr>
                <w:rFonts w:ascii="Cambria" w:hAnsi="Cambria" w:cs="Arial"/>
                <w:bCs/>
                <w:sz w:val="20"/>
              </w:rPr>
            </w:pPr>
            <w:r>
              <w:rPr>
                <w:rFonts w:ascii="Cambria" w:hAnsi="Cambria" w:cs="Arial"/>
                <w:bCs/>
                <w:sz w:val="20"/>
              </w:rPr>
              <w:t>1,3 – 1,5 g/cm ᶟ</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2B2ADFA3" w14:textId="77777777" w:rsidR="00115880" w:rsidRDefault="00115880">
            <w:pPr>
              <w:jc w:val="center"/>
              <w:rPr>
                <w:rFonts w:ascii="Cambria" w:hAnsi="Cambria" w:cs="Arial"/>
                <w:bCs/>
                <w:sz w:val="20"/>
              </w:rPr>
            </w:pPr>
          </w:p>
        </w:tc>
      </w:tr>
      <w:tr w:rsidR="00115880" w14:paraId="6BE247CB" w14:textId="77777777">
        <w:trPr>
          <w:trHeight w:val="798"/>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6B059D0D" w14:textId="77777777" w:rsidR="00115880" w:rsidRDefault="0089772E">
            <w:pPr>
              <w:jc w:val="center"/>
              <w:rPr>
                <w:rFonts w:ascii="Cambria" w:hAnsi="Cambria" w:cs="Arial"/>
                <w:bCs/>
                <w:sz w:val="20"/>
              </w:rPr>
            </w:pPr>
            <w:r>
              <w:rPr>
                <w:rFonts w:ascii="Cambria" w:hAnsi="Cambria" w:cs="Arial"/>
                <w:bCs/>
                <w:sz w:val="20"/>
              </w:rPr>
              <w:t>Wydajność</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5166E9A4" w14:textId="77777777" w:rsidR="00115880" w:rsidRDefault="0089772E">
            <w:pPr>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741E2466" w14:textId="77777777" w:rsidR="00115880" w:rsidRDefault="0089772E">
            <w:pPr>
              <w:jc w:val="center"/>
              <w:rPr>
                <w:rFonts w:ascii="Cambria" w:hAnsi="Cambria" w:cs="Arial"/>
                <w:bCs/>
                <w:sz w:val="20"/>
              </w:rPr>
            </w:pPr>
            <w:r>
              <w:rPr>
                <w:rFonts w:ascii="Cambria" w:hAnsi="Cambria" w:cs="Arial"/>
                <w:bCs/>
                <w:sz w:val="20"/>
              </w:rPr>
              <w:t>7,5 m ²/l</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43674581" w14:textId="77777777" w:rsidR="00115880" w:rsidRDefault="00115880">
            <w:pPr>
              <w:jc w:val="center"/>
              <w:rPr>
                <w:rFonts w:ascii="Cambria" w:hAnsi="Cambria" w:cs="Arial"/>
                <w:bCs/>
                <w:sz w:val="20"/>
              </w:rPr>
            </w:pPr>
          </w:p>
        </w:tc>
      </w:tr>
      <w:tr w:rsidR="00115880" w14:paraId="76ADF8F2" w14:textId="77777777">
        <w:trPr>
          <w:trHeight w:val="522"/>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62E92018" w14:textId="77777777" w:rsidR="00115880" w:rsidRDefault="0089772E">
            <w:pPr>
              <w:jc w:val="center"/>
              <w:rPr>
                <w:rFonts w:ascii="Cambria" w:hAnsi="Cambria" w:cs="Arial"/>
                <w:bCs/>
                <w:sz w:val="20"/>
              </w:rPr>
            </w:pPr>
            <w:r>
              <w:rPr>
                <w:rFonts w:ascii="Cambria" w:hAnsi="Cambria" w:cs="Arial"/>
                <w:bCs/>
                <w:sz w:val="20"/>
              </w:rPr>
              <w:t>Połysk</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2481218C" w14:textId="77777777" w:rsidR="00115880" w:rsidRDefault="0089772E">
            <w:pPr>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08F0AFC2" w14:textId="77777777" w:rsidR="00115880" w:rsidRDefault="0089772E">
            <w:pPr>
              <w:jc w:val="center"/>
              <w:rPr>
                <w:rFonts w:ascii="Cambria" w:hAnsi="Cambria" w:cs="Arial"/>
                <w:bCs/>
                <w:sz w:val="20"/>
              </w:rPr>
            </w:pPr>
            <w:r>
              <w:rPr>
                <w:rFonts w:ascii="Cambria" w:hAnsi="Cambria" w:cs="Arial"/>
                <w:bCs/>
                <w:sz w:val="20"/>
              </w:rPr>
              <w:t>średni połysk</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14936C49" w14:textId="77777777" w:rsidR="00115880" w:rsidRDefault="00115880">
            <w:pPr>
              <w:jc w:val="center"/>
              <w:rPr>
                <w:rFonts w:ascii="Cambria" w:hAnsi="Cambria" w:cs="Arial"/>
                <w:bCs/>
                <w:sz w:val="20"/>
              </w:rPr>
            </w:pPr>
          </w:p>
        </w:tc>
      </w:tr>
      <w:tr w:rsidR="00115880" w14:paraId="1973B6E3"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0B34403F" w14:textId="77777777" w:rsidR="00115880" w:rsidRDefault="0089772E">
            <w:pPr>
              <w:jc w:val="center"/>
              <w:rPr>
                <w:rFonts w:ascii="Cambria" w:hAnsi="Cambria" w:cs="Arial"/>
                <w:bCs/>
                <w:sz w:val="20"/>
              </w:rPr>
            </w:pPr>
            <w:r>
              <w:rPr>
                <w:rFonts w:ascii="Cambria" w:hAnsi="Cambria" w:cs="Arial"/>
                <w:bCs/>
                <w:sz w:val="20"/>
              </w:rPr>
              <w:t>Odporność na szorowanie na mokro</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6E916CC0" w14:textId="77777777" w:rsidR="00115880" w:rsidRDefault="0089772E">
            <w:pPr>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5C0606F9" w14:textId="77777777" w:rsidR="00115880" w:rsidRDefault="0089772E">
            <w:pPr>
              <w:jc w:val="center"/>
              <w:rPr>
                <w:rFonts w:ascii="Cambria" w:hAnsi="Cambria" w:cs="Arial"/>
                <w:bCs/>
                <w:sz w:val="20"/>
              </w:rPr>
            </w:pPr>
            <w:r>
              <w:rPr>
                <w:rFonts w:ascii="Cambria" w:hAnsi="Cambria" w:cs="Arial"/>
                <w:bCs/>
                <w:sz w:val="20"/>
              </w:rPr>
              <w:t>Klasa 1</w:t>
            </w:r>
          </w:p>
          <w:p w14:paraId="6E4656CC" w14:textId="77777777" w:rsidR="00115880" w:rsidRDefault="00115880">
            <w:pPr>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1B7CAFDF" w14:textId="77777777" w:rsidR="00115880" w:rsidRDefault="00115880">
            <w:pPr>
              <w:jc w:val="center"/>
              <w:rPr>
                <w:rFonts w:ascii="Cambria" w:hAnsi="Cambria" w:cs="Arial"/>
                <w:b/>
                <w:bCs/>
                <w:sz w:val="20"/>
              </w:rPr>
            </w:pPr>
          </w:p>
        </w:tc>
      </w:tr>
      <w:tr w:rsidR="00115880" w14:paraId="2087E2FE"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073BD0C6" w14:textId="77777777" w:rsidR="00115880" w:rsidRDefault="0089772E">
            <w:pPr>
              <w:jc w:val="center"/>
              <w:rPr>
                <w:rFonts w:ascii="Cambria" w:hAnsi="Cambria" w:cs="Arial"/>
                <w:bCs/>
                <w:sz w:val="20"/>
              </w:rPr>
            </w:pPr>
            <w:r>
              <w:rPr>
                <w:rFonts w:ascii="Cambria" w:hAnsi="Cambria" w:cs="Arial"/>
                <w:bCs/>
                <w:sz w:val="20"/>
              </w:rPr>
              <w:t>Zdolność krycia</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1CC4F926" w14:textId="77777777" w:rsidR="00115880" w:rsidRDefault="0089772E">
            <w:pPr>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4B96E9A4" w14:textId="77777777" w:rsidR="00115880" w:rsidRDefault="0089772E">
            <w:pPr>
              <w:jc w:val="center"/>
              <w:rPr>
                <w:rFonts w:ascii="Cambria" w:hAnsi="Cambria" w:cs="Arial"/>
                <w:bCs/>
                <w:sz w:val="20"/>
              </w:rPr>
            </w:pPr>
            <w:r>
              <w:rPr>
                <w:rFonts w:ascii="Cambria" w:hAnsi="Cambria" w:cs="Arial"/>
                <w:bCs/>
                <w:sz w:val="20"/>
              </w:rPr>
              <w:t>Klasa 2</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778E1350" w14:textId="77777777" w:rsidR="00115880" w:rsidRDefault="00115880">
            <w:pPr>
              <w:jc w:val="center"/>
              <w:rPr>
                <w:rFonts w:ascii="Cambria" w:hAnsi="Cambria" w:cs="Arial"/>
                <w:b/>
                <w:bCs/>
                <w:sz w:val="20"/>
              </w:rPr>
            </w:pPr>
          </w:p>
        </w:tc>
      </w:tr>
      <w:tr w:rsidR="00115880" w14:paraId="6F7B7549"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181BF8BA" w14:textId="77777777" w:rsidR="00115880" w:rsidRDefault="0089772E">
            <w:pPr>
              <w:jc w:val="center"/>
              <w:rPr>
                <w:rFonts w:ascii="Cambria" w:hAnsi="Cambria" w:cs="Arial"/>
                <w:bCs/>
                <w:sz w:val="20"/>
              </w:rPr>
            </w:pPr>
            <w:r>
              <w:rPr>
                <w:rFonts w:ascii="Cambria" w:hAnsi="Cambria" w:cs="Arial"/>
                <w:bCs/>
                <w:sz w:val="20"/>
              </w:rPr>
              <w:t>Maksymalne uziarnienie</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0421B1DE" w14:textId="77777777" w:rsidR="00115880" w:rsidRDefault="0089772E">
            <w:pPr>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1BB15144" w14:textId="77777777" w:rsidR="00115880" w:rsidRDefault="0089772E">
            <w:pPr>
              <w:jc w:val="center"/>
              <w:rPr>
                <w:rFonts w:ascii="Cambria" w:hAnsi="Cambria" w:cs="Arial"/>
                <w:bCs/>
                <w:sz w:val="20"/>
              </w:rPr>
            </w:pPr>
            <w:r>
              <w:rPr>
                <w:rFonts w:ascii="Cambria" w:hAnsi="Cambria" w:cs="Arial"/>
                <w:bCs/>
                <w:sz w:val="20"/>
              </w:rPr>
              <w:t>drobna</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7C875958" w14:textId="77777777" w:rsidR="00115880" w:rsidRDefault="00115880">
            <w:pPr>
              <w:jc w:val="center"/>
              <w:rPr>
                <w:rFonts w:ascii="Cambria" w:hAnsi="Cambria" w:cs="Arial"/>
                <w:b/>
                <w:bCs/>
                <w:sz w:val="20"/>
              </w:rPr>
            </w:pPr>
          </w:p>
        </w:tc>
      </w:tr>
      <w:tr w:rsidR="00115880" w14:paraId="7BF197E7"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6E4F5625" w14:textId="77777777" w:rsidR="00115880" w:rsidRDefault="0089772E">
            <w:pPr>
              <w:jc w:val="center"/>
              <w:rPr>
                <w:rFonts w:ascii="Cambria" w:hAnsi="Cambria" w:cs="Arial"/>
                <w:bCs/>
                <w:sz w:val="20"/>
              </w:rPr>
            </w:pPr>
            <w:r>
              <w:rPr>
                <w:rFonts w:ascii="Cambria" w:hAnsi="Cambria" w:cs="Arial"/>
                <w:bCs/>
                <w:sz w:val="20"/>
              </w:rPr>
              <w:t>Odporność na środki do dezynfekcji powierzchni</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74A8C78B" w14:textId="77777777" w:rsidR="00115880" w:rsidRDefault="00115880">
            <w:pPr>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09FC1450" w14:textId="77777777" w:rsidR="00115880" w:rsidRDefault="00115880">
            <w:pPr>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26A3FB6F" w14:textId="77777777" w:rsidR="00115880" w:rsidRDefault="0089772E">
            <w:pPr>
              <w:jc w:val="center"/>
              <w:rPr>
                <w:rFonts w:ascii="Cambria" w:hAnsi="Cambria" w:cs="Arial"/>
                <w:bCs/>
                <w:sz w:val="20"/>
              </w:rPr>
            </w:pPr>
            <w:r>
              <w:rPr>
                <w:rFonts w:ascii="Cambria" w:hAnsi="Cambria" w:cs="Arial"/>
                <w:bCs/>
                <w:sz w:val="20"/>
              </w:rPr>
              <w:t>TUV - evaluation</w:t>
            </w:r>
          </w:p>
        </w:tc>
      </w:tr>
      <w:tr w:rsidR="00115880" w14:paraId="593FD206"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7E5D7D2A" w14:textId="77777777" w:rsidR="00115880" w:rsidRDefault="0089772E">
            <w:pPr>
              <w:jc w:val="center"/>
              <w:rPr>
                <w:rFonts w:ascii="Cambria" w:hAnsi="Cambria" w:cs="Arial"/>
                <w:bCs/>
                <w:sz w:val="20"/>
              </w:rPr>
            </w:pPr>
            <w:r>
              <w:rPr>
                <w:rFonts w:ascii="Cambria" w:hAnsi="Cambria" w:cs="Arial"/>
                <w:bCs/>
                <w:sz w:val="20"/>
              </w:rPr>
              <w:t>Emisyjność</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6397A506" w14:textId="77777777" w:rsidR="00115880" w:rsidRDefault="00115880">
            <w:pPr>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4BA2BF41" w14:textId="77777777" w:rsidR="00115880" w:rsidRDefault="0089772E">
            <w:pPr>
              <w:jc w:val="center"/>
              <w:rPr>
                <w:rFonts w:ascii="Cambria" w:hAnsi="Cambria" w:cs="Arial"/>
                <w:bCs/>
                <w:sz w:val="20"/>
              </w:rPr>
            </w:pPr>
            <w:r>
              <w:rPr>
                <w:rFonts w:ascii="Cambria" w:hAnsi="Cambria" w:cs="Arial"/>
                <w:bCs/>
                <w:sz w:val="20"/>
              </w:rPr>
              <w:t>niskoemisyjny</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3D9005EB" w14:textId="77777777" w:rsidR="00115880" w:rsidRDefault="0089772E">
            <w:pPr>
              <w:jc w:val="center"/>
              <w:rPr>
                <w:rFonts w:ascii="Cambria" w:hAnsi="Cambria" w:cs="Arial"/>
                <w:bCs/>
                <w:sz w:val="20"/>
              </w:rPr>
            </w:pPr>
            <w:r>
              <w:rPr>
                <w:rFonts w:ascii="Cambria" w:hAnsi="Cambria" w:cs="Arial"/>
                <w:bCs/>
                <w:sz w:val="20"/>
              </w:rPr>
              <w:t>TUV – Certyfikat Nr. TM – 07/160421-1</w:t>
            </w:r>
          </w:p>
        </w:tc>
      </w:tr>
      <w:tr w:rsidR="00115880" w14:paraId="4A337C60"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00691F3A" w14:textId="77777777" w:rsidR="00115880" w:rsidRDefault="0089772E">
            <w:pPr>
              <w:jc w:val="center"/>
              <w:rPr>
                <w:rFonts w:ascii="Cambria" w:hAnsi="Cambria" w:cs="Arial"/>
                <w:bCs/>
                <w:sz w:val="20"/>
              </w:rPr>
            </w:pPr>
            <w:r>
              <w:rPr>
                <w:rFonts w:ascii="Cambria" w:hAnsi="Cambria" w:cs="Arial"/>
                <w:bCs/>
                <w:sz w:val="20"/>
              </w:rPr>
              <w:t>Kontakt z artykułami spożywczymi</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5BDFAEE3" w14:textId="77777777" w:rsidR="00115880" w:rsidRDefault="00115880">
            <w:pPr>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2F452ADC" w14:textId="77777777" w:rsidR="00115880" w:rsidRDefault="00115880">
            <w:pPr>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0B8A0D78" w14:textId="77777777" w:rsidR="00115880" w:rsidRDefault="0089772E">
            <w:pPr>
              <w:jc w:val="center"/>
              <w:rPr>
                <w:rFonts w:ascii="Cambria" w:hAnsi="Cambria" w:cs="Arial"/>
                <w:bCs/>
                <w:sz w:val="20"/>
              </w:rPr>
            </w:pPr>
            <w:r>
              <w:rPr>
                <w:rFonts w:ascii="Cambria" w:hAnsi="Cambria" w:cs="Arial"/>
                <w:bCs/>
                <w:sz w:val="20"/>
              </w:rPr>
              <w:t>TUV - evaluation</w:t>
            </w:r>
          </w:p>
        </w:tc>
      </w:tr>
      <w:tr w:rsidR="00115880" w14:paraId="41DD5950"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3437492A" w14:textId="77777777" w:rsidR="00115880" w:rsidRDefault="0089772E">
            <w:pPr>
              <w:jc w:val="center"/>
              <w:rPr>
                <w:rFonts w:ascii="Cambria" w:hAnsi="Cambria" w:cs="Arial"/>
                <w:bCs/>
                <w:sz w:val="20"/>
              </w:rPr>
            </w:pPr>
            <w:r>
              <w:rPr>
                <w:rFonts w:ascii="Cambria" w:hAnsi="Cambria" w:cs="Arial"/>
                <w:bCs/>
                <w:sz w:val="20"/>
              </w:rPr>
              <w:t>Klasyfikacja substancji szkodliwych</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47FEA560" w14:textId="77777777" w:rsidR="00115880" w:rsidRDefault="0089772E">
            <w:pPr>
              <w:jc w:val="center"/>
              <w:rPr>
                <w:rFonts w:ascii="Cambria" w:hAnsi="Cambria" w:cs="Arial"/>
                <w:bCs/>
                <w:sz w:val="20"/>
              </w:rPr>
            </w:pPr>
            <w:r>
              <w:rPr>
                <w:rFonts w:ascii="Cambria" w:hAnsi="Cambria" w:cs="Arial"/>
                <w:bCs/>
                <w:sz w:val="20"/>
              </w:rPr>
              <w:t>GISCODE, EMICODE, RAL</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0F1B3AE8" w14:textId="77777777" w:rsidR="00115880" w:rsidRDefault="00115880">
            <w:pPr>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22AF8065" w14:textId="77777777" w:rsidR="00115880" w:rsidRDefault="0089772E">
            <w:pPr>
              <w:jc w:val="center"/>
              <w:rPr>
                <w:rFonts w:ascii="Cambria" w:hAnsi="Cambria" w:cs="Arial"/>
                <w:bCs/>
                <w:sz w:val="20"/>
              </w:rPr>
            </w:pPr>
            <w:r>
              <w:rPr>
                <w:rFonts w:ascii="Cambria" w:hAnsi="Cambria" w:cs="Arial"/>
                <w:bCs/>
                <w:sz w:val="20"/>
              </w:rPr>
              <w:t>BSW20</w:t>
            </w:r>
          </w:p>
        </w:tc>
      </w:tr>
      <w:tr w:rsidR="00115880" w14:paraId="3F8D48E2"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63B83BDC" w14:textId="77777777" w:rsidR="00115880" w:rsidRDefault="0089772E">
            <w:pPr>
              <w:jc w:val="center"/>
              <w:rPr>
                <w:rFonts w:ascii="Cambria" w:hAnsi="Cambria" w:cs="Arial"/>
                <w:bCs/>
                <w:sz w:val="20"/>
              </w:rPr>
            </w:pPr>
            <w:r>
              <w:rPr>
                <w:rFonts w:ascii="Cambria" w:hAnsi="Cambria" w:cs="Arial"/>
                <w:bCs/>
                <w:sz w:val="20"/>
              </w:rPr>
              <w:t>Udział substancji mienralnych</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2DDD530B" w14:textId="77777777" w:rsidR="00115880" w:rsidRDefault="0089772E">
            <w:pPr>
              <w:jc w:val="center"/>
              <w:rPr>
                <w:rFonts w:ascii="Cambria" w:hAnsi="Cambria" w:cs="Arial"/>
                <w:bCs/>
                <w:sz w:val="20"/>
              </w:rPr>
            </w:pPr>
            <w:r>
              <w:rPr>
                <w:rFonts w:ascii="Cambria" w:hAnsi="Cambria" w:cs="Arial"/>
                <w:bCs/>
                <w:sz w:val="20"/>
              </w:rPr>
              <w:t>NATURPLUS/BAUBOOK</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1EC7AAF5" w14:textId="77777777" w:rsidR="00115880" w:rsidRDefault="0089772E">
            <w:pPr>
              <w:jc w:val="center"/>
              <w:rPr>
                <w:rFonts w:ascii="Cambria" w:hAnsi="Cambria" w:cs="Arial"/>
                <w:bCs/>
                <w:sz w:val="20"/>
              </w:rPr>
            </w:pPr>
            <w:r>
              <w:rPr>
                <w:rFonts w:ascii="Cambria" w:hAnsi="Cambria" w:cs="Arial"/>
                <w:bCs/>
                <w:sz w:val="20"/>
              </w:rPr>
              <w:t>&lt; 95 %</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6CF64A4C" w14:textId="77777777" w:rsidR="00115880" w:rsidRDefault="00115880">
            <w:pPr>
              <w:jc w:val="center"/>
              <w:rPr>
                <w:rFonts w:ascii="Cambria" w:hAnsi="Cambria" w:cs="Arial"/>
                <w:bCs/>
                <w:sz w:val="20"/>
              </w:rPr>
            </w:pPr>
          </w:p>
        </w:tc>
      </w:tr>
      <w:tr w:rsidR="00115880" w14:paraId="4E2B0DBB"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2A31E8EF" w14:textId="77777777" w:rsidR="00115880" w:rsidRDefault="0089772E">
            <w:pPr>
              <w:jc w:val="center"/>
              <w:rPr>
                <w:rFonts w:ascii="Cambria" w:hAnsi="Cambria" w:cs="Arial"/>
                <w:bCs/>
                <w:sz w:val="20"/>
              </w:rPr>
            </w:pPr>
            <w:r>
              <w:rPr>
                <w:rFonts w:ascii="Cambria" w:hAnsi="Cambria" w:cs="Arial"/>
                <w:bCs/>
                <w:sz w:val="20"/>
              </w:rPr>
              <w:t>Udział substancji organicznych</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57C1E2B4" w14:textId="77777777" w:rsidR="00115880" w:rsidRDefault="0089772E">
            <w:pPr>
              <w:jc w:val="center"/>
              <w:rPr>
                <w:rFonts w:ascii="Cambria" w:hAnsi="Cambria" w:cs="Arial"/>
                <w:bCs/>
                <w:sz w:val="20"/>
              </w:rPr>
            </w:pPr>
            <w:r>
              <w:rPr>
                <w:rFonts w:ascii="Cambria" w:hAnsi="Cambria" w:cs="Arial"/>
                <w:bCs/>
                <w:sz w:val="20"/>
              </w:rPr>
              <w:t>NATURPLUS/BAUBOOK</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4422F0FA" w14:textId="77777777" w:rsidR="00115880" w:rsidRDefault="0089772E">
            <w:pPr>
              <w:ind w:left="420"/>
              <w:rPr>
                <w:rFonts w:ascii="Cambria" w:hAnsi="Cambria" w:cs="Arial"/>
                <w:bCs/>
                <w:sz w:val="20"/>
              </w:rPr>
            </w:pPr>
            <w:r>
              <w:rPr>
                <w:rFonts w:ascii="Cambria" w:hAnsi="Cambria" w:cs="Arial"/>
                <w:bCs/>
                <w:sz w:val="20"/>
              </w:rPr>
              <w:t>&gt;5%</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0B837BA5" w14:textId="77777777" w:rsidR="00115880" w:rsidRDefault="00115880">
            <w:pPr>
              <w:jc w:val="center"/>
              <w:rPr>
                <w:rFonts w:ascii="Cambria" w:hAnsi="Cambria" w:cs="Arial"/>
                <w:bCs/>
                <w:sz w:val="20"/>
              </w:rPr>
            </w:pPr>
          </w:p>
        </w:tc>
      </w:tr>
      <w:tr w:rsidR="00115880" w14:paraId="71929E79"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64BA9FE4" w14:textId="77777777" w:rsidR="00115880" w:rsidRDefault="0089772E">
            <w:pPr>
              <w:jc w:val="center"/>
              <w:rPr>
                <w:rFonts w:ascii="Cambria" w:hAnsi="Cambria" w:cs="Arial"/>
                <w:bCs/>
                <w:sz w:val="20"/>
              </w:rPr>
            </w:pPr>
            <w:r>
              <w:rPr>
                <w:rFonts w:ascii="Cambria" w:hAnsi="Cambria" w:cs="Arial"/>
                <w:bCs/>
                <w:sz w:val="20"/>
              </w:rPr>
              <w:t>Lotne związki organiczne (substancje CMR)</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6694C950" w14:textId="77777777" w:rsidR="00115880" w:rsidRDefault="0089772E">
            <w:pPr>
              <w:jc w:val="center"/>
              <w:rPr>
                <w:rFonts w:ascii="Cambria" w:hAnsi="Cambria" w:cs="Arial"/>
                <w:bCs/>
                <w:sz w:val="20"/>
              </w:rPr>
            </w:pPr>
            <w:r>
              <w:rPr>
                <w:rFonts w:ascii="Cambria" w:hAnsi="Cambria" w:cs="Arial"/>
                <w:bCs/>
                <w:sz w:val="20"/>
              </w:rPr>
              <w:t>EN ISO 17895</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74FBF9F2" w14:textId="77777777" w:rsidR="00115880" w:rsidRDefault="00115880">
            <w:pPr>
              <w:ind w:left="420"/>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01B0AABC" w14:textId="77777777" w:rsidR="00115880" w:rsidRDefault="0089772E">
            <w:pPr>
              <w:jc w:val="center"/>
              <w:rPr>
                <w:rFonts w:ascii="Cambria" w:hAnsi="Cambria" w:cs="Arial"/>
                <w:bCs/>
                <w:sz w:val="20"/>
              </w:rPr>
            </w:pPr>
            <w:r>
              <w:rPr>
                <w:rFonts w:ascii="Cambria" w:hAnsi="Cambria" w:cs="Arial"/>
                <w:bCs/>
                <w:sz w:val="20"/>
              </w:rPr>
              <w:t>niewykrywalny</w:t>
            </w:r>
          </w:p>
        </w:tc>
      </w:tr>
      <w:tr w:rsidR="00115880" w14:paraId="71BA1FE0"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20D6804C" w14:textId="77777777" w:rsidR="00115880" w:rsidRDefault="0089772E">
            <w:pPr>
              <w:jc w:val="center"/>
              <w:rPr>
                <w:rFonts w:ascii="Cambria" w:hAnsi="Cambria" w:cs="Arial"/>
                <w:bCs/>
                <w:sz w:val="20"/>
              </w:rPr>
            </w:pPr>
            <w:r>
              <w:rPr>
                <w:rFonts w:ascii="Cambria" w:hAnsi="Cambria" w:cs="Arial"/>
                <w:bCs/>
                <w:sz w:val="20"/>
              </w:rPr>
              <w:t>Zawartość związków VOC</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6004A339" w14:textId="77777777" w:rsidR="00115880" w:rsidRDefault="0089772E">
            <w:pPr>
              <w:jc w:val="center"/>
              <w:rPr>
                <w:rFonts w:ascii="Cambria" w:hAnsi="Cambria" w:cs="Arial"/>
                <w:bCs/>
                <w:sz w:val="20"/>
              </w:rPr>
            </w:pPr>
            <w:r>
              <w:rPr>
                <w:rFonts w:ascii="Cambria" w:hAnsi="Cambria" w:cs="Arial"/>
                <w:bCs/>
                <w:sz w:val="20"/>
              </w:rPr>
              <w:t>DECOPAINT</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2CF6A3B7" w14:textId="77777777" w:rsidR="00115880" w:rsidRDefault="0089772E">
            <w:pPr>
              <w:ind w:left="420"/>
              <w:rPr>
                <w:rFonts w:ascii="Cambria" w:hAnsi="Cambria" w:cs="Arial"/>
                <w:bCs/>
                <w:sz w:val="20"/>
              </w:rPr>
            </w:pPr>
            <w:r>
              <w:rPr>
                <w:rFonts w:ascii="Cambria" w:hAnsi="Cambria" w:cs="Arial"/>
                <w:bCs/>
                <w:sz w:val="20"/>
              </w:rPr>
              <w:t>O g/l (0%)</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0CF36D70" w14:textId="77777777" w:rsidR="00115880" w:rsidRDefault="00115880">
            <w:pPr>
              <w:jc w:val="center"/>
              <w:rPr>
                <w:rFonts w:ascii="Cambria" w:hAnsi="Cambria" w:cs="Arial"/>
                <w:bCs/>
                <w:sz w:val="20"/>
              </w:rPr>
            </w:pPr>
          </w:p>
        </w:tc>
      </w:tr>
      <w:tr w:rsidR="00115880" w14:paraId="4F2414B6"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0C65CB71" w14:textId="77777777" w:rsidR="00115880" w:rsidRDefault="0089772E">
            <w:pPr>
              <w:jc w:val="center"/>
              <w:rPr>
                <w:rFonts w:ascii="Cambria" w:hAnsi="Cambria" w:cs="Arial"/>
                <w:bCs/>
                <w:sz w:val="20"/>
              </w:rPr>
            </w:pPr>
            <w:r>
              <w:rPr>
                <w:rFonts w:ascii="Cambria" w:hAnsi="Cambria" w:cs="Arial"/>
                <w:bCs/>
                <w:sz w:val="20"/>
              </w:rPr>
              <w:t>Zawartość zmiękczacza</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383A534A" w14:textId="77777777" w:rsidR="00115880" w:rsidRDefault="0089772E">
            <w:pPr>
              <w:jc w:val="center"/>
              <w:rPr>
                <w:rFonts w:ascii="Cambria" w:hAnsi="Cambria" w:cs="Arial"/>
                <w:bCs/>
                <w:sz w:val="20"/>
              </w:rPr>
            </w:pPr>
            <w:r>
              <w:rPr>
                <w:rFonts w:ascii="Cambria" w:hAnsi="Cambria" w:cs="Arial"/>
                <w:bCs/>
                <w:sz w:val="20"/>
              </w:rPr>
              <w:t>VdL – RL 01</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309A224A" w14:textId="77777777" w:rsidR="00115880" w:rsidRDefault="00115880">
            <w:pPr>
              <w:ind w:left="420"/>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242233A5" w14:textId="77777777" w:rsidR="00115880" w:rsidRDefault="0089772E">
            <w:pPr>
              <w:jc w:val="center"/>
              <w:rPr>
                <w:rFonts w:ascii="Cambria" w:hAnsi="Cambria" w:cs="Arial"/>
                <w:bCs/>
                <w:sz w:val="20"/>
              </w:rPr>
            </w:pPr>
            <w:r>
              <w:rPr>
                <w:rFonts w:ascii="Cambria" w:hAnsi="Cambria" w:cs="Arial"/>
                <w:bCs/>
                <w:sz w:val="20"/>
              </w:rPr>
              <w:t>nie zawiera plastyfikatorów</w:t>
            </w:r>
          </w:p>
        </w:tc>
      </w:tr>
      <w:tr w:rsidR="00115880" w14:paraId="390874E4"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363B66CE" w14:textId="77777777" w:rsidR="00115880" w:rsidRDefault="0089772E">
            <w:pPr>
              <w:jc w:val="center"/>
              <w:rPr>
                <w:rFonts w:ascii="Cambria" w:hAnsi="Cambria" w:cs="Arial"/>
                <w:bCs/>
                <w:sz w:val="20"/>
              </w:rPr>
            </w:pPr>
            <w:r>
              <w:rPr>
                <w:rFonts w:ascii="Cambria" w:hAnsi="Cambria" w:cs="Arial"/>
                <w:bCs/>
                <w:sz w:val="20"/>
              </w:rPr>
              <w:t>Wolny formaldehyd</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1FE3BAC3" w14:textId="77777777" w:rsidR="00115880" w:rsidRDefault="0089772E">
            <w:pPr>
              <w:jc w:val="center"/>
              <w:rPr>
                <w:rFonts w:ascii="Cambria" w:hAnsi="Cambria" w:cs="Arial"/>
                <w:bCs/>
                <w:sz w:val="20"/>
              </w:rPr>
            </w:pPr>
            <w:r>
              <w:rPr>
                <w:rFonts w:ascii="Cambria" w:hAnsi="Cambria" w:cs="Arial"/>
                <w:bCs/>
                <w:sz w:val="20"/>
              </w:rPr>
              <w:t>VdL – RL 03</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7E80A114" w14:textId="77777777" w:rsidR="00115880" w:rsidRDefault="0089772E">
            <w:pPr>
              <w:ind w:left="420"/>
              <w:rPr>
                <w:rFonts w:ascii="Cambria" w:hAnsi="Cambria" w:cs="Arial"/>
                <w:bCs/>
                <w:sz w:val="20"/>
              </w:rPr>
            </w:pPr>
            <w:r>
              <w:rPr>
                <w:rFonts w:ascii="Cambria" w:hAnsi="Cambria" w:cs="Arial"/>
                <w:bCs/>
                <w:sz w:val="20"/>
              </w:rPr>
              <w:t>≤ 10 mg/kg</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27B07F18" w14:textId="77777777" w:rsidR="00115880" w:rsidRDefault="00115880">
            <w:pPr>
              <w:jc w:val="center"/>
              <w:rPr>
                <w:rFonts w:ascii="Cambria" w:hAnsi="Cambria" w:cs="Arial"/>
                <w:bCs/>
                <w:sz w:val="20"/>
              </w:rPr>
            </w:pPr>
          </w:p>
        </w:tc>
      </w:tr>
      <w:tr w:rsidR="00115880" w14:paraId="202B7B30"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14791903" w14:textId="77777777" w:rsidR="00115880" w:rsidRDefault="0089772E">
            <w:pPr>
              <w:jc w:val="center"/>
              <w:rPr>
                <w:rFonts w:ascii="Cambria" w:hAnsi="Cambria" w:cs="Arial"/>
                <w:bCs/>
                <w:sz w:val="20"/>
              </w:rPr>
            </w:pPr>
            <w:r>
              <w:rPr>
                <w:rFonts w:ascii="Cambria" w:hAnsi="Cambria" w:cs="Arial"/>
                <w:bCs/>
                <w:sz w:val="20"/>
              </w:rPr>
              <w:t>Biocydy</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04C134D3" w14:textId="77777777" w:rsidR="00115880" w:rsidRDefault="0089772E">
            <w:pPr>
              <w:jc w:val="center"/>
              <w:rPr>
                <w:rFonts w:ascii="Cambria" w:hAnsi="Cambria" w:cs="Arial"/>
                <w:bCs/>
                <w:sz w:val="20"/>
              </w:rPr>
            </w:pPr>
            <w:r>
              <w:rPr>
                <w:rFonts w:ascii="Cambria" w:hAnsi="Cambria" w:cs="Arial"/>
                <w:bCs/>
                <w:sz w:val="20"/>
              </w:rPr>
              <w:t>UE 528/2012</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031446FE" w14:textId="77777777" w:rsidR="00115880" w:rsidRDefault="00115880">
            <w:pPr>
              <w:ind w:left="420"/>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3BF42490" w14:textId="77777777" w:rsidR="00115880" w:rsidRDefault="0089772E">
            <w:pPr>
              <w:jc w:val="center"/>
              <w:rPr>
                <w:rFonts w:ascii="Cambria" w:hAnsi="Cambria" w:cs="Arial"/>
                <w:bCs/>
                <w:sz w:val="20"/>
              </w:rPr>
            </w:pPr>
            <w:r>
              <w:rPr>
                <w:rFonts w:ascii="Cambria" w:hAnsi="Cambria" w:cs="Arial"/>
                <w:bCs/>
                <w:sz w:val="20"/>
              </w:rPr>
              <w:t>nie zawiera</w:t>
            </w:r>
          </w:p>
        </w:tc>
      </w:tr>
      <w:tr w:rsidR="00115880" w14:paraId="1C760F18"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3F21A6DF" w14:textId="77777777" w:rsidR="00115880" w:rsidRDefault="0089772E">
            <w:pPr>
              <w:jc w:val="center"/>
              <w:rPr>
                <w:rFonts w:ascii="Cambria" w:hAnsi="Cambria" w:cs="Arial"/>
                <w:bCs/>
                <w:sz w:val="20"/>
              </w:rPr>
            </w:pPr>
            <w:r>
              <w:rPr>
                <w:rFonts w:ascii="Cambria" w:hAnsi="Cambria" w:cs="Arial"/>
                <w:bCs/>
                <w:sz w:val="20"/>
              </w:rPr>
              <w:t>Formaldehyd</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090B88F7" w14:textId="77777777" w:rsidR="00115880" w:rsidRDefault="0089772E">
            <w:pPr>
              <w:jc w:val="center"/>
              <w:rPr>
                <w:rFonts w:ascii="Cambria" w:hAnsi="Cambria" w:cs="Arial"/>
                <w:bCs/>
                <w:sz w:val="20"/>
              </w:rPr>
            </w:pPr>
            <w:r>
              <w:rPr>
                <w:rFonts w:ascii="Cambria" w:hAnsi="Cambria" w:cs="Arial"/>
                <w:bCs/>
                <w:sz w:val="20"/>
              </w:rPr>
              <w:t>EN ISO 16000-9</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1A9217F1" w14:textId="77777777" w:rsidR="00115880" w:rsidRDefault="0089772E">
            <w:pPr>
              <w:ind w:left="420"/>
              <w:rPr>
                <w:rFonts w:ascii="Cambria" w:hAnsi="Cambria" w:cs="Arial"/>
                <w:bCs/>
                <w:sz w:val="20"/>
              </w:rPr>
            </w:pPr>
            <w:r>
              <w:rPr>
                <w:rFonts w:ascii="Cambria" w:hAnsi="Cambria" w:cs="Arial"/>
                <w:bCs/>
                <w:sz w:val="20"/>
              </w:rPr>
              <w:t>≤ 10 µg/mᶟ</w:t>
            </w: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71AD3278" w14:textId="77777777" w:rsidR="00115880" w:rsidRDefault="00115880">
            <w:pPr>
              <w:jc w:val="center"/>
              <w:rPr>
                <w:rFonts w:ascii="Cambria" w:hAnsi="Cambria" w:cs="Arial"/>
                <w:bCs/>
                <w:sz w:val="20"/>
              </w:rPr>
            </w:pPr>
          </w:p>
        </w:tc>
      </w:tr>
      <w:tr w:rsidR="00115880" w14:paraId="22AA6600"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782DDBF7" w14:textId="77777777" w:rsidR="00115880" w:rsidRDefault="0089772E">
            <w:pPr>
              <w:jc w:val="center"/>
              <w:rPr>
                <w:rFonts w:ascii="Cambria" w:hAnsi="Cambria" w:cs="Arial"/>
                <w:bCs/>
                <w:sz w:val="20"/>
              </w:rPr>
            </w:pPr>
            <w:r>
              <w:rPr>
                <w:rFonts w:ascii="Cambria" w:hAnsi="Cambria" w:cs="Arial"/>
                <w:bCs/>
                <w:sz w:val="20"/>
              </w:rPr>
              <w:t>Półlotne związki organiczne SVOC</w:t>
            </w: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125C812E" w14:textId="77777777" w:rsidR="00115880" w:rsidRDefault="0089772E">
            <w:pPr>
              <w:jc w:val="center"/>
              <w:rPr>
                <w:rFonts w:ascii="Cambria" w:hAnsi="Cambria" w:cs="Arial"/>
                <w:bCs/>
                <w:sz w:val="20"/>
              </w:rPr>
            </w:pPr>
            <w:r>
              <w:rPr>
                <w:rFonts w:ascii="Cambria" w:hAnsi="Cambria" w:cs="Arial"/>
                <w:bCs/>
                <w:sz w:val="20"/>
              </w:rPr>
              <w:t>EN ISO 16000-9</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01D46B4D" w14:textId="77777777" w:rsidR="00115880" w:rsidRDefault="00115880">
            <w:pPr>
              <w:ind w:left="420"/>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4D25152E" w14:textId="77777777" w:rsidR="00115880" w:rsidRDefault="0089772E">
            <w:pPr>
              <w:jc w:val="center"/>
              <w:rPr>
                <w:rFonts w:ascii="Cambria" w:hAnsi="Cambria" w:cs="Arial"/>
                <w:bCs/>
                <w:sz w:val="20"/>
              </w:rPr>
            </w:pPr>
            <w:r>
              <w:rPr>
                <w:rFonts w:ascii="Cambria" w:hAnsi="Cambria" w:cs="Arial"/>
                <w:bCs/>
                <w:sz w:val="20"/>
              </w:rPr>
              <w:t>niewykrywalny</w:t>
            </w:r>
          </w:p>
        </w:tc>
      </w:tr>
      <w:tr w:rsidR="00115880" w14:paraId="73E46A6D" w14:textId="77777777">
        <w:trPr>
          <w:trHeight w:val="276"/>
        </w:trPr>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7E17C1C6" w14:textId="77777777" w:rsidR="00115880" w:rsidRDefault="00115880">
            <w:pPr>
              <w:jc w:val="center"/>
              <w:rPr>
                <w:rFonts w:ascii="Cambria" w:hAnsi="Cambria" w:cs="Arial"/>
                <w:bCs/>
                <w:sz w:val="20"/>
              </w:rPr>
            </w:pPr>
          </w:p>
        </w:tc>
        <w:tc>
          <w:tcPr>
            <w:tcW w:w="2284" w:type="dxa"/>
            <w:tcBorders>
              <w:top w:val="single" w:sz="4" w:space="0" w:color="000000"/>
              <w:left w:val="single" w:sz="4" w:space="0" w:color="000000"/>
              <w:bottom w:val="single" w:sz="4" w:space="0" w:color="000000"/>
              <w:right w:val="single" w:sz="4" w:space="0" w:color="000000"/>
            </w:tcBorders>
            <w:shd w:val="clear" w:color="auto" w:fill="auto"/>
          </w:tcPr>
          <w:p w14:paraId="7071B679" w14:textId="77777777" w:rsidR="00115880" w:rsidRDefault="00115880">
            <w:pPr>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14:paraId="55722F60" w14:textId="77777777" w:rsidR="00115880" w:rsidRDefault="00115880">
            <w:pPr>
              <w:ind w:left="420"/>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shd w:val="clear" w:color="auto" w:fill="auto"/>
          </w:tcPr>
          <w:p w14:paraId="1890539D" w14:textId="77777777" w:rsidR="00115880" w:rsidRDefault="00115880">
            <w:pPr>
              <w:jc w:val="center"/>
              <w:rPr>
                <w:rFonts w:ascii="Cambria" w:hAnsi="Cambria" w:cs="Arial"/>
                <w:bCs/>
                <w:sz w:val="20"/>
              </w:rPr>
            </w:pPr>
          </w:p>
        </w:tc>
      </w:tr>
    </w:tbl>
    <w:p w14:paraId="1CD3C0E0" w14:textId="77777777" w:rsidR="00115880" w:rsidRDefault="00115880">
      <w:pPr>
        <w:rPr>
          <w:rFonts w:ascii="Cambria" w:hAnsi="Cambria" w:cs="Arial"/>
          <w:bCs/>
          <w:sz w:val="20"/>
        </w:rPr>
      </w:pPr>
    </w:p>
    <w:p w14:paraId="029B0CCC" w14:textId="77777777" w:rsidR="00115880" w:rsidRDefault="0089772E">
      <w:pPr>
        <w:numPr>
          <w:ilvl w:val="0"/>
          <w:numId w:val="109"/>
        </w:numPr>
        <w:rPr>
          <w:rFonts w:ascii="Cambria" w:hAnsi="Cambria" w:cs="Arial"/>
          <w:sz w:val="20"/>
        </w:rPr>
      </w:pPr>
      <w:r>
        <w:rPr>
          <w:rFonts w:ascii="Cambria" w:hAnsi="Cambria" w:cs="Arial"/>
          <w:sz w:val="20"/>
        </w:rPr>
        <w:lastRenderedPageBreak/>
        <w:t>Malowanie wałkiem lub natrysk hydrodynamiczny.</w:t>
      </w:r>
    </w:p>
    <w:p w14:paraId="1146A329" w14:textId="77777777" w:rsidR="00115880" w:rsidRDefault="0089772E">
      <w:pPr>
        <w:numPr>
          <w:ilvl w:val="0"/>
          <w:numId w:val="109"/>
        </w:numPr>
        <w:rPr>
          <w:rFonts w:ascii="Cambria" w:hAnsi="Cambria" w:cs="Arial"/>
          <w:sz w:val="20"/>
        </w:rPr>
      </w:pPr>
      <w:r>
        <w:rPr>
          <w:rFonts w:ascii="Cambria" w:hAnsi="Cambria" w:cs="Arial"/>
          <w:sz w:val="20"/>
        </w:rPr>
        <w:t>Natrysk bezpowietrzny: dysza: 0,018” – 0,026”</w:t>
      </w:r>
    </w:p>
    <w:p w14:paraId="5DEE2673" w14:textId="77777777" w:rsidR="00115880" w:rsidRDefault="0089772E">
      <w:pPr>
        <w:numPr>
          <w:ilvl w:val="0"/>
          <w:numId w:val="109"/>
        </w:numPr>
        <w:rPr>
          <w:rFonts w:ascii="Cambria" w:hAnsi="Cambria" w:cs="Arial"/>
          <w:sz w:val="20"/>
        </w:rPr>
      </w:pPr>
      <w:r>
        <w:rPr>
          <w:rFonts w:ascii="Cambria" w:hAnsi="Cambria" w:cs="Arial"/>
          <w:sz w:val="20"/>
        </w:rPr>
        <w:t>Ciśnienie: 150 – 180 barów</w:t>
      </w:r>
    </w:p>
    <w:p w14:paraId="1445F05B" w14:textId="77777777" w:rsidR="00115880" w:rsidRDefault="0089772E">
      <w:pPr>
        <w:numPr>
          <w:ilvl w:val="0"/>
          <w:numId w:val="109"/>
        </w:numPr>
        <w:rPr>
          <w:rFonts w:ascii="Cambria" w:hAnsi="Cambria" w:cs="Arial"/>
          <w:sz w:val="20"/>
        </w:rPr>
      </w:pPr>
      <w:r>
        <w:rPr>
          <w:rFonts w:ascii="Cambria" w:hAnsi="Cambria" w:cs="Arial"/>
          <w:sz w:val="20"/>
        </w:rPr>
        <w:t>Kąt dyszy: 50°</w:t>
      </w:r>
    </w:p>
    <w:p w14:paraId="5A22A015" w14:textId="77777777" w:rsidR="00115880" w:rsidRDefault="0089772E">
      <w:pPr>
        <w:numPr>
          <w:ilvl w:val="0"/>
          <w:numId w:val="109"/>
        </w:numPr>
        <w:rPr>
          <w:rFonts w:ascii="Cambria" w:hAnsi="Cambria" w:cs="Arial"/>
          <w:sz w:val="20"/>
        </w:rPr>
      </w:pPr>
      <w:r>
        <w:rPr>
          <w:rFonts w:ascii="Cambria" w:hAnsi="Cambria" w:cs="Arial"/>
          <w:sz w:val="20"/>
        </w:rPr>
        <w:t>Rozcieńczanie: wodą w ilości ok. 5 %</w:t>
      </w:r>
    </w:p>
    <w:p w14:paraId="7D643B56" w14:textId="77777777" w:rsidR="00115880" w:rsidRDefault="0089772E">
      <w:pPr>
        <w:numPr>
          <w:ilvl w:val="0"/>
          <w:numId w:val="109"/>
        </w:numPr>
        <w:rPr>
          <w:rFonts w:ascii="Cambria" w:hAnsi="Cambria" w:cs="Arial"/>
          <w:sz w:val="20"/>
        </w:rPr>
      </w:pPr>
      <w:r>
        <w:rPr>
          <w:rFonts w:ascii="Cambria" w:hAnsi="Cambria" w:cs="Arial"/>
          <w:sz w:val="20"/>
        </w:rPr>
        <w:t>Możliwość szlifowania po całkowitym wyschnięciu, po ok. 3 do 4 dniach.</w:t>
      </w:r>
    </w:p>
    <w:p w14:paraId="09456029" w14:textId="77777777" w:rsidR="00115880" w:rsidRDefault="0089772E">
      <w:pPr>
        <w:numPr>
          <w:ilvl w:val="0"/>
          <w:numId w:val="109"/>
        </w:numPr>
        <w:rPr>
          <w:rFonts w:ascii="Cambria" w:hAnsi="Cambria" w:cs="Arial"/>
          <w:sz w:val="20"/>
        </w:rPr>
      </w:pPr>
      <w:r>
        <w:rPr>
          <w:rFonts w:ascii="Cambria" w:hAnsi="Cambria" w:cs="Arial"/>
          <w:sz w:val="20"/>
        </w:rPr>
        <w:t>Przy temperaturze powietrza i podłoża +20 °C i wilgotności względnej 65 % następną warstwę można nanosić po ok. 6 godzinach.</w:t>
      </w:r>
    </w:p>
    <w:p w14:paraId="4586B992" w14:textId="77777777" w:rsidR="00115880" w:rsidRDefault="00115880">
      <w:pPr>
        <w:spacing w:line="276" w:lineRule="auto"/>
        <w:rPr>
          <w:rFonts w:ascii="Cambria" w:hAnsi="Cambria" w:cs="Arial"/>
          <w:sz w:val="20"/>
        </w:rPr>
      </w:pPr>
    </w:p>
    <w:p w14:paraId="5C89E41D" w14:textId="5E3B5D11" w:rsidR="00115880" w:rsidRDefault="0089772E">
      <w:pPr>
        <w:pStyle w:val="z3"/>
        <w:widowControl/>
        <w:spacing w:before="0" w:line="276" w:lineRule="auto"/>
        <w:ind w:left="0"/>
        <w:rPr>
          <w:rFonts w:ascii="Cambria" w:hAnsi="Cambria" w:cs="Arial"/>
          <w:color w:val="auto"/>
          <w:sz w:val="20"/>
          <w:szCs w:val="20"/>
        </w:rPr>
      </w:pPr>
      <w:r>
        <w:rPr>
          <w:rFonts w:ascii="Cambria" w:hAnsi="Cambria" w:cs="Arial"/>
          <w:color w:val="auto"/>
          <w:sz w:val="20"/>
          <w:szCs w:val="20"/>
          <w:u w:val="single"/>
        </w:rPr>
        <w:t>2.1.4. Farba lateksowa do wnętrz odporna na ścieranie:</w:t>
      </w:r>
      <w:r>
        <w:rPr>
          <w:rFonts w:ascii="Cambria" w:hAnsi="Cambria" w:cs="Arial"/>
          <w:color w:val="92D050"/>
          <w:sz w:val="20"/>
        </w:rPr>
        <w:t>[3]</w:t>
      </w:r>
    </w:p>
    <w:p w14:paraId="310110B7" w14:textId="77777777" w:rsidR="00115880" w:rsidRDefault="0089772E">
      <w:pPr>
        <w:spacing w:line="276" w:lineRule="auto"/>
        <w:rPr>
          <w:rFonts w:ascii="Cambria" w:hAnsi="Cambria" w:cs="Arial"/>
          <w:color w:val="auto"/>
          <w:sz w:val="20"/>
        </w:rPr>
      </w:pPr>
      <w:r>
        <w:rPr>
          <w:rFonts w:ascii="Cambria" w:hAnsi="Cambria" w:cs="Arial"/>
          <w:color w:val="auto"/>
          <w:sz w:val="20"/>
        </w:rPr>
        <w:t>Informacje na temat podstawowych właściwości fizycznych i chemicznych</w:t>
      </w:r>
    </w:p>
    <w:p w14:paraId="10EB10B4"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Wygląd: ciecz</w:t>
      </w:r>
    </w:p>
    <w:p w14:paraId="24EC832A"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Barwa: biały, słoneczny żółty (zbliżony do RAL 1021), bordowy (zbliżony do RAL 3011), szary (zbliżony do RAL 7036), szary (zbliżony do RAL 7044), zielony (zbliżony do RAL 6025), antracyt (zbliżony do RAL 7022), liliowy (zbliżony do NCS S3020-R40B), ochra (zbliżony do NCS S3030-Y20R), khaki (zbliżony do NCS S3020-G70Y), oliwkowy (zbliżony do NCS S2020-G70Y), kremowy (zbliżony do NCS S0515-Y20R)</w:t>
      </w:r>
    </w:p>
    <w:p w14:paraId="20709776"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Zapach: slaby, charakterystyczny</w:t>
      </w:r>
    </w:p>
    <w:p w14:paraId="1A6F3BFF"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pH: ok. 9,7, 20 °C</w:t>
      </w:r>
    </w:p>
    <w:p w14:paraId="385D6CF8"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Temperatura topnienia/krzepnięcia &lt; 0 °C</w:t>
      </w:r>
    </w:p>
    <w:p w14:paraId="732A3CEF"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Temperatura zapłonu; &gt; 100 °C</w:t>
      </w:r>
    </w:p>
    <w:p w14:paraId="36708AAC"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Gęstość ok. 1,50 - 1,60 g/cm³, 20 °C</w:t>
      </w:r>
    </w:p>
    <w:p w14:paraId="1684A70D"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Rozpuszczalność (Woda): całkowicie mieszalny</w:t>
      </w:r>
    </w:p>
    <w:p w14:paraId="7A096AE5"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Temperatura samozapłonu: nie jest samozapalny</w:t>
      </w:r>
    </w:p>
    <w:p w14:paraId="5656D6D7"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Lepkość dynamiczna: ok. 1.800 - 2.400 mPa.s (20 °C)</w:t>
      </w:r>
    </w:p>
    <w:p w14:paraId="5C7CD57D" w14:textId="77777777" w:rsidR="00115880" w:rsidRDefault="0089772E">
      <w:pPr>
        <w:pStyle w:val="Akapitzlist"/>
        <w:numPr>
          <w:ilvl w:val="0"/>
          <w:numId w:val="25"/>
        </w:numPr>
        <w:spacing w:line="276" w:lineRule="auto"/>
        <w:rPr>
          <w:rFonts w:ascii="Cambria" w:hAnsi="Cambria" w:cs="Arial"/>
          <w:color w:val="auto"/>
          <w:sz w:val="20"/>
        </w:rPr>
      </w:pPr>
      <w:r>
        <w:rPr>
          <w:rFonts w:ascii="Cambria" w:hAnsi="Cambria" w:cs="Arial"/>
          <w:color w:val="auto"/>
          <w:sz w:val="20"/>
        </w:rPr>
        <w:t>Właściwości wybuchowe: nie jest substancją wybuchową</w:t>
      </w:r>
    </w:p>
    <w:p w14:paraId="3C16FF04" w14:textId="77777777" w:rsidR="00115880" w:rsidRDefault="0089772E">
      <w:pPr>
        <w:spacing w:line="276" w:lineRule="auto"/>
        <w:rPr>
          <w:rFonts w:ascii="Cambria" w:hAnsi="Cambria" w:cs="Arial"/>
          <w:color w:val="auto"/>
          <w:sz w:val="20"/>
        </w:rPr>
      </w:pPr>
      <w:r>
        <w:rPr>
          <w:rFonts w:ascii="Cambria" w:hAnsi="Cambria" w:cs="Arial"/>
          <w:color w:val="auto"/>
          <w:sz w:val="20"/>
        </w:rPr>
        <w:t>Zastosowanie</w:t>
      </w:r>
    </w:p>
    <w:p w14:paraId="594217CA" w14:textId="77777777" w:rsidR="00115880" w:rsidRDefault="0089772E">
      <w:pPr>
        <w:pStyle w:val="Akapitzlist"/>
        <w:numPr>
          <w:ilvl w:val="0"/>
          <w:numId w:val="26"/>
        </w:numPr>
        <w:spacing w:line="276" w:lineRule="auto"/>
        <w:rPr>
          <w:rFonts w:ascii="Cambria" w:hAnsi="Cambria" w:cs="Arial"/>
          <w:color w:val="auto"/>
          <w:sz w:val="20"/>
        </w:rPr>
      </w:pPr>
      <w:r>
        <w:rPr>
          <w:rFonts w:ascii="Cambria" w:hAnsi="Cambria" w:cs="Arial"/>
          <w:color w:val="auto"/>
          <w:sz w:val="20"/>
        </w:rPr>
        <w:t>do wnętrz</w:t>
      </w:r>
    </w:p>
    <w:p w14:paraId="57978A55" w14:textId="77777777" w:rsidR="00115880" w:rsidRDefault="0089772E">
      <w:pPr>
        <w:pStyle w:val="Akapitzlist"/>
        <w:numPr>
          <w:ilvl w:val="0"/>
          <w:numId w:val="26"/>
        </w:numPr>
        <w:spacing w:line="276" w:lineRule="auto"/>
        <w:rPr>
          <w:rFonts w:ascii="Cambria" w:hAnsi="Cambria" w:cs="Arial"/>
          <w:color w:val="auto"/>
          <w:sz w:val="20"/>
        </w:rPr>
      </w:pPr>
      <w:r>
        <w:rPr>
          <w:rFonts w:ascii="Cambria" w:hAnsi="Cambria" w:cs="Arial"/>
          <w:color w:val="auto"/>
          <w:sz w:val="20"/>
        </w:rPr>
        <w:t>ekstremalnie matowa wewnętrzna farba silikonowa, zawierająca zol krzemionkowy, do powierzchni ścian i sufitów wrażliwych na światło boczne</w:t>
      </w:r>
    </w:p>
    <w:p w14:paraId="6BA2B292" w14:textId="77777777" w:rsidR="00115880" w:rsidRDefault="0089772E">
      <w:pPr>
        <w:spacing w:line="276" w:lineRule="auto"/>
        <w:rPr>
          <w:rFonts w:ascii="Cambria" w:hAnsi="Cambria" w:cs="Arial"/>
          <w:color w:val="auto"/>
          <w:sz w:val="20"/>
        </w:rPr>
      </w:pPr>
      <w:r>
        <w:rPr>
          <w:rFonts w:ascii="Cambria" w:hAnsi="Cambria" w:cs="Arial"/>
          <w:color w:val="auto"/>
          <w:sz w:val="20"/>
        </w:rPr>
        <w:t>Właściwości</w:t>
      </w:r>
    </w:p>
    <w:p w14:paraId="5BA9871E" w14:textId="77777777" w:rsidR="00115880" w:rsidRDefault="0089772E">
      <w:pPr>
        <w:pStyle w:val="Akapitzlist"/>
        <w:numPr>
          <w:ilvl w:val="0"/>
          <w:numId w:val="27"/>
        </w:numPr>
        <w:spacing w:line="276" w:lineRule="auto"/>
        <w:rPr>
          <w:rFonts w:ascii="Cambria" w:hAnsi="Cambria" w:cs="Arial"/>
          <w:color w:val="auto"/>
          <w:sz w:val="20"/>
        </w:rPr>
      </w:pPr>
      <w:r>
        <w:rPr>
          <w:rFonts w:ascii="Cambria" w:hAnsi="Cambria" w:cs="Arial"/>
          <w:color w:val="auto"/>
          <w:sz w:val="20"/>
        </w:rPr>
        <w:t>łatwe nanoszenie poprawek</w:t>
      </w:r>
    </w:p>
    <w:p w14:paraId="11B18250" w14:textId="77777777" w:rsidR="00115880" w:rsidRDefault="0089772E">
      <w:pPr>
        <w:pStyle w:val="Akapitzlist"/>
        <w:numPr>
          <w:ilvl w:val="0"/>
          <w:numId w:val="27"/>
        </w:numPr>
        <w:spacing w:line="276" w:lineRule="auto"/>
        <w:rPr>
          <w:rFonts w:ascii="Cambria" w:hAnsi="Cambria" w:cs="Arial"/>
          <w:color w:val="auto"/>
          <w:sz w:val="20"/>
        </w:rPr>
      </w:pPr>
      <w:r>
        <w:rPr>
          <w:rFonts w:ascii="Cambria" w:hAnsi="Cambria" w:cs="Arial"/>
          <w:color w:val="auto"/>
          <w:sz w:val="20"/>
        </w:rPr>
        <w:t>bardzo dobre właściwości kryjące</w:t>
      </w:r>
    </w:p>
    <w:p w14:paraId="61E0E691" w14:textId="77777777" w:rsidR="00115880" w:rsidRDefault="0089772E">
      <w:pPr>
        <w:pStyle w:val="Akapitzlist"/>
        <w:numPr>
          <w:ilvl w:val="0"/>
          <w:numId w:val="27"/>
        </w:numPr>
        <w:spacing w:line="276" w:lineRule="auto"/>
        <w:rPr>
          <w:rFonts w:ascii="Cambria" w:hAnsi="Cambria" w:cs="Arial"/>
          <w:color w:val="auto"/>
          <w:sz w:val="20"/>
        </w:rPr>
      </w:pPr>
      <w:r>
        <w:rPr>
          <w:rFonts w:ascii="Cambria" w:hAnsi="Cambria" w:cs="Arial"/>
          <w:color w:val="auto"/>
          <w:sz w:val="20"/>
        </w:rPr>
        <w:t>bardzo wysoki stopień bieli</w:t>
      </w:r>
    </w:p>
    <w:p w14:paraId="0BFA28AA" w14:textId="77777777" w:rsidR="00115880" w:rsidRDefault="0089772E">
      <w:pPr>
        <w:pStyle w:val="Akapitzlist"/>
        <w:numPr>
          <w:ilvl w:val="0"/>
          <w:numId w:val="27"/>
        </w:numPr>
        <w:spacing w:line="276" w:lineRule="auto"/>
        <w:rPr>
          <w:rFonts w:ascii="Cambria" w:hAnsi="Cambria" w:cs="Arial"/>
          <w:color w:val="auto"/>
          <w:sz w:val="20"/>
        </w:rPr>
      </w:pPr>
      <w:r>
        <w:rPr>
          <w:rFonts w:ascii="Cambria" w:hAnsi="Cambria" w:cs="Arial"/>
          <w:color w:val="auto"/>
          <w:sz w:val="20"/>
        </w:rPr>
        <w:t>produkt odporny na środki do dezynfekcji powierzchni</w:t>
      </w:r>
    </w:p>
    <w:p w14:paraId="16F6A906" w14:textId="77777777" w:rsidR="00115880" w:rsidRDefault="0089772E">
      <w:pPr>
        <w:pStyle w:val="Akapitzlist"/>
        <w:numPr>
          <w:ilvl w:val="0"/>
          <w:numId w:val="27"/>
        </w:numPr>
        <w:spacing w:line="276" w:lineRule="auto"/>
        <w:rPr>
          <w:rFonts w:ascii="Cambria" w:hAnsi="Cambria" w:cs="Arial"/>
          <w:color w:val="auto"/>
          <w:sz w:val="20"/>
        </w:rPr>
      </w:pPr>
      <w:r>
        <w:rPr>
          <w:rFonts w:ascii="Cambria" w:hAnsi="Cambria" w:cs="Arial"/>
          <w:color w:val="auto"/>
          <w:sz w:val="20"/>
        </w:rPr>
        <w:t>nie zawiera rozpuszczalników i plastyfikatorów, produkt niskoemisyjny</w:t>
      </w:r>
    </w:p>
    <w:p w14:paraId="0FBF058D" w14:textId="77777777" w:rsidR="00115880" w:rsidRDefault="0089772E">
      <w:pPr>
        <w:pStyle w:val="Akapitzlist"/>
        <w:numPr>
          <w:ilvl w:val="0"/>
          <w:numId w:val="27"/>
        </w:numPr>
        <w:spacing w:line="276" w:lineRule="auto"/>
        <w:rPr>
          <w:rFonts w:ascii="Cambria" w:hAnsi="Cambria" w:cs="Arial"/>
          <w:color w:val="auto"/>
          <w:sz w:val="20"/>
        </w:rPr>
      </w:pPr>
      <w:r>
        <w:rPr>
          <w:rFonts w:ascii="Cambria" w:hAnsi="Cambria" w:cs="Arial"/>
          <w:color w:val="auto"/>
          <w:sz w:val="20"/>
        </w:rPr>
        <w:t>certyfikowany znak jakości TÜV</w:t>
      </w:r>
    </w:p>
    <w:p w14:paraId="2E44B8CE" w14:textId="77777777" w:rsidR="00115880" w:rsidRDefault="0089772E">
      <w:pPr>
        <w:pStyle w:val="Akapitzlist"/>
        <w:numPr>
          <w:ilvl w:val="0"/>
          <w:numId w:val="27"/>
        </w:numPr>
        <w:spacing w:line="276" w:lineRule="auto"/>
        <w:rPr>
          <w:rFonts w:ascii="Cambria" w:hAnsi="Cambria" w:cs="Arial"/>
          <w:color w:val="auto"/>
          <w:sz w:val="20"/>
        </w:rPr>
      </w:pPr>
      <w:r>
        <w:rPr>
          <w:rFonts w:ascii="Cambria" w:hAnsi="Cambria" w:cs="Arial"/>
          <w:color w:val="auto"/>
          <w:sz w:val="20"/>
        </w:rPr>
        <w:t>nie zawiera substancji wywołujących efekt foggingu</w:t>
      </w:r>
    </w:p>
    <w:p w14:paraId="1D7294B9" w14:textId="77777777" w:rsidR="00115880" w:rsidRDefault="0089772E">
      <w:pPr>
        <w:pStyle w:val="Akapitzlist"/>
        <w:numPr>
          <w:ilvl w:val="0"/>
          <w:numId w:val="27"/>
        </w:numPr>
        <w:spacing w:line="276" w:lineRule="auto"/>
        <w:rPr>
          <w:rFonts w:ascii="Cambria" w:hAnsi="Cambria" w:cs="Arial"/>
          <w:color w:val="auto"/>
          <w:sz w:val="20"/>
        </w:rPr>
      </w:pPr>
      <w:r>
        <w:rPr>
          <w:rFonts w:ascii="Cambria" w:hAnsi="Cambria" w:cs="Arial"/>
          <w:color w:val="auto"/>
          <w:sz w:val="20"/>
        </w:rPr>
        <w:t>wygląd: głęboki mat wg EN 13300.</w:t>
      </w:r>
    </w:p>
    <w:p w14:paraId="4FC04789" w14:textId="77777777" w:rsidR="00115880" w:rsidRDefault="0089772E">
      <w:pPr>
        <w:spacing w:line="276" w:lineRule="auto"/>
        <w:rPr>
          <w:rFonts w:ascii="Cambria" w:hAnsi="Cambria" w:cs="Arial"/>
          <w:color w:val="auto"/>
          <w:sz w:val="20"/>
        </w:rPr>
      </w:pPr>
      <w:r>
        <w:rPr>
          <w:rFonts w:ascii="Cambria" w:hAnsi="Cambria" w:cs="Arial"/>
          <w:color w:val="auto"/>
          <w:sz w:val="20"/>
        </w:rPr>
        <w:t xml:space="preserve"> Aplikacja: malowanie, malowanie wałkiem, natrysk hydrodynamiczny.</w:t>
      </w:r>
    </w:p>
    <w:p w14:paraId="1E8533CE" w14:textId="77777777" w:rsidR="00115880" w:rsidRDefault="00115880">
      <w:pPr>
        <w:spacing w:line="276" w:lineRule="auto"/>
        <w:rPr>
          <w:rFonts w:ascii="Cambria" w:hAnsi="Cambria" w:cs="Arial"/>
          <w:color w:val="FF0000"/>
          <w:sz w:val="20"/>
        </w:rPr>
      </w:pPr>
    </w:p>
    <w:p w14:paraId="772121ED" w14:textId="77777777" w:rsidR="00115880" w:rsidRDefault="0089772E">
      <w:pPr>
        <w:spacing w:line="276" w:lineRule="auto"/>
        <w:rPr>
          <w:rFonts w:ascii="Cambria" w:hAnsi="Cambria"/>
        </w:rPr>
      </w:pPr>
      <w:r>
        <w:rPr>
          <w:rFonts w:ascii="Cambria" w:hAnsi="Cambria" w:cs="Arial"/>
          <w:bCs/>
          <w:sz w:val="20"/>
          <w:u w:val="single"/>
        </w:rPr>
        <w:t xml:space="preserve">2.1.5. Niskoemisyjna, głęboko matowa farba silikatowa do wnętrz, 1 klasa odporności na szorowanie na mokro, 1 klasa siły krycia wg EN 13300.. </w:t>
      </w:r>
      <w:r>
        <w:rPr>
          <w:rFonts w:ascii="Cambria" w:hAnsi="Cambria" w:cs="Arial"/>
          <w:color w:val="92D050"/>
          <w:sz w:val="20"/>
        </w:rPr>
        <w:t>[5, 5A]</w:t>
      </w:r>
    </w:p>
    <w:p w14:paraId="4D1F74DD" w14:textId="77777777" w:rsidR="00115880" w:rsidRDefault="00115880">
      <w:pPr>
        <w:spacing w:line="276" w:lineRule="auto"/>
        <w:rPr>
          <w:rFonts w:ascii="Cambria" w:hAnsi="Cambria" w:cs="Arial"/>
          <w:bCs/>
          <w:sz w:val="20"/>
          <w:u w:val="single"/>
        </w:rPr>
      </w:pPr>
    </w:p>
    <w:p w14:paraId="4AD30E30"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do powłok o charakterze mineralnym na powierzchniach ścian i sufitów</w:t>
      </w:r>
    </w:p>
    <w:p w14:paraId="1DD4215B"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szczególnie nadaje się na powierzchnie, którym stawiane są wysokie wymagania w zakresie higieny np. w przedszkolach, szpitalach</w:t>
      </w:r>
    </w:p>
    <w:p w14:paraId="6E105255"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dzięki działaniu powstrzymującemu rozwój pleśni można stosować na powierzchniach pokrytych pl</w:t>
      </w:r>
      <w:r>
        <w:rPr>
          <w:rFonts w:ascii="Cambria" w:hAnsi="Cambria" w:cs="Arial"/>
          <w:sz w:val="20"/>
        </w:rPr>
        <w:t>e</w:t>
      </w:r>
      <w:r>
        <w:rPr>
          <w:rFonts w:ascii="Cambria" w:hAnsi="Cambria" w:cs="Arial"/>
          <w:sz w:val="20"/>
        </w:rPr>
        <w:t>śnią</w:t>
      </w:r>
    </w:p>
    <w:p w14:paraId="03338284"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jako powłoka profilaktyczna do pomieszczeń związanych z produkcją żywności, np. ubojni, mleczarni i browarów</w:t>
      </w:r>
    </w:p>
    <w:p w14:paraId="6A22AA56"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lastRenderedPageBreak/>
        <w:t>materiał odporny na  środki do dezynfekcji powierzchni (wg raportu z testów)</w:t>
      </w:r>
    </w:p>
    <w:p w14:paraId="4EEDA1C6"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spełnia wymagania higieniczne w odniesieniu do artykułów spożywczych</w:t>
      </w:r>
    </w:p>
    <w:p w14:paraId="0D64156E"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w zależności od układu warstw niepalna</w:t>
      </w:r>
    </w:p>
    <w:p w14:paraId="5396D109"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wysoka siła krycia</w:t>
      </w:r>
    </w:p>
    <w:p w14:paraId="5BDE2953"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zawartość substancji organicznych &lt; 5 %</w:t>
      </w:r>
    </w:p>
    <w:p w14:paraId="74E433EF"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nie zawiera rozpuszczalników i plastyfikatorów,, produkt niskoemisyjny</w:t>
      </w:r>
    </w:p>
    <w:p w14:paraId="71A94F68"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certyfikowany znak jakości TUV</w:t>
      </w:r>
    </w:p>
    <w:p w14:paraId="07584517"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deklaracja zgodności No. ECO-FR-154</w:t>
      </w:r>
    </w:p>
    <w:p w14:paraId="605F4404"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deklaracja zgodności No. ECO-CH-065</w:t>
      </w:r>
    </w:p>
    <w:p w14:paraId="41C1444A"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certyfikat natureplus ® 0602-1612-046-10</w:t>
      </w:r>
    </w:p>
    <w:p w14:paraId="2E65A7DF"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deklaracja środowiskowa produktu EPD-DIV-20140058-IBG1</w:t>
      </w:r>
    </w:p>
    <w:p w14:paraId="0CE5D973"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nie zawiera substancji wywołujących efekt foggingu</w:t>
      </w:r>
    </w:p>
    <w:p w14:paraId="68D3D689"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posiada certyfikat ekologiczny – spełnia najwyższe kryteria dotyczące środowiska, zdrowia i funkcj</w:t>
      </w:r>
      <w:r>
        <w:rPr>
          <w:rFonts w:ascii="Cambria" w:hAnsi="Cambria" w:cs="Arial"/>
          <w:sz w:val="20"/>
        </w:rPr>
        <w:t>o</w:t>
      </w:r>
      <w:r>
        <w:rPr>
          <w:rFonts w:ascii="Cambria" w:hAnsi="Cambria" w:cs="Arial"/>
          <w:sz w:val="20"/>
        </w:rPr>
        <w:t>nalności (natureplus ®)</w:t>
      </w:r>
    </w:p>
    <w:p w14:paraId="21DA23BB"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bez środków konserwujących (zawartość &lt;0,005 %)</w:t>
      </w:r>
    </w:p>
    <w:p w14:paraId="48998E3B" w14:textId="77777777" w:rsidR="00115880" w:rsidRDefault="0089772E">
      <w:pPr>
        <w:pStyle w:val="Akapitzlist"/>
        <w:widowControl/>
        <w:numPr>
          <w:ilvl w:val="0"/>
          <w:numId w:val="63"/>
        </w:numPr>
        <w:suppressAutoHyphens w:val="0"/>
        <w:spacing w:line="276" w:lineRule="auto"/>
        <w:rPr>
          <w:rFonts w:ascii="Cambria" w:hAnsi="Cambria" w:cs="Arial"/>
          <w:sz w:val="20"/>
        </w:rPr>
      </w:pPr>
      <w:r>
        <w:rPr>
          <w:rFonts w:ascii="Cambria" w:hAnsi="Cambria" w:cs="Arial"/>
          <w:sz w:val="20"/>
        </w:rPr>
        <w:t>działanie antybakteryjne wg JIS Z 2801 : 2012</w:t>
      </w:r>
    </w:p>
    <w:p w14:paraId="45F24A58" w14:textId="77777777" w:rsidR="00115880" w:rsidRDefault="0089772E">
      <w:pPr>
        <w:pStyle w:val="Akapitzlist"/>
        <w:widowControl/>
        <w:numPr>
          <w:ilvl w:val="0"/>
          <w:numId w:val="63"/>
        </w:numPr>
        <w:suppressAutoHyphens w:val="0"/>
        <w:spacing w:line="276" w:lineRule="auto"/>
        <w:rPr>
          <w:rFonts w:ascii="Cambria" w:hAnsi="Cambria" w:cs="Arial"/>
          <w:bCs/>
          <w:sz w:val="20"/>
        </w:rPr>
      </w:pPr>
      <w:r>
        <w:rPr>
          <w:rFonts w:ascii="Cambria" w:hAnsi="Cambria" w:cs="Arial"/>
          <w:bCs/>
          <w:sz w:val="20"/>
        </w:rPr>
        <w:t>Kolorystyka – jasnoszary</w:t>
      </w:r>
    </w:p>
    <w:p w14:paraId="7B1AF4CC" w14:textId="77777777" w:rsidR="00115880" w:rsidRDefault="00115880">
      <w:pPr>
        <w:pStyle w:val="Akapitzlist"/>
        <w:spacing w:line="276" w:lineRule="auto"/>
        <w:rPr>
          <w:rFonts w:ascii="Cambria" w:hAnsi="Cambria" w:cs="Arial"/>
          <w:b/>
          <w:bCs/>
          <w:sz w:val="20"/>
        </w:rPr>
      </w:pPr>
    </w:p>
    <w:tbl>
      <w:tblPr>
        <w:tblW w:w="8606" w:type="dxa"/>
        <w:tblInd w:w="518" w:type="dxa"/>
        <w:tblLook w:val="04A0" w:firstRow="1" w:lastRow="0" w:firstColumn="1" w:lastColumn="0" w:noHBand="0" w:noVBand="1"/>
      </w:tblPr>
      <w:tblGrid>
        <w:gridCol w:w="2106"/>
        <w:gridCol w:w="2284"/>
        <w:gridCol w:w="2111"/>
        <w:gridCol w:w="2105"/>
      </w:tblGrid>
      <w:tr w:rsidR="00115880" w14:paraId="66AE44D1"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42E265A" w14:textId="77777777" w:rsidR="00115880" w:rsidRDefault="0089772E">
            <w:pPr>
              <w:spacing w:line="276" w:lineRule="auto"/>
              <w:jc w:val="center"/>
              <w:rPr>
                <w:rFonts w:ascii="Cambria" w:hAnsi="Cambria" w:cs="Arial"/>
                <w:bCs/>
                <w:sz w:val="20"/>
              </w:rPr>
            </w:pPr>
            <w:r>
              <w:rPr>
                <w:rFonts w:ascii="Cambria" w:hAnsi="Cambria" w:cs="Arial"/>
                <w:bCs/>
                <w:sz w:val="20"/>
              </w:rPr>
              <w:t>Kryterium</w:t>
            </w:r>
          </w:p>
        </w:tc>
        <w:tc>
          <w:tcPr>
            <w:tcW w:w="2284" w:type="dxa"/>
            <w:tcBorders>
              <w:top w:val="single" w:sz="4" w:space="0" w:color="000000"/>
              <w:left w:val="single" w:sz="4" w:space="0" w:color="000000"/>
              <w:bottom w:val="single" w:sz="4" w:space="0" w:color="000000"/>
              <w:right w:val="single" w:sz="4" w:space="0" w:color="000000"/>
            </w:tcBorders>
            <w:vAlign w:val="center"/>
          </w:tcPr>
          <w:p w14:paraId="0982286F" w14:textId="77777777" w:rsidR="00115880" w:rsidRDefault="0089772E">
            <w:pPr>
              <w:spacing w:line="276" w:lineRule="auto"/>
              <w:jc w:val="center"/>
              <w:rPr>
                <w:rFonts w:ascii="Cambria" w:hAnsi="Cambria" w:cs="Arial"/>
                <w:bCs/>
                <w:sz w:val="20"/>
              </w:rPr>
            </w:pPr>
            <w:r>
              <w:rPr>
                <w:rFonts w:ascii="Cambria" w:hAnsi="Cambria" w:cs="Arial"/>
                <w:bCs/>
                <w:sz w:val="20"/>
              </w:rPr>
              <w:t>Norma</w:t>
            </w:r>
          </w:p>
        </w:tc>
        <w:tc>
          <w:tcPr>
            <w:tcW w:w="2111" w:type="dxa"/>
            <w:tcBorders>
              <w:top w:val="single" w:sz="4" w:space="0" w:color="000000"/>
              <w:left w:val="single" w:sz="4" w:space="0" w:color="000000"/>
              <w:bottom w:val="single" w:sz="4" w:space="0" w:color="000000"/>
              <w:right w:val="single" w:sz="4" w:space="0" w:color="000000"/>
            </w:tcBorders>
            <w:vAlign w:val="center"/>
          </w:tcPr>
          <w:p w14:paraId="6155E6B7" w14:textId="77777777" w:rsidR="00115880" w:rsidRDefault="0089772E">
            <w:pPr>
              <w:spacing w:line="276" w:lineRule="auto"/>
              <w:jc w:val="center"/>
              <w:rPr>
                <w:rFonts w:ascii="Cambria" w:hAnsi="Cambria" w:cs="Arial"/>
                <w:bCs/>
                <w:sz w:val="20"/>
              </w:rPr>
            </w:pPr>
            <w:r>
              <w:rPr>
                <w:rFonts w:ascii="Cambria" w:hAnsi="Cambria" w:cs="Arial"/>
                <w:bCs/>
                <w:sz w:val="20"/>
              </w:rPr>
              <w:t>Wartość</w:t>
            </w:r>
          </w:p>
        </w:tc>
        <w:tc>
          <w:tcPr>
            <w:tcW w:w="2105" w:type="dxa"/>
            <w:tcBorders>
              <w:top w:val="single" w:sz="4" w:space="0" w:color="000000"/>
              <w:left w:val="single" w:sz="4" w:space="0" w:color="000000"/>
              <w:bottom w:val="single" w:sz="4" w:space="0" w:color="000000"/>
              <w:right w:val="single" w:sz="4" w:space="0" w:color="000000"/>
            </w:tcBorders>
            <w:vAlign w:val="center"/>
          </w:tcPr>
          <w:p w14:paraId="3780E3C1" w14:textId="77777777" w:rsidR="00115880" w:rsidRDefault="0089772E">
            <w:pPr>
              <w:spacing w:line="276" w:lineRule="auto"/>
              <w:jc w:val="center"/>
              <w:rPr>
                <w:rFonts w:ascii="Cambria" w:hAnsi="Cambria" w:cs="Arial"/>
                <w:bCs/>
                <w:sz w:val="20"/>
              </w:rPr>
            </w:pPr>
            <w:r>
              <w:rPr>
                <w:rFonts w:ascii="Cambria" w:hAnsi="Cambria" w:cs="Arial"/>
                <w:bCs/>
                <w:sz w:val="20"/>
              </w:rPr>
              <w:t>Informacje</w:t>
            </w:r>
          </w:p>
        </w:tc>
      </w:tr>
      <w:tr w:rsidR="00115880" w14:paraId="75370412"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69300BC" w14:textId="77777777" w:rsidR="00115880" w:rsidRDefault="0089772E">
            <w:pPr>
              <w:spacing w:line="276" w:lineRule="auto"/>
              <w:jc w:val="center"/>
              <w:rPr>
                <w:rFonts w:ascii="Cambria" w:hAnsi="Cambria" w:cs="Arial"/>
                <w:bCs/>
                <w:sz w:val="20"/>
              </w:rPr>
            </w:pPr>
            <w:r>
              <w:rPr>
                <w:rFonts w:ascii="Cambria" w:hAnsi="Cambria" w:cs="Arial"/>
                <w:bCs/>
                <w:sz w:val="20"/>
              </w:rPr>
              <w:t>Gęstość</w:t>
            </w:r>
          </w:p>
        </w:tc>
        <w:tc>
          <w:tcPr>
            <w:tcW w:w="2284" w:type="dxa"/>
            <w:tcBorders>
              <w:top w:val="single" w:sz="4" w:space="0" w:color="000000"/>
              <w:left w:val="single" w:sz="4" w:space="0" w:color="000000"/>
              <w:bottom w:val="single" w:sz="4" w:space="0" w:color="000000"/>
              <w:right w:val="single" w:sz="4" w:space="0" w:color="000000"/>
            </w:tcBorders>
            <w:vAlign w:val="center"/>
          </w:tcPr>
          <w:p w14:paraId="108FFAFA" w14:textId="77777777" w:rsidR="00115880" w:rsidRDefault="0089772E">
            <w:pPr>
              <w:spacing w:line="276" w:lineRule="auto"/>
              <w:jc w:val="center"/>
              <w:rPr>
                <w:rFonts w:ascii="Cambria" w:hAnsi="Cambria" w:cs="Arial"/>
                <w:bCs/>
                <w:sz w:val="20"/>
              </w:rPr>
            </w:pPr>
            <w:r>
              <w:rPr>
                <w:rFonts w:ascii="Cambria" w:hAnsi="Cambria" w:cs="Arial"/>
                <w:bCs/>
                <w:sz w:val="20"/>
              </w:rPr>
              <w:t>PN EN ISO 2811</w:t>
            </w:r>
          </w:p>
        </w:tc>
        <w:tc>
          <w:tcPr>
            <w:tcW w:w="2111" w:type="dxa"/>
            <w:tcBorders>
              <w:top w:val="single" w:sz="4" w:space="0" w:color="000000"/>
              <w:left w:val="single" w:sz="4" w:space="0" w:color="000000"/>
              <w:bottom w:val="single" w:sz="4" w:space="0" w:color="000000"/>
              <w:right w:val="single" w:sz="4" w:space="0" w:color="000000"/>
            </w:tcBorders>
            <w:vAlign w:val="center"/>
          </w:tcPr>
          <w:p w14:paraId="7E9BF1A7" w14:textId="77777777" w:rsidR="00115880" w:rsidRDefault="0089772E">
            <w:pPr>
              <w:spacing w:line="276" w:lineRule="auto"/>
              <w:jc w:val="center"/>
              <w:rPr>
                <w:rFonts w:ascii="Cambria" w:hAnsi="Cambria"/>
              </w:rPr>
            </w:pPr>
            <w:r>
              <w:rPr>
                <w:rFonts w:ascii="Cambria" w:hAnsi="Cambria" w:cs="Arial"/>
                <w:bCs/>
                <w:sz w:val="20"/>
              </w:rPr>
              <w:t xml:space="preserve">1,45 – 1,55 g/cm </w:t>
            </w:r>
            <w:r>
              <w:rPr>
                <w:rFonts w:ascii="Cambria" w:hAnsi="Cambria" w:cs="Calibri"/>
                <w:bCs/>
                <w:sz w:val="20"/>
              </w:rPr>
              <w:t>ᶟ</w:t>
            </w:r>
          </w:p>
        </w:tc>
        <w:tc>
          <w:tcPr>
            <w:tcW w:w="2105" w:type="dxa"/>
            <w:tcBorders>
              <w:top w:val="single" w:sz="4" w:space="0" w:color="000000"/>
              <w:left w:val="single" w:sz="4" w:space="0" w:color="000000"/>
              <w:bottom w:val="single" w:sz="4" w:space="0" w:color="000000"/>
              <w:right w:val="single" w:sz="4" w:space="0" w:color="000000"/>
            </w:tcBorders>
            <w:vAlign w:val="center"/>
          </w:tcPr>
          <w:p w14:paraId="3F9293A5" w14:textId="77777777" w:rsidR="00115880" w:rsidRDefault="00115880">
            <w:pPr>
              <w:spacing w:line="276" w:lineRule="auto"/>
              <w:jc w:val="center"/>
              <w:rPr>
                <w:rFonts w:ascii="Cambria" w:hAnsi="Cambria" w:cs="Arial"/>
                <w:bCs/>
                <w:sz w:val="20"/>
              </w:rPr>
            </w:pPr>
          </w:p>
        </w:tc>
      </w:tr>
      <w:tr w:rsidR="00115880" w14:paraId="157E08F8"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AA40C4A" w14:textId="77777777" w:rsidR="00115880" w:rsidRDefault="0089772E">
            <w:pPr>
              <w:spacing w:line="276" w:lineRule="auto"/>
              <w:jc w:val="center"/>
              <w:rPr>
                <w:rFonts w:ascii="Cambria" w:hAnsi="Cambria" w:cs="Arial"/>
                <w:bCs/>
                <w:sz w:val="20"/>
              </w:rPr>
            </w:pPr>
            <w:r>
              <w:rPr>
                <w:rFonts w:ascii="Cambria" w:hAnsi="Cambria" w:cs="Arial"/>
                <w:bCs/>
                <w:sz w:val="20"/>
              </w:rPr>
              <w:t>Wydajność</w:t>
            </w:r>
          </w:p>
        </w:tc>
        <w:tc>
          <w:tcPr>
            <w:tcW w:w="2284" w:type="dxa"/>
            <w:tcBorders>
              <w:top w:val="single" w:sz="4" w:space="0" w:color="000000"/>
              <w:left w:val="single" w:sz="4" w:space="0" w:color="000000"/>
              <w:bottom w:val="single" w:sz="4" w:space="0" w:color="000000"/>
              <w:right w:val="single" w:sz="4" w:space="0" w:color="000000"/>
            </w:tcBorders>
            <w:vAlign w:val="center"/>
          </w:tcPr>
          <w:p w14:paraId="6278667F"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4000FA64" w14:textId="77777777" w:rsidR="00115880" w:rsidRDefault="0089772E">
            <w:pPr>
              <w:spacing w:line="276" w:lineRule="auto"/>
              <w:jc w:val="center"/>
              <w:rPr>
                <w:rFonts w:ascii="Cambria" w:hAnsi="Cambria"/>
              </w:rPr>
            </w:pPr>
            <w:r>
              <w:rPr>
                <w:rFonts w:ascii="Cambria" w:hAnsi="Cambria" w:cs="Arial"/>
                <w:bCs/>
                <w:sz w:val="20"/>
              </w:rPr>
              <w:t xml:space="preserve">7 m </w:t>
            </w:r>
            <w:r>
              <w:rPr>
                <w:rFonts w:ascii="Cambria" w:hAnsi="Cambria" w:cs="Calibri"/>
                <w:bCs/>
                <w:sz w:val="20"/>
              </w:rPr>
              <w:t>²</w:t>
            </w:r>
            <w:r>
              <w:rPr>
                <w:rFonts w:ascii="Cambria" w:hAnsi="Cambria" w:cs="Arial"/>
                <w:bCs/>
                <w:sz w:val="20"/>
              </w:rPr>
              <w:t>/l</w:t>
            </w:r>
          </w:p>
        </w:tc>
        <w:tc>
          <w:tcPr>
            <w:tcW w:w="2105" w:type="dxa"/>
            <w:tcBorders>
              <w:top w:val="single" w:sz="4" w:space="0" w:color="000000"/>
              <w:left w:val="single" w:sz="4" w:space="0" w:color="000000"/>
              <w:bottom w:val="single" w:sz="4" w:space="0" w:color="000000"/>
              <w:right w:val="single" w:sz="4" w:space="0" w:color="000000"/>
            </w:tcBorders>
            <w:vAlign w:val="center"/>
          </w:tcPr>
          <w:p w14:paraId="0092A985" w14:textId="77777777" w:rsidR="00115880" w:rsidRDefault="00115880">
            <w:pPr>
              <w:spacing w:line="276" w:lineRule="auto"/>
              <w:jc w:val="center"/>
              <w:rPr>
                <w:rFonts w:ascii="Cambria" w:hAnsi="Cambria" w:cs="Arial"/>
                <w:bCs/>
                <w:sz w:val="20"/>
              </w:rPr>
            </w:pPr>
          </w:p>
        </w:tc>
      </w:tr>
      <w:tr w:rsidR="00115880" w14:paraId="66D86E48"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1F2AC7AC" w14:textId="77777777" w:rsidR="00115880" w:rsidRDefault="0089772E">
            <w:pPr>
              <w:spacing w:line="276" w:lineRule="auto"/>
              <w:jc w:val="center"/>
              <w:rPr>
                <w:rFonts w:ascii="Cambria" w:hAnsi="Cambria" w:cs="Arial"/>
                <w:bCs/>
                <w:sz w:val="20"/>
              </w:rPr>
            </w:pPr>
            <w:r>
              <w:rPr>
                <w:rFonts w:ascii="Cambria" w:hAnsi="Cambria" w:cs="Arial"/>
                <w:bCs/>
                <w:sz w:val="20"/>
              </w:rPr>
              <w:t>Połysk</w:t>
            </w:r>
          </w:p>
        </w:tc>
        <w:tc>
          <w:tcPr>
            <w:tcW w:w="2284" w:type="dxa"/>
            <w:tcBorders>
              <w:top w:val="single" w:sz="4" w:space="0" w:color="000000"/>
              <w:left w:val="single" w:sz="4" w:space="0" w:color="000000"/>
              <w:bottom w:val="single" w:sz="4" w:space="0" w:color="000000"/>
              <w:right w:val="single" w:sz="4" w:space="0" w:color="000000"/>
            </w:tcBorders>
            <w:vAlign w:val="center"/>
          </w:tcPr>
          <w:p w14:paraId="473ACB97"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35A14798" w14:textId="77777777" w:rsidR="00115880" w:rsidRDefault="0089772E">
            <w:pPr>
              <w:spacing w:line="276" w:lineRule="auto"/>
              <w:jc w:val="center"/>
              <w:rPr>
                <w:rFonts w:ascii="Cambria" w:hAnsi="Cambria" w:cs="Arial"/>
                <w:bCs/>
                <w:sz w:val="20"/>
              </w:rPr>
            </w:pPr>
            <w:r>
              <w:rPr>
                <w:rFonts w:ascii="Cambria" w:hAnsi="Cambria" w:cs="Arial"/>
                <w:bCs/>
                <w:sz w:val="20"/>
              </w:rPr>
              <w:t>Głęboki mat</w:t>
            </w:r>
          </w:p>
        </w:tc>
        <w:tc>
          <w:tcPr>
            <w:tcW w:w="2105" w:type="dxa"/>
            <w:tcBorders>
              <w:top w:val="single" w:sz="4" w:space="0" w:color="000000"/>
              <w:left w:val="single" w:sz="4" w:space="0" w:color="000000"/>
              <w:bottom w:val="single" w:sz="4" w:space="0" w:color="000000"/>
              <w:right w:val="single" w:sz="4" w:space="0" w:color="000000"/>
            </w:tcBorders>
            <w:vAlign w:val="center"/>
          </w:tcPr>
          <w:p w14:paraId="07446B63" w14:textId="77777777" w:rsidR="00115880" w:rsidRDefault="00115880">
            <w:pPr>
              <w:spacing w:line="276" w:lineRule="auto"/>
              <w:jc w:val="center"/>
              <w:rPr>
                <w:rFonts w:ascii="Cambria" w:hAnsi="Cambria" w:cs="Arial"/>
                <w:bCs/>
                <w:sz w:val="20"/>
              </w:rPr>
            </w:pPr>
          </w:p>
        </w:tc>
      </w:tr>
      <w:tr w:rsidR="00115880" w14:paraId="5AD89754"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180BBEA3" w14:textId="77777777" w:rsidR="00115880" w:rsidRDefault="0089772E">
            <w:pPr>
              <w:spacing w:line="276" w:lineRule="auto"/>
              <w:jc w:val="center"/>
              <w:rPr>
                <w:rFonts w:ascii="Cambria" w:hAnsi="Cambria" w:cs="Arial"/>
                <w:bCs/>
                <w:sz w:val="20"/>
              </w:rPr>
            </w:pPr>
            <w:r>
              <w:rPr>
                <w:rFonts w:ascii="Cambria" w:hAnsi="Cambria" w:cs="Arial"/>
                <w:bCs/>
                <w:sz w:val="20"/>
              </w:rPr>
              <w:t>Odporność na szorowanie na mokro</w:t>
            </w:r>
          </w:p>
        </w:tc>
        <w:tc>
          <w:tcPr>
            <w:tcW w:w="2284" w:type="dxa"/>
            <w:tcBorders>
              <w:top w:val="single" w:sz="4" w:space="0" w:color="000000"/>
              <w:left w:val="single" w:sz="4" w:space="0" w:color="000000"/>
              <w:bottom w:val="single" w:sz="4" w:space="0" w:color="000000"/>
              <w:right w:val="single" w:sz="4" w:space="0" w:color="000000"/>
            </w:tcBorders>
            <w:vAlign w:val="center"/>
          </w:tcPr>
          <w:p w14:paraId="159D3E12"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4C62FD9F" w14:textId="77777777" w:rsidR="00115880" w:rsidRDefault="0089772E">
            <w:pPr>
              <w:spacing w:line="276" w:lineRule="auto"/>
              <w:jc w:val="center"/>
              <w:rPr>
                <w:rFonts w:ascii="Cambria" w:hAnsi="Cambria" w:cs="Arial"/>
                <w:bCs/>
                <w:sz w:val="20"/>
              </w:rPr>
            </w:pPr>
            <w:r>
              <w:rPr>
                <w:rFonts w:ascii="Cambria" w:hAnsi="Cambria" w:cs="Arial"/>
                <w:bCs/>
                <w:sz w:val="20"/>
              </w:rPr>
              <w:t>Klasa 1</w:t>
            </w:r>
          </w:p>
          <w:p w14:paraId="0CA8A8BD" w14:textId="77777777" w:rsidR="00115880" w:rsidRDefault="00115880">
            <w:pPr>
              <w:spacing w:line="276" w:lineRule="auto"/>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3D5E0452" w14:textId="77777777" w:rsidR="00115880" w:rsidRDefault="00115880">
            <w:pPr>
              <w:spacing w:line="276" w:lineRule="auto"/>
              <w:jc w:val="center"/>
              <w:rPr>
                <w:rFonts w:ascii="Cambria" w:hAnsi="Cambria" w:cs="Arial"/>
                <w:b/>
                <w:bCs/>
                <w:sz w:val="20"/>
              </w:rPr>
            </w:pPr>
          </w:p>
        </w:tc>
      </w:tr>
      <w:tr w:rsidR="00115880" w14:paraId="560F856E"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2324DAD" w14:textId="77777777" w:rsidR="00115880" w:rsidRDefault="0089772E">
            <w:pPr>
              <w:spacing w:line="276" w:lineRule="auto"/>
              <w:jc w:val="center"/>
              <w:rPr>
                <w:rFonts w:ascii="Cambria" w:hAnsi="Cambria" w:cs="Arial"/>
                <w:bCs/>
                <w:sz w:val="20"/>
              </w:rPr>
            </w:pPr>
            <w:r>
              <w:rPr>
                <w:rFonts w:ascii="Cambria" w:hAnsi="Cambria" w:cs="Arial"/>
                <w:bCs/>
                <w:sz w:val="20"/>
              </w:rPr>
              <w:t>Zdolność krycia</w:t>
            </w:r>
          </w:p>
        </w:tc>
        <w:tc>
          <w:tcPr>
            <w:tcW w:w="2284" w:type="dxa"/>
            <w:tcBorders>
              <w:top w:val="single" w:sz="4" w:space="0" w:color="000000"/>
              <w:left w:val="single" w:sz="4" w:space="0" w:color="000000"/>
              <w:bottom w:val="single" w:sz="4" w:space="0" w:color="000000"/>
              <w:right w:val="single" w:sz="4" w:space="0" w:color="000000"/>
            </w:tcBorders>
            <w:vAlign w:val="center"/>
          </w:tcPr>
          <w:p w14:paraId="1EDACFB9"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4B5FB8EF" w14:textId="77777777" w:rsidR="00115880" w:rsidRDefault="0089772E">
            <w:pPr>
              <w:spacing w:line="276" w:lineRule="auto"/>
              <w:jc w:val="center"/>
              <w:rPr>
                <w:rFonts w:ascii="Cambria" w:hAnsi="Cambria" w:cs="Arial"/>
                <w:bCs/>
                <w:sz w:val="20"/>
              </w:rPr>
            </w:pPr>
            <w:r>
              <w:rPr>
                <w:rFonts w:ascii="Cambria" w:hAnsi="Cambria" w:cs="Arial"/>
                <w:bCs/>
                <w:sz w:val="20"/>
              </w:rPr>
              <w:t>Klasa 1</w:t>
            </w:r>
          </w:p>
        </w:tc>
        <w:tc>
          <w:tcPr>
            <w:tcW w:w="2105" w:type="dxa"/>
            <w:tcBorders>
              <w:top w:val="single" w:sz="4" w:space="0" w:color="000000"/>
              <w:left w:val="single" w:sz="4" w:space="0" w:color="000000"/>
              <w:bottom w:val="single" w:sz="4" w:space="0" w:color="000000"/>
              <w:right w:val="single" w:sz="4" w:space="0" w:color="000000"/>
            </w:tcBorders>
            <w:vAlign w:val="center"/>
          </w:tcPr>
          <w:p w14:paraId="324682AA" w14:textId="77777777" w:rsidR="00115880" w:rsidRDefault="00115880">
            <w:pPr>
              <w:spacing w:line="276" w:lineRule="auto"/>
              <w:jc w:val="center"/>
              <w:rPr>
                <w:rFonts w:ascii="Cambria" w:hAnsi="Cambria" w:cs="Arial"/>
                <w:b/>
                <w:bCs/>
                <w:sz w:val="20"/>
              </w:rPr>
            </w:pPr>
          </w:p>
        </w:tc>
      </w:tr>
      <w:tr w:rsidR="00115880" w14:paraId="3931EAD9"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2C7EA65A" w14:textId="77777777" w:rsidR="00115880" w:rsidRDefault="0089772E">
            <w:pPr>
              <w:spacing w:line="276" w:lineRule="auto"/>
              <w:jc w:val="center"/>
              <w:rPr>
                <w:rFonts w:ascii="Cambria" w:hAnsi="Cambria" w:cs="Arial"/>
                <w:bCs/>
                <w:sz w:val="20"/>
              </w:rPr>
            </w:pPr>
            <w:r>
              <w:rPr>
                <w:rFonts w:ascii="Cambria" w:hAnsi="Cambria" w:cs="Arial"/>
                <w:bCs/>
                <w:sz w:val="20"/>
              </w:rPr>
              <w:t>Maksymalne uziarnienie</w:t>
            </w:r>
          </w:p>
        </w:tc>
        <w:tc>
          <w:tcPr>
            <w:tcW w:w="2284" w:type="dxa"/>
            <w:tcBorders>
              <w:top w:val="single" w:sz="4" w:space="0" w:color="000000"/>
              <w:left w:val="single" w:sz="4" w:space="0" w:color="000000"/>
              <w:bottom w:val="single" w:sz="4" w:space="0" w:color="000000"/>
              <w:right w:val="single" w:sz="4" w:space="0" w:color="000000"/>
            </w:tcBorders>
            <w:vAlign w:val="center"/>
          </w:tcPr>
          <w:p w14:paraId="11C098EC" w14:textId="77777777" w:rsidR="00115880" w:rsidRDefault="0089772E">
            <w:pPr>
              <w:spacing w:line="276" w:lineRule="auto"/>
              <w:jc w:val="center"/>
              <w:rPr>
                <w:rFonts w:ascii="Cambria" w:hAnsi="Cambria" w:cs="Arial"/>
                <w:bCs/>
                <w:sz w:val="20"/>
              </w:rPr>
            </w:pPr>
            <w:r>
              <w:rPr>
                <w:rFonts w:ascii="Cambria" w:hAnsi="Cambria" w:cs="Arial"/>
                <w:bCs/>
                <w:sz w:val="20"/>
              </w:rPr>
              <w:t>EN 13300</w:t>
            </w:r>
          </w:p>
        </w:tc>
        <w:tc>
          <w:tcPr>
            <w:tcW w:w="2111" w:type="dxa"/>
            <w:tcBorders>
              <w:top w:val="single" w:sz="4" w:space="0" w:color="000000"/>
              <w:left w:val="single" w:sz="4" w:space="0" w:color="000000"/>
              <w:bottom w:val="single" w:sz="4" w:space="0" w:color="000000"/>
              <w:right w:val="single" w:sz="4" w:space="0" w:color="000000"/>
            </w:tcBorders>
            <w:vAlign w:val="center"/>
          </w:tcPr>
          <w:p w14:paraId="24B7617D" w14:textId="77777777" w:rsidR="00115880" w:rsidRDefault="0089772E">
            <w:pPr>
              <w:spacing w:line="276" w:lineRule="auto"/>
              <w:jc w:val="center"/>
              <w:rPr>
                <w:rFonts w:ascii="Cambria" w:hAnsi="Cambria" w:cs="Arial"/>
                <w:bCs/>
                <w:sz w:val="20"/>
              </w:rPr>
            </w:pPr>
            <w:r>
              <w:rPr>
                <w:rFonts w:ascii="Cambria" w:hAnsi="Cambria" w:cs="Arial"/>
                <w:bCs/>
                <w:sz w:val="20"/>
              </w:rPr>
              <w:t>drobna</w:t>
            </w:r>
          </w:p>
        </w:tc>
        <w:tc>
          <w:tcPr>
            <w:tcW w:w="2105" w:type="dxa"/>
            <w:tcBorders>
              <w:top w:val="single" w:sz="4" w:space="0" w:color="000000"/>
              <w:left w:val="single" w:sz="4" w:space="0" w:color="000000"/>
              <w:bottom w:val="single" w:sz="4" w:space="0" w:color="000000"/>
              <w:right w:val="single" w:sz="4" w:space="0" w:color="000000"/>
            </w:tcBorders>
            <w:vAlign w:val="center"/>
          </w:tcPr>
          <w:p w14:paraId="2A23C464" w14:textId="77777777" w:rsidR="00115880" w:rsidRDefault="00115880">
            <w:pPr>
              <w:spacing w:line="276" w:lineRule="auto"/>
              <w:jc w:val="center"/>
              <w:rPr>
                <w:rFonts w:ascii="Cambria" w:hAnsi="Cambria" w:cs="Arial"/>
                <w:b/>
                <w:bCs/>
                <w:sz w:val="20"/>
              </w:rPr>
            </w:pPr>
          </w:p>
        </w:tc>
      </w:tr>
      <w:tr w:rsidR="00115880" w14:paraId="2D67B3EC"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B0B5B5A" w14:textId="77777777" w:rsidR="00115880" w:rsidRDefault="0089772E">
            <w:pPr>
              <w:spacing w:line="276" w:lineRule="auto"/>
              <w:jc w:val="center"/>
              <w:rPr>
                <w:rFonts w:ascii="Cambria" w:hAnsi="Cambria" w:cs="Arial"/>
                <w:bCs/>
                <w:sz w:val="20"/>
              </w:rPr>
            </w:pPr>
            <w:r>
              <w:rPr>
                <w:rFonts w:ascii="Cambria" w:hAnsi="Cambria" w:cs="Arial"/>
                <w:bCs/>
                <w:sz w:val="20"/>
              </w:rPr>
              <w:t>Aktywne działanie antybakteryjne</w:t>
            </w:r>
          </w:p>
        </w:tc>
        <w:tc>
          <w:tcPr>
            <w:tcW w:w="2284" w:type="dxa"/>
            <w:tcBorders>
              <w:top w:val="single" w:sz="4" w:space="0" w:color="000000"/>
              <w:left w:val="single" w:sz="4" w:space="0" w:color="000000"/>
              <w:bottom w:val="single" w:sz="4" w:space="0" w:color="000000"/>
              <w:right w:val="single" w:sz="4" w:space="0" w:color="000000"/>
            </w:tcBorders>
            <w:vAlign w:val="center"/>
          </w:tcPr>
          <w:p w14:paraId="0DBC6157" w14:textId="77777777" w:rsidR="00115880" w:rsidRDefault="0089772E">
            <w:pPr>
              <w:spacing w:line="276" w:lineRule="auto"/>
              <w:jc w:val="center"/>
              <w:rPr>
                <w:rFonts w:ascii="Cambria" w:hAnsi="Cambria" w:cs="Arial"/>
                <w:bCs/>
                <w:sz w:val="20"/>
              </w:rPr>
            </w:pPr>
            <w:r>
              <w:rPr>
                <w:rFonts w:ascii="Cambria" w:hAnsi="Cambria" w:cs="Arial"/>
                <w:bCs/>
                <w:sz w:val="20"/>
              </w:rPr>
              <w:t>JIS Z 2801 : 2012</w:t>
            </w:r>
          </w:p>
        </w:tc>
        <w:tc>
          <w:tcPr>
            <w:tcW w:w="2111" w:type="dxa"/>
            <w:tcBorders>
              <w:top w:val="single" w:sz="4" w:space="0" w:color="000000"/>
              <w:left w:val="single" w:sz="4" w:space="0" w:color="000000"/>
              <w:bottom w:val="single" w:sz="4" w:space="0" w:color="000000"/>
              <w:right w:val="single" w:sz="4" w:space="0" w:color="000000"/>
            </w:tcBorders>
            <w:vAlign w:val="center"/>
          </w:tcPr>
          <w:p w14:paraId="0EEF11B0" w14:textId="77777777" w:rsidR="00115880" w:rsidRDefault="00115880">
            <w:pPr>
              <w:spacing w:line="276" w:lineRule="auto"/>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04864091" w14:textId="77777777" w:rsidR="00115880" w:rsidRDefault="0089772E">
            <w:pPr>
              <w:spacing w:line="276" w:lineRule="auto"/>
              <w:jc w:val="center"/>
              <w:rPr>
                <w:rFonts w:ascii="Cambria" w:hAnsi="Cambria" w:cs="Arial"/>
                <w:bCs/>
                <w:sz w:val="20"/>
              </w:rPr>
            </w:pPr>
            <w:r>
              <w:rPr>
                <w:rFonts w:ascii="Cambria" w:hAnsi="Cambria" w:cs="Arial"/>
                <w:bCs/>
                <w:sz w:val="20"/>
              </w:rPr>
              <w:t>TUV - evaluation</w:t>
            </w:r>
          </w:p>
        </w:tc>
      </w:tr>
      <w:tr w:rsidR="00115880" w14:paraId="730DC6AF"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7E6E35E1" w14:textId="77777777" w:rsidR="00115880" w:rsidRDefault="0089772E">
            <w:pPr>
              <w:spacing w:line="276" w:lineRule="auto"/>
              <w:jc w:val="center"/>
              <w:rPr>
                <w:rFonts w:ascii="Cambria" w:hAnsi="Cambria" w:cs="Arial"/>
                <w:bCs/>
                <w:sz w:val="20"/>
              </w:rPr>
            </w:pPr>
            <w:r>
              <w:rPr>
                <w:rFonts w:ascii="Cambria" w:hAnsi="Cambria" w:cs="Arial"/>
                <w:bCs/>
                <w:sz w:val="20"/>
              </w:rPr>
              <w:t>Emisyjność</w:t>
            </w:r>
          </w:p>
        </w:tc>
        <w:tc>
          <w:tcPr>
            <w:tcW w:w="2284" w:type="dxa"/>
            <w:tcBorders>
              <w:top w:val="single" w:sz="4" w:space="0" w:color="000000"/>
              <w:left w:val="single" w:sz="4" w:space="0" w:color="000000"/>
              <w:bottom w:val="single" w:sz="4" w:space="0" w:color="000000"/>
              <w:right w:val="single" w:sz="4" w:space="0" w:color="000000"/>
            </w:tcBorders>
            <w:vAlign w:val="center"/>
          </w:tcPr>
          <w:p w14:paraId="6515EE13" w14:textId="77777777" w:rsidR="00115880" w:rsidRDefault="00115880">
            <w:pPr>
              <w:spacing w:line="276" w:lineRule="auto"/>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155B3A21" w14:textId="77777777" w:rsidR="00115880" w:rsidRDefault="0089772E">
            <w:pPr>
              <w:spacing w:line="276" w:lineRule="auto"/>
              <w:jc w:val="center"/>
              <w:rPr>
                <w:rFonts w:ascii="Cambria" w:hAnsi="Cambria" w:cs="Arial"/>
                <w:bCs/>
                <w:sz w:val="20"/>
              </w:rPr>
            </w:pPr>
            <w:r>
              <w:rPr>
                <w:rFonts w:ascii="Cambria" w:hAnsi="Cambria" w:cs="Arial"/>
                <w:bCs/>
                <w:sz w:val="20"/>
              </w:rPr>
              <w:t>niskoemisyjny</w:t>
            </w:r>
          </w:p>
        </w:tc>
        <w:tc>
          <w:tcPr>
            <w:tcW w:w="2105" w:type="dxa"/>
            <w:tcBorders>
              <w:top w:val="single" w:sz="4" w:space="0" w:color="000000"/>
              <w:left w:val="single" w:sz="4" w:space="0" w:color="000000"/>
              <w:bottom w:val="single" w:sz="4" w:space="0" w:color="000000"/>
              <w:right w:val="single" w:sz="4" w:space="0" w:color="000000"/>
            </w:tcBorders>
            <w:vAlign w:val="center"/>
          </w:tcPr>
          <w:p w14:paraId="67D1B4B1" w14:textId="77777777" w:rsidR="00115880" w:rsidRDefault="0089772E">
            <w:pPr>
              <w:spacing w:line="276" w:lineRule="auto"/>
              <w:jc w:val="center"/>
              <w:rPr>
                <w:rFonts w:ascii="Cambria" w:hAnsi="Cambria" w:cs="Arial"/>
                <w:bCs/>
                <w:sz w:val="20"/>
              </w:rPr>
            </w:pPr>
            <w:r>
              <w:rPr>
                <w:rFonts w:ascii="Cambria" w:hAnsi="Cambria" w:cs="Arial"/>
                <w:bCs/>
                <w:sz w:val="20"/>
              </w:rPr>
              <w:t>TUV – Certyfikat Nr. TM – 07/1115-1</w:t>
            </w:r>
          </w:p>
        </w:tc>
      </w:tr>
      <w:tr w:rsidR="00115880" w14:paraId="7D78470A"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728C265A" w14:textId="77777777" w:rsidR="00115880" w:rsidRDefault="0089772E">
            <w:pPr>
              <w:spacing w:line="276" w:lineRule="auto"/>
              <w:jc w:val="center"/>
              <w:rPr>
                <w:rFonts w:ascii="Cambria" w:hAnsi="Cambria" w:cs="Arial"/>
                <w:bCs/>
                <w:sz w:val="20"/>
              </w:rPr>
            </w:pPr>
            <w:r>
              <w:rPr>
                <w:rFonts w:ascii="Cambria" w:hAnsi="Cambria" w:cs="Arial"/>
                <w:bCs/>
                <w:sz w:val="20"/>
              </w:rPr>
              <w:t>Kontakt z artykułami spożywczymi</w:t>
            </w:r>
          </w:p>
        </w:tc>
        <w:tc>
          <w:tcPr>
            <w:tcW w:w="2284" w:type="dxa"/>
            <w:tcBorders>
              <w:top w:val="single" w:sz="4" w:space="0" w:color="000000"/>
              <w:left w:val="single" w:sz="4" w:space="0" w:color="000000"/>
              <w:bottom w:val="single" w:sz="4" w:space="0" w:color="000000"/>
              <w:right w:val="single" w:sz="4" w:space="0" w:color="000000"/>
            </w:tcBorders>
            <w:vAlign w:val="center"/>
          </w:tcPr>
          <w:p w14:paraId="05A8316D" w14:textId="77777777" w:rsidR="00115880" w:rsidRDefault="00115880">
            <w:pPr>
              <w:spacing w:line="276" w:lineRule="auto"/>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207CD746" w14:textId="77777777" w:rsidR="00115880" w:rsidRDefault="00115880">
            <w:pPr>
              <w:spacing w:line="276" w:lineRule="auto"/>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705B6681" w14:textId="77777777" w:rsidR="00115880" w:rsidRDefault="0089772E">
            <w:pPr>
              <w:spacing w:line="276" w:lineRule="auto"/>
              <w:jc w:val="center"/>
              <w:rPr>
                <w:rFonts w:ascii="Cambria" w:hAnsi="Cambria" w:cs="Arial"/>
                <w:bCs/>
                <w:sz w:val="20"/>
              </w:rPr>
            </w:pPr>
            <w:r>
              <w:rPr>
                <w:rFonts w:ascii="Cambria" w:hAnsi="Cambria" w:cs="Arial"/>
                <w:bCs/>
                <w:sz w:val="20"/>
              </w:rPr>
              <w:t>TUV - evaluation</w:t>
            </w:r>
          </w:p>
        </w:tc>
      </w:tr>
      <w:tr w:rsidR="00115880" w14:paraId="59A5904E"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0A4A454B" w14:textId="77777777" w:rsidR="00115880" w:rsidRDefault="0089772E">
            <w:pPr>
              <w:spacing w:line="276" w:lineRule="auto"/>
              <w:jc w:val="center"/>
              <w:rPr>
                <w:rFonts w:ascii="Cambria" w:hAnsi="Cambria" w:cs="Arial"/>
                <w:bCs/>
                <w:sz w:val="20"/>
              </w:rPr>
            </w:pPr>
            <w:r>
              <w:rPr>
                <w:rFonts w:ascii="Cambria" w:hAnsi="Cambria" w:cs="Arial"/>
                <w:bCs/>
                <w:sz w:val="20"/>
              </w:rPr>
              <w:t>Działanie powstrzymujące rozwój pleśni</w:t>
            </w:r>
          </w:p>
        </w:tc>
        <w:tc>
          <w:tcPr>
            <w:tcW w:w="2284" w:type="dxa"/>
            <w:tcBorders>
              <w:top w:val="single" w:sz="4" w:space="0" w:color="000000"/>
              <w:left w:val="single" w:sz="4" w:space="0" w:color="000000"/>
              <w:bottom w:val="single" w:sz="4" w:space="0" w:color="000000"/>
              <w:right w:val="single" w:sz="4" w:space="0" w:color="000000"/>
            </w:tcBorders>
            <w:vAlign w:val="center"/>
          </w:tcPr>
          <w:p w14:paraId="5E510F0F" w14:textId="77777777" w:rsidR="00115880" w:rsidRDefault="0089772E">
            <w:pPr>
              <w:spacing w:line="276" w:lineRule="auto"/>
              <w:jc w:val="center"/>
              <w:rPr>
                <w:rFonts w:ascii="Cambria" w:hAnsi="Cambria" w:cs="Arial"/>
                <w:bCs/>
                <w:sz w:val="20"/>
                <w:lang w:val="en-US"/>
              </w:rPr>
            </w:pPr>
            <w:r>
              <w:rPr>
                <w:rFonts w:ascii="Cambria" w:hAnsi="Cambria" w:cs="Arial"/>
                <w:bCs/>
                <w:sz w:val="20"/>
                <w:lang w:val="en-US"/>
              </w:rPr>
              <w:t>EN ISO 846 oraz VdL-RL 06</w:t>
            </w:r>
          </w:p>
        </w:tc>
        <w:tc>
          <w:tcPr>
            <w:tcW w:w="2111" w:type="dxa"/>
            <w:tcBorders>
              <w:top w:val="single" w:sz="4" w:space="0" w:color="000000"/>
              <w:left w:val="single" w:sz="4" w:space="0" w:color="000000"/>
              <w:bottom w:val="single" w:sz="4" w:space="0" w:color="000000"/>
              <w:right w:val="single" w:sz="4" w:space="0" w:color="000000"/>
            </w:tcBorders>
            <w:vAlign w:val="center"/>
          </w:tcPr>
          <w:p w14:paraId="66BB90DB" w14:textId="77777777" w:rsidR="00115880" w:rsidRDefault="00115880">
            <w:pPr>
              <w:spacing w:line="276" w:lineRule="auto"/>
              <w:jc w:val="center"/>
              <w:rPr>
                <w:rFonts w:ascii="Cambria" w:hAnsi="Cambria" w:cs="Arial"/>
                <w:bCs/>
                <w:sz w:val="20"/>
                <w:lang w:val="en-US"/>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44B11CAA" w14:textId="77777777" w:rsidR="00115880" w:rsidRDefault="0089772E">
            <w:pPr>
              <w:spacing w:line="276" w:lineRule="auto"/>
              <w:jc w:val="center"/>
              <w:rPr>
                <w:rFonts w:ascii="Cambria" w:hAnsi="Cambria" w:cs="Arial"/>
                <w:bCs/>
                <w:sz w:val="20"/>
                <w:lang w:val="en-US"/>
              </w:rPr>
            </w:pPr>
            <w:r>
              <w:rPr>
                <w:rFonts w:ascii="Cambria" w:hAnsi="Cambria" w:cs="Arial"/>
                <w:bCs/>
                <w:sz w:val="20"/>
                <w:lang w:val="en-US"/>
              </w:rPr>
              <w:t>Test report No. 3 - 07</w:t>
            </w:r>
          </w:p>
        </w:tc>
      </w:tr>
      <w:tr w:rsidR="00115880" w14:paraId="0959B9CA"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3F9DE56A" w14:textId="77777777" w:rsidR="00115880" w:rsidRDefault="0089772E">
            <w:pPr>
              <w:spacing w:line="276" w:lineRule="auto"/>
              <w:jc w:val="center"/>
              <w:rPr>
                <w:rFonts w:ascii="Cambria" w:hAnsi="Cambria" w:cs="Arial"/>
                <w:bCs/>
                <w:sz w:val="20"/>
              </w:rPr>
            </w:pPr>
            <w:r>
              <w:rPr>
                <w:rFonts w:ascii="Cambria" w:hAnsi="Cambria" w:cs="Arial"/>
                <w:bCs/>
                <w:sz w:val="20"/>
              </w:rPr>
              <w:t>pH</w:t>
            </w:r>
          </w:p>
        </w:tc>
        <w:tc>
          <w:tcPr>
            <w:tcW w:w="2284" w:type="dxa"/>
            <w:tcBorders>
              <w:top w:val="single" w:sz="4" w:space="0" w:color="000000"/>
              <w:left w:val="single" w:sz="4" w:space="0" w:color="000000"/>
              <w:bottom w:val="single" w:sz="4" w:space="0" w:color="000000"/>
              <w:right w:val="single" w:sz="4" w:space="0" w:color="000000"/>
            </w:tcBorders>
            <w:vAlign w:val="center"/>
          </w:tcPr>
          <w:p w14:paraId="2776EE9F" w14:textId="77777777" w:rsidR="00115880" w:rsidRDefault="00115880">
            <w:pPr>
              <w:spacing w:line="276" w:lineRule="auto"/>
              <w:jc w:val="center"/>
              <w:rPr>
                <w:rFonts w:ascii="Cambria" w:hAnsi="Cambria" w:cs="Arial"/>
                <w:bCs/>
                <w:sz w:val="20"/>
                <w:lang w:val="en-US"/>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18AD1ECF" w14:textId="77777777" w:rsidR="00115880" w:rsidRDefault="0089772E">
            <w:pPr>
              <w:spacing w:line="276" w:lineRule="auto"/>
              <w:jc w:val="center"/>
              <w:rPr>
                <w:rFonts w:ascii="Cambria" w:hAnsi="Cambria" w:cs="Arial"/>
                <w:bCs/>
                <w:sz w:val="20"/>
              </w:rPr>
            </w:pPr>
            <w:r>
              <w:rPr>
                <w:rFonts w:ascii="Cambria" w:hAnsi="Cambria" w:cs="Arial"/>
                <w:bCs/>
                <w:sz w:val="20"/>
              </w:rPr>
              <w:t>Ok. 11,3, 20 °C</w:t>
            </w:r>
          </w:p>
        </w:tc>
        <w:tc>
          <w:tcPr>
            <w:tcW w:w="2105" w:type="dxa"/>
            <w:tcBorders>
              <w:top w:val="single" w:sz="4" w:space="0" w:color="000000"/>
              <w:left w:val="single" w:sz="4" w:space="0" w:color="000000"/>
              <w:bottom w:val="single" w:sz="4" w:space="0" w:color="000000"/>
              <w:right w:val="single" w:sz="4" w:space="0" w:color="000000"/>
            </w:tcBorders>
            <w:vAlign w:val="center"/>
          </w:tcPr>
          <w:p w14:paraId="4483A4E5" w14:textId="77777777" w:rsidR="00115880" w:rsidRDefault="0089772E">
            <w:pPr>
              <w:spacing w:line="276" w:lineRule="auto"/>
              <w:jc w:val="center"/>
              <w:rPr>
                <w:rFonts w:ascii="Cambria" w:hAnsi="Cambria" w:cs="Arial"/>
                <w:bCs/>
                <w:sz w:val="20"/>
              </w:rPr>
            </w:pPr>
            <w:r>
              <w:rPr>
                <w:rFonts w:ascii="Cambria" w:hAnsi="Cambria" w:cs="Arial"/>
                <w:bCs/>
                <w:sz w:val="20"/>
              </w:rPr>
              <w:t>Naturalna bariera dla rozwoju drobnoustrojów</w:t>
            </w:r>
          </w:p>
        </w:tc>
      </w:tr>
      <w:tr w:rsidR="00115880" w14:paraId="013B23B5"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23930A1" w14:textId="77777777" w:rsidR="00115880" w:rsidRDefault="0089772E">
            <w:pPr>
              <w:spacing w:line="276" w:lineRule="auto"/>
              <w:jc w:val="center"/>
              <w:rPr>
                <w:rFonts w:ascii="Cambria" w:hAnsi="Cambria" w:cs="Arial"/>
                <w:bCs/>
                <w:sz w:val="20"/>
              </w:rPr>
            </w:pPr>
            <w:r>
              <w:rPr>
                <w:rFonts w:ascii="Cambria" w:hAnsi="Cambria" w:cs="Arial"/>
                <w:bCs/>
                <w:sz w:val="20"/>
              </w:rPr>
              <w:t>Lepkość dynamiczna</w:t>
            </w:r>
          </w:p>
        </w:tc>
        <w:tc>
          <w:tcPr>
            <w:tcW w:w="2284" w:type="dxa"/>
            <w:tcBorders>
              <w:top w:val="single" w:sz="4" w:space="0" w:color="000000"/>
              <w:left w:val="single" w:sz="4" w:space="0" w:color="000000"/>
              <w:bottom w:val="single" w:sz="4" w:space="0" w:color="000000"/>
              <w:right w:val="single" w:sz="4" w:space="0" w:color="000000"/>
            </w:tcBorders>
            <w:vAlign w:val="center"/>
          </w:tcPr>
          <w:p w14:paraId="770B7DCE" w14:textId="77777777" w:rsidR="00115880" w:rsidRDefault="00115880">
            <w:pPr>
              <w:spacing w:line="276" w:lineRule="auto"/>
              <w:jc w:val="center"/>
              <w:rPr>
                <w:rFonts w:ascii="Cambria" w:hAnsi="Cambria" w:cs="Arial"/>
                <w:bCs/>
                <w:sz w:val="20"/>
                <w:lang w:val="en-US"/>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0EE64891" w14:textId="77777777" w:rsidR="00115880" w:rsidRDefault="0089772E">
            <w:pPr>
              <w:spacing w:line="276" w:lineRule="auto"/>
              <w:jc w:val="center"/>
              <w:rPr>
                <w:rFonts w:ascii="Cambria" w:hAnsi="Cambria" w:cs="Arial"/>
                <w:bCs/>
                <w:sz w:val="20"/>
              </w:rPr>
            </w:pPr>
            <w:r>
              <w:rPr>
                <w:rFonts w:ascii="Cambria" w:hAnsi="Cambria" w:cs="Arial"/>
                <w:bCs/>
                <w:sz w:val="20"/>
              </w:rPr>
              <w:t>ok. 1800 mPa.s (20 °C)</w:t>
            </w:r>
          </w:p>
        </w:tc>
        <w:tc>
          <w:tcPr>
            <w:tcW w:w="2105" w:type="dxa"/>
            <w:tcBorders>
              <w:top w:val="single" w:sz="4" w:space="0" w:color="000000"/>
              <w:left w:val="single" w:sz="4" w:space="0" w:color="000000"/>
              <w:bottom w:val="single" w:sz="4" w:space="0" w:color="000000"/>
              <w:right w:val="single" w:sz="4" w:space="0" w:color="000000"/>
            </w:tcBorders>
            <w:vAlign w:val="center"/>
          </w:tcPr>
          <w:p w14:paraId="337A988D" w14:textId="77777777" w:rsidR="00115880" w:rsidRDefault="00115880">
            <w:pPr>
              <w:spacing w:line="276" w:lineRule="auto"/>
              <w:jc w:val="center"/>
              <w:rPr>
                <w:rFonts w:ascii="Cambria" w:hAnsi="Cambria" w:cs="Arial"/>
                <w:bCs/>
                <w:sz w:val="20"/>
              </w:rPr>
            </w:pPr>
          </w:p>
        </w:tc>
      </w:tr>
      <w:tr w:rsidR="00115880" w14:paraId="2DBBB045"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4D578FF" w14:textId="77777777" w:rsidR="00115880" w:rsidRDefault="0089772E">
            <w:pPr>
              <w:spacing w:line="276" w:lineRule="auto"/>
              <w:jc w:val="center"/>
              <w:rPr>
                <w:rFonts w:ascii="Cambria" w:hAnsi="Cambria" w:cs="Arial"/>
                <w:bCs/>
                <w:sz w:val="20"/>
              </w:rPr>
            </w:pPr>
            <w:r>
              <w:rPr>
                <w:rFonts w:ascii="Cambria" w:hAnsi="Cambria" w:cs="Arial"/>
                <w:bCs/>
                <w:sz w:val="20"/>
              </w:rPr>
              <w:t>Klasyfikacja substancji szkodliwych</w:t>
            </w:r>
          </w:p>
        </w:tc>
        <w:tc>
          <w:tcPr>
            <w:tcW w:w="2284" w:type="dxa"/>
            <w:tcBorders>
              <w:top w:val="single" w:sz="4" w:space="0" w:color="000000"/>
              <w:left w:val="single" w:sz="4" w:space="0" w:color="000000"/>
              <w:bottom w:val="single" w:sz="4" w:space="0" w:color="000000"/>
              <w:right w:val="single" w:sz="4" w:space="0" w:color="000000"/>
            </w:tcBorders>
            <w:vAlign w:val="center"/>
          </w:tcPr>
          <w:p w14:paraId="1C8FA8DB" w14:textId="77777777" w:rsidR="00115880" w:rsidRDefault="0089772E">
            <w:pPr>
              <w:spacing w:line="276" w:lineRule="auto"/>
              <w:jc w:val="center"/>
              <w:rPr>
                <w:rFonts w:ascii="Cambria" w:hAnsi="Cambria" w:cs="Arial"/>
                <w:bCs/>
                <w:sz w:val="20"/>
              </w:rPr>
            </w:pPr>
            <w:r>
              <w:rPr>
                <w:rFonts w:ascii="Cambria" w:hAnsi="Cambria" w:cs="Arial"/>
                <w:bCs/>
                <w:sz w:val="20"/>
              </w:rPr>
              <w:t>GISCODE, EMICODE, RAL</w:t>
            </w:r>
          </w:p>
        </w:tc>
        <w:tc>
          <w:tcPr>
            <w:tcW w:w="2111" w:type="dxa"/>
            <w:tcBorders>
              <w:top w:val="single" w:sz="4" w:space="0" w:color="000000"/>
              <w:left w:val="single" w:sz="4" w:space="0" w:color="000000"/>
              <w:bottom w:val="single" w:sz="4" w:space="0" w:color="000000"/>
              <w:right w:val="single" w:sz="4" w:space="0" w:color="000000"/>
            </w:tcBorders>
            <w:vAlign w:val="center"/>
          </w:tcPr>
          <w:p w14:paraId="4E4D8CCF" w14:textId="77777777" w:rsidR="00115880" w:rsidRDefault="00115880">
            <w:pPr>
              <w:spacing w:line="276" w:lineRule="auto"/>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101FC455" w14:textId="77777777" w:rsidR="00115880" w:rsidRDefault="0089772E">
            <w:pPr>
              <w:spacing w:line="276" w:lineRule="auto"/>
              <w:jc w:val="center"/>
              <w:rPr>
                <w:rFonts w:ascii="Cambria" w:hAnsi="Cambria" w:cs="Arial"/>
                <w:bCs/>
                <w:sz w:val="20"/>
              </w:rPr>
            </w:pPr>
            <w:r>
              <w:rPr>
                <w:rFonts w:ascii="Cambria" w:hAnsi="Cambria" w:cs="Arial"/>
                <w:bCs/>
                <w:sz w:val="20"/>
              </w:rPr>
              <w:t>BSW40</w:t>
            </w:r>
          </w:p>
        </w:tc>
      </w:tr>
      <w:tr w:rsidR="00115880" w14:paraId="49237F60"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1466142C" w14:textId="77777777" w:rsidR="00115880" w:rsidRDefault="0089772E">
            <w:pPr>
              <w:spacing w:line="276" w:lineRule="auto"/>
              <w:jc w:val="center"/>
              <w:rPr>
                <w:rFonts w:ascii="Cambria" w:hAnsi="Cambria" w:cs="Arial"/>
                <w:bCs/>
                <w:sz w:val="20"/>
              </w:rPr>
            </w:pPr>
            <w:r>
              <w:rPr>
                <w:rFonts w:ascii="Cambria" w:hAnsi="Cambria" w:cs="Arial"/>
                <w:bCs/>
                <w:sz w:val="20"/>
              </w:rPr>
              <w:t>Udział substancji mineralnych</w:t>
            </w:r>
          </w:p>
        </w:tc>
        <w:tc>
          <w:tcPr>
            <w:tcW w:w="2284" w:type="dxa"/>
            <w:tcBorders>
              <w:top w:val="single" w:sz="4" w:space="0" w:color="000000"/>
              <w:left w:val="single" w:sz="4" w:space="0" w:color="000000"/>
              <w:bottom w:val="single" w:sz="4" w:space="0" w:color="000000"/>
              <w:right w:val="single" w:sz="4" w:space="0" w:color="000000"/>
            </w:tcBorders>
            <w:vAlign w:val="center"/>
          </w:tcPr>
          <w:p w14:paraId="2B208BF1" w14:textId="77777777" w:rsidR="00115880" w:rsidRDefault="0089772E">
            <w:pPr>
              <w:spacing w:line="276" w:lineRule="auto"/>
              <w:jc w:val="center"/>
              <w:rPr>
                <w:rFonts w:ascii="Cambria" w:hAnsi="Cambria" w:cs="Arial"/>
                <w:bCs/>
                <w:sz w:val="20"/>
              </w:rPr>
            </w:pPr>
            <w:r>
              <w:rPr>
                <w:rFonts w:ascii="Cambria" w:hAnsi="Cambria" w:cs="Arial"/>
                <w:bCs/>
                <w:sz w:val="20"/>
              </w:rPr>
              <w:t>NATURPLUS/BAUBOOK</w:t>
            </w:r>
          </w:p>
        </w:tc>
        <w:tc>
          <w:tcPr>
            <w:tcW w:w="2111" w:type="dxa"/>
            <w:tcBorders>
              <w:top w:val="single" w:sz="4" w:space="0" w:color="000000"/>
              <w:left w:val="single" w:sz="4" w:space="0" w:color="000000"/>
              <w:bottom w:val="single" w:sz="4" w:space="0" w:color="000000"/>
              <w:right w:val="single" w:sz="4" w:space="0" w:color="000000"/>
            </w:tcBorders>
            <w:vAlign w:val="center"/>
          </w:tcPr>
          <w:p w14:paraId="1AA5599F" w14:textId="77777777" w:rsidR="00115880" w:rsidRDefault="0089772E">
            <w:pPr>
              <w:spacing w:line="276" w:lineRule="auto"/>
              <w:jc w:val="center"/>
              <w:rPr>
                <w:rFonts w:ascii="Cambria" w:hAnsi="Cambria" w:cs="Arial"/>
                <w:bCs/>
                <w:sz w:val="20"/>
              </w:rPr>
            </w:pPr>
            <w:r>
              <w:rPr>
                <w:rFonts w:ascii="Cambria" w:hAnsi="Cambria" w:cs="Arial"/>
                <w:bCs/>
                <w:sz w:val="20"/>
              </w:rPr>
              <w:t>≥ 95 %</w:t>
            </w:r>
          </w:p>
        </w:tc>
        <w:tc>
          <w:tcPr>
            <w:tcW w:w="2105" w:type="dxa"/>
            <w:tcBorders>
              <w:top w:val="single" w:sz="4" w:space="0" w:color="000000"/>
              <w:left w:val="single" w:sz="4" w:space="0" w:color="000000"/>
              <w:bottom w:val="single" w:sz="4" w:space="0" w:color="000000"/>
              <w:right w:val="single" w:sz="4" w:space="0" w:color="000000"/>
            </w:tcBorders>
            <w:vAlign w:val="center"/>
          </w:tcPr>
          <w:p w14:paraId="546BDDA9" w14:textId="77777777" w:rsidR="00115880" w:rsidRDefault="00115880">
            <w:pPr>
              <w:spacing w:line="276" w:lineRule="auto"/>
              <w:jc w:val="center"/>
              <w:rPr>
                <w:rFonts w:ascii="Cambria" w:hAnsi="Cambria" w:cs="Arial"/>
                <w:bCs/>
                <w:sz w:val="20"/>
              </w:rPr>
            </w:pPr>
          </w:p>
        </w:tc>
      </w:tr>
      <w:tr w:rsidR="00115880" w14:paraId="25CEC708"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71DA5DB0" w14:textId="77777777" w:rsidR="00115880" w:rsidRDefault="0089772E">
            <w:pPr>
              <w:spacing w:line="276" w:lineRule="auto"/>
              <w:jc w:val="center"/>
              <w:rPr>
                <w:rFonts w:ascii="Cambria" w:hAnsi="Cambria" w:cs="Arial"/>
                <w:bCs/>
                <w:sz w:val="20"/>
              </w:rPr>
            </w:pPr>
            <w:r>
              <w:rPr>
                <w:rFonts w:ascii="Cambria" w:hAnsi="Cambria" w:cs="Arial"/>
                <w:bCs/>
                <w:sz w:val="20"/>
              </w:rPr>
              <w:t>Udział substancji organicznych</w:t>
            </w:r>
          </w:p>
        </w:tc>
        <w:tc>
          <w:tcPr>
            <w:tcW w:w="2284" w:type="dxa"/>
            <w:tcBorders>
              <w:top w:val="single" w:sz="4" w:space="0" w:color="000000"/>
              <w:left w:val="single" w:sz="4" w:space="0" w:color="000000"/>
              <w:bottom w:val="single" w:sz="4" w:space="0" w:color="000000"/>
              <w:right w:val="single" w:sz="4" w:space="0" w:color="000000"/>
            </w:tcBorders>
            <w:vAlign w:val="center"/>
          </w:tcPr>
          <w:p w14:paraId="614924A4" w14:textId="77777777" w:rsidR="00115880" w:rsidRDefault="0089772E">
            <w:pPr>
              <w:spacing w:line="276" w:lineRule="auto"/>
              <w:jc w:val="center"/>
              <w:rPr>
                <w:rFonts w:ascii="Cambria" w:hAnsi="Cambria" w:cs="Arial"/>
                <w:bCs/>
                <w:sz w:val="20"/>
              </w:rPr>
            </w:pPr>
            <w:r>
              <w:rPr>
                <w:rFonts w:ascii="Cambria" w:hAnsi="Cambria" w:cs="Arial"/>
                <w:bCs/>
                <w:sz w:val="20"/>
              </w:rPr>
              <w:t>NATURPLUS/BAUBOOK</w:t>
            </w:r>
          </w:p>
        </w:tc>
        <w:tc>
          <w:tcPr>
            <w:tcW w:w="2111" w:type="dxa"/>
            <w:tcBorders>
              <w:top w:val="single" w:sz="4" w:space="0" w:color="000000"/>
              <w:left w:val="single" w:sz="4" w:space="0" w:color="000000"/>
              <w:bottom w:val="single" w:sz="4" w:space="0" w:color="000000"/>
              <w:right w:val="single" w:sz="4" w:space="0" w:color="000000"/>
            </w:tcBorders>
            <w:vAlign w:val="center"/>
          </w:tcPr>
          <w:p w14:paraId="4E0FA395" w14:textId="77777777" w:rsidR="00115880" w:rsidRDefault="0089772E">
            <w:pPr>
              <w:spacing w:line="276" w:lineRule="auto"/>
              <w:ind w:left="420"/>
              <w:jc w:val="center"/>
              <w:rPr>
                <w:rFonts w:ascii="Cambria" w:hAnsi="Cambria" w:cs="Arial"/>
                <w:bCs/>
                <w:sz w:val="20"/>
              </w:rPr>
            </w:pPr>
            <w:r>
              <w:rPr>
                <w:rFonts w:ascii="Cambria" w:hAnsi="Cambria" w:cs="Arial"/>
                <w:bCs/>
                <w:sz w:val="20"/>
              </w:rPr>
              <w:t>≤ 5%</w:t>
            </w:r>
          </w:p>
        </w:tc>
        <w:tc>
          <w:tcPr>
            <w:tcW w:w="2105" w:type="dxa"/>
            <w:tcBorders>
              <w:top w:val="single" w:sz="4" w:space="0" w:color="000000"/>
              <w:left w:val="single" w:sz="4" w:space="0" w:color="000000"/>
              <w:bottom w:val="single" w:sz="4" w:space="0" w:color="000000"/>
              <w:right w:val="single" w:sz="4" w:space="0" w:color="000000"/>
            </w:tcBorders>
            <w:vAlign w:val="center"/>
          </w:tcPr>
          <w:p w14:paraId="49037C92" w14:textId="77777777" w:rsidR="00115880" w:rsidRDefault="00115880">
            <w:pPr>
              <w:spacing w:line="276" w:lineRule="auto"/>
              <w:jc w:val="center"/>
              <w:rPr>
                <w:rFonts w:ascii="Cambria" w:hAnsi="Cambria" w:cs="Arial"/>
                <w:bCs/>
                <w:sz w:val="20"/>
              </w:rPr>
            </w:pPr>
          </w:p>
        </w:tc>
      </w:tr>
      <w:tr w:rsidR="00115880" w14:paraId="1691D51F"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08B63728" w14:textId="77777777" w:rsidR="00115880" w:rsidRDefault="0089772E">
            <w:pPr>
              <w:spacing w:line="276" w:lineRule="auto"/>
              <w:jc w:val="center"/>
              <w:rPr>
                <w:rFonts w:ascii="Cambria" w:hAnsi="Cambria" w:cs="Arial"/>
                <w:bCs/>
                <w:sz w:val="20"/>
              </w:rPr>
            </w:pPr>
            <w:r>
              <w:rPr>
                <w:rFonts w:ascii="Cambria" w:hAnsi="Cambria" w:cs="Arial"/>
                <w:bCs/>
                <w:sz w:val="20"/>
              </w:rPr>
              <w:t xml:space="preserve">Lotne związki </w:t>
            </w:r>
            <w:r>
              <w:rPr>
                <w:rFonts w:ascii="Cambria" w:hAnsi="Cambria" w:cs="Arial"/>
                <w:bCs/>
                <w:sz w:val="20"/>
              </w:rPr>
              <w:lastRenderedPageBreak/>
              <w:t>organiczne (substancje CMR)</w:t>
            </w:r>
          </w:p>
        </w:tc>
        <w:tc>
          <w:tcPr>
            <w:tcW w:w="2284" w:type="dxa"/>
            <w:tcBorders>
              <w:top w:val="single" w:sz="4" w:space="0" w:color="000000"/>
              <w:left w:val="single" w:sz="4" w:space="0" w:color="000000"/>
              <w:bottom w:val="single" w:sz="4" w:space="0" w:color="000000"/>
              <w:right w:val="single" w:sz="4" w:space="0" w:color="000000"/>
            </w:tcBorders>
            <w:vAlign w:val="center"/>
          </w:tcPr>
          <w:p w14:paraId="516EA451" w14:textId="77777777" w:rsidR="00115880" w:rsidRDefault="0089772E">
            <w:pPr>
              <w:spacing w:line="276" w:lineRule="auto"/>
              <w:jc w:val="center"/>
              <w:rPr>
                <w:rFonts w:ascii="Cambria" w:hAnsi="Cambria" w:cs="Arial"/>
                <w:bCs/>
                <w:sz w:val="20"/>
              </w:rPr>
            </w:pPr>
            <w:r>
              <w:rPr>
                <w:rFonts w:ascii="Cambria" w:hAnsi="Cambria" w:cs="Arial"/>
                <w:bCs/>
                <w:sz w:val="20"/>
              </w:rPr>
              <w:lastRenderedPageBreak/>
              <w:t>EN ISO 17895</w:t>
            </w:r>
          </w:p>
        </w:tc>
        <w:tc>
          <w:tcPr>
            <w:tcW w:w="2111" w:type="dxa"/>
            <w:tcBorders>
              <w:top w:val="single" w:sz="4" w:space="0" w:color="000000"/>
              <w:left w:val="single" w:sz="4" w:space="0" w:color="000000"/>
              <w:bottom w:val="single" w:sz="4" w:space="0" w:color="000000"/>
              <w:right w:val="single" w:sz="4" w:space="0" w:color="000000"/>
            </w:tcBorders>
            <w:vAlign w:val="center"/>
          </w:tcPr>
          <w:p w14:paraId="1CA28667"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220AE221"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3CC5F5EA"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73A9C486" w14:textId="77777777" w:rsidR="00115880" w:rsidRDefault="0089772E">
            <w:pPr>
              <w:spacing w:line="276" w:lineRule="auto"/>
              <w:jc w:val="center"/>
              <w:rPr>
                <w:rFonts w:ascii="Cambria" w:hAnsi="Cambria" w:cs="Arial"/>
                <w:bCs/>
                <w:sz w:val="20"/>
              </w:rPr>
            </w:pPr>
            <w:r>
              <w:rPr>
                <w:rFonts w:ascii="Cambria" w:hAnsi="Cambria" w:cs="Arial"/>
                <w:bCs/>
                <w:sz w:val="20"/>
              </w:rPr>
              <w:lastRenderedPageBreak/>
              <w:t>Zawartość związków VOC (IEQ CREDIT 4.2)</w:t>
            </w:r>
          </w:p>
        </w:tc>
        <w:tc>
          <w:tcPr>
            <w:tcW w:w="2284" w:type="dxa"/>
            <w:tcBorders>
              <w:top w:val="single" w:sz="4" w:space="0" w:color="000000"/>
              <w:left w:val="single" w:sz="4" w:space="0" w:color="000000"/>
              <w:bottom w:val="single" w:sz="4" w:space="0" w:color="000000"/>
              <w:right w:val="single" w:sz="4" w:space="0" w:color="000000"/>
            </w:tcBorders>
            <w:vAlign w:val="center"/>
          </w:tcPr>
          <w:p w14:paraId="52E546B5" w14:textId="77777777" w:rsidR="00115880" w:rsidRDefault="00115880">
            <w:pPr>
              <w:spacing w:line="276" w:lineRule="auto"/>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40D67BAD" w14:textId="77777777" w:rsidR="00115880" w:rsidRDefault="0089772E">
            <w:pPr>
              <w:spacing w:line="276" w:lineRule="auto"/>
              <w:ind w:left="420"/>
              <w:jc w:val="center"/>
              <w:rPr>
                <w:rFonts w:ascii="Cambria" w:hAnsi="Cambria" w:cs="Arial"/>
                <w:bCs/>
                <w:sz w:val="20"/>
              </w:rPr>
            </w:pPr>
            <w:r>
              <w:rPr>
                <w:rFonts w:ascii="Cambria" w:hAnsi="Cambria" w:cs="Arial"/>
                <w:bCs/>
                <w:sz w:val="20"/>
              </w:rPr>
              <w:t>O g/l</w:t>
            </w:r>
          </w:p>
        </w:tc>
        <w:tc>
          <w:tcPr>
            <w:tcW w:w="2105" w:type="dxa"/>
            <w:tcBorders>
              <w:top w:val="single" w:sz="4" w:space="0" w:color="000000"/>
              <w:left w:val="single" w:sz="4" w:space="0" w:color="000000"/>
              <w:bottom w:val="single" w:sz="4" w:space="0" w:color="000000"/>
              <w:right w:val="single" w:sz="4" w:space="0" w:color="000000"/>
            </w:tcBorders>
            <w:vAlign w:val="center"/>
          </w:tcPr>
          <w:p w14:paraId="7F53613A" w14:textId="77777777" w:rsidR="00115880" w:rsidRDefault="00115880">
            <w:pPr>
              <w:spacing w:line="276" w:lineRule="auto"/>
              <w:jc w:val="center"/>
              <w:rPr>
                <w:rFonts w:ascii="Cambria" w:hAnsi="Cambria" w:cs="Arial"/>
                <w:bCs/>
                <w:sz w:val="20"/>
              </w:rPr>
            </w:pPr>
          </w:p>
        </w:tc>
      </w:tr>
      <w:tr w:rsidR="00115880" w14:paraId="148873A3"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1177F7FD" w14:textId="77777777" w:rsidR="00115880" w:rsidRDefault="0089772E">
            <w:pPr>
              <w:spacing w:line="276" w:lineRule="auto"/>
              <w:jc w:val="center"/>
              <w:rPr>
                <w:rFonts w:ascii="Cambria" w:hAnsi="Cambria" w:cs="Arial"/>
                <w:bCs/>
                <w:sz w:val="20"/>
              </w:rPr>
            </w:pPr>
            <w:r>
              <w:rPr>
                <w:rFonts w:ascii="Cambria" w:hAnsi="Cambria" w:cs="Arial"/>
                <w:bCs/>
                <w:sz w:val="20"/>
              </w:rPr>
              <w:t>Zawartość zmiękczacza</w:t>
            </w:r>
          </w:p>
        </w:tc>
        <w:tc>
          <w:tcPr>
            <w:tcW w:w="2284" w:type="dxa"/>
            <w:tcBorders>
              <w:top w:val="single" w:sz="4" w:space="0" w:color="000000"/>
              <w:left w:val="single" w:sz="4" w:space="0" w:color="000000"/>
              <w:bottom w:val="single" w:sz="4" w:space="0" w:color="000000"/>
              <w:right w:val="single" w:sz="4" w:space="0" w:color="000000"/>
            </w:tcBorders>
            <w:vAlign w:val="center"/>
          </w:tcPr>
          <w:p w14:paraId="4271608E" w14:textId="77777777" w:rsidR="00115880" w:rsidRDefault="0089772E">
            <w:pPr>
              <w:spacing w:line="276" w:lineRule="auto"/>
              <w:jc w:val="center"/>
              <w:rPr>
                <w:rFonts w:ascii="Cambria" w:hAnsi="Cambria" w:cs="Arial"/>
                <w:bCs/>
                <w:sz w:val="20"/>
              </w:rPr>
            </w:pPr>
            <w:r>
              <w:rPr>
                <w:rFonts w:ascii="Cambria" w:hAnsi="Cambria" w:cs="Arial"/>
                <w:bCs/>
                <w:sz w:val="20"/>
              </w:rPr>
              <w:t>VdL – RL 01</w:t>
            </w:r>
          </w:p>
        </w:tc>
        <w:tc>
          <w:tcPr>
            <w:tcW w:w="2111" w:type="dxa"/>
            <w:tcBorders>
              <w:top w:val="single" w:sz="4" w:space="0" w:color="000000"/>
              <w:left w:val="single" w:sz="4" w:space="0" w:color="000000"/>
              <w:bottom w:val="single" w:sz="4" w:space="0" w:color="000000"/>
              <w:right w:val="single" w:sz="4" w:space="0" w:color="000000"/>
            </w:tcBorders>
            <w:vAlign w:val="center"/>
          </w:tcPr>
          <w:p w14:paraId="1291F18B"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03EC1FB1" w14:textId="77777777" w:rsidR="00115880" w:rsidRDefault="0089772E">
            <w:pPr>
              <w:spacing w:line="276" w:lineRule="auto"/>
              <w:jc w:val="center"/>
              <w:rPr>
                <w:rFonts w:ascii="Cambria" w:hAnsi="Cambria" w:cs="Arial"/>
                <w:bCs/>
                <w:sz w:val="20"/>
              </w:rPr>
            </w:pPr>
            <w:r>
              <w:rPr>
                <w:rFonts w:ascii="Cambria" w:hAnsi="Cambria" w:cs="Arial"/>
                <w:bCs/>
                <w:sz w:val="20"/>
              </w:rPr>
              <w:t>nie zawiera plastyfikatorów</w:t>
            </w:r>
          </w:p>
        </w:tc>
      </w:tr>
      <w:tr w:rsidR="00115880" w14:paraId="70DFBAB9"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1C8FFBE" w14:textId="77777777" w:rsidR="00115880" w:rsidRDefault="0089772E">
            <w:pPr>
              <w:spacing w:line="276" w:lineRule="auto"/>
              <w:jc w:val="center"/>
              <w:rPr>
                <w:rFonts w:ascii="Cambria" w:hAnsi="Cambria" w:cs="Arial"/>
                <w:bCs/>
                <w:sz w:val="20"/>
              </w:rPr>
            </w:pPr>
            <w:r>
              <w:rPr>
                <w:rFonts w:ascii="Cambria" w:hAnsi="Cambria" w:cs="Arial"/>
                <w:bCs/>
                <w:sz w:val="20"/>
              </w:rPr>
              <w:t>Zawartość związków VOC</w:t>
            </w:r>
          </w:p>
        </w:tc>
        <w:tc>
          <w:tcPr>
            <w:tcW w:w="2284" w:type="dxa"/>
            <w:tcBorders>
              <w:top w:val="single" w:sz="4" w:space="0" w:color="000000"/>
              <w:left w:val="single" w:sz="4" w:space="0" w:color="000000"/>
              <w:bottom w:val="single" w:sz="4" w:space="0" w:color="000000"/>
              <w:right w:val="single" w:sz="4" w:space="0" w:color="000000"/>
            </w:tcBorders>
            <w:vAlign w:val="center"/>
          </w:tcPr>
          <w:p w14:paraId="2707F976" w14:textId="77777777" w:rsidR="00115880" w:rsidRDefault="0089772E">
            <w:pPr>
              <w:spacing w:line="276" w:lineRule="auto"/>
              <w:jc w:val="center"/>
              <w:rPr>
                <w:rFonts w:ascii="Cambria" w:hAnsi="Cambria" w:cs="Arial"/>
                <w:bCs/>
                <w:sz w:val="20"/>
              </w:rPr>
            </w:pPr>
            <w:r>
              <w:rPr>
                <w:rFonts w:ascii="Cambria" w:hAnsi="Cambria" w:cs="Arial"/>
                <w:bCs/>
                <w:sz w:val="20"/>
              </w:rPr>
              <w:t>Decopaint</w:t>
            </w:r>
          </w:p>
        </w:tc>
        <w:tc>
          <w:tcPr>
            <w:tcW w:w="2111" w:type="dxa"/>
            <w:tcBorders>
              <w:top w:val="single" w:sz="4" w:space="0" w:color="000000"/>
              <w:left w:val="single" w:sz="4" w:space="0" w:color="000000"/>
              <w:bottom w:val="single" w:sz="4" w:space="0" w:color="000000"/>
              <w:right w:val="single" w:sz="4" w:space="0" w:color="000000"/>
            </w:tcBorders>
            <w:vAlign w:val="center"/>
          </w:tcPr>
          <w:p w14:paraId="77F9EABF" w14:textId="77777777" w:rsidR="00115880" w:rsidRDefault="0089772E">
            <w:pPr>
              <w:spacing w:line="276" w:lineRule="auto"/>
              <w:ind w:left="420"/>
              <w:jc w:val="center"/>
              <w:rPr>
                <w:rFonts w:ascii="Cambria" w:hAnsi="Cambria" w:cs="Arial"/>
                <w:bCs/>
                <w:sz w:val="20"/>
              </w:rPr>
            </w:pPr>
            <w:r>
              <w:rPr>
                <w:rFonts w:ascii="Cambria" w:hAnsi="Cambria" w:cs="Arial"/>
                <w:bCs/>
                <w:sz w:val="20"/>
              </w:rPr>
              <w:t>0,15 g/l (0,01%)</w:t>
            </w:r>
          </w:p>
        </w:tc>
        <w:tc>
          <w:tcPr>
            <w:tcW w:w="2105" w:type="dxa"/>
            <w:tcBorders>
              <w:top w:val="single" w:sz="4" w:space="0" w:color="000000"/>
              <w:left w:val="single" w:sz="4" w:space="0" w:color="000000"/>
              <w:bottom w:val="single" w:sz="4" w:space="0" w:color="000000"/>
              <w:right w:val="single" w:sz="4" w:space="0" w:color="000000"/>
            </w:tcBorders>
            <w:vAlign w:val="center"/>
          </w:tcPr>
          <w:p w14:paraId="49AF9B25" w14:textId="77777777" w:rsidR="00115880" w:rsidRDefault="00115880">
            <w:pPr>
              <w:spacing w:line="276" w:lineRule="auto"/>
              <w:jc w:val="center"/>
              <w:rPr>
                <w:rFonts w:ascii="Cambria" w:hAnsi="Cambria" w:cs="Arial"/>
                <w:bCs/>
                <w:sz w:val="20"/>
              </w:rPr>
            </w:pPr>
          </w:p>
        </w:tc>
      </w:tr>
      <w:tr w:rsidR="00115880" w14:paraId="4825359D"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20B34B5" w14:textId="77777777" w:rsidR="00115880" w:rsidRDefault="0089772E">
            <w:pPr>
              <w:spacing w:line="276" w:lineRule="auto"/>
              <w:jc w:val="center"/>
              <w:rPr>
                <w:rFonts w:ascii="Cambria" w:hAnsi="Cambria" w:cs="Arial"/>
                <w:bCs/>
                <w:sz w:val="20"/>
              </w:rPr>
            </w:pPr>
            <w:r>
              <w:rPr>
                <w:rFonts w:ascii="Cambria" w:hAnsi="Cambria" w:cs="Arial"/>
                <w:bCs/>
                <w:sz w:val="20"/>
              </w:rPr>
              <w:t>Wolny formaldehyd</w:t>
            </w:r>
          </w:p>
        </w:tc>
        <w:tc>
          <w:tcPr>
            <w:tcW w:w="2284" w:type="dxa"/>
            <w:tcBorders>
              <w:top w:val="single" w:sz="4" w:space="0" w:color="000000"/>
              <w:left w:val="single" w:sz="4" w:space="0" w:color="000000"/>
              <w:bottom w:val="single" w:sz="4" w:space="0" w:color="000000"/>
              <w:right w:val="single" w:sz="4" w:space="0" w:color="000000"/>
            </w:tcBorders>
            <w:vAlign w:val="center"/>
          </w:tcPr>
          <w:p w14:paraId="12F1D401" w14:textId="77777777" w:rsidR="00115880" w:rsidRDefault="0089772E">
            <w:pPr>
              <w:spacing w:line="276" w:lineRule="auto"/>
              <w:jc w:val="center"/>
              <w:rPr>
                <w:rFonts w:ascii="Cambria" w:hAnsi="Cambria" w:cs="Arial"/>
                <w:bCs/>
                <w:sz w:val="20"/>
              </w:rPr>
            </w:pPr>
            <w:r>
              <w:rPr>
                <w:rFonts w:ascii="Cambria" w:hAnsi="Cambria" w:cs="Arial"/>
                <w:bCs/>
                <w:sz w:val="20"/>
              </w:rPr>
              <w:t>VdL – RL 03</w:t>
            </w:r>
          </w:p>
        </w:tc>
        <w:tc>
          <w:tcPr>
            <w:tcW w:w="2111" w:type="dxa"/>
            <w:tcBorders>
              <w:top w:val="single" w:sz="4" w:space="0" w:color="000000"/>
              <w:left w:val="single" w:sz="4" w:space="0" w:color="000000"/>
              <w:bottom w:val="single" w:sz="4" w:space="0" w:color="000000"/>
              <w:right w:val="single" w:sz="4" w:space="0" w:color="000000"/>
            </w:tcBorders>
            <w:vAlign w:val="center"/>
          </w:tcPr>
          <w:p w14:paraId="625EF271" w14:textId="77777777" w:rsidR="00115880" w:rsidRDefault="0089772E">
            <w:pPr>
              <w:spacing w:line="276" w:lineRule="auto"/>
              <w:ind w:left="420"/>
              <w:jc w:val="center"/>
              <w:rPr>
                <w:rFonts w:ascii="Cambria" w:hAnsi="Cambria" w:cs="Arial"/>
                <w:bCs/>
                <w:sz w:val="20"/>
              </w:rPr>
            </w:pPr>
            <w:r>
              <w:rPr>
                <w:rFonts w:ascii="Cambria" w:hAnsi="Cambria" w:cs="Arial"/>
                <w:bCs/>
                <w:sz w:val="20"/>
              </w:rPr>
              <w:t>≤ 10 mg/kg</w:t>
            </w:r>
          </w:p>
        </w:tc>
        <w:tc>
          <w:tcPr>
            <w:tcW w:w="2105" w:type="dxa"/>
            <w:tcBorders>
              <w:top w:val="single" w:sz="4" w:space="0" w:color="000000"/>
              <w:left w:val="single" w:sz="4" w:space="0" w:color="000000"/>
              <w:bottom w:val="single" w:sz="4" w:space="0" w:color="000000"/>
              <w:right w:val="single" w:sz="4" w:space="0" w:color="000000"/>
            </w:tcBorders>
            <w:vAlign w:val="center"/>
          </w:tcPr>
          <w:p w14:paraId="6F87CF36" w14:textId="77777777" w:rsidR="00115880" w:rsidRDefault="00115880">
            <w:pPr>
              <w:spacing w:line="276" w:lineRule="auto"/>
              <w:jc w:val="center"/>
              <w:rPr>
                <w:rFonts w:ascii="Cambria" w:hAnsi="Cambria" w:cs="Arial"/>
                <w:bCs/>
                <w:sz w:val="20"/>
              </w:rPr>
            </w:pPr>
          </w:p>
        </w:tc>
      </w:tr>
      <w:tr w:rsidR="00115880" w14:paraId="2E847AE6"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5686B08F" w14:textId="77777777" w:rsidR="00115880" w:rsidRDefault="0089772E">
            <w:pPr>
              <w:spacing w:line="276" w:lineRule="auto"/>
              <w:jc w:val="center"/>
              <w:rPr>
                <w:rFonts w:ascii="Cambria" w:hAnsi="Cambria"/>
              </w:rPr>
            </w:pPr>
            <w:r>
              <w:rPr>
                <w:rFonts w:ascii="Cambria" w:hAnsi="Cambria" w:cs="Arial"/>
                <w:bCs/>
                <w:sz w:val="20"/>
              </w:rPr>
              <w:t>Biocyd – substancja aktywna</w:t>
            </w:r>
          </w:p>
        </w:tc>
        <w:tc>
          <w:tcPr>
            <w:tcW w:w="2284" w:type="dxa"/>
            <w:tcBorders>
              <w:top w:val="single" w:sz="4" w:space="0" w:color="000000"/>
              <w:left w:val="single" w:sz="4" w:space="0" w:color="000000"/>
              <w:bottom w:val="single" w:sz="4" w:space="0" w:color="000000"/>
              <w:right w:val="single" w:sz="4" w:space="0" w:color="000000"/>
            </w:tcBorders>
            <w:vAlign w:val="center"/>
          </w:tcPr>
          <w:p w14:paraId="083046B4" w14:textId="77777777" w:rsidR="00115880" w:rsidRDefault="0089772E">
            <w:pPr>
              <w:spacing w:line="276" w:lineRule="auto"/>
              <w:jc w:val="center"/>
              <w:rPr>
                <w:rFonts w:ascii="Cambria" w:hAnsi="Cambria" w:cs="Arial"/>
                <w:bCs/>
                <w:sz w:val="20"/>
              </w:rPr>
            </w:pPr>
            <w:r>
              <w:rPr>
                <w:rFonts w:ascii="Cambria" w:hAnsi="Cambria" w:cs="Arial"/>
                <w:bCs/>
                <w:sz w:val="20"/>
              </w:rPr>
              <w:t>UE 528/2012</w:t>
            </w:r>
          </w:p>
        </w:tc>
        <w:tc>
          <w:tcPr>
            <w:tcW w:w="2111" w:type="dxa"/>
            <w:tcBorders>
              <w:top w:val="single" w:sz="4" w:space="0" w:color="000000"/>
              <w:left w:val="single" w:sz="4" w:space="0" w:color="000000"/>
              <w:bottom w:val="single" w:sz="4" w:space="0" w:color="000000"/>
              <w:right w:val="single" w:sz="4" w:space="0" w:color="000000"/>
            </w:tcBorders>
            <w:vAlign w:val="center"/>
          </w:tcPr>
          <w:p w14:paraId="3F151852"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2752CCB8" w14:textId="77777777" w:rsidR="00115880" w:rsidRDefault="0089772E">
            <w:pPr>
              <w:spacing w:line="276" w:lineRule="auto"/>
              <w:jc w:val="center"/>
              <w:rPr>
                <w:rFonts w:ascii="Cambria" w:hAnsi="Cambria" w:cs="Arial"/>
                <w:bCs/>
                <w:sz w:val="20"/>
              </w:rPr>
            </w:pPr>
            <w:r>
              <w:rPr>
                <w:rFonts w:ascii="Cambria" w:hAnsi="Cambria" w:cs="Arial"/>
                <w:bCs/>
                <w:sz w:val="20"/>
              </w:rPr>
              <w:t>Nie zawiera</w:t>
            </w:r>
          </w:p>
        </w:tc>
      </w:tr>
      <w:tr w:rsidR="00115880" w14:paraId="0EE0EC3C"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2B6B8B0B" w14:textId="77777777" w:rsidR="00115880" w:rsidRDefault="0089772E">
            <w:pPr>
              <w:spacing w:line="276" w:lineRule="auto"/>
              <w:jc w:val="center"/>
              <w:rPr>
                <w:rFonts w:ascii="Cambria" w:hAnsi="Cambria" w:cs="Arial"/>
                <w:bCs/>
                <w:sz w:val="20"/>
              </w:rPr>
            </w:pPr>
            <w:r>
              <w:rPr>
                <w:rFonts w:ascii="Cambria" w:hAnsi="Cambria" w:cs="Arial"/>
                <w:bCs/>
                <w:sz w:val="20"/>
              </w:rPr>
              <w:t>Biocydy</w:t>
            </w:r>
          </w:p>
        </w:tc>
        <w:tc>
          <w:tcPr>
            <w:tcW w:w="2284" w:type="dxa"/>
            <w:tcBorders>
              <w:top w:val="single" w:sz="4" w:space="0" w:color="000000"/>
              <w:left w:val="single" w:sz="4" w:space="0" w:color="000000"/>
              <w:bottom w:val="single" w:sz="4" w:space="0" w:color="000000"/>
              <w:right w:val="single" w:sz="4" w:space="0" w:color="000000"/>
            </w:tcBorders>
            <w:vAlign w:val="center"/>
          </w:tcPr>
          <w:p w14:paraId="57C1F565" w14:textId="77777777" w:rsidR="00115880" w:rsidRDefault="0089772E">
            <w:pPr>
              <w:spacing w:line="276" w:lineRule="auto"/>
              <w:jc w:val="center"/>
              <w:rPr>
                <w:rFonts w:ascii="Cambria" w:hAnsi="Cambria" w:cs="Arial"/>
                <w:bCs/>
                <w:sz w:val="20"/>
              </w:rPr>
            </w:pPr>
            <w:r>
              <w:rPr>
                <w:rFonts w:ascii="Cambria" w:hAnsi="Cambria" w:cs="Arial"/>
                <w:bCs/>
                <w:sz w:val="20"/>
              </w:rPr>
              <w:t>UE 528/2012</w:t>
            </w:r>
          </w:p>
        </w:tc>
        <w:tc>
          <w:tcPr>
            <w:tcW w:w="2111" w:type="dxa"/>
            <w:tcBorders>
              <w:top w:val="single" w:sz="4" w:space="0" w:color="000000"/>
              <w:left w:val="single" w:sz="4" w:space="0" w:color="000000"/>
              <w:bottom w:val="single" w:sz="4" w:space="0" w:color="000000"/>
              <w:right w:val="single" w:sz="4" w:space="0" w:color="000000"/>
            </w:tcBorders>
            <w:vAlign w:val="center"/>
          </w:tcPr>
          <w:p w14:paraId="46EFF9B6"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7F4B82AC" w14:textId="77777777" w:rsidR="00115880" w:rsidRDefault="0089772E">
            <w:pPr>
              <w:spacing w:line="276" w:lineRule="auto"/>
              <w:jc w:val="center"/>
              <w:rPr>
                <w:rFonts w:ascii="Cambria" w:hAnsi="Cambria" w:cs="Arial"/>
                <w:bCs/>
                <w:sz w:val="20"/>
              </w:rPr>
            </w:pPr>
            <w:r>
              <w:rPr>
                <w:rFonts w:ascii="Cambria" w:hAnsi="Cambria" w:cs="Arial"/>
                <w:bCs/>
                <w:sz w:val="20"/>
              </w:rPr>
              <w:t>Zawiera – zawartość poniżej wartości granicznej</w:t>
            </w:r>
          </w:p>
        </w:tc>
      </w:tr>
      <w:tr w:rsidR="00115880" w14:paraId="60020D17"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65D37510" w14:textId="77777777" w:rsidR="00115880" w:rsidRDefault="0089772E">
            <w:pPr>
              <w:spacing w:line="276" w:lineRule="auto"/>
              <w:jc w:val="center"/>
              <w:rPr>
                <w:rFonts w:ascii="Cambria" w:hAnsi="Cambria" w:cs="Arial"/>
                <w:bCs/>
                <w:sz w:val="20"/>
              </w:rPr>
            </w:pPr>
            <w:r>
              <w:rPr>
                <w:rFonts w:ascii="Cambria" w:hAnsi="Cambria" w:cs="Arial"/>
                <w:bCs/>
                <w:sz w:val="20"/>
              </w:rPr>
              <w:t>Metale ciężkie</w:t>
            </w:r>
          </w:p>
        </w:tc>
        <w:tc>
          <w:tcPr>
            <w:tcW w:w="2284" w:type="dxa"/>
            <w:tcBorders>
              <w:top w:val="single" w:sz="4" w:space="0" w:color="000000"/>
              <w:left w:val="single" w:sz="4" w:space="0" w:color="000000"/>
              <w:bottom w:val="single" w:sz="4" w:space="0" w:color="000000"/>
              <w:right w:val="single" w:sz="4" w:space="0" w:color="000000"/>
            </w:tcBorders>
            <w:vAlign w:val="center"/>
          </w:tcPr>
          <w:p w14:paraId="7C3EDAA6" w14:textId="77777777" w:rsidR="00115880" w:rsidRDefault="0089772E">
            <w:pPr>
              <w:spacing w:line="276" w:lineRule="auto"/>
              <w:jc w:val="center"/>
              <w:rPr>
                <w:rFonts w:ascii="Cambria" w:hAnsi="Cambria" w:cs="Arial"/>
                <w:bCs/>
                <w:sz w:val="20"/>
              </w:rPr>
            </w:pPr>
            <w:r>
              <w:rPr>
                <w:rFonts w:ascii="Cambria" w:hAnsi="Cambria" w:cs="Arial"/>
                <w:bCs/>
                <w:sz w:val="20"/>
              </w:rPr>
              <w:t>Natureplus</w:t>
            </w:r>
          </w:p>
        </w:tc>
        <w:tc>
          <w:tcPr>
            <w:tcW w:w="2111" w:type="dxa"/>
            <w:tcBorders>
              <w:top w:val="single" w:sz="4" w:space="0" w:color="000000"/>
              <w:left w:val="single" w:sz="4" w:space="0" w:color="000000"/>
              <w:bottom w:val="single" w:sz="4" w:space="0" w:color="000000"/>
              <w:right w:val="single" w:sz="4" w:space="0" w:color="000000"/>
            </w:tcBorders>
            <w:vAlign w:val="center"/>
          </w:tcPr>
          <w:p w14:paraId="12570B78"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305FA322" w14:textId="77777777" w:rsidR="00115880" w:rsidRDefault="0089772E">
            <w:pPr>
              <w:spacing w:line="276" w:lineRule="auto"/>
              <w:jc w:val="center"/>
              <w:rPr>
                <w:rFonts w:ascii="Cambria" w:hAnsi="Cambria" w:cs="Arial"/>
                <w:bCs/>
                <w:sz w:val="20"/>
              </w:rPr>
            </w:pPr>
            <w:r>
              <w:rPr>
                <w:rFonts w:ascii="Cambria" w:hAnsi="Cambria" w:cs="Arial"/>
                <w:bCs/>
                <w:sz w:val="20"/>
              </w:rPr>
              <w:t>Poniżej wartości granicznej</w:t>
            </w:r>
          </w:p>
        </w:tc>
      </w:tr>
      <w:tr w:rsidR="00115880" w14:paraId="3820F153"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9BD1EF8" w14:textId="77777777" w:rsidR="00115880" w:rsidRDefault="0089772E">
            <w:pPr>
              <w:spacing w:line="276" w:lineRule="auto"/>
              <w:jc w:val="center"/>
              <w:rPr>
                <w:rFonts w:ascii="Cambria" w:hAnsi="Cambria" w:cs="Arial"/>
                <w:bCs/>
                <w:sz w:val="20"/>
              </w:rPr>
            </w:pPr>
            <w:r>
              <w:rPr>
                <w:rFonts w:ascii="Cambria" w:hAnsi="Cambria" w:cs="Arial"/>
                <w:bCs/>
                <w:sz w:val="20"/>
              </w:rPr>
              <w:t>Formaldehyd</w:t>
            </w:r>
          </w:p>
        </w:tc>
        <w:tc>
          <w:tcPr>
            <w:tcW w:w="2284" w:type="dxa"/>
            <w:tcBorders>
              <w:top w:val="single" w:sz="4" w:space="0" w:color="000000"/>
              <w:left w:val="single" w:sz="4" w:space="0" w:color="000000"/>
              <w:bottom w:val="single" w:sz="4" w:space="0" w:color="000000"/>
              <w:right w:val="single" w:sz="4" w:space="0" w:color="000000"/>
            </w:tcBorders>
            <w:vAlign w:val="center"/>
          </w:tcPr>
          <w:p w14:paraId="7759F458" w14:textId="77777777" w:rsidR="00115880" w:rsidRDefault="0089772E">
            <w:pPr>
              <w:spacing w:line="276" w:lineRule="auto"/>
              <w:jc w:val="center"/>
              <w:rPr>
                <w:rFonts w:ascii="Cambria" w:hAnsi="Cambria" w:cs="Arial"/>
                <w:bCs/>
                <w:sz w:val="20"/>
              </w:rPr>
            </w:pPr>
            <w:r>
              <w:rPr>
                <w:rFonts w:ascii="Cambria" w:hAnsi="Cambria" w:cs="Arial"/>
                <w:bCs/>
                <w:sz w:val="20"/>
              </w:rPr>
              <w:t>EN ISO 16000-9</w:t>
            </w:r>
          </w:p>
        </w:tc>
        <w:tc>
          <w:tcPr>
            <w:tcW w:w="2111" w:type="dxa"/>
            <w:tcBorders>
              <w:top w:val="single" w:sz="4" w:space="0" w:color="000000"/>
              <w:left w:val="single" w:sz="4" w:space="0" w:color="000000"/>
              <w:bottom w:val="single" w:sz="4" w:space="0" w:color="000000"/>
              <w:right w:val="single" w:sz="4" w:space="0" w:color="000000"/>
            </w:tcBorders>
            <w:vAlign w:val="center"/>
          </w:tcPr>
          <w:p w14:paraId="50FFD585"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01AF2B68"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4A194009" w14:textId="77777777">
        <w:trPr>
          <w:trHeight w:val="321"/>
        </w:trPr>
        <w:tc>
          <w:tcPr>
            <w:tcW w:w="2105" w:type="dxa"/>
            <w:tcBorders>
              <w:top w:val="single" w:sz="4" w:space="0" w:color="000000"/>
              <w:left w:val="single" w:sz="4" w:space="0" w:color="000000"/>
              <w:bottom w:val="single" w:sz="4" w:space="0" w:color="000000"/>
              <w:right w:val="single" w:sz="4" w:space="0" w:color="000000"/>
            </w:tcBorders>
            <w:vAlign w:val="center"/>
          </w:tcPr>
          <w:p w14:paraId="62D6CE00" w14:textId="77777777" w:rsidR="00115880" w:rsidRDefault="0089772E">
            <w:pPr>
              <w:spacing w:line="276" w:lineRule="auto"/>
              <w:jc w:val="center"/>
              <w:rPr>
                <w:rFonts w:ascii="Cambria" w:hAnsi="Cambria" w:cs="Arial"/>
                <w:bCs/>
                <w:sz w:val="20"/>
              </w:rPr>
            </w:pPr>
            <w:r>
              <w:rPr>
                <w:rFonts w:ascii="Cambria" w:hAnsi="Cambria" w:cs="Arial"/>
                <w:bCs/>
                <w:sz w:val="20"/>
              </w:rPr>
              <w:t>Półlotne związki organiczne SVOC</w:t>
            </w:r>
          </w:p>
        </w:tc>
        <w:tc>
          <w:tcPr>
            <w:tcW w:w="2284" w:type="dxa"/>
            <w:tcBorders>
              <w:top w:val="single" w:sz="4" w:space="0" w:color="000000"/>
              <w:left w:val="single" w:sz="4" w:space="0" w:color="000000"/>
              <w:bottom w:val="single" w:sz="4" w:space="0" w:color="000000"/>
              <w:right w:val="single" w:sz="4" w:space="0" w:color="000000"/>
            </w:tcBorders>
            <w:vAlign w:val="center"/>
          </w:tcPr>
          <w:p w14:paraId="65A9C677" w14:textId="77777777" w:rsidR="00115880" w:rsidRDefault="0089772E">
            <w:pPr>
              <w:spacing w:line="276" w:lineRule="auto"/>
              <w:jc w:val="center"/>
              <w:rPr>
                <w:rFonts w:ascii="Cambria" w:hAnsi="Cambria" w:cs="Arial"/>
                <w:bCs/>
                <w:sz w:val="20"/>
              </w:rPr>
            </w:pPr>
            <w:r>
              <w:rPr>
                <w:rFonts w:ascii="Cambria" w:hAnsi="Cambria" w:cs="Arial"/>
                <w:bCs/>
                <w:sz w:val="20"/>
              </w:rPr>
              <w:t>EN ISO 16000-9</w:t>
            </w:r>
          </w:p>
        </w:tc>
        <w:tc>
          <w:tcPr>
            <w:tcW w:w="2111" w:type="dxa"/>
            <w:tcBorders>
              <w:top w:val="single" w:sz="4" w:space="0" w:color="000000"/>
              <w:left w:val="single" w:sz="4" w:space="0" w:color="000000"/>
              <w:bottom w:val="single" w:sz="4" w:space="0" w:color="000000"/>
              <w:right w:val="single" w:sz="4" w:space="0" w:color="000000"/>
            </w:tcBorders>
            <w:vAlign w:val="center"/>
          </w:tcPr>
          <w:p w14:paraId="3D2FB5B9"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6A5B42A9"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7275D995" w14:textId="77777777">
        <w:trPr>
          <w:trHeight w:val="20"/>
        </w:trPr>
        <w:tc>
          <w:tcPr>
            <w:tcW w:w="2105" w:type="dxa"/>
            <w:tcBorders>
              <w:top w:val="single" w:sz="4" w:space="0" w:color="000000"/>
              <w:left w:val="single" w:sz="4" w:space="0" w:color="000000"/>
              <w:bottom w:val="single" w:sz="4" w:space="0" w:color="000000"/>
              <w:right w:val="single" w:sz="4" w:space="0" w:color="000000"/>
            </w:tcBorders>
            <w:vAlign w:val="center"/>
          </w:tcPr>
          <w:p w14:paraId="45BA6FA9" w14:textId="77777777" w:rsidR="00115880" w:rsidRDefault="00115880">
            <w:pPr>
              <w:spacing w:line="276" w:lineRule="auto"/>
              <w:jc w:val="center"/>
              <w:rPr>
                <w:rFonts w:ascii="Cambria" w:hAnsi="Cambria" w:cs="Arial"/>
                <w:bCs/>
                <w:sz w:val="20"/>
              </w:rPr>
            </w:pPr>
          </w:p>
        </w:tc>
        <w:tc>
          <w:tcPr>
            <w:tcW w:w="2284" w:type="dxa"/>
            <w:tcBorders>
              <w:top w:val="single" w:sz="4" w:space="0" w:color="000000"/>
              <w:left w:val="single" w:sz="4" w:space="0" w:color="000000"/>
              <w:bottom w:val="single" w:sz="4" w:space="0" w:color="000000"/>
              <w:right w:val="single" w:sz="4" w:space="0" w:color="000000"/>
            </w:tcBorders>
            <w:vAlign w:val="center"/>
          </w:tcPr>
          <w:p w14:paraId="1C5A90CC" w14:textId="77777777" w:rsidR="00115880" w:rsidRDefault="00115880">
            <w:pPr>
              <w:spacing w:line="276" w:lineRule="auto"/>
              <w:jc w:val="center"/>
              <w:rPr>
                <w:rFonts w:ascii="Cambria" w:hAnsi="Cambria" w:cs="Arial"/>
                <w:bCs/>
                <w:sz w:val="20"/>
              </w:rPr>
            </w:pPr>
          </w:p>
        </w:tc>
        <w:tc>
          <w:tcPr>
            <w:tcW w:w="2111" w:type="dxa"/>
            <w:tcBorders>
              <w:top w:val="single" w:sz="4" w:space="0" w:color="000000"/>
              <w:left w:val="single" w:sz="4" w:space="0" w:color="000000"/>
              <w:bottom w:val="single" w:sz="4" w:space="0" w:color="000000"/>
              <w:right w:val="single" w:sz="4" w:space="0" w:color="000000"/>
            </w:tcBorders>
            <w:vAlign w:val="center"/>
          </w:tcPr>
          <w:p w14:paraId="597192E3" w14:textId="77777777" w:rsidR="00115880" w:rsidRDefault="00115880">
            <w:pPr>
              <w:spacing w:line="276" w:lineRule="auto"/>
              <w:ind w:left="420"/>
              <w:jc w:val="center"/>
              <w:rPr>
                <w:rFonts w:ascii="Cambria" w:hAnsi="Cambria" w:cs="Arial"/>
                <w:bCs/>
                <w:sz w:val="20"/>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751CF1D1" w14:textId="77777777" w:rsidR="00115880" w:rsidRDefault="00115880">
            <w:pPr>
              <w:spacing w:line="276" w:lineRule="auto"/>
              <w:jc w:val="center"/>
              <w:rPr>
                <w:rFonts w:ascii="Cambria" w:hAnsi="Cambria" w:cs="Arial"/>
                <w:bCs/>
                <w:sz w:val="20"/>
              </w:rPr>
            </w:pPr>
          </w:p>
        </w:tc>
      </w:tr>
    </w:tbl>
    <w:p w14:paraId="2E29104E" w14:textId="77777777" w:rsidR="00115880" w:rsidRDefault="00115880">
      <w:pPr>
        <w:spacing w:line="276" w:lineRule="auto"/>
        <w:rPr>
          <w:rFonts w:ascii="Cambria" w:hAnsi="Cambria" w:cs="Arial"/>
          <w:b/>
          <w:bCs/>
          <w:sz w:val="20"/>
        </w:rPr>
      </w:pPr>
    </w:p>
    <w:p w14:paraId="78635ED1" w14:textId="77777777" w:rsidR="00115880" w:rsidRDefault="0089772E">
      <w:pPr>
        <w:spacing w:line="276" w:lineRule="auto"/>
        <w:rPr>
          <w:rFonts w:ascii="Cambria" w:hAnsi="Cambria" w:cs="Arial"/>
          <w:sz w:val="20"/>
        </w:rPr>
      </w:pPr>
      <w:r>
        <w:rPr>
          <w:rFonts w:ascii="Cambria" w:hAnsi="Cambria" w:cs="Arial"/>
          <w:sz w:val="20"/>
        </w:rPr>
        <w:t>Aplikacja wałkiem oraz natrysk hydrodynamiczny.</w:t>
      </w:r>
    </w:p>
    <w:p w14:paraId="17397A01" w14:textId="77777777" w:rsidR="00115880" w:rsidRDefault="0089772E">
      <w:pPr>
        <w:spacing w:line="276" w:lineRule="auto"/>
        <w:rPr>
          <w:rFonts w:ascii="Cambria" w:hAnsi="Cambria" w:cs="Arial"/>
          <w:sz w:val="20"/>
        </w:rPr>
      </w:pPr>
      <w:r>
        <w:rPr>
          <w:rFonts w:ascii="Cambria" w:hAnsi="Cambria" w:cs="Arial"/>
          <w:sz w:val="20"/>
        </w:rPr>
        <w:t>Aby uniknąć widocznych śladów łączenia, materiał na sąsiadujące powierzchnie należy nakładać techniką mokre na mokre.</w:t>
      </w:r>
    </w:p>
    <w:p w14:paraId="130A386E" w14:textId="77777777" w:rsidR="00115880" w:rsidRDefault="00115880">
      <w:pPr>
        <w:spacing w:line="276" w:lineRule="auto"/>
        <w:rPr>
          <w:rFonts w:ascii="Cambria" w:hAnsi="Cambria" w:cs="Arial"/>
          <w:sz w:val="20"/>
        </w:rPr>
      </w:pPr>
    </w:p>
    <w:p w14:paraId="0A23930E" w14:textId="77777777" w:rsidR="00115880" w:rsidRDefault="0089772E">
      <w:pPr>
        <w:spacing w:line="276" w:lineRule="auto"/>
        <w:rPr>
          <w:rFonts w:ascii="Cambria" w:hAnsi="Cambria" w:cs="Arial"/>
          <w:sz w:val="20"/>
        </w:rPr>
      </w:pPr>
      <w:r>
        <w:rPr>
          <w:rFonts w:ascii="Cambria" w:hAnsi="Cambria" w:cs="Arial"/>
          <w:sz w:val="20"/>
        </w:rPr>
        <w:t>Natrysk bezpowietrzny:</w:t>
      </w:r>
    </w:p>
    <w:p w14:paraId="11CD3151" w14:textId="77777777" w:rsidR="00115880" w:rsidRDefault="0089772E">
      <w:pPr>
        <w:spacing w:line="276" w:lineRule="auto"/>
        <w:rPr>
          <w:rFonts w:ascii="Cambria" w:hAnsi="Cambria" w:cs="Arial"/>
          <w:sz w:val="20"/>
        </w:rPr>
      </w:pPr>
      <w:r>
        <w:rPr>
          <w:rFonts w:ascii="Cambria" w:hAnsi="Cambria" w:cs="Arial"/>
          <w:sz w:val="20"/>
        </w:rPr>
        <w:t>Dysza: 0,018” – 0,026”</w:t>
      </w:r>
    </w:p>
    <w:p w14:paraId="07E9B0DE" w14:textId="77777777" w:rsidR="00115880" w:rsidRDefault="0089772E">
      <w:pPr>
        <w:spacing w:line="276" w:lineRule="auto"/>
        <w:rPr>
          <w:rFonts w:ascii="Cambria" w:hAnsi="Cambria" w:cs="Arial"/>
          <w:sz w:val="20"/>
        </w:rPr>
      </w:pPr>
      <w:r>
        <w:rPr>
          <w:rFonts w:ascii="Cambria" w:hAnsi="Cambria" w:cs="Arial"/>
          <w:sz w:val="20"/>
        </w:rPr>
        <w:t>Ciśnienie: 150 – 180 barów</w:t>
      </w:r>
    </w:p>
    <w:p w14:paraId="2B32F038" w14:textId="77777777" w:rsidR="00115880" w:rsidRDefault="0089772E">
      <w:pPr>
        <w:spacing w:line="276" w:lineRule="auto"/>
        <w:rPr>
          <w:rFonts w:ascii="Cambria" w:hAnsi="Cambria" w:cs="Arial"/>
          <w:sz w:val="20"/>
        </w:rPr>
      </w:pPr>
      <w:r>
        <w:rPr>
          <w:rFonts w:ascii="Cambria" w:hAnsi="Cambria" w:cs="Arial"/>
          <w:sz w:val="20"/>
        </w:rPr>
        <w:t>Kąt dyszy: 50°</w:t>
      </w:r>
    </w:p>
    <w:p w14:paraId="5C365754" w14:textId="77777777" w:rsidR="00115880" w:rsidRDefault="0089772E">
      <w:pPr>
        <w:spacing w:line="276" w:lineRule="auto"/>
        <w:rPr>
          <w:rFonts w:ascii="Cambria" w:hAnsi="Cambria" w:cs="Arial"/>
          <w:sz w:val="20"/>
        </w:rPr>
      </w:pPr>
      <w:r>
        <w:rPr>
          <w:rFonts w:ascii="Cambria" w:hAnsi="Cambria" w:cs="Arial"/>
          <w:sz w:val="20"/>
        </w:rPr>
        <w:t>Rozcieńczanie: wodą w ilości ok. 5 %</w:t>
      </w:r>
    </w:p>
    <w:p w14:paraId="2BC11A31" w14:textId="77777777" w:rsidR="00115880" w:rsidRDefault="00115880">
      <w:pPr>
        <w:spacing w:line="276" w:lineRule="auto"/>
        <w:rPr>
          <w:rFonts w:ascii="Cambria" w:hAnsi="Cambria" w:cs="Arial"/>
          <w:sz w:val="20"/>
        </w:rPr>
      </w:pPr>
    </w:p>
    <w:p w14:paraId="2A169A20" w14:textId="77777777" w:rsidR="00115880" w:rsidRDefault="0089772E">
      <w:pPr>
        <w:spacing w:line="276" w:lineRule="auto"/>
        <w:rPr>
          <w:rFonts w:ascii="Cambria" w:hAnsi="Cambria" w:cs="Arial"/>
          <w:sz w:val="20"/>
        </w:rPr>
      </w:pPr>
      <w:r>
        <w:rPr>
          <w:rFonts w:ascii="Cambria" w:hAnsi="Cambria" w:cs="Arial"/>
          <w:sz w:val="20"/>
        </w:rPr>
        <w:t>Możliwość szlifowania po całkowitym wyschnięciu, po ok. 3 do 4 dniach.</w:t>
      </w:r>
    </w:p>
    <w:p w14:paraId="40238CAD" w14:textId="77777777" w:rsidR="00115880" w:rsidRDefault="0089772E">
      <w:pPr>
        <w:spacing w:line="276" w:lineRule="auto"/>
        <w:rPr>
          <w:rFonts w:ascii="Cambria" w:hAnsi="Cambria" w:cs="Arial"/>
          <w:sz w:val="20"/>
        </w:rPr>
      </w:pPr>
      <w:r>
        <w:rPr>
          <w:rFonts w:ascii="Cambria" w:hAnsi="Cambria" w:cs="Arial"/>
          <w:sz w:val="20"/>
        </w:rPr>
        <w:t>Przy dużej wilgotności powietrza i/lub niskiej temperaturze proces schnięcia ulega wydłużeniu.</w:t>
      </w:r>
    </w:p>
    <w:p w14:paraId="2ED89487" w14:textId="77777777" w:rsidR="00115880" w:rsidRDefault="0089772E">
      <w:pPr>
        <w:spacing w:line="276" w:lineRule="auto"/>
        <w:rPr>
          <w:rFonts w:ascii="Cambria" w:hAnsi="Cambria" w:cs="Arial"/>
          <w:sz w:val="20"/>
        </w:rPr>
      </w:pPr>
      <w:r>
        <w:rPr>
          <w:rFonts w:ascii="Cambria" w:hAnsi="Cambria" w:cs="Arial"/>
          <w:sz w:val="20"/>
        </w:rPr>
        <w:t>Przy temperaturze powietrza i podłoża + 20 °C i wilgotności względnej 65 % następną warstwę można nanosić po ok. 6 godzinach.</w:t>
      </w:r>
    </w:p>
    <w:p w14:paraId="45C6C40D" w14:textId="77777777" w:rsidR="00115880" w:rsidRDefault="0089772E">
      <w:pPr>
        <w:spacing w:line="276" w:lineRule="auto"/>
        <w:rPr>
          <w:rFonts w:ascii="Cambria" w:hAnsi="Cambria" w:cs="Arial"/>
          <w:sz w:val="20"/>
        </w:rPr>
      </w:pPr>
      <w:r>
        <w:rPr>
          <w:rFonts w:ascii="Cambria" w:hAnsi="Cambria" w:cs="Arial"/>
          <w:sz w:val="20"/>
        </w:rPr>
        <w:t>Barwiony w kolorze jasnoszarym</w:t>
      </w:r>
    </w:p>
    <w:p w14:paraId="755C0BB9" w14:textId="77777777" w:rsidR="00115880" w:rsidRDefault="00115880">
      <w:pPr>
        <w:spacing w:line="276" w:lineRule="auto"/>
        <w:rPr>
          <w:rFonts w:ascii="Cambria" w:eastAsia="Times New Roman" w:hAnsi="Cambria" w:cs="Arial"/>
          <w:sz w:val="20"/>
        </w:rPr>
      </w:pPr>
    </w:p>
    <w:p w14:paraId="673AB2B6" w14:textId="77777777" w:rsidR="00115880" w:rsidRDefault="0089772E">
      <w:pPr>
        <w:spacing w:line="276" w:lineRule="auto"/>
        <w:rPr>
          <w:rFonts w:ascii="Cambria" w:hAnsi="Cambria"/>
        </w:rPr>
      </w:pPr>
      <w:r>
        <w:rPr>
          <w:rFonts w:ascii="Cambria" w:hAnsi="Cambria" w:cs="Arial"/>
          <w:bCs/>
          <w:sz w:val="20"/>
          <w:u w:val="single"/>
        </w:rPr>
        <w:t xml:space="preserve">2.1.6. Farba elewacyjna </w:t>
      </w:r>
      <w:r>
        <w:rPr>
          <w:rFonts w:ascii="Cambria" w:hAnsi="Cambria" w:cs="Arial"/>
          <w:color w:val="92D050"/>
          <w:sz w:val="20"/>
        </w:rPr>
        <w:t>[5], [5A]</w:t>
      </w:r>
    </w:p>
    <w:p w14:paraId="51E6EFB8" w14:textId="77777777" w:rsidR="00115880" w:rsidRDefault="0089772E">
      <w:pPr>
        <w:widowControl/>
        <w:numPr>
          <w:ilvl w:val="0"/>
          <w:numId w:val="30"/>
        </w:numPr>
        <w:suppressAutoHyphens w:val="0"/>
        <w:spacing w:line="276" w:lineRule="auto"/>
        <w:rPr>
          <w:rFonts w:ascii="Cambria" w:hAnsi="Cambria" w:cs="Arial"/>
          <w:bCs/>
          <w:sz w:val="20"/>
        </w:rPr>
      </w:pPr>
      <w:r>
        <w:rPr>
          <w:rFonts w:ascii="Cambria" w:hAnsi="Cambria" w:cs="Arial"/>
          <w:bCs/>
          <w:sz w:val="20"/>
        </w:rPr>
        <w:t>zgodna z aprobatą techniczną systemu</w:t>
      </w:r>
    </w:p>
    <w:p w14:paraId="23874C7F" w14:textId="77777777" w:rsidR="00115880" w:rsidRDefault="0089772E">
      <w:pPr>
        <w:widowControl/>
        <w:numPr>
          <w:ilvl w:val="0"/>
          <w:numId w:val="30"/>
        </w:numPr>
        <w:suppressAutoHyphens w:val="0"/>
        <w:spacing w:line="276" w:lineRule="auto"/>
        <w:rPr>
          <w:rFonts w:ascii="Cambria" w:hAnsi="Cambria"/>
        </w:rPr>
      </w:pPr>
      <w:r>
        <w:rPr>
          <w:rFonts w:ascii="Cambria" w:hAnsi="Cambria" w:cs="Arial"/>
          <w:sz w:val="20"/>
        </w:rPr>
        <w:t>o wysokiej przepuszczalności pary wodnej i CO</w:t>
      </w:r>
      <w:r>
        <w:rPr>
          <w:rFonts w:ascii="Cambria" w:hAnsi="Cambria" w:cs="Arial"/>
          <w:sz w:val="20"/>
          <w:vertAlign w:val="subscript"/>
        </w:rPr>
        <w:t>2</w:t>
      </w:r>
    </w:p>
    <w:p w14:paraId="188E7822" w14:textId="77777777" w:rsidR="00115880" w:rsidRDefault="0089772E">
      <w:pPr>
        <w:widowControl/>
        <w:numPr>
          <w:ilvl w:val="0"/>
          <w:numId w:val="30"/>
        </w:numPr>
        <w:suppressAutoHyphens w:val="0"/>
        <w:spacing w:line="276" w:lineRule="auto"/>
        <w:rPr>
          <w:rFonts w:ascii="Cambria" w:hAnsi="Cambria" w:cs="Arial"/>
          <w:sz w:val="20"/>
        </w:rPr>
      </w:pPr>
      <w:r>
        <w:rPr>
          <w:rFonts w:ascii="Cambria" w:hAnsi="Cambria" w:cs="Arial"/>
          <w:sz w:val="20"/>
        </w:rPr>
        <w:t>o podwyższonej odporności na zwilżanie</w:t>
      </w:r>
    </w:p>
    <w:p w14:paraId="2CA37B95" w14:textId="77777777" w:rsidR="00115880" w:rsidRDefault="0089772E">
      <w:pPr>
        <w:widowControl/>
        <w:numPr>
          <w:ilvl w:val="0"/>
          <w:numId w:val="30"/>
        </w:numPr>
        <w:suppressAutoHyphens w:val="0"/>
        <w:spacing w:line="276" w:lineRule="auto"/>
        <w:rPr>
          <w:rFonts w:ascii="Cambria" w:hAnsi="Cambria" w:cs="Arial"/>
          <w:sz w:val="20"/>
        </w:rPr>
      </w:pPr>
      <w:r>
        <w:rPr>
          <w:rFonts w:ascii="Cambria" w:hAnsi="Cambria" w:cs="Arial"/>
          <w:sz w:val="20"/>
        </w:rPr>
        <w:t>zgodna z technologią Lotus-Effect, która ogranicza przyczepność cząstek brudu i ułatwia samooczys</w:t>
      </w:r>
      <w:r>
        <w:rPr>
          <w:rFonts w:ascii="Cambria" w:hAnsi="Cambria" w:cs="Arial"/>
          <w:sz w:val="20"/>
        </w:rPr>
        <w:t>z</w:t>
      </w:r>
      <w:r>
        <w:rPr>
          <w:rFonts w:ascii="Cambria" w:hAnsi="Cambria" w:cs="Arial"/>
          <w:sz w:val="20"/>
        </w:rPr>
        <w:t>czanie elewacji podczas opadów deszczu</w:t>
      </w:r>
    </w:p>
    <w:p w14:paraId="16C8C4B2" w14:textId="77777777" w:rsidR="00115880" w:rsidRDefault="0089772E">
      <w:pPr>
        <w:widowControl/>
        <w:numPr>
          <w:ilvl w:val="0"/>
          <w:numId w:val="30"/>
        </w:numPr>
        <w:suppressAutoHyphens w:val="0"/>
        <w:spacing w:line="276" w:lineRule="auto"/>
        <w:rPr>
          <w:rFonts w:ascii="Cambria" w:hAnsi="Cambria" w:cs="Arial"/>
          <w:sz w:val="20"/>
        </w:rPr>
      </w:pPr>
      <w:r>
        <w:rPr>
          <w:rFonts w:ascii="Cambria" w:hAnsi="Cambria" w:cs="Arial"/>
          <w:sz w:val="20"/>
        </w:rPr>
        <w:t>posiadająca naturalna ochrona przed rozwojem glonów i grzybów</w:t>
      </w:r>
    </w:p>
    <w:p w14:paraId="2F2E91AB" w14:textId="77777777" w:rsidR="00115880" w:rsidRDefault="0089772E">
      <w:pPr>
        <w:widowControl/>
        <w:numPr>
          <w:ilvl w:val="0"/>
          <w:numId w:val="30"/>
        </w:numPr>
        <w:suppressAutoHyphens w:val="0"/>
        <w:spacing w:line="276" w:lineRule="auto"/>
        <w:rPr>
          <w:rFonts w:ascii="Cambria" w:hAnsi="Cambria" w:cs="Arial"/>
          <w:sz w:val="20"/>
        </w:rPr>
      </w:pPr>
      <w:r>
        <w:rPr>
          <w:rFonts w:ascii="Cambria" w:hAnsi="Cambria" w:cs="Arial"/>
          <w:sz w:val="20"/>
        </w:rPr>
        <w:t>charakteryzująca się niskim skurczem</w:t>
      </w:r>
      <w:r>
        <w:rPr>
          <w:rFonts w:ascii="Cambria" w:hAnsi="Cambria" w:cs="Arial"/>
          <w:sz w:val="20"/>
        </w:rPr>
        <w:br/>
      </w:r>
    </w:p>
    <w:tbl>
      <w:tblPr>
        <w:tblW w:w="7502" w:type="dxa"/>
        <w:tblInd w:w="829" w:type="dxa"/>
        <w:tblLook w:val="04A0" w:firstRow="1" w:lastRow="0" w:firstColumn="1" w:lastColumn="0" w:noHBand="0" w:noVBand="1"/>
      </w:tblPr>
      <w:tblGrid>
        <w:gridCol w:w="5130"/>
        <w:gridCol w:w="2372"/>
      </w:tblGrid>
      <w:tr w:rsidR="00115880" w14:paraId="02A7E99E" w14:textId="77777777">
        <w:tc>
          <w:tcPr>
            <w:tcW w:w="5129" w:type="dxa"/>
            <w:tcBorders>
              <w:top w:val="single" w:sz="4" w:space="0" w:color="000000"/>
              <w:left w:val="single" w:sz="4" w:space="0" w:color="000000"/>
              <w:bottom w:val="single" w:sz="4" w:space="0" w:color="000000"/>
              <w:right w:val="single" w:sz="4" w:space="0" w:color="000000"/>
            </w:tcBorders>
          </w:tcPr>
          <w:p w14:paraId="28971F05" w14:textId="77777777" w:rsidR="00115880" w:rsidRDefault="0089772E">
            <w:pPr>
              <w:spacing w:line="276" w:lineRule="auto"/>
              <w:jc w:val="center"/>
              <w:rPr>
                <w:rFonts w:ascii="Cambria" w:hAnsi="Cambria" w:cs="Arial"/>
                <w:sz w:val="20"/>
              </w:rPr>
            </w:pPr>
            <w:r>
              <w:rPr>
                <w:rFonts w:ascii="Cambria" w:hAnsi="Cambria" w:cs="Arial"/>
                <w:sz w:val="20"/>
              </w:rPr>
              <w:t>Zawartość suchej substancji [%]</w:t>
            </w:r>
          </w:p>
        </w:tc>
        <w:tc>
          <w:tcPr>
            <w:tcW w:w="2372" w:type="dxa"/>
            <w:tcBorders>
              <w:top w:val="single" w:sz="4" w:space="0" w:color="000000"/>
              <w:left w:val="single" w:sz="4" w:space="0" w:color="000000"/>
              <w:bottom w:val="single" w:sz="4" w:space="0" w:color="000000"/>
              <w:right w:val="single" w:sz="4" w:space="0" w:color="000000"/>
            </w:tcBorders>
          </w:tcPr>
          <w:p w14:paraId="488DCABF" w14:textId="77777777" w:rsidR="00115880" w:rsidRDefault="0089772E">
            <w:pPr>
              <w:spacing w:line="276" w:lineRule="auto"/>
              <w:jc w:val="center"/>
              <w:rPr>
                <w:rFonts w:ascii="Cambria" w:hAnsi="Cambria" w:cs="Arial"/>
                <w:sz w:val="20"/>
              </w:rPr>
            </w:pPr>
            <w:r>
              <w:rPr>
                <w:rFonts w:ascii="Cambria" w:hAnsi="Cambria" w:cs="Arial"/>
                <w:sz w:val="20"/>
              </w:rPr>
              <w:t>60,0 – 66,0 %</w:t>
            </w:r>
          </w:p>
        </w:tc>
      </w:tr>
      <w:tr w:rsidR="00115880" w14:paraId="040006AF" w14:textId="77777777">
        <w:tc>
          <w:tcPr>
            <w:tcW w:w="5129" w:type="dxa"/>
            <w:tcBorders>
              <w:top w:val="single" w:sz="4" w:space="0" w:color="000000"/>
              <w:left w:val="single" w:sz="4" w:space="0" w:color="000000"/>
              <w:bottom w:val="single" w:sz="4" w:space="0" w:color="000000"/>
              <w:right w:val="single" w:sz="4" w:space="0" w:color="000000"/>
            </w:tcBorders>
          </w:tcPr>
          <w:p w14:paraId="7EB9F8E8" w14:textId="77777777" w:rsidR="00115880" w:rsidRDefault="0089772E">
            <w:pPr>
              <w:spacing w:line="276" w:lineRule="auto"/>
              <w:jc w:val="center"/>
              <w:rPr>
                <w:rFonts w:ascii="Cambria" w:hAnsi="Cambria" w:cs="Arial"/>
                <w:sz w:val="20"/>
              </w:rPr>
            </w:pPr>
            <w:r>
              <w:rPr>
                <w:rFonts w:ascii="Cambria" w:hAnsi="Cambria" w:cs="Arial"/>
                <w:sz w:val="20"/>
              </w:rPr>
              <w:t>Zawartość popiołu [%] w temp.:</w:t>
            </w:r>
          </w:p>
          <w:p w14:paraId="3F8EEA6C" w14:textId="77777777" w:rsidR="00115880" w:rsidRDefault="0089772E">
            <w:pPr>
              <w:spacing w:line="276" w:lineRule="auto"/>
              <w:ind w:left="448"/>
              <w:jc w:val="center"/>
              <w:rPr>
                <w:rFonts w:ascii="Cambria" w:hAnsi="Cambria"/>
              </w:rPr>
            </w:pPr>
            <w:r>
              <w:rPr>
                <w:rFonts w:ascii="Cambria" w:hAnsi="Cambria" w:cs="Arial"/>
                <w:sz w:val="20"/>
              </w:rPr>
              <w:t>- 450</w:t>
            </w:r>
            <w:r>
              <w:rPr>
                <w:rFonts w:ascii="Cambria" w:hAnsi="Cambria" w:cs="Arial"/>
                <w:sz w:val="20"/>
                <w:vertAlign w:val="superscript"/>
              </w:rPr>
              <w:t>o</w:t>
            </w:r>
            <w:r>
              <w:rPr>
                <w:rFonts w:ascii="Cambria" w:hAnsi="Cambria" w:cs="Arial"/>
                <w:sz w:val="20"/>
              </w:rPr>
              <w:t>C</w:t>
            </w:r>
          </w:p>
          <w:p w14:paraId="68C411AA" w14:textId="77777777" w:rsidR="00115880" w:rsidRDefault="0089772E">
            <w:pPr>
              <w:spacing w:line="276" w:lineRule="auto"/>
              <w:ind w:left="448"/>
              <w:jc w:val="center"/>
              <w:rPr>
                <w:rFonts w:ascii="Cambria" w:hAnsi="Cambria"/>
              </w:rPr>
            </w:pPr>
            <w:r>
              <w:rPr>
                <w:rFonts w:ascii="Cambria" w:hAnsi="Cambria" w:cs="Arial"/>
                <w:sz w:val="20"/>
              </w:rPr>
              <w:lastRenderedPageBreak/>
              <w:t>- 900</w:t>
            </w:r>
            <w:r>
              <w:rPr>
                <w:rFonts w:ascii="Cambria" w:hAnsi="Cambria" w:cs="Arial"/>
                <w:sz w:val="20"/>
                <w:vertAlign w:val="superscript"/>
              </w:rPr>
              <w:t>o</w:t>
            </w:r>
          </w:p>
        </w:tc>
        <w:tc>
          <w:tcPr>
            <w:tcW w:w="2372" w:type="dxa"/>
            <w:tcBorders>
              <w:top w:val="single" w:sz="4" w:space="0" w:color="000000"/>
              <w:left w:val="single" w:sz="4" w:space="0" w:color="000000"/>
              <w:bottom w:val="single" w:sz="4" w:space="0" w:color="000000"/>
              <w:right w:val="single" w:sz="4" w:space="0" w:color="000000"/>
            </w:tcBorders>
          </w:tcPr>
          <w:p w14:paraId="44E69E32" w14:textId="77777777" w:rsidR="00115880" w:rsidRDefault="00115880">
            <w:pPr>
              <w:spacing w:line="276" w:lineRule="auto"/>
              <w:jc w:val="center"/>
              <w:rPr>
                <w:rFonts w:ascii="Cambria" w:hAnsi="Cambria" w:cs="Arial"/>
                <w:sz w:val="20"/>
              </w:rPr>
            </w:pPr>
          </w:p>
          <w:p w14:paraId="5E4FAC2B" w14:textId="77777777" w:rsidR="00115880" w:rsidRDefault="0089772E">
            <w:pPr>
              <w:spacing w:line="276" w:lineRule="auto"/>
              <w:jc w:val="center"/>
              <w:rPr>
                <w:rFonts w:ascii="Cambria" w:hAnsi="Cambria" w:cs="Arial"/>
                <w:sz w:val="20"/>
              </w:rPr>
            </w:pPr>
            <w:r>
              <w:rPr>
                <w:rFonts w:ascii="Cambria" w:hAnsi="Cambria" w:cs="Arial"/>
                <w:sz w:val="20"/>
              </w:rPr>
              <w:t>86,5 – 89,5</w:t>
            </w:r>
          </w:p>
          <w:p w14:paraId="318CDCD1" w14:textId="77777777" w:rsidR="00115880" w:rsidRDefault="0089772E">
            <w:pPr>
              <w:spacing w:line="276" w:lineRule="auto"/>
              <w:jc w:val="center"/>
              <w:rPr>
                <w:rFonts w:ascii="Cambria" w:hAnsi="Cambria" w:cs="Arial"/>
                <w:sz w:val="20"/>
              </w:rPr>
            </w:pPr>
            <w:r>
              <w:rPr>
                <w:rFonts w:ascii="Cambria" w:hAnsi="Cambria" w:cs="Arial"/>
                <w:sz w:val="20"/>
              </w:rPr>
              <w:lastRenderedPageBreak/>
              <w:t>63,5 – 73,5</w:t>
            </w:r>
          </w:p>
        </w:tc>
      </w:tr>
      <w:tr w:rsidR="00115880" w14:paraId="53536432" w14:textId="77777777">
        <w:tc>
          <w:tcPr>
            <w:tcW w:w="5129" w:type="dxa"/>
            <w:tcBorders>
              <w:top w:val="single" w:sz="4" w:space="0" w:color="000000"/>
              <w:left w:val="single" w:sz="4" w:space="0" w:color="000000"/>
              <w:bottom w:val="single" w:sz="4" w:space="0" w:color="000000"/>
              <w:right w:val="single" w:sz="4" w:space="0" w:color="000000"/>
            </w:tcBorders>
          </w:tcPr>
          <w:p w14:paraId="100D295D" w14:textId="77777777" w:rsidR="00115880" w:rsidRDefault="0089772E">
            <w:pPr>
              <w:spacing w:line="276" w:lineRule="auto"/>
              <w:jc w:val="center"/>
              <w:rPr>
                <w:rFonts w:ascii="Cambria" w:hAnsi="Cambria"/>
              </w:rPr>
            </w:pPr>
            <w:r>
              <w:rPr>
                <w:rFonts w:ascii="Cambria" w:hAnsi="Cambria" w:cs="Arial"/>
                <w:sz w:val="20"/>
              </w:rPr>
              <w:lastRenderedPageBreak/>
              <w:t>Gęstość objętościowa [g/cm</w:t>
            </w:r>
            <w:r>
              <w:rPr>
                <w:rFonts w:ascii="Cambria" w:hAnsi="Cambria" w:cs="Arial"/>
                <w:sz w:val="20"/>
                <w:vertAlign w:val="superscript"/>
              </w:rPr>
              <w:t>3</w:t>
            </w:r>
            <w:r>
              <w:rPr>
                <w:rFonts w:ascii="Cambria" w:hAnsi="Cambria" w:cs="Arial"/>
                <w:sz w:val="20"/>
              </w:rPr>
              <w:t>]</w:t>
            </w:r>
          </w:p>
        </w:tc>
        <w:tc>
          <w:tcPr>
            <w:tcW w:w="2372" w:type="dxa"/>
            <w:tcBorders>
              <w:top w:val="single" w:sz="4" w:space="0" w:color="000000"/>
              <w:left w:val="single" w:sz="4" w:space="0" w:color="000000"/>
              <w:bottom w:val="single" w:sz="4" w:space="0" w:color="000000"/>
              <w:right w:val="single" w:sz="4" w:space="0" w:color="000000"/>
            </w:tcBorders>
          </w:tcPr>
          <w:p w14:paraId="63F89AB1" w14:textId="77777777" w:rsidR="00115880" w:rsidRDefault="0089772E">
            <w:pPr>
              <w:spacing w:line="276" w:lineRule="auto"/>
              <w:jc w:val="center"/>
              <w:rPr>
                <w:rFonts w:ascii="Cambria" w:hAnsi="Cambria" w:cs="Arial"/>
                <w:sz w:val="20"/>
              </w:rPr>
            </w:pPr>
            <w:r>
              <w:rPr>
                <w:rFonts w:ascii="Cambria" w:hAnsi="Cambria" w:cs="Arial"/>
                <w:sz w:val="20"/>
              </w:rPr>
              <w:t>1,40 – 1,60</w:t>
            </w:r>
          </w:p>
        </w:tc>
      </w:tr>
      <w:tr w:rsidR="00115880" w14:paraId="0D7D772C" w14:textId="77777777">
        <w:tc>
          <w:tcPr>
            <w:tcW w:w="5129" w:type="dxa"/>
            <w:tcBorders>
              <w:top w:val="single" w:sz="4" w:space="0" w:color="000000"/>
              <w:left w:val="single" w:sz="4" w:space="0" w:color="000000"/>
              <w:bottom w:val="single" w:sz="4" w:space="0" w:color="000000"/>
              <w:right w:val="single" w:sz="4" w:space="0" w:color="000000"/>
            </w:tcBorders>
          </w:tcPr>
          <w:p w14:paraId="4137C195" w14:textId="77777777" w:rsidR="00115880" w:rsidRDefault="0089772E">
            <w:pPr>
              <w:spacing w:line="276" w:lineRule="auto"/>
              <w:jc w:val="center"/>
              <w:rPr>
                <w:rFonts w:ascii="Cambria" w:hAnsi="Cambria" w:cs="Arial"/>
                <w:sz w:val="20"/>
              </w:rPr>
            </w:pPr>
            <w:r>
              <w:rPr>
                <w:rFonts w:ascii="Cambria" w:hAnsi="Cambria" w:cs="Arial"/>
                <w:sz w:val="20"/>
              </w:rPr>
              <w:t>Równoważna dyfuzyjnie grubość warstwy powietrza Sd [m]</w:t>
            </w:r>
          </w:p>
        </w:tc>
        <w:tc>
          <w:tcPr>
            <w:tcW w:w="2372" w:type="dxa"/>
            <w:tcBorders>
              <w:top w:val="single" w:sz="4" w:space="0" w:color="000000"/>
              <w:left w:val="single" w:sz="4" w:space="0" w:color="000000"/>
              <w:bottom w:val="single" w:sz="4" w:space="0" w:color="000000"/>
              <w:right w:val="single" w:sz="4" w:space="0" w:color="000000"/>
            </w:tcBorders>
          </w:tcPr>
          <w:p w14:paraId="130A4ECB" w14:textId="77777777" w:rsidR="00115880" w:rsidRDefault="0089772E">
            <w:pPr>
              <w:spacing w:line="276" w:lineRule="auto"/>
              <w:jc w:val="center"/>
              <w:rPr>
                <w:rFonts w:ascii="Cambria" w:hAnsi="Cambria" w:cs="Arial"/>
                <w:sz w:val="20"/>
              </w:rPr>
            </w:pPr>
            <w:r>
              <w:rPr>
                <w:rFonts w:ascii="Cambria" w:hAnsi="Cambria" w:cs="Arial"/>
                <w:sz w:val="20"/>
              </w:rPr>
              <w:t>0,01</w:t>
            </w:r>
          </w:p>
        </w:tc>
      </w:tr>
      <w:tr w:rsidR="00115880" w14:paraId="65E0D0D3" w14:textId="77777777">
        <w:tc>
          <w:tcPr>
            <w:tcW w:w="5129" w:type="dxa"/>
            <w:tcBorders>
              <w:top w:val="single" w:sz="4" w:space="0" w:color="000000"/>
              <w:left w:val="single" w:sz="4" w:space="0" w:color="000000"/>
              <w:bottom w:val="single" w:sz="4" w:space="0" w:color="000000"/>
              <w:right w:val="single" w:sz="4" w:space="0" w:color="000000"/>
            </w:tcBorders>
          </w:tcPr>
          <w:p w14:paraId="21519A05" w14:textId="77777777" w:rsidR="00115880" w:rsidRDefault="0089772E">
            <w:pPr>
              <w:spacing w:line="276" w:lineRule="auto"/>
              <w:jc w:val="center"/>
              <w:rPr>
                <w:rFonts w:ascii="Cambria" w:hAnsi="Cambria" w:cs="Arial"/>
                <w:sz w:val="20"/>
              </w:rPr>
            </w:pPr>
            <w:r>
              <w:rPr>
                <w:rFonts w:ascii="Cambria" w:hAnsi="Cambria" w:cs="Arial"/>
                <w:sz w:val="20"/>
              </w:rPr>
              <w:t>Współczynnik oporu dyfuzyjnego</w:t>
            </w:r>
          </w:p>
          <w:p w14:paraId="528E6CC9" w14:textId="77777777" w:rsidR="00115880" w:rsidRDefault="0089772E">
            <w:pPr>
              <w:spacing w:line="276" w:lineRule="auto"/>
              <w:jc w:val="center"/>
              <w:rPr>
                <w:rFonts w:ascii="Cambria" w:hAnsi="Cambria" w:cs="Arial"/>
                <w:sz w:val="20"/>
              </w:rPr>
            </w:pPr>
            <w:r>
              <w:rPr>
                <w:rFonts w:ascii="Cambria" w:hAnsi="Cambria" w:cs="Arial"/>
                <w:sz w:val="20"/>
              </w:rPr>
              <w:t>pary wodnej µ</w:t>
            </w:r>
          </w:p>
        </w:tc>
        <w:tc>
          <w:tcPr>
            <w:tcW w:w="2372" w:type="dxa"/>
            <w:tcBorders>
              <w:top w:val="single" w:sz="4" w:space="0" w:color="000000"/>
              <w:left w:val="single" w:sz="4" w:space="0" w:color="000000"/>
              <w:bottom w:val="single" w:sz="4" w:space="0" w:color="000000"/>
              <w:right w:val="single" w:sz="4" w:space="0" w:color="000000"/>
            </w:tcBorders>
          </w:tcPr>
          <w:p w14:paraId="3CF032FC" w14:textId="77777777" w:rsidR="00115880" w:rsidRDefault="0089772E">
            <w:pPr>
              <w:spacing w:line="276" w:lineRule="auto"/>
              <w:jc w:val="center"/>
              <w:rPr>
                <w:rFonts w:ascii="Cambria" w:hAnsi="Cambria" w:cs="Arial"/>
                <w:sz w:val="20"/>
              </w:rPr>
            </w:pPr>
            <w:r>
              <w:rPr>
                <w:rFonts w:ascii="Cambria" w:hAnsi="Cambria" w:cs="Arial"/>
                <w:sz w:val="20"/>
              </w:rPr>
              <w:t>50</w:t>
            </w:r>
          </w:p>
        </w:tc>
      </w:tr>
      <w:tr w:rsidR="00115880" w14:paraId="097EF229" w14:textId="77777777">
        <w:tc>
          <w:tcPr>
            <w:tcW w:w="5129" w:type="dxa"/>
            <w:tcBorders>
              <w:top w:val="single" w:sz="4" w:space="0" w:color="000000"/>
              <w:left w:val="single" w:sz="4" w:space="0" w:color="000000"/>
              <w:bottom w:val="single" w:sz="4" w:space="0" w:color="000000"/>
              <w:right w:val="single" w:sz="4" w:space="0" w:color="000000"/>
            </w:tcBorders>
          </w:tcPr>
          <w:p w14:paraId="7CB82257" w14:textId="77777777" w:rsidR="00115880" w:rsidRDefault="0089772E">
            <w:pPr>
              <w:spacing w:line="276" w:lineRule="auto"/>
              <w:jc w:val="center"/>
              <w:rPr>
                <w:rFonts w:ascii="Cambria" w:hAnsi="Cambria"/>
              </w:rPr>
            </w:pPr>
            <w:r>
              <w:rPr>
                <w:rFonts w:ascii="Cambria" w:hAnsi="Cambria" w:cs="Arial"/>
                <w:sz w:val="20"/>
              </w:rPr>
              <w:t>Absorbcja wody w [kg/(m² h</w:t>
            </w:r>
            <w:r>
              <w:rPr>
                <w:rFonts w:ascii="Cambria" w:hAnsi="Cambria" w:cs="Arial"/>
                <w:sz w:val="20"/>
                <w:vertAlign w:val="superscript"/>
              </w:rPr>
              <w:t>1/2</w:t>
            </w:r>
            <w:r>
              <w:rPr>
                <w:rFonts w:ascii="Cambria" w:hAnsi="Cambria" w:cs="Arial"/>
                <w:sz w:val="20"/>
              </w:rPr>
              <w:t>)</w:t>
            </w:r>
          </w:p>
        </w:tc>
        <w:tc>
          <w:tcPr>
            <w:tcW w:w="2372" w:type="dxa"/>
            <w:tcBorders>
              <w:top w:val="single" w:sz="4" w:space="0" w:color="000000"/>
              <w:left w:val="single" w:sz="4" w:space="0" w:color="000000"/>
              <w:bottom w:val="single" w:sz="4" w:space="0" w:color="000000"/>
              <w:right w:val="single" w:sz="4" w:space="0" w:color="000000"/>
            </w:tcBorders>
          </w:tcPr>
          <w:p w14:paraId="3F0A4ED4" w14:textId="77777777" w:rsidR="00115880" w:rsidRDefault="0089772E">
            <w:pPr>
              <w:spacing w:line="276" w:lineRule="auto"/>
              <w:jc w:val="center"/>
              <w:rPr>
                <w:rFonts w:ascii="Cambria" w:hAnsi="Cambria" w:cs="Arial"/>
                <w:sz w:val="20"/>
              </w:rPr>
            </w:pPr>
            <w:r>
              <w:rPr>
                <w:rFonts w:ascii="Cambria" w:hAnsi="Cambria" w:cs="Arial"/>
                <w:sz w:val="20"/>
              </w:rPr>
              <w:t>0,05</w:t>
            </w:r>
          </w:p>
        </w:tc>
      </w:tr>
      <w:tr w:rsidR="00115880" w14:paraId="52B8D494" w14:textId="77777777">
        <w:tc>
          <w:tcPr>
            <w:tcW w:w="5129" w:type="dxa"/>
            <w:tcBorders>
              <w:top w:val="single" w:sz="4" w:space="0" w:color="000000"/>
              <w:left w:val="single" w:sz="4" w:space="0" w:color="000000"/>
              <w:bottom w:val="single" w:sz="4" w:space="0" w:color="000000"/>
              <w:right w:val="single" w:sz="4" w:space="0" w:color="000000"/>
            </w:tcBorders>
          </w:tcPr>
          <w:p w14:paraId="661CCBE2" w14:textId="77777777" w:rsidR="00115880" w:rsidRDefault="0089772E">
            <w:pPr>
              <w:spacing w:line="276" w:lineRule="auto"/>
              <w:jc w:val="center"/>
              <w:rPr>
                <w:rFonts w:ascii="Cambria" w:hAnsi="Cambria" w:cs="Arial"/>
                <w:sz w:val="20"/>
              </w:rPr>
            </w:pPr>
            <w:r>
              <w:rPr>
                <w:rFonts w:ascii="Cambria" w:hAnsi="Cambria" w:cs="Arial"/>
                <w:sz w:val="20"/>
              </w:rPr>
              <w:t>Połysk</w:t>
            </w:r>
          </w:p>
        </w:tc>
        <w:tc>
          <w:tcPr>
            <w:tcW w:w="2372" w:type="dxa"/>
            <w:tcBorders>
              <w:top w:val="single" w:sz="4" w:space="0" w:color="000000"/>
              <w:left w:val="single" w:sz="4" w:space="0" w:color="000000"/>
              <w:bottom w:val="single" w:sz="4" w:space="0" w:color="000000"/>
              <w:right w:val="single" w:sz="4" w:space="0" w:color="000000"/>
            </w:tcBorders>
          </w:tcPr>
          <w:p w14:paraId="79C697C2" w14:textId="77777777" w:rsidR="00115880" w:rsidRDefault="0089772E">
            <w:pPr>
              <w:spacing w:line="276" w:lineRule="auto"/>
              <w:jc w:val="center"/>
              <w:rPr>
                <w:rFonts w:ascii="Cambria" w:hAnsi="Cambria" w:cs="Arial"/>
                <w:sz w:val="20"/>
              </w:rPr>
            </w:pPr>
            <w:r>
              <w:rPr>
                <w:rFonts w:ascii="Cambria" w:hAnsi="Cambria" w:cs="Arial"/>
                <w:sz w:val="20"/>
              </w:rPr>
              <w:t>G 3 (matt)</w:t>
            </w:r>
          </w:p>
        </w:tc>
      </w:tr>
      <w:tr w:rsidR="00115880" w14:paraId="2B06DC13" w14:textId="77777777">
        <w:tc>
          <w:tcPr>
            <w:tcW w:w="5129" w:type="dxa"/>
            <w:tcBorders>
              <w:top w:val="single" w:sz="4" w:space="0" w:color="000000"/>
              <w:left w:val="single" w:sz="4" w:space="0" w:color="000000"/>
              <w:bottom w:val="single" w:sz="4" w:space="0" w:color="000000"/>
              <w:right w:val="single" w:sz="4" w:space="0" w:color="000000"/>
            </w:tcBorders>
          </w:tcPr>
          <w:p w14:paraId="17C00936" w14:textId="77777777" w:rsidR="00115880" w:rsidRDefault="0089772E">
            <w:pPr>
              <w:spacing w:line="276" w:lineRule="auto"/>
              <w:jc w:val="center"/>
              <w:rPr>
                <w:rFonts w:ascii="Cambria" w:hAnsi="Cambria" w:cs="Arial"/>
                <w:sz w:val="20"/>
              </w:rPr>
            </w:pPr>
            <w:r>
              <w:rPr>
                <w:rFonts w:ascii="Cambria" w:hAnsi="Cambria" w:cs="Arial"/>
                <w:sz w:val="20"/>
              </w:rPr>
              <w:t>Uziarnienie [μm]</w:t>
            </w:r>
          </w:p>
        </w:tc>
        <w:tc>
          <w:tcPr>
            <w:tcW w:w="2372" w:type="dxa"/>
            <w:tcBorders>
              <w:top w:val="single" w:sz="4" w:space="0" w:color="000000"/>
              <w:left w:val="single" w:sz="4" w:space="0" w:color="000000"/>
              <w:bottom w:val="single" w:sz="4" w:space="0" w:color="000000"/>
              <w:right w:val="single" w:sz="4" w:space="0" w:color="000000"/>
            </w:tcBorders>
          </w:tcPr>
          <w:p w14:paraId="3D2E0F1F" w14:textId="77777777" w:rsidR="00115880" w:rsidRDefault="0089772E">
            <w:pPr>
              <w:spacing w:line="276" w:lineRule="auto"/>
              <w:jc w:val="center"/>
              <w:rPr>
                <w:rFonts w:ascii="Cambria" w:hAnsi="Cambria" w:cs="Arial"/>
                <w:sz w:val="20"/>
              </w:rPr>
            </w:pPr>
            <w:r>
              <w:rPr>
                <w:rFonts w:ascii="Cambria" w:hAnsi="Cambria" w:cs="Arial"/>
                <w:sz w:val="20"/>
              </w:rPr>
              <w:t>&lt; 100 (S1 drobne)</w:t>
            </w:r>
          </w:p>
        </w:tc>
      </w:tr>
    </w:tbl>
    <w:p w14:paraId="41358724" w14:textId="77777777" w:rsidR="00115880" w:rsidRDefault="00115880">
      <w:pPr>
        <w:spacing w:line="276" w:lineRule="auto"/>
        <w:rPr>
          <w:rFonts w:ascii="Cambria" w:hAnsi="Cambria" w:cs="Arial"/>
          <w:color w:val="FF0000"/>
          <w:sz w:val="20"/>
        </w:rPr>
      </w:pPr>
    </w:p>
    <w:p w14:paraId="3D8E396F"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2.2. Środki gruntujące</w:t>
      </w:r>
    </w:p>
    <w:p w14:paraId="143E2A7F" w14:textId="77777777" w:rsidR="00115880" w:rsidRDefault="0089772E">
      <w:pPr>
        <w:pStyle w:val="z3"/>
        <w:widowControl/>
        <w:spacing w:before="0" w:line="276" w:lineRule="auto"/>
        <w:ind w:left="0"/>
        <w:rPr>
          <w:rFonts w:ascii="Cambria" w:hAnsi="Cambria" w:cs="Arial"/>
          <w:color w:val="auto"/>
          <w:sz w:val="20"/>
          <w:szCs w:val="20"/>
        </w:rPr>
      </w:pPr>
      <w:r>
        <w:rPr>
          <w:rFonts w:ascii="Cambria" w:hAnsi="Cambria" w:cs="Arial"/>
          <w:color w:val="auto"/>
          <w:sz w:val="20"/>
          <w:szCs w:val="20"/>
        </w:rPr>
        <w:t>2.2.1. Przy malowaniu farbami emulsyjnymi:</w:t>
      </w:r>
    </w:p>
    <w:p w14:paraId="2FF11571" w14:textId="77777777" w:rsidR="00115880" w:rsidRDefault="0089772E">
      <w:pPr>
        <w:pStyle w:val="KRESKA"/>
        <w:numPr>
          <w:ilvl w:val="0"/>
          <w:numId w:val="9"/>
        </w:numPr>
        <w:tabs>
          <w:tab w:val="clear" w:pos="851"/>
          <w:tab w:val="left" w:pos="0"/>
          <w:tab w:val="left" w:pos="284"/>
        </w:tabs>
        <w:spacing w:line="276" w:lineRule="auto"/>
        <w:ind w:left="0" w:firstLine="0"/>
        <w:rPr>
          <w:rFonts w:ascii="Cambria" w:hAnsi="Cambria" w:cs="Arial"/>
          <w:color w:val="auto"/>
          <w:sz w:val="20"/>
          <w:szCs w:val="20"/>
        </w:rPr>
      </w:pPr>
      <w:r>
        <w:rPr>
          <w:rFonts w:ascii="Cambria" w:hAnsi="Cambria" w:cs="Arial"/>
          <w:color w:val="auto"/>
          <w:sz w:val="20"/>
          <w:szCs w:val="20"/>
        </w:rPr>
        <w:t>powierzchni betonowych lub tynków zwykłych nie zaleca się gruntowania, o ile świa</w:t>
      </w:r>
      <w:r>
        <w:rPr>
          <w:rFonts w:ascii="Cambria" w:hAnsi="Cambria" w:cs="Arial"/>
          <w:color w:val="auto"/>
          <w:sz w:val="20"/>
          <w:szCs w:val="20"/>
        </w:rPr>
        <w:softHyphen/>
        <w:t>dectwo dopuszczenia nowego rodzaju farby emulsyjnej nie podaje inaczej,</w:t>
      </w:r>
    </w:p>
    <w:p w14:paraId="4ED05895" w14:textId="77777777" w:rsidR="00115880" w:rsidRDefault="0089772E">
      <w:pPr>
        <w:pStyle w:val="KRESKA"/>
        <w:numPr>
          <w:ilvl w:val="0"/>
          <w:numId w:val="9"/>
        </w:numPr>
        <w:tabs>
          <w:tab w:val="clear" w:pos="851"/>
          <w:tab w:val="left" w:pos="0"/>
          <w:tab w:val="left" w:pos="284"/>
        </w:tabs>
        <w:spacing w:line="276" w:lineRule="auto"/>
        <w:ind w:left="0" w:firstLine="0"/>
        <w:rPr>
          <w:rFonts w:ascii="Cambria" w:hAnsi="Cambria" w:cs="Arial"/>
          <w:color w:val="auto"/>
          <w:sz w:val="20"/>
          <w:szCs w:val="20"/>
        </w:rPr>
      </w:pPr>
      <w:r>
        <w:rPr>
          <w:rFonts w:ascii="Cambria" w:hAnsi="Cambria" w:cs="Arial"/>
          <w:color w:val="auto"/>
          <w:sz w:val="20"/>
          <w:szCs w:val="20"/>
        </w:rPr>
        <w:t>na chłonnych podłożach należy stosować do gruntowania farbę emulsyjną rozcieńczoną wodą w stosunku 1:3–5 z tego samego rodzaju farby, z jakiej przewiduje się wykonanie powłoki malarskiej.</w:t>
      </w:r>
    </w:p>
    <w:p w14:paraId="29E31F60" w14:textId="77777777" w:rsidR="00115880" w:rsidRDefault="0089772E">
      <w:pPr>
        <w:pStyle w:val="KRESKA"/>
        <w:tabs>
          <w:tab w:val="clear" w:pos="851"/>
          <w:tab w:val="left" w:pos="1333"/>
        </w:tabs>
        <w:spacing w:line="276" w:lineRule="auto"/>
        <w:ind w:left="0"/>
        <w:rPr>
          <w:rFonts w:ascii="Cambria" w:hAnsi="Cambria" w:cs="Arial"/>
          <w:color w:val="auto"/>
          <w:sz w:val="20"/>
          <w:szCs w:val="20"/>
        </w:rPr>
      </w:pPr>
      <w:r>
        <w:rPr>
          <w:rFonts w:ascii="Cambria" w:hAnsi="Cambria" w:cs="Arial"/>
          <w:color w:val="auto"/>
          <w:sz w:val="20"/>
          <w:szCs w:val="20"/>
        </w:rPr>
        <w:t>2.2.2. Przy malowaniu farbami olejnymi i syntetycznymi powierzchnie należy zagruntować rozcieńczonym pokostem 1:1 (pokost: benzyna lakiernicza).</w:t>
      </w:r>
    </w:p>
    <w:p w14:paraId="09377826" w14:textId="77777777" w:rsidR="00115880" w:rsidRDefault="0089772E">
      <w:pPr>
        <w:pStyle w:val="z3"/>
        <w:widowControl/>
        <w:spacing w:before="0" w:line="276" w:lineRule="auto"/>
        <w:ind w:left="0"/>
        <w:rPr>
          <w:rFonts w:ascii="Cambria" w:hAnsi="Cambria" w:cs="Arial"/>
          <w:color w:val="auto"/>
          <w:sz w:val="20"/>
          <w:szCs w:val="20"/>
        </w:rPr>
      </w:pPr>
      <w:r>
        <w:rPr>
          <w:rFonts w:ascii="Cambria" w:hAnsi="Cambria" w:cs="Arial"/>
          <w:color w:val="auto"/>
          <w:sz w:val="20"/>
          <w:szCs w:val="20"/>
        </w:rPr>
        <w:t>2.2.3. Mydło szare, stosowane do gruntowania podłoża w celu zmniejszenia jego wsiąkliwości powinno być stosowane w postaci roztworu wodnego 3–5%.</w:t>
      </w:r>
    </w:p>
    <w:p w14:paraId="30090E37" w14:textId="77777777" w:rsidR="00115880" w:rsidRDefault="0089772E">
      <w:pPr>
        <w:spacing w:line="276" w:lineRule="auto"/>
        <w:rPr>
          <w:rFonts w:ascii="Cambria" w:hAnsi="Cambria"/>
        </w:rPr>
      </w:pPr>
      <w:r>
        <w:rPr>
          <w:rFonts w:ascii="Cambria" w:hAnsi="Cambria" w:cs="Arial"/>
          <w:bCs/>
          <w:sz w:val="20"/>
        </w:rPr>
        <w:t>2.2.4. Niskoemisyjny, wodorozcieńczalny, akrylowy środek gruntujący, głęboko penetrujący.</w:t>
      </w:r>
      <w:r>
        <w:rPr>
          <w:rFonts w:ascii="Cambria" w:hAnsi="Cambria" w:cs="Arial"/>
          <w:color w:val="92D050"/>
          <w:sz w:val="20"/>
        </w:rPr>
        <w:t xml:space="preserve"> [5], [5A]</w:t>
      </w:r>
    </w:p>
    <w:p w14:paraId="66732799"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do stosowania na podłoża mineralne i organiczne</w:t>
      </w:r>
    </w:p>
    <w:p w14:paraId="6AC30DB1"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do wzmocnienia kredujących, ale wciąż nośnych starych powłok oraz piaszczących się tynków</w:t>
      </w:r>
    </w:p>
    <w:p w14:paraId="57F13BD5"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do zmniejszenia porowatości tynków, płyt gipsowo-kartonowych, chłonnych podłoży typu beton k</w:t>
      </w:r>
      <w:r>
        <w:rPr>
          <w:rFonts w:ascii="Cambria" w:hAnsi="Cambria" w:cs="Arial"/>
          <w:bCs/>
          <w:sz w:val="20"/>
        </w:rPr>
        <w:t>o</w:t>
      </w:r>
      <w:r>
        <w:rPr>
          <w:rFonts w:ascii="Cambria" w:hAnsi="Cambria" w:cs="Arial"/>
          <w:bCs/>
          <w:sz w:val="20"/>
        </w:rPr>
        <w:t>mórkowy czy niewypalona cegła</w:t>
      </w:r>
    </w:p>
    <w:p w14:paraId="5C912FDF"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reguluje chłonność podłoża</w:t>
      </w:r>
    </w:p>
    <w:p w14:paraId="48E66184"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wzmacnia podłoże</w:t>
      </w:r>
    </w:p>
    <w:p w14:paraId="4937E72F"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zapewnia dobrą przyczepność</w:t>
      </w:r>
    </w:p>
    <w:p w14:paraId="00ACD4F0"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nie zawiera rozpuszczalników i plastyfikatorów</w:t>
      </w:r>
    </w:p>
    <w:p w14:paraId="0171AD05"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certyfikowany znak jakości TUV</w:t>
      </w:r>
    </w:p>
    <w:p w14:paraId="01074448"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deklaracja zgodności NO. ECO – FR – 032</w:t>
      </w:r>
    </w:p>
    <w:p w14:paraId="0ED32442"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deklaracja zgodności NO. ECO – CH – 020</w:t>
      </w:r>
    </w:p>
    <w:p w14:paraId="5522B59D"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deklaracja środowiskowa produktu EPD – VDL – 20140166 – IBE1</w:t>
      </w:r>
    </w:p>
    <w:p w14:paraId="2F9E21C8"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nie zawiera substancji wywołujących efekt foggingu</w:t>
      </w:r>
    </w:p>
    <w:p w14:paraId="6082C83A"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możliwość rozcieńczenia wodą, w zależności od chłonności podłoża: maksymalne rozcieńczenie 1: 1 w proporcjach objętościowych</w:t>
      </w:r>
    </w:p>
    <w:p w14:paraId="1448395B" w14:textId="77777777" w:rsidR="00115880" w:rsidRDefault="0089772E">
      <w:pPr>
        <w:widowControl/>
        <w:numPr>
          <w:ilvl w:val="0"/>
          <w:numId w:val="60"/>
        </w:numPr>
        <w:suppressAutoHyphens w:val="0"/>
        <w:spacing w:line="276" w:lineRule="auto"/>
        <w:rPr>
          <w:rFonts w:ascii="Cambria" w:hAnsi="Cambria" w:cs="Arial"/>
          <w:bCs/>
          <w:sz w:val="20"/>
        </w:rPr>
      </w:pPr>
      <w:r>
        <w:rPr>
          <w:rFonts w:ascii="Cambria" w:hAnsi="Cambria" w:cs="Arial"/>
          <w:bCs/>
          <w:sz w:val="20"/>
        </w:rPr>
        <w:t>bezbarwny</w:t>
      </w:r>
    </w:p>
    <w:p w14:paraId="31CD1B32" w14:textId="77777777" w:rsidR="00115880" w:rsidRDefault="00115880">
      <w:pPr>
        <w:spacing w:line="276" w:lineRule="auto"/>
        <w:ind w:left="720"/>
        <w:rPr>
          <w:rFonts w:ascii="Cambria" w:hAnsi="Cambria" w:cs="Arial"/>
          <w:bCs/>
          <w:sz w:val="20"/>
        </w:rPr>
      </w:pPr>
    </w:p>
    <w:tbl>
      <w:tblPr>
        <w:tblW w:w="8721" w:type="dxa"/>
        <w:tblInd w:w="518" w:type="dxa"/>
        <w:tblLook w:val="04A0" w:firstRow="1" w:lastRow="0" w:firstColumn="1" w:lastColumn="0" w:noHBand="0" w:noVBand="1"/>
      </w:tblPr>
      <w:tblGrid>
        <w:gridCol w:w="2107"/>
        <w:gridCol w:w="2401"/>
        <w:gridCol w:w="2107"/>
        <w:gridCol w:w="2106"/>
      </w:tblGrid>
      <w:tr w:rsidR="00115880" w14:paraId="4842DE48"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24991D6A" w14:textId="77777777" w:rsidR="00115880" w:rsidRDefault="0089772E">
            <w:pPr>
              <w:spacing w:line="276" w:lineRule="auto"/>
              <w:jc w:val="center"/>
              <w:rPr>
                <w:rFonts w:ascii="Cambria" w:hAnsi="Cambria" w:cs="Arial"/>
                <w:bCs/>
                <w:sz w:val="20"/>
              </w:rPr>
            </w:pPr>
            <w:r>
              <w:rPr>
                <w:rFonts w:ascii="Cambria" w:hAnsi="Cambria" w:cs="Arial"/>
                <w:bCs/>
                <w:sz w:val="20"/>
              </w:rPr>
              <w:t>Kryterium</w:t>
            </w:r>
          </w:p>
        </w:tc>
        <w:tc>
          <w:tcPr>
            <w:tcW w:w="2401" w:type="dxa"/>
            <w:tcBorders>
              <w:top w:val="single" w:sz="4" w:space="0" w:color="000000"/>
              <w:left w:val="single" w:sz="4" w:space="0" w:color="000000"/>
              <w:bottom w:val="single" w:sz="4" w:space="0" w:color="000000"/>
              <w:right w:val="single" w:sz="4" w:space="0" w:color="000000"/>
            </w:tcBorders>
            <w:vAlign w:val="center"/>
          </w:tcPr>
          <w:p w14:paraId="210A3397" w14:textId="77777777" w:rsidR="00115880" w:rsidRDefault="0089772E">
            <w:pPr>
              <w:spacing w:line="276" w:lineRule="auto"/>
              <w:jc w:val="center"/>
              <w:rPr>
                <w:rFonts w:ascii="Cambria" w:hAnsi="Cambria" w:cs="Arial"/>
                <w:bCs/>
                <w:sz w:val="20"/>
              </w:rPr>
            </w:pPr>
            <w:r>
              <w:rPr>
                <w:rFonts w:ascii="Cambria" w:hAnsi="Cambria" w:cs="Arial"/>
                <w:bCs/>
                <w:sz w:val="20"/>
              </w:rPr>
              <w:t>Norma</w:t>
            </w:r>
          </w:p>
        </w:tc>
        <w:tc>
          <w:tcPr>
            <w:tcW w:w="2107" w:type="dxa"/>
            <w:tcBorders>
              <w:top w:val="single" w:sz="4" w:space="0" w:color="000000"/>
              <w:left w:val="single" w:sz="4" w:space="0" w:color="000000"/>
              <w:bottom w:val="single" w:sz="4" w:space="0" w:color="000000"/>
              <w:right w:val="single" w:sz="4" w:space="0" w:color="000000"/>
            </w:tcBorders>
            <w:vAlign w:val="center"/>
          </w:tcPr>
          <w:p w14:paraId="1F69F7A8" w14:textId="77777777" w:rsidR="00115880" w:rsidRDefault="0089772E">
            <w:pPr>
              <w:spacing w:line="276" w:lineRule="auto"/>
              <w:jc w:val="center"/>
              <w:rPr>
                <w:rFonts w:ascii="Cambria" w:hAnsi="Cambria" w:cs="Arial"/>
                <w:bCs/>
                <w:sz w:val="20"/>
              </w:rPr>
            </w:pPr>
            <w:r>
              <w:rPr>
                <w:rFonts w:ascii="Cambria" w:hAnsi="Cambria" w:cs="Arial"/>
                <w:bCs/>
                <w:sz w:val="20"/>
              </w:rPr>
              <w:t>Wartość</w:t>
            </w:r>
          </w:p>
        </w:tc>
        <w:tc>
          <w:tcPr>
            <w:tcW w:w="2106" w:type="dxa"/>
            <w:tcBorders>
              <w:top w:val="single" w:sz="4" w:space="0" w:color="000000"/>
              <w:left w:val="single" w:sz="4" w:space="0" w:color="000000"/>
              <w:bottom w:val="single" w:sz="4" w:space="0" w:color="000000"/>
              <w:right w:val="single" w:sz="4" w:space="0" w:color="000000"/>
            </w:tcBorders>
            <w:vAlign w:val="center"/>
          </w:tcPr>
          <w:p w14:paraId="3F4EACAA" w14:textId="77777777" w:rsidR="00115880" w:rsidRDefault="0089772E">
            <w:pPr>
              <w:spacing w:line="276" w:lineRule="auto"/>
              <w:jc w:val="center"/>
              <w:rPr>
                <w:rFonts w:ascii="Cambria" w:hAnsi="Cambria" w:cs="Arial"/>
                <w:bCs/>
                <w:sz w:val="20"/>
              </w:rPr>
            </w:pPr>
            <w:r>
              <w:rPr>
                <w:rFonts w:ascii="Cambria" w:hAnsi="Cambria" w:cs="Arial"/>
                <w:bCs/>
                <w:sz w:val="20"/>
              </w:rPr>
              <w:t>Informacje</w:t>
            </w:r>
          </w:p>
        </w:tc>
      </w:tr>
      <w:tr w:rsidR="00115880" w14:paraId="34F3BB50"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485658E8" w14:textId="77777777" w:rsidR="00115880" w:rsidRDefault="0089772E">
            <w:pPr>
              <w:spacing w:line="276" w:lineRule="auto"/>
              <w:jc w:val="center"/>
              <w:rPr>
                <w:rFonts w:ascii="Cambria" w:hAnsi="Cambria" w:cs="Arial"/>
                <w:bCs/>
                <w:sz w:val="20"/>
              </w:rPr>
            </w:pPr>
            <w:r>
              <w:rPr>
                <w:rFonts w:ascii="Cambria" w:hAnsi="Cambria" w:cs="Arial"/>
                <w:bCs/>
                <w:sz w:val="20"/>
              </w:rPr>
              <w:t>Gęstość</w:t>
            </w:r>
          </w:p>
        </w:tc>
        <w:tc>
          <w:tcPr>
            <w:tcW w:w="2401" w:type="dxa"/>
            <w:tcBorders>
              <w:top w:val="single" w:sz="4" w:space="0" w:color="000000"/>
              <w:left w:val="single" w:sz="4" w:space="0" w:color="000000"/>
              <w:bottom w:val="single" w:sz="4" w:space="0" w:color="000000"/>
              <w:right w:val="single" w:sz="4" w:space="0" w:color="000000"/>
            </w:tcBorders>
            <w:vAlign w:val="center"/>
          </w:tcPr>
          <w:p w14:paraId="339D9393" w14:textId="77777777" w:rsidR="00115880" w:rsidRDefault="0089772E">
            <w:pPr>
              <w:spacing w:line="276" w:lineRule="auto"/>
              <w:jc w:val="center"/>
              <w:rPr>
                <w:rFonts w:ascii="Cambria" w:hAnsi="Cambria" w:cs="Arial"/>
                <w:bCs/>
                <w:sz w:val="20"/>
              </w:rPr>
            </w:pPr>
            <w:r>
              <w:rPr>
                <w:rFonts w:ascii="Cambria" w:hAnsi="Cambria" w:cs="Arial"/>
                <w:bCs/>
                <w:sz w:val="20"/>
              </w:rPr>
              <w:t>EN ISO 2811</w:t>
            </w:r>
          </w:p>
        </w:tc>
        <w:tc>
          <w:tcPr>
            <w:tcW w:w="2107" w:type="dxa"/>
            <w:tcBorders>
              <w:top w:val="single" w:sz="4" w:space="0" w:color="000000"/>
              <w:left w:val="single" w:sz="4" w:space="0" w:color="000000"/>
              <w:bottom w:val="single" w:sz="4" w:space="0" w:color="000000"/>
              <w:right w:val="single" w:sz="4" w:space="0" w:color="000000"/>
            </w:tcBorders>
            <w:vAlign w:val="center"/>
          </w:tcPr>
          <w:p w14:paraId="3F333955" w14:textId="77777777" w:rsidR="00115880" w:rsidRDefault="0089772E">
            <w:pPr>
              <w:spacing w:line="276" w:lineRule="auto"/>
              <w:jc w:val="center"/>
              <w:rPr>
                <w:rFonts w:ascii="Cambria" w:hAnsi="Cambria"/>
              </w:rPr>
            </w:pPr>
            <w:r>
              <w:rPr>
                <w:rFonts w:ascii="Cambria" w:hAnsi="Cambria" w:cs="Arial"/>
                <w:bCs/>
                <w:sz w:val="20"/>
              </w:rPr>
              <w:t xml:space="preserve">1,0 g/cm </w:t>
            </w:r>
            <w:r>
              <w:rPr>
                <w:rFonts w:ascii="Cambria" w:hAnsi="Cambria" w:cs="Calibri"/>
                <w:bCs/>
                <w:sz w:val="20"/>
              </w:rPr>
              <w:t>ᶟ</w:t>
            </w:r>
          </w:p>
        </w:tc>
        <w:tc>
          <w:tcPr>
            <w:tcW w:w="2106" w:type="dxa"/>
            <w:tcBorders>
              <w:top w:val="single" w:sz="4" w:space="0" w:color="000000"/>
              <w:left w:val="single" w:sz="4" w:space="0" w:color="000000"/>
              <w:bottom w:val="single" w:sz="4" w:space="0" w:color="000000"/>
              <w:right w:val="single" w:sz="4" w:space="0" w:color="000000"/>
            </w:tcBorders>
            <w:vAlign w:val="center"/>
          </w:tcPr>
          <w:p w14:paraId="2B2B3DEF" w14:textId="77777777" w:rsidR="00115880" w:rsidRDefault="00115880">
            <w:pPr>
              <w:spacing w:line="276" w:lineRule="auto"/>
              <w:jc w:val="center"/>
              <w:rPr>
                <w:rFonts w:ascii="Cambria" w:hAnsi="Cambria" w:cs="Arial"/>
                <w:bCs/>
                <w:sz w:val="20"/>
              </w:rPr>
            </w:pPr>
          </w:p>
        </w:tc>
      </w:tr>
      <w:tr w:rsidR="00115880" w14:paraId="1040D0CC"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0565BC77" w14:textId="77777777" w:rsidR="00115880" w:rsidRDefault="0089772E">
            <w:pPr>
              <w:spacing w:line="276" w:lineRule="auto"/>
              <w:jc w:val="center"/>
              <w:rPr>
                <w:rFonts w:ascii="Cambria" w:hAnsi="Cambria" w:cs="Arial"/>
                <w:bCs/>
                <w:sz w:val="20"/>
              </w:rPr>
            </w:pPr>
            <w:r>
              <w:rPr>
                <w:rFonts w:ascii="Cambria" w:hAnsi="Cambria" w:cs="Arial"/>
                <w:bCs/>
                <w:sz w:val="20"/>
              </w:rPr>
              <w:t>Emisyjność</w:t>
            </w:r>
          </w:p>
        </w:tc>
        <w:tc>
          <w:tcPr>
            <w:tcW w:w="2401" w:type="dxa"/>
            <w:tcBorders>
              <w:top w:val="single" w:sz="4" w:space="0" w:color="000000"/>
              <w:left w:val="single" w:sz="4" w:space="0" w:color="000000"/>
              <w:bottom w:val="single" w:sz="4" w:space="0" w:color="000000"/>
              <w:right w:val="single" w:sz="4" w:space="0" w:color="000000"/>
            </w:tcBorders>
            <w:vAlign w:val="center"/>
          </w:tcPr>
          <w:p w14:paraId="2AFBD0E3" w14:textId="77777777" w:rsidR="00115880" w:rsidRDefault="00115880">
            <w:pPr>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vAlign w:val="center"/>
          </w:tcPr>
          <w:p w14:paraId="19895C06" w14:textId="77777777" w:rsidR="00115880" w:rsidRDefault="00115880">
            <w:pPr>
              <w:spacing w:line="276" w:lineRule="auto"/>
              <w:jc w:val="center"/>
              <w:rPr>
                <w:rFonts w:ascii="Cambria"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vAlign w:val="center"/>
          </w:tcPr>
          <w:p w14:paraId="459C1790" w14:textId="77777777" w:rsidR="00115880" w:rsidRDefault="0089772E">
            <w:pPr>
              <w:spacing w:line="276" w:lineRule="auto"/>
              <w:jc w:val="center"/>
              <w:rPr>
                <w:rFonts w:ascii="Cambria" w:hAnsi="Cambria" w:cs="Arial"/>
                <w:bCs/>
                <w:sz w:val="20"/>
              </w:rPr>
            </w:pPr>
            <w:r>
              <w:rPr>
                <w:rFonts w:ascii="Cambria" w:hAnsi="Cambria" w:cs="Arial"/>
                <w:bCs/>
                <w:sz w:val="20"/>
              </w:rPr>
              <w:t>TUV – Certyfikat Nr. TM – 07/140714-3</w:t>
            </w:r>
          </w:p>
        </w:tc>
      </w:tr>
      <w:tr w:rsidR="00115880" w14:paraId="754F7A90"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2196E1A7" w14:textId="77777777" w:rsidR="00115880" w:rsidRDefault="0089772E">
            <w:pPr>
              <w:spacing w:line="276" w:lineRule="auto"/>
              <w:jc w:val="center"/>
              <w:rPr>
                <w:rFonts w:ascii="Cambria" w:hAnsi="Cambria" w:cs="Arial"/>
                <w:bCs/>
                <w:sz w:val="20"/>
              </w:rPr>
            </w:pPr>
            <w:r>
              <w:rPr>
                <w:rFonts w:ascii="Cambria" w:hAnsi="Cambria" w:cs="Arial"/>
                <w:bCs/>
                <w:sz w:val="20"/>
              </w:rPr>
              <w:t>Zużycie</w:t>
            </w:r>
          </w:p>
        </w:tc>
        <w:tc>
          <w:tcPr>
            <w:tcW w:w="2401" w:type="dxa"/>
            <w:tcBorders>
              <w:top w:val="single" w:sz="4" w:space="0" w:color="000000"/>
              <w:left w:val="single" w:sz="4" w:space="0" w:color="000000"/>
              <w:bottom w:val="single" w:sz="4" w:space="0" w:color="000000"/>
              <w:right w:val="single" w:sz="4" w:space="0" w:color="000000"/>
            </w:tcBorders>
            <w:vAlign w:val="center"/>
          </w:tcPr>
          <w:p w14:paraId="345B7858" w14:textId="77777777" w:rsidR="00115880" w:rsidRDefault="00115880">
            <w:pPr>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vAlign w:val="center"/>
          </w:tcPr>
          <w:p w14:paraId="3424960C" w14:textId="77777777" w:rsidR="00115880" w:rsidRDefault="0089772E">
            <w:pPr>
              <w:spacing w:line="276" w:lineRule="auto"/>
              <w:jc w:val="center"/>
              <w:rPr>
                <w:rFonts w:ascii="Cambria" w:hAnsi="Cambria"/>
              </w:rPr>
            </w:pPr>
            <w:r>
              <w:rPr>
                <w:rFonts w:ascii="Cambria" w:hAnsi="Cambria" w:cs="Arial"/>
                <w:bCs/>
                <w:sz w:val="20"/>
              </w:rPr>
              <w:t xml:space="preserve">0,10 – 0,40 l/m </w:t>
            </w:r>
            <w:r>
              <w:rPr>
                <w:rFonts w:ascii="Cambria" w:hAnsi="Cambria" w:cs="Calibri"/>
                <w:bCs/>
                <w:sz w:val="20"/>
              </w:rPr>
              <w:t>²</w:t>
            </w:r>
          </w:p>
        </w:tc>
        <w:tc>
          <w:tcPr>
            <w:tcW w:w="2106" w:type="dxa"/>
            <w:tcBorders>
              <w:top w:val="single" w:sz="4" w:space="0" w:color="000000"/>
              <w:left w:val="single" w:sz="4" w:space="0" w:color="000000"/>
              <w:bottom w:val="single" w:sz="4" w:space="0" w:color="000000"/>
              <w:right w:val="single" w:sz="4" w:space="0" w:color="000000"/>
            </w:tcBorders>
            <w:vAlign w:val="center"/>
          </w:tcPr>
          <w:p w14:paraId="7A9D082C" w14:textId="77777777" w:rsidR="00115880" w:rsidRDefault="00115880">
            <w:pPr>
              <w:spacing w:line="276" w:lineRule="auto"/>
              <w:jc w:val="center"/>
              <w:rPr>
                <w:rFonts w:ascii="Cambria" w:hAnsi="Cambria" w:cs="Arial"/>
                <w:b/>
                <w:bCs/>
                <w:sz w:val="20"/>
              </w:rPr>
            </w:pPr>
          </w:p>
        </w:tc>
      </w:tr>
      <w:tr w:rsidR="00115880" w14:paraId="093A18B9"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051DECD0" w14:textId="77777777" w:rsidR="00115880" w:rsidRDefault="0089772E">
            <w:pPr>
              <w:spacing w:line="276" w:lineRule="auto"/>
              <w:jc w:val="center"/>
              <w:rPr>
                <w:rFonts w:ascii="Cambria" w:hAnsi="Cambria" w:cs="Arial"/>
                <w:bCs/>
                <w:sz w:val="20"/>
              </w:rPr>
            </w:pPr>
            <w:r>
              <w:rPr>
                <w:rFonts w:ascii="Cambria" w:hAnsi="Cambria" w:cs="Arial"/>
                <w:bCs/>
                <w:sz w:val="20"/>
              </w:rPr>
              <w:t>pH</w:t>
            </w:r>
          </w:p>
        </w:tc>
        <w:tc>
          <w:tcPr>
            <w:tcW w:w="2401" w:type="dxa"/>
            <w:tcBorders>
              <w:top w:val="single" w:sz="4" w:space="0" w:color="000000"/>
              <w:left w:val="single" w:sz="4" w:space="0" w:color="000000"/>
              <w:bottom w:val="single" w:sz="4" w:space="0" w:color="000000"/>
              <w:right w:val="single" w:sz="4" w:space="0" w:color="000000"/>
            </w:tcBorders>
            <w:vAlign w:val="center"/>
          </w:tcPr>
          <w:p w14:paraId="68129CD6" w14:textId="77777777" w:rsidR="00115880" w:rsidRDefault="00115880">
            <w:pPr>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vAlign w:val="center"/>
          </w:tcPr>
          <w:p w14:paraId="2D179D34" w14:textId="77777777" w:rsidR="00115880" w:rsidRDefault="0089772E">
            <w:pPr>
              <w:spacing w:line="276" w:lineRule="auto"/>
              <w:jc w:val="center"/>
              <w:rPr>
                <w:rFonts w:ascii="Cambria" w:hAnsi="Cambria" w:cs="Arial"/>
                <w:bCs/>
                <w:sz w:val="20"/>
              </w:rPr>
            </w:pPr>
            <w:r>
              <w:rPr>
                <w:rFonts w:ascii="Cambria" w:hAnsi="Cambria" w:cs="Arial"/>
                <w:bCs/>
                <w:sz w:val="20"/>
              </w:rPr>
              <w:t>ok. 8,0 do 9,5,</w:t>
            </w:r>
          </w:p>
          <w:p w14:paraId="7DF69719" w14:textId="77777777" w:rsidR="00115880" w:rsidRDefault="0089772E">
            <w:pPr>
              <w:spacing w:line="276" w:lineRule="auto"/>
              <w:jc w:val="center"/>
              <w:rPr>
                <w:rFonts w:ascii="Cambria" w:hAnsi="Cambria" w:cs="Arial"/>
                <w:bCs/>
                <w:sz w:val="20"/>
              </w:rPr>
            </w:pPr>
            <w:r>
              <w:rPr>
                <w:rFonts w:ascii="Cambria" w:hAnsi="Cambria" w:cs="Arial"/>
                <w:bCs/>
                <w:sz w:val="20"/>
              </w:rPr>
              <w:t>20 ° C</w:t>
            </w:r>
          </w:p>
        </w:tc>
        <w:tc>
          <w:tcPr>
            <w:tcW w:w="2106" w:type="dxa"/>
            <w:tcBorders>
              <w:top w:val="single" w:sz="4" w:space="0" w:color="000000"/>
              <w:left w:val="single" w:sz="4" w:space="0" w:color="000000"/>
              <w:bottom w:val="single" w:sz="4" w:space="0" w:color="000000"/>
              <w:right w:val="single" w:sz="4" w:space="0" w:color="000000"/>
            </w:tcBorders>
            <w:vAlign w:val="center"/>
          </w:tcPr>
          <w:p w14:paraId="780F97A9" w14:textId="77777777" w:rsidR="00115880" w:rsidRDefault="00115880">
            <w:pPr>
              <w:spacing w:line="276" w:lineRule="auto"/>
              <w:jc w:val="center"/>
              <w:rPr>
                <w:rFonts w:ascii="Cambria" w:hAnsi="Cambria" w:cs="Arial"/>
                <w:b/>
                <w:bCs/>
                <w:sz w:val="20"/>
              </w:rPr>
            </w:pPr>
          </w:p>
        </w:tc>
      </w:tr>
      <w:tr w:rsidR="00115880" w14:paraId="62087370"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14D31B18" w14:textId="77777777" w:rsidR="00115880" w:rsidRDefault="0089772E">
            <w:pPr>
              <w:spacing w:line="276" w:lineRule="auto"/>
              <w:jc w:val="center"/>
              <w:rPr>
                <w:rFonts w:ascii="Cambria" w:hAnsi="Cambria" w:cs="Arial"/>
                <w:bCs/>
                <w:sz w:val="20"/>
              </w:rPr>
            </w:pPr>
            <w:r>
              <w:rPr>
                <w:rFonts w:ascii="Cambria" w:hAnsi="Cambria" w:cs="Arial"/>
                <w:bCs/>
                <w:sz w:val="20"/>
              </w:rPr>
              <w:t>Lepkość dynamiczna</w:t>
            </w:r>
          </w:p>
        </w:tc>
        <w:tc>
          <w:tcPr>
            <w:tcW w:w="2401" w:type="dxa"/>
            <w:tcBorders>
              <w:top w:val="single" w:sz="4" w:space="0" w:color="000000"/>
              <w:left w:val="single" w:sz="4" w:space="0" w:color="000000"/>
              <w:bottom w:val="single" w:sz="4" w:space="0" w:color="000000"/>
              <w:right w:val="single" w:sz="4" w:space="0" w:color="000000"/>
            </w:tcBorders>
            <w:vAlign w:val="center"/>
          </w:tcPr>
          <w:p w14:paraId="01C32FCE" w14:textId="77777777" w:rsidR="00115880" w:rsidRDefault="00115880">
            <w:pPr>
              <w:spacing w:line="276" w:lineRule="auto"/>
              <w:jc w:val="center"/>
              <w:rPr>
                <w:rFonts w:ascii="Cambria" w:hAnsi="Cambria" w:cs="Arial"/>
                <w:bCs/>
                <w:sz w:val="20"/>
              </w:rPr>
            </w:pPr>
          </w:p>
        </w:tc>
        <w:tc>
          <w:tcPr>
            <w:tcW w:w="2107" w:type="dxa"/>
            <w:tcBorders>
              <w:top w:val="single" w:sz="4" w:space="0" w:color="000000"/>
              <w:left w:val="single" w:sz="4" w:space="0" w:color="000000"/>
              <w:bottom w:val="single" w:sz="4" w:space="0" w:color="000000"/>
              <w:right w:val="single" w:sz="4" w:space="0" w:color="000000"/>
            </w:tcBorders>
            <w:vAlign w:val="center"/>
          </w:tcPr>
          <w:p w14:paraId="380D9B46" w14:textId="77777777" w:rsidR="00115880" w:rsidRDefault="0089772E">
            <w:pPr>
              <w:spacing w:line="276" w:lineRule="auto"/>
              <w:jc w:val="center"/>
              <w:rPr>
                <w:rFonts w:ascii="Cambria" w:hAnsi="Cambria" w:cs="Arial"/>
                <w:bCs/>
                <w:sz w:val="20"/>
              </w:rPr>
            </w:pPr>
            <w:r>
              <w:rPr>
                <w:rFonts w:ascii="Cambria" w:hAnsi="Cambria" w:cs="Arial"/>
                <w:bCs/>
                <w:sz w:val="20"/>
              </w:rPr>
              <w:t>ok. 2 mPa.s</w:t>
            </w:r>
          </w:p>
          <w:p w14:paraId="7D0A9110" w14:textId="77777777" w:rsidR="00115880" w:rsidRDefault="0089772E">
            <w:pPr>
              <w:spacing w:line="276" w:lineRule="auto"/>
              <w:jc w:val="center"/>
              <w:rPr>
                <w:rFonts w:ascii="Cambria" w:hAnsi="Cambria" w:cs="Arial"/>
                <w:bCs/>
                <w:sz w:val="20"/>
              </w:rPr>
            </w:pPr>
            <w:r>
              <w:rPr>
                <w:rFonts w:ascii="Cambria" w:hAnsi="Cambria" w:cs="Arial"/>
                <w:bCs/>
                <w:sz w:val="20"/>
              </w:rPr>
              <w:t>(20 ° C)</w:t>
            </w:r>
          </w:p>
        </w:tc>
        <w:tc>
          <w:tcPr>
            <w:tcW w:w="2106" w:type="dxa"/>
            <w:tcBorders>
              <w:top w:val="single" w:sz="4" w:space="0" w:color="000000"/>
              <w:left w:val="single" w:sz="4" w:space="0" w:color="000000"/>
              <w:bottom w:val="single" w:sz="4" w:space="0" w:color="000000"/>
              <w:right w:val="single" w:sz="4" w:space="0" w:color="000000"/>
            </w:tcBorders>
            <w:vAlign w:val="center"/>
          </w:tcPr>
          <w:p w14:paraId="196C1258" w14:textId="77777777" w:rsidR="00115880" w:rsidRDefault="00115880">
            <w:pPr>
              <w:spacing w:line="276" w:lineRule="auto"/>
              <w:jc w:val="center"/>
              <w:rPr>
                <w:rFonts w:ascii="Cambria" w:hAnsi="Cambria" w:cs="Arial"/>
                <w:b/>
                <w:bCs/>
                <w:sz w:val="20"/>
              </w:rPr>
            </w:pPr>
          </w:p>
        </w:tc>
      </w:tr>
      <w:tr w:rsidR="00115880" w14:paraId="334051F3"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794175BD" w14:textId="77777777" w:rsidR="00115880" w:rsidRDefault="0089772E">
            <w:pPr>
              <w:spacing w:line="276" w:lineRule="auto"/>
              <w:jc w:val="center"/>
              <w:rPr>
                <w:rFonts w:ascii="Cambria" w:hAnsi="Cambria" w:cs="Arial"/>
                <w:bCs/>
                <w:sz w:val="20"/>
              </w:rPr>
            </w:pPr>
            <w:r>
              <w:rPr>
                <w:rFonts w:ascii="Cambria" w:hAnsi="Cambria" w:cs="Arial"/>
                <w:bCs/>
                <w:sz w:val="20"/>
              </w:rPr>
              <w:t>Zawartość związków VOC</w:t>
            </w:r>
          </w:p>
        </w:tc>
        <w:tc>
          <w:tcPr>
            <w:tcW w:w="2401" w:type="dxa"/>
            <w:tcBorders>
              <w:top w:val="single" w:sz="4" w:space="0" w:color="000000"/>
              <w:left w:val="single" w:sz="4" w:space="0" w:color="000000"/>
              <w:bottom w:val="single" w:sz="4" w:space="0" w:color="000000"/>
              <w:right w:val="single" w:sz="4" w:space="0" w:color="000000"/>
            </w:tcBorders>
            <w:vAlign w:val="center"/>
          </w:tcPr>
          <w:p w14:paraId="5F4EBCA2" w14:textId="77777777" w:rsidR="00115880" w:rsidRDefault="0089772E">
            <w:pPr>
              <w:spacing w:line="276" w:lineRule="auto"/>
              <w:jc w:val="center"/>
              <w:rPr>
                <w:rFonts w:ascii="Cambria" w:hAnsi="Cambria" w:cs="Arial"/>
                <w:bCs/>
                <w:sz w:val="20"/>
              </w:rPr>
            </w:pPr>
            <w:r>
              <w:rPr>
                <w:rFonts w:ascii="Cambria" w:hAnsi="Cambria" w:cs="Arial"/>
                <w:bCs/>
                <w:sz w:val="20"/>
              </w:rPr>
              <w:t>IEQ (Credit 4.2)</w:t>
            </w:r>
          </w:p>
        </w:tc>
        <w:tc>
          <w:tcPr>
            <w:tcW w:w="2107" w:type="dxa"/>
            <w:tcBorders>
              <w:top w:val="single" w:sz="4" w:space="0" w:color="000000"/>
              <w:left w:val="single" w:sz="4" w:space="0" w:color="000000"/>
              <w:bottom w:val="single" w:sz="4" w:space="0" w:color="000000"/>
              <w:right w:val="single" w:sz="4" w:space="0" w:color="000000"/>
            </w:tcBorders>
            <w:vAlign w:val="center"/>
          </w:tcPr>
          <w:p w14:paraId="6AA77F1F" w14:textId="77777777" w:rsidR="00115880" w:rsidRDefault="0089772E">
            <w:pPr>
              <w:spacing w:line="276" w:lineRule="auto"/>
              <w:jc w:val="center"/>
              <w:rPr>
                <w:rFonts w:ascii="Cambria" w:hAnsi="Cambria" w:cs="Arial"/>
                <w:bCs/>
                <w:sz w:val="20"/>
              </w:rPr>
            </w:pPr>
            <w:r>
              <w:rPr>
                <w:rFonts w:ascii="Cambria" w:hAnsi="Cambria" w:cs="Arial"/>
                <w:bCs/>
                <w:sz w:val="20"/>
              </w:rPr>
              <w:t>0 g/l (bez wody)</w:t>
            </w:r>
          </w:p>
        </w:tc>
        <w:tc>
          <w:tcPr>
            <w:tcW w:w="2106" w:type="dxa"/>
            <w:tcBorders>
              <w:top w:val="single" w:sz="4" w:space="0" w:color="000000"/>
              <w:left w:val="single" w:sz="4" w:space="0" w:color="000000"/>
              <w:bottom w:val="single" w:sz="4" w:space="0" w:color="000000"/>
              <w:right w:val="single" w:sz="4" w:space="0" w:color="000000"/>
            </w:tcBorders>
            <w:vAlign w:val="center"/>
          </w:tcPr>
          <w:p w14:paraId="36C4B429" w14:textId="77777777" w:rsidR="00115880" w:rsidRDefault="00115880">
            <w:pPr>
              <w:spacing w:line="276" w:lineRule="auto"/>
              <w:jc w:val="center"/>
              <w:rPr>
                <w:rFonts w:ascii="Cambria" w:hAnsi="Cambria" w:cs="Arial"/>
                <w:b/>
                <w:bCs/>
                <w:sz w:val="20"/>
              </w:rPr>
            </w:pPr>
          </w:p>
        </w:tc>
      </w:tr>
      <w:tr w:rsidR="00115880" w14:paraId="16C6E216"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4594B4F0" w14:textId="77777777" w:rsidR="00115880" w:rsidRDefault="0089772E">
            <w:pPr>
              <w:spacing w:line="276" w:lineRule="auto"/>
              <w:jc w:val="center"/>
              <w:rPr>
                <w:rFonts w:ascii="Cambria" w:hAnsi="Cambria" w:cs="Arial"/>
                <w:bCs/>
                <w:sz w:val="20"/>
              </w:rPr>
            </w:pPr>
            <w:r>
              <w:rPr>
                <w:rFonts w:ascii="Cambria" w:hAnsi="Cambria" w:cs="Arial"/>
                <w:bCs/>
                <w:sz w:val="20"/>
              </w:rPr>
              <w:lastRenderedPageBreak/>
              <w:t>Klasyfikacja substancji szkodliwych</w:t>
            </w:r>
          </w:p>
        </w:tc>
        <w:tc>
          <w:tcPr>
            <w:tcW w:w="2401" w:type="dxa"/>
            <w:tcBorders>
              <w:top w:val="single" w:sz="4" w:space="0" w:color="000000"/>
              <w:left w:val="single" w:sz="4" w:space="0" w:color="000000"/>
              <w:bottom w:val="single" w:sz="4" w:space="0" w:color="000000"/>
              <w:right w:val="single" w:sz="4" w:space="0" w:color="000000"/>
            </w:tcBorders>
            <w:vAlign w:val="center"/>
          </w:tcPr>
          <w:p w14:paraId="74EE36F9" w14:textId="77777777" w:rsidR="00115880" w:rsidRDefault="0089772E">
            <w:pPr>
              <w:spacing w:line="276" w:lineRule="auto"/>
              <w:jc w:val="center"/>
              <w:rPr>
                <w:rFonts w:ascii="Cambria" w:hAnsi="Cambria" w:cs="Arial"/>
                <w:bCs/>
                <w:sz w:val="20"/>
              </w:rPr>
            </w:pPr>
            <w:r>
              <w:rPr>
                <w:rFonts w:ascii="Cambria" w:hAnsi="Cambria" w:cs="Arial"/>
                <w:bCs/>
                <w:sz w:val="20"/>
              </w:rPr>
              <w:t>GISCODE, EMICODE, RAL</w:t>
            </w:r>
          </w:p>
        </w:tc>
        <w:tc>
          <w:tcPr>
            <w:tcW w:w="2107" w:type="dxa"/>
            <w:tcBorders>
              <w:top w:val="single" w:sz="4" w:space="0" w:color="000000"/>
              <w:left w:val="single" w:sz="4" w:space="0" w:color="000000"/>
              <w:bottom w:val="single" w:sz="4" w:space="0" w:color="000000"/>
              <w:right w:val="single" w:sz="4" w:space="0" w:color="000000"/>
            </w:tcBorders>
            <w:vAlign w:val="center"/>
          </w:tcPr>
          <w:p w14:paraId="71BFDBDA" w14:textId="77777777" w:rsidR="00115880" w:rsidRDefault="00115880">
            <w:pPr>
              <w:spacing w:line="276" w:lineRule="auto"/>
              <w:jc w:val="center"/>
              <w:rPr>
                <w:rFonts w:ascii="Cambria"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vAlign w:val="center"/>
          </w:tcPr>
          <w:p w14:paraId="68621B86" w14:textId="77777777" w:rsidR="00115880" w:rsidRDefault="0089772E">
            <w:pPr>
              <w:spacing w:line="276" w:lineRule="auto"/>
              <w:jc w:val="center"/>
              <w:rPr>
                <w:rFonts w:ascii="Cambria" w:hAnsi="Cambria" w:cs="Arial"/>
                <w:bCs/>
                <w:sz w:val="20"/>
              </w:rPr>
            </w:pPr>
            <w:r>
              <w:rPr>
                <w:rFonts w:ascii="Cambria" w:hAnsi="Cambria" w:cs="Arial"/>
                <w:bCs/>
                <w:sz w:val="20"/>
              </w:rPr>
              <w:t>BSW 20</w:t>
            </w:r>
          </w:p>
        </w:tc>
      </w:tr>
      <w:tr w:rsidR="00115880" w14:paraId="7EDC9F79"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66DC29E0" w14:textId="77777777" w:rsidR="00115880" w:rsidRDefault="0089772E">
            <w:pPr>
              <w:spacing w:line="276" w:lineRule="auto"/>
              <w:jc w:val="center"/>
              <w:rPr>
                <w:rFonts w:ascii="Cambria" w:hAnsi="Cambria" w:cs="Arial"/>
                <w:bCs/>
                <w:sz w:val="20"/>
              </w:rPr>
            </w:pPr>
            <w:r>
              <w:rPr>
                <w:rFonts w:ascii="Cambria" w:hAnsi="Cambria" w:cs="Arial"/>
                <w:bCs/>
                <w:sz w:val="20"/>
              </w:rPr>
              <w:t>Udział substancji mineralnych</w:t>
            </w:r>
          </w:p>
        </w:tc>
        <w:tc>
          <w:tcPr>
            <w:tcW w:w="2401" w:type="dxa"/>
            <w:tcBorders>
              <w:top w:val="single" w:sz="4" w:space="0" w:color="000000"/>
              <w:left w:val="single" w:sz="4" w:space="0" w:color="000000"/>
              <w:bottom w:val="single" w:sz="4" w:space="0" w:color="000000"/>
              <w:right w:val="single" w:sz="4" w:space="0" w:color="000000"/>
            </w:tcBorders>
            <w:vAlign w:val="center"/>
          </w:tcPr>
          <w:p w14:paraId="273F65F2" w14:textId="77777777" w:rsidR="00115880" w:rsidRDefault="0089772E">
            <w:pPr>
              <w:spacing w:line="276" w:lineRule="auto"/>
              <w:jc w:val="center"/>
              <w:rPr>
                <w:rFonts w:ascii="Cambria" w:hAnsi="Cambria" w:cs="Arial"/>
                <w:bCs/>
                <w:sz w:val="20"/>
              </w:rPr>
            </w:pPr>
            <w:r>
              <w:rPr>
                <w:rFonts w:ascii="Cambria" w:hAnsi="Cambria" w:cs="Arial"/>
                <w:bCs/>
                <w:sz w:val="20"/>
              </w:rPr>
              <w:t>NATUREPLUS/BAUBOOK</w:t>
            </w:r>
          </w:p>
        </w:tc>
        <w:tc>
          <w:tcPr>
            <w:tcW w:w="2107" w:type="dxa"/>
            <w:tcBorders>
              <w:top w:val="single" w:sz="4" w:space="0" w:color="000000"/>
              <w:left w:val="single" w:sz="4" w:space="0" w:color="000000"/>
              <w:bottom w:val="single" w:sz="4" w:space="0" w:color="000000"/>
              <w:right w:val="single" w:sz="4" w:space="0" w:color="000000"/>
            </w:tcBorders>
            <w:vAlign w:val="center"/>
          </w:tcPr>
          <w:p w14:paraId="4636BA26" w14:textId="77777777" w:rsidR="00115880" w:rsidRDefault="0089772E">
            <w:pPr>
              <w:spacing w:line="276" w:lineRule="auto"/>
              <w:jc w:val="center"/>
              <w:rPr>
                <w:rFonts w:ascii="Cambria" w:hAnsi="Cambria" w:cs="Arial"/>
                <w:bCs/>
                <w:sz w:val="20"/>
              </w:rPr>
            </w:pPr>
            <w:r>
              <w:rPr>
                <w:rFonts w:ascii="Cambria" w:hAnsi="Cambria" w:cs="Arial"/>
                <w:bCs/>
                <w:sz w:val="20"/>
              </w:rPr>
              <w:t>≥ 95%</w:t>
            </w:r>
          </w:p>
        </w:tc>
        <w:tc>
          <w:tcPr>
            <w:tcW w:w="2106" w:type="dxa"/>
            <w:tcBorders>
              <w:top w:val="single" w:sz="4" w:space="0" w:color="000000"/>
              <w:left w:val="single" w:sz="4" w:space="0" w:color="000000"/>
              <w:bottom w:val="single" w:sz="4" w:space="0" w:color="000000"/>
              <w:right w:val="single" w:sz="4" w:space="0" w:color="000000"/>
            </w:tcBorders>
            <w:vAlign w:val="center"/>
          </w:tcPr>
          <w:p w14:paraId="3C90175A" w14:textId="77777777" w:rsidR="00115880" w:rsidRDefault="00115880">
            <w:pPr>
              <w:spacing w:line="276" w:lineRule="auto"/>
              <w:jc w:val="center"/>
              <w:rPr>
                <w:rFonts w:ascii="Cambria" w:hAnsi="Cambria" w:cs="Arial"/>
                <w:bCs/>
                <w:sz w:val="20"/>
              </w:rPr>
            </w:pPr>
          </w:p>
        </w:tc>
      </w:tr>
      <w:tr w:rsidR="00115880" w14:paraId="1F78AA7B"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70DEE59B" w14:textId="77777777" w:rsidR="00115880" w:rsidRDefault="0089772E">
            <w:pPr>
              <w:spacing w:line="276" w:lineRule="auto"/>
              <w:jc w:val="center"/>
              <w:rPr>
                <w:rFonts w:ascii="Cambria" w:hAnsi="Cambria" w:cs="Arial"/>
                <w:bCs/>
                <w:sz w:val="20"/>
              </w:rPr>
            </w:pPr>
            <w:r>
              <w:rPr>
                <w:rFonts w:ascii="Cambria" w:hAnsi="Cambria" w:cs="Arial"/>
                <w:bCs/>
                <w:sz w:val="20"/>
              </w:rPr>
              <w:t>Udział substancji organicznych</w:t>
            </w:r>
          </w:p>
        </w:tc>
        <w:tc>
          <w:tcPr>
            <w:tcW w:w="2401" w:type="dxa"/>
            <w:tcBorders>
              <w:top w:val="single" w:sz="4" w:space="0" w:color="000000"/>
              <w:left w:val="single" w:sz="4" w:space="0" w:color="000000"/>
              <w:bottom w:val="single" w:sz="4" w:space="0" w:color="000000"/>
              <w:right w:val="single" w:sz="4" w:space="0" w:color="000000"/>
            </w:tcBorders>
            <w:vAlign w:val="center"/>
          </w:tcPr>
          <w:p w14:paraId="321B66DE" w14:textId="77777777" w:rsidR="00115880" w:rsidRDefault="0089772E">
            <w:pPr>
              <w:spacing w:line="276" w:lineRule="auto"/>
              <w:jc w:val="center"/>
              <w:rPr>
                <w:rFonts w:ascii="Cambria" w:hAnsi="Cambria" w:cs="Arial"/>
                <w:bCs/>
                <w:sz w:val="20"/>
              </w:rPr>
            </w:pPr>
            <w:r>
              <w:rPr>
                <w:rFonts w:ascii="Cambria" w:hAnsi="Cambria" w:cs="Arial"/>
                <w:bCs/>
                <w:sz w:val="20"/>
              </w:rPr>
              <w:t>NATUREPLUS/BAUBOOK</w:t>
            </w:r>
          </w:p>
        </w:tc>
        <w:tc>
          <w:tcPr>
            <w:tcW w:w="2107" w:type="dxa"/>
            <w:tcBorders>
              <w:top w:val="single" w:sz="4" w:space="0" w:color="000000"/>
              <w:left w:val="single" w:sz="4" w:space="0" w:color="000000"/>
              <w:bottom w:val="single" w:sz="4" w:space="0" w:color="000000"/>
              <w:right w:val="single" w:sz="4" w:space="0" w:color="000000"/>
            </w:tcBorders>
            <w:vAlign w:val="center"/>
          </w:tcPr>
          <w:p w14:paraId="60461A5A" w14:textId="77777777" w:rsidR="00115880" w:rsidRDefault="0089772E">
            <w:pPr>
              <w:spacing w:line="276" w:lineRule="auto"/>
              <w:jc w:val="center"/>
              <w:rPr>
                <w:rFonts w:ascii="Cambria" w:hAnsi="Cambria" w:cs="Arial"/>
                <w:bCs/>
                <w:sz w:val="20"/>
              </w:rPr>
            </w:pPr>
            <w:r>
              <w:rPr>
                <w:rFonts w:ascii="Cambria" w:hAnsi="Cambria" w:cs="Arial"/>
                <w:bCs/>
                <w:sz w:val="20"/>
              </w:rPr>
              <w:t>≤ 5%</w:t>
            </w:r>
          </w:p>
        </w:tc>
        <w:tc>
          <w:tcPr>
            <w:tcW w:w="2106" w:type="dxa"/>
            <w:tcBorders>
              <w:top w:val="single" w:sz="4" w:space="0" w:color="000000"/>
              <w:left w:val="single" w:sz="4" w:space="0" w:color="000000"/>
              <w:bottom w:val="single" w:sz="4" w:space="0" w:color="000000"/>
              <w:right w:val="single" w:sz="4" w:space="0" w:color="000000"/>
            </w:tcBorders>
            <w:vAlign w:val="center"/>
          </w:tcPr>
          <w:p w14:paraId="7C6DE860" w14:textId="77777777" w:rsidR="00115880" w:rsidRDefault="00115880">
            <w:pPr>
              <w:spacing w:line="276" w:lineRule="auto"/>
              <w:jc w:val="center"/>
              <w:rPr>
                <w:rFonts w:ascii="Cambria" w:hAnsi="Cambria" w:cs="Arial"/>
                <w:bCs/>
                <w:sz w:val="20"/>
              </w:rPr>
            </w:pPr>
          </w:p>
        </w:tc>
      </w:tr>
      <w:tr w:rsidR="00115880" w14:paraId="19489A92"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7330F10B" w14:textId="77777777" w:rsidR="00115880" w:rsidRDefault="0089772E">
            <w:pPr>
              <w:spacing w:line="276" w:lineRule="auto"/>
              <w:jc w:val="center"/>
              <w:rPr>
                <w:rFonts w:ascii="Cambria" w:hAnsi="Cambria" w:cs="Arial"/>
                <w:bCs/>
                <w:sz w:val="20"/>
              </w:rPr>
            </w:pPr>
            <w:r>
              <w:rPr>
                <w:rFonts w:ascii="Cambria" w:hAnsi="Cambria" w:cs="Arial"/>
                <w:bCs/>
                <w:sz w:val="20"/>
              </w:rPr>
              <w:t>Lotne związki organiczne (substancje CMR)</w:t>
            </w:r>
          </w:p>
        </w:tc>
        <w:tc>
          <w:tcPr>
            <w:tcW w:w="2401" w:type="dxa"/>
            <w:tcBorders>
              <w:top w:val="single" w:sz="4" w:space="0" w:color="000000"/>
              <w:left w:val="single" w:sz="4" w:space="0" w:color="000000"/>
              <w:bottom w:val="single" w:sz="4" w:space="0" w:color="000000"/>
              <w:right w:val="single" w:sz="4" w:space="0" w:color="000000"/>
            </w:tcBorders>
            <w:vAlign w:val="center"/>
          </w:tcPr>
          <w:p w14:paraId="379C3453" w14:textId="77777777" w:rsidR="00115880" w:rsidRDefault="0089772E">
            <w:pPr>
              <w:spacing w:line="276" w:lineRule="auto"/>
              <w:jc w:val="center"/>
              <w:rPr>
                <w:rFonts w:ascii="Cambria" w:hAnsi="Cambria" w:cs="Arial"/>
                <w:bCs/>
                <w:sz w:val="20"/>
              </w:rPr>
            </w:pPr>
            <w:r>
              <w:rPr>
                <w:rFonts w:ascii="Cambria" w:hAnsi="Cambria" w:cs="Arial"/>
                <w:bCs/>
                <w:sz w:val="20"/>
              </w:rPr>
              <w:t>EN ISO 17895</w:t>
            </w:r>
          </w:p>
        </w:tc>
        <w:tc>
          <w:tcPr>
            <w:tcW w:w="2107" w:type="dxa"/>
            <w:tcBorders>
              <w:top w:val="single" w:sz="4" w:space="0" w:color="000000"/>
              <w:left w:val="single" w:sz="4" w:space="0" w:color="000000"/>
              <w:bottom w:val="single" w:sz="4" w:space="0" w:color="000000"/>
              <w:right w:val="single" w:sz="4" w:space="0" w:color="000000"/>
            </w:tcBorders>
            <w:vAlign w:val="center"/>
          </w:tcPr>
          <w:p w14:paraId="7E901B68" w14:textId="77777777" w:rsidR="00115880" w:rsidRDefault="00115880">
            <w:pPr>
              <w:spacing w:line="276" w:lineRule="auto"/>
              <w:jc w:val="center"/>
              <w:rPr>
                <w:rFonts w:ascii="Cambria"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vAlign w:val="center"/>
          </w:tcPr>
          <w:p w14:paraId="79785B04" w14:textId="77777777" w:rsidR="00115880" w:rsidRDefault="0089772E">
            <w:pPr>
              <w:spacing w:line="276" w:lineRule="auto"/>
              <w:jc w:val="center"/>
              <w:rPr>
                <w:rFonts w:ascii="Cambria" w:hAnsi="Cambria" w:cs="Arial"/>
                <w:bCs/>
                <w:sz w:val="20"/>
              </w:rPr>
            </w:pPr>
            <w:r>
              <w:rPr>
                <w:rFonts w:ascii="Cambria" w:hAnsi="Cambria" w:cs="Arial"/>
                <w:bCs/>
                <w:sz w:val="20"/>
              </w:rPr>
              <w:t>niewykrywalny</w:t>
            </w:r>
          </w:p>
        </w:tc>
      </w:tr>
      <w:tr w:rsidR="00115880" w14:paraId="47360D71"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115E9F18" w14:textId="77777777" w:rsidR="00115880" w:rsidRDefault="0089772E">
            <w:pPr>
              <w:spacing w:line="276" w:lineRule="auto"/>
              <w:jc w:val="center"/>
              <w:rPr>
                <w:rFonts w:ascii="Cambria" w:hAnsi="Cambria" w:cs="Arial"/>
                <w:bCs/>
                <w:sz w:val="20"/>
              </w:rPr>
            </w:pPr>
            <w:r>
              <w:rPr>
                <w:rFonts w:ascii="Cambria" w:hAnsi="Cambria" w:cs="Arial"/>
                <w:bCs/>
                <w:sz w:val="20"/>
              </w:rPr>
              <w:t>Wolny formaldehyd</w:t>
            </w:r>
          </w:p>
        </w:tc>
        <w:tc>
          <w:tcPr>
            <w:tcW w:w="2401" w:type="dxa"/>
            <w:tcBorders>
              <w:top w:val="single" w:sz="4" w:space="0" w:color="000000"/>
              <w:left w:val="single" w:sz="4" w:space="0" w:color="000000"/>
              <w:bottom w:val="single" w:sz="4" w:space="0" w:color="000000"/>
              <w:right w:val="single" w:sz="4" w:space="0" w:color="000000"/>
            </w:tcBorders>
            <w:vAlign w:val="center"/>
          </w:tcPr>
          <w:p w14:paraId="760A1D34" w14:textId="77777777" w:rsidR="00115880" w:rsidRDefault="0089772E">
            <w:pPr>
              <w:spacing w:line="276" w:lineRule="auto"/>
              <w:jc w:val="center"/>
              <w:rPr>
                <w:rFonts w:ascii="Cambria" w:hAnsi="Cambria" w:cs="Arial"/>
                <w:bCs/>
                <w:sz w:val="20"/>
              </w:rPr>
            </w:pPr>
            <w:r>
              <w:rPr>
                <w:rFonts w:ascii="Cambria" w:hAnsi="Cambria" w:cs="Arial"/>
                <w:bCs/>
                <w:sz w:val="20"/>
              </w:rPr>
              <w:t>VdL – RL 03</w:t>
            </w:r>
          </w:p>
        </w:tc>
        <w:tc>
          <w:tcPr>
            <w:tcW w:w="2107" w:type="dxa"/>
            <w:tcBorders>
              <w:top w:val="single" w:sz="4" w:space="0" w:color="000000"/>
              <w:left w:val="single" w:sz="4" w:space="0" w:color="000000"/>
              <w:bottom w:val="single" w:sz="4" w:space="0" w:color="000000"/>
              <w:right w:val="single" w:sz="4" w:space="0" w:color="000000"/>
            </w:tcBorders>
            <w:vAlign w:val="center"/>
          </w:tcPr>
          <w:p w14:paraId="7D0F4AA6" w14:textId="77777777" w:rsidR="00115880" w:rsidRDefault="0089772E">
            <w:pPr>
              <w:spacing w:line="276" w:lineRule="auto"/>
              <w:jc w:val="center"/>
              <w:rPr>
                <w:rFonts w:ascii="Cambria" w:hAnsi="Cambria" w:cs="Arial"/>
                <w:bCs/>
                <w:sz w:val="20"/>
              </w:rPr>
            </w:pPr>
            <w:r>
              <w:rPr>
                <w:rFonts w:ascii="Cambria" w:hAnsi="Cambria" w:cs="Arial"/>
                <w:bCs/>
                <w:sz w:val="20"/>
              </w:rPr>
              <w:t>≤ 10 mg/kg</w:t>
            </w:r>
          </w:p>
        </w:tc>
        <w:tc>
          <w:tcPr>
            <w:tcW w:w="2106" w:type="dxa"/>
            <w:tcBorders>
              <w:top w:val="single" w:sz="4" w:space="0" w:color="000000"/>
              <w:left w:val="single" w:sz="4" w:space="0" w:color="000000"/>
              <w:bottom w:val="single" w:sz="4" w:space="0" w:color="000000"/>
              <w:right w:val="single" w:sz="4" w:space="0" w:color="000000"/>
            </w:tcBorders>
            <w:vAlign w:val="center"/>
          </w:tcPr>
          <w:p w14:paraId="4EAFBEC3" w14:textId="77777777" w:rsidR="00115880" w:rsidRDefault="00115880">
            <w:pPr>
              <w:spacing w:line="276" w:lineRule="auto"/>
              <w:jc w:val="center"/>
              <w:rPr>
                <w:rFonts w:ascii="Cambria" w:hAnsi="Cambria" w:cs="Arial"/>
                <w:bCs/>
                <w:sz w:val="20"/>
              </w:rPr>
            </w:pPr>
          </w:p>
        </w:tc>
      </w:tr>
      <w:tr w:rsidR="00115880" w14:paraId="7B2FCC03" w14:textId="77777777">
        <w:trPr>
          <w:trHeight w:val="57"/>
        </w:trPr>
        <w:tc>
          <w:tcPr>
            <w:tcW w:w="2106" w:type="dxa"/>
            <w:tcBorders>
              <w:top w:val="single" w:sz="4" w:space="0" w:color="000000"/>
              <w:left w:val="single" w:sz="4" w:space="0" w:color="000000"/>
              <w:bottom w:val="single" w:sz="4" w:space="0" w:color="000000"/>
              <w:right w:val="single" w:sz="4" w:space="0" w:color="000000"/>
            </w:tcBorders>
            <w:vAlign w:val="center"/>
          </w:tcPr>
          <w:p w14:paraId="7FAE7047" w14:textId="77777777" w:rsidR="00115880" w:rsidRDefault="0089772E">
            <w:pPr>
              <w:spacing w:line="276" w:lineRule="auto"/>
              <w:jc w:val="center"/>
              <w:rPr>
                <w:rFonts w:ascii="Cambria" w:hAnsi="Cambria" w:cs="Arial"/>
                <w:bCs/>
                <w:sz w:val="20"/>
              </w:rPr>
            </w:pPr>
            <w:r>
              <w:rPr>
                <w:rFonts w:ascii="Cambria" w:hAnsi="Cambria" w:cs="Arial"/>
                <w:bCs/>
                <w:sz w:val="20"/>
              </w:rPr>
              <w:t>Zawartość zmiękczacza</w:t>
            </w:r>
          </w:p>
        </w:tc>
        <w:tc>
          <w:tcPr>
            <w:tcW w:w="2401" w:type="dxa"/>
            <w:tcBorders>
              <w:top w:val="single" w:sz="4" w:space="0" w:color="000000"/>
              <w:left w:val="single" w:sz="4" w:space="0" w:color="000000"/>
              <w:bottom w:val="single" w:sz="4" w:space="0" w:color="000000"/>
              <w:right w:val="single" w:sz="4" w:space="0" w:color="000000"/>
            </w:tcBorders>
            <w:vAlign w:val="center"/>
          </w:tcPr>
          <w:p w14:paraId="621657E4" w14:textId="77777777" w:rsidR="00115880" w:rsidRDefault="0089772E">
            <w:pPr>
              <w:spacing w:line="276" w:lineRule="auto"/>
              <w:jc w:val="center"/>
              <w:rPr>
                <w:rFonts w:ascii="Cambria" w:hAnsi="Cambria" w:cs="Arial"/>
                <w:bCs/>
                <w:sz w:val="20"/>
              </w:rPr>
            </w:pPr>
            <w:r>
              <w:rPr>
                <w:rFonts w:ascii="Cambria" w:hAnsi="Cambria" w:cs="Arial"/>
                <w:bCs/>
                <w:sz w:val="20"/>
              </w:rPr>
              <w:t>VdL – RL 01</w:t>
            </w:r>
          </w:p>
        </w:tc>
        <w:tc>
          <w:tcPr>
            <w:tcW w:w="2107" w:type="dxa"/>
            <w:tcBorders>
              <w:top w:val="single" w:sz="4" w:space="0" w:color="000000"/>
              <w:left w:val="single" w:sz="4" w:space="0" w:color="000000"/>
              <w:bottom w:val="single" w:sz="4" w:space="0" w:color="000000"/>
              <w:right w:val="single" w:sz="4" w:space="0" w:color="000000"/>
            </w:tcBorders>
            <w:vAlign w:val="center"/>
          </w:tcPr>
          <w:p w14:paraId="0E36A8A9" w14:textId="77777777" w:rsidR="00115880" w:rsidRDefault="00115880">
            <w:pPr>
              <w:spacing w:line="276" w:lineRule="auto"/>
              <w:jc w:val="center"/>
              <w:rPr>
                <w:rFonts w:ascii="Cambria" w:hAnsi="Cambria" w:cs="Arial"/>
                <w:bCs/>
                <w:sz w:val="20"/>
              </w:rPr>
            </w:pPr>
          </w:p>
        </w:tc>
        <w:tc>
          <w:tcPr>
            <w:tcW w:w="2106" w:type="dxa"/>
            <w:tcBorders>
              <w:top w:val="single" w:sz="4" w:space="0" w:color="000000"/>
              <w:left w:val="single" w:sz="4" w:space="0" w:color="000000"/>
              <w:bottom w:val="single" w:sz="4" w:space="0" w:color="000000"/>
              <w:right w:val="single" w:sz="4" w:space="0" w:color="000000"/>
            </w:tcBorders>
            <w:vAlign w:val="center"/>
          </w:tcPr>
          <w:p w14:paraId="61F12546" w14:textId="77777777" w:rsidR="00115880" w:rsidRDefault="0089772E">
            <w:pPr>
              <w:spacing w:line="276" w:lineRule="auto"/>
              <w:jc w:val="center"/>
              <w:rPr>
                <w:rFonts w:ascii="Cambria" w:hAnsi="Cambria" w:cs="Arial"/>
                <w:bCs/>
                <w:sz w:val="20"/>
              </w:rPr>
            </w:pPr>
            <w:r>
              <w:rPr>
                <w:rFonts w:ascii="Cambria" w:hAnsi="Cambria" w:cs="Arial"/>
                <w:bCs/>
                <w:sz w:val="20"/>
              </w:rPr>
              <w:t>nie zawiera plastyfikatorów</w:t>
            </w:r>
          </w:p>
        </w:tc>
      </w:tr>
    </w:tbl>
    <w:p w14:paraId="73B28A45" w14:textId="77777777" w:rsidR="00115880" w:rsidRDefault="00115880">
      <w:pPr>
        <w:spacing w:line="276" w:lineRule="auto"/>
        <w:rPr>
          <w:rFonts w:ascii="Cambria" w:hAnsi="Cambria" w:cs="Arial"/>
          <w:bCs/>
          <w:sz w:val="20"/>
        </w:rPr>
      </w:pPr>
    </w:p>
    <w:p w14:paraId="236F6A96" w14:textId="77777777" w:rsidR="00115880" w:rsidRDefault="0089772E">
      <w:pPr>
        <w:spacing w:line="276" w:lineRule="auto"/>
        <w:ind w:left="270" w:hanging="270"/>
        <w:rPr>
          <w:rFonts w:ascii="Cambria" w:hAnsi="Cambria" w:cs="Arial"/>
          <w:bCs/>
          <w:sz w:val="20"/>
        </w:rPr>
      </w:pPr>
      <w:r>
        <w:rPr>
          <w:rFonts w:ascii="Cambria" w:hAnsi="Cambria" w:cs="Arial"/>
          <w:bCs/>
          <w:sz w:val="20"/>
        </w:rPr>
        <w:t>Nanosić pędzlem lub metodą natryskową za pomocą urządzenia Inospray.</w:t>
      </w:r>
    </w:p>
    <w:p w14:paraId="0458B72A" w14:textId="77777777" w:rsidR="00115880" w:rsidRDefault="0089772E">
      <w:pPr>
        <w:spacing w:line="276" w:lineRule="auto"/>
        <w:ind w:left="270" w:hanging="270"/>
        <w:rPr>
          <w:rFonts w:ascii="Cambria" w:hAnsi="Cambria" w:cs="Arial"/>
          <w:bCs/>
          <w:sz w:val="20"/>
        </w:rPr>
      </w:pPr>
      <w:r>
        <w:rPr>
          <w:rFonts w:ascii="Cambria" w:hAnsi="Cambria" w:cs="Arial"/>
          <w:bCs/>
          <w:sz w:val="20"/>
        </w:rPr>
        <w:t>Gruntowanie nie może spowodować wytworzenia się na powierzchni błyszczącej  warstwy.</w:t>
      </w:r>
    </w:p>
    <w:p w14:paraId="5A778259" w14:textId="77777777" w:rsidR="00115880" w:rsidRDefault="0089772E">
      <w:pPr>
        <w:spacing w:line="276" w:lineRule="auto"/>
        <w:rPr>
          <w:rFonts w:ascii="Cambria" w:hAnsi="Cambria" w:cs="Arial"/>
          <w:bCs/>
          <w:sz w:val="20"/>
        </w:rPr>
      </w:pPr>
      <w:r>
        <w:rPr>
          <w:rFonts w:ascii="Cambria" w:hAnsi="Cambria" w:cs="Arial"/>
          <w:bCs/>
          <w:sz w:val="20"/>
        </w:rPr>
        <w:t>Przy temperaturze powietrza i podłoża +20 ° C i wilgotności względnej 65 % następną warstwę nanosić po ok. 12 godzinach.</w:t>
      </w:r>
    </w:p>
    <w:p w14:paraId="35D08419" w14:textId="77777777" w:rsidR="00115880" w:rsidRDefault="0089772E">
      <w:pPr>
        <w:spacing w:line="276" w:lineRule="auto"/>
        <w:ind w:left="270" w:hanging="270"/>
        <w:rPr>
          <w:rFonts w:ascii="Cambria" w:hAnsi="Cambria" w:cs="Arial"/>
          <w:bCs/>
          <w:sz w:val="20"/>
        </w:rPr>
      </w:pPr>
      <w:r>
        <w:rPr>
          <w:rFonts w:ascii="Cambria" w:hAnsi="Cambria" w:cs="Arial"/>
          <w:bCs/>
          <w:sz w:val="20"/>
        </w:rPr>
        <w:t>Zagruntowane powierzchnie można malować farbami do wnętrz</w:t>
      </w:r>
    </w:p>
    <w:p w14:paraId="1B687EE9"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3. </w:t>
      </w:r>
      <w:r>
        <w:rPr>
          <w:rFonts w:ascii="Cambria" w:hAnsi="Cambria" w:cs="Arial"/>
          <w:sz w:val="20"/>
          <w:szCs w:val="20"/>
        </w:rPr>
        <w:tab/>
        <w:t>Sprzęt</w:t>
      </w:r>
    </w:p>
    <w:p w14:paraId="12D98398"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można wykonać przy użyciu pędzli, wałków lub aparatów natryskowych.</w:t>
      </w:r>
    </w:p>
    <w:p w14:paraId="3D9A149E" w14:textId="77777777" w:rsidR="00115880" w:rsidRDefault="00115880">
      <w:pPr>
        <w:pStyle w:val="znormal"/>
        <w:widowControl/>
        <w:spacing w:line="276" w:lineRule="auto"/>
        <w:ind w:left="0"/>
        <w:rPr>
          <w:rFonts w:ascii="Cambria" w:hAnsi="Cambria" w:cs="Arial"/>
          <w:sz w:val="20"/>
          <w:szCs w:val="20"/>
        </w:rPr>
      </w:pPr>
    </w:p>
    <w:p w14:paraId="5B15C64A"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4. </w:t>
      </w:r>
      <w:r>
        <w:rPr>
          <w:rFonts w:ascii="Cambria" w:hAnsi="Cambria" w:cs="Arial"/>
          <w:sz w:val="20"/>
          <w:szCs w:val="20"/>
        </w:rPr>
        <w:tab/>
        <w:t>Transport</w:t>
      </w:r>
    </w:p>
    <w:p w14:paraId="6D64FD5D" w14:textId="77777777" w:rsidR="00115880" w:rsidRDefault="0089772E">
      <w:pPr>
        <w:pStyle w:val="znormal"/>
        <w:widowControl/>
        <w:spacing w:line="276" w:lineRule="auto"/>
        <w:ind w:left="0"/>
        <w:rPr>
          <w:rFonts w:ascii="Cambria" w:hAnsi="Cambria"/>
        </w:rPr>
      </w:pPr>
      <w:r>
        <w:rPr>
          <w:rFonts w:ascii="Cambria" w:hAnsi="Cambria" w:cs="Arial"/>
          <w:sz w:val="20"/>
          <w:szCs w:val="20"/>
        </w:rPr>
        <w:t>Farby pakowane wg punktu 2.5.6 należy transportować zgodnie z PN-85/0-79252 i przepisami obowiązującymi w transporcie kolejowym lub drogowym</w:t>
      </w:r>
      <w:r>
        <w:rPr>
          <w:rFonts w:ascii="Cambria" w:hAnsi="Cambria" w:cs="Arial"/>
          <w:color w:val="FF0000"/>
          <w:sz w:val="20"/>
          <w:szCs w:val="20"/>
        </w:rPr>
        <w:t>.</w:t>
      </w:r>
    </w:p>
    <w:p w14:paraId="5658DBFC" w14:textId="77777777" w:rsidR="00115880" w:rsidRDefault="00115880">
      <w:pPr>
        <w:pStyle w:val="znormal"/>
        <w:widowControl/>
        <w:spacing w:line="276" w:lineRule="auto"/>
        <w:ind w:left="0"/>
        <w:rPr>
          <w:rFonts w:ascii="Cambria" w:hAnsi="Cambria" w:cs="Arial"/>
          <w:color w:val="FF0000"/>
          <w:sz w:val="20"/>
          <w:szCs w:val="20"/>
        </w:rPr>
      </w:pPr>
    </w:p>
    <w:p w14:paraId="29FC2E7C"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5. </w:t>
      </w:r>
      <w:r>
        <w:rPr>
          <w:rFonts w:ascii="Cambria" w:hAnsi="Cambria" w:cs="Arial"/>
          <w:sz w:val="20"/>
          <w:szCs w:val="20"/>
        </w:rPr>
        <w:tab/>
        <w:t>Wykonanie robót</w:t>
      </w:r>
    </w:p>
    <w:p w14:paraId="4A902004"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Przy malowaniu powierzchni wewnętrznych temperatura nie powinna być niższa niż +8°C. W okresie zimowym pomieszczenia należy ogrzewać.</w:t>
      </w:r>
    </w:p>
    <w:p w14:paraId="1629128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 ciągu 2 dni pomieszczenia powinny być ogrzane do temperatury co najmniej +8°C. Po zakoń</w:t>
      </w:r>
      <w:r>
        <w:rPr>
          <w:rFonts w:ascii="Cambria" w:hAnsi="Cambria" w:cs="Arial"/>
          <w:sz w:val="20"/>
          <w:szCs w:val="20"/>
        </w:rPr>
        <w:softHyphen/>
        <w:t>czeniu malowania można dopuścić do stopniowego obniżania temperatury, jednak przez 3 dni nie może spaść poniżej +1°C.</w:t>
      </w:r>
    </w:p>
    <w:p w14:paraId="40B93736"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 czasie malowania niedopuszczalne jest nawietrzanie malowanych powierzchni ciepłym powie</w:t>
      </w:r>
      <w:r>
        <w:rPr>
          <w:rFonts w:ascii="Cambria" w:hAnsi="Cambria" w:cs="Arial"/>
          <w:sz w:val="20"/>
          <w:szCs w:val="20"/>
        </w:rPr>
        <w:softHyphen/>
        <w:t>trzem od przewodów wentylacyjnych i urządzeń ogrzewczych.</w:t>
      </w:r>
    </w:p>
    <w:p w14:paraId="1C87EEDB"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Gruntowanie i dwukrotne malowanie ścian i sufitów można wykonać po:</w:t>
      </w:r>
    </w:p>
    <w:p w14:paraId="25E3120A"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całkowitym ukończeniu robót instalacyjnych (z wyjątkiem montażu armatury i urządzeń sanitarnych),</w:t>
      </w:r>
    </w:p>
    <w:p w14:paraId="1337D23E"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całkowitym ukończeniu robót elektrycznych,</w:t>
      </w:r>
    </w:p>
    <w:p w14:paraId="5F89485F"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całkowitym ułożeniu posadzek,</w:t>
      </w:r>
    </w:p>
    <w:p w14:paraId="30AA5907"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usunięciu usterek na stropach i tynkach.</w:t>
      </w:r>
    </w:p>
    <w:p w14:paraId="12262655"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5.1. Przygotowanie podłoży</w:t>
      </w:r>
    </w:p>
    <w:p w14:paraId="5C99349D"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5.1.1. Podłoże posiadające drobne uszkodzenia powierzchni powinny być, naprawione przez wypełnienie ubytków zaprawą cementowo-wapienną. Powierzchnie powinny być oczyszczone z kurzu i brudu, wystających drutów, nacieków zaprawy itp. Odstające tynki należy odbić, a ry</w:t>
      </w:r>
      <w:r>
        <w:rPr>
          <w:rFonts w:ascii="Cambria" w:hAnsi="Cambria" w:cs="Arial"/>
          <w:sz w:val="20"/>
          <w:szCs w:val="20"/>
        </w:rPr>
        <w:softHyphen/>
        <w:t>sy poszerzyć i ponownie wypełnić zaprawą cementowo-wapienną.</w:t>
      </w:r>
    </w:p>
    <w:p w14:paraId="7C844B8A"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5.1.2. Powierzchnie metalowe powinny być oczyszczone, odtłuszczone zgodnie z wymaganiami normy PN</w:t>
      </w:r>
      <w:r>
        <w:rPr>
          <w:rFonts w:ascii="Cambria" w:hAnsi="Cambria" w:cs="Arial"/>
          <w:sz w:val="20"/>
          <w:szCs w:val="20"/>
        </w:rPr>
        <w:noBreakHyphen/>
        <w:t>ISO 8501-1:1996, dla danego typu farby podkładowej.</w:t>
      </w:r>
    </w:p>
    <w:p w14:paraId="7A52EB89"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5.2. Gruntowanie</w:t>
      </w:r>
    </w:p>
    <w:p w14:paraId="5A22D117" w14:textId="77777777" w:rsidR="00115880" w:rsidRDefault="0089772E">
      <w:pPr>
        <w:pStyle w:val="z3"/>
        <w:keepNext w:val="0"/>
        <w:widowControl/>
        <w:spacing w:before="0" w:line="276" w:lineRule="auto"/>
        <w:ind w:left="0"/>
        <w:rPr>
          <w:rFonts w:ascii="Cambria" w:hAnsi="Cambria" w:cs="Arial"/>
          <w:sz w:val="20"/>
          <w:szCs w:val="20"/>
        </w:rPr>
      </w:pPr>
      <w:r>
        <w:rPr>
          <w:rFonts w:ascii="Cambria" w:hAnsi="Cambria" w:cs="Arial"/>
          <w:sz w:val="20"/>
          <w:szCs w:val="20"/>
        </w:rPr>
        <w:t xml:space="preserve">  Przy malowaniu farbami emulsyjnymi do gruntowania stosować farbę emulsyjną tego samego rodzaju z jakiej ma być wykonana powłoka lecz rozcieńczoną wodą w stosunku 1:3–5.</w:t>
      </w:r>
    </w:p>
    <w:p w14:paraId="04BC55F9"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5.3. Wykonywania powłok malarskich</w:t>
      </w:r>
    </w:p>
    <w:p w14:paraId="483AD32D" w14:textId="77777777" w:rsidR="00115880" w:rsidRDefault="00115880">
      <w:pPr>
        <w:pStyle w:val="z11"/>
        <w:widowControl/>
        <w:spacing w:before="0" w:line="276" w:lineRule="auto"/>
        <w:rPr>
          <w:rFonts w:ascii="Cambria" w:hAnsi="Cambria" w:cs="Arial"/>
          <w:sz w:val="20"/>
          <w:szCs w:val="20"/>
        </w:rPr>
      </w:pPr>
    </w:p>
    <w:p w14:paraId="13C43526"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lastRenderedPageBreak/>
        <w:t xml:space="preserve">Powłoki z farb emulsyjnych powinny być niezmywalne, przy stosowaniu środków myjących </w:t>
      </w:r>
      <w:r>
        <w:rPr>
          <w:rFonts w:ascii="Cambria" w:hAnsi="Cambria" w:cs="Arial"/>
          <w:sz w:val="20"/>
          <w:szCs w:val="20"/>
        </w:rPr>
        <w:br/>
        <w:t>i dezynfekujących.</w:t>
      </w:r>
    </w:p>
    <w:p w14:paraId="6937B770"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Powłoki powinny dawać aksamitno-matowy wygląd powierzchni.</w:t>
      </w:r>
    </w:p>
    <w:p w14:paraId="19852C37"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Barwa powłok powinna być jednolita, bez smug i plam.</w:t>
      </w:r>
    </w:p>
    <w:p w14:paraId="24FDFC5E"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Powierzchnia powłok bez uszkodzeń, smug, plam i śladów pędzla.</w:t>
      </w:r>
    </w:p>
    <w:p w14:paraId="3EC77971"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6. </w:t>
      </w:r>
      <w:r>
        <w:rPr>
          <w:rFonts w:ascii="Cambria" w:hAnsi="Cambria" w:cs="Arial"/>
          <w:sz w:val="20"/>
          <w:szCs w:val="20"/>
        </w:rPr>
        <w:tab/>
        <w:t>Kontrola jakości</w:t>
      </w:r>
    </w:p>
    <w:p w14:paraId="058AAEFC"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6.1. Powierzchnia do malowania.</w:t>
      </w:r>
    </w:p>
    <w:p w14:paraId="34679F3D"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Kontrola stanu technicznego powierzchni przygotowanej do malowania powinna obejmować:</w:t>
      </w:r>
    </w:p>
    <w:p w14:paraId="0654A8A7"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sprawdzenie wyglądu powierzchni,</w:t>
      </w:r>
    </w:p>
    <w:p w14:paraId="78D6B8B3"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sprawdzenie wsiąkliwości,</w:t>
      </w:r>
    </w:p>
    <w:p w14:paraId="6078A768"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sprawdzenie wyschnięcia podłoża,</w:t>
      </w:r>
    </w:p>
    <w:p w14:paraId="0FBB2EB4"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sprawdzenie czystości,</w:t>
      </w:r>
    </w:p>
    <w:p w14:paraId="1AFB74C7"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Sprawdzenie wyglądu powierzchni pod malowanie należy wykonać przez oględziny zewnętrzne. Sprawdzenie wsiąkliwości należy wykonać przez spryskiwanie powierzchni przewidzianej pod ma</w:t>
      </w:r>
      <w:r>
        <w:rPr>
          <w:rFonts w:ascii="Cambria" w:hAnsi="Cambria" w:cs="Arial"/>
          <w:sz w:val="20"/>
          <w:szCs w:val="20"/>
        </w:rPr>
        <w:softHyphen/>
        <w:t>lo</w:t>
      </w:r>
      <w:r>
        <w:rPr>
          <w:rFonts w:ascii="Cambria" w:hAnsi="Cambria" w:cs="Arial"/>
          <w:sz w:val="20"/>
          <w:szCs w:val="20"/>
        </w:rPr>
        <w:softHyphen/>
        <w:t>wanie kilku kroplami wody. Ciemniejsza plama zwilżonej powierzchni powinna nastąpić nie wcześniej niż po 3 s.</w:t>
      </w:r>
    </w:p>
    <w:p w14:paraId="3BBBB169"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6.2. Roboty malarskie.</w:t>
      </w:r>
    </w:p>
    <w:p w14:paraId="2A91EF0C"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6.2.1. Badania powłok przy ich odbiorach należy przeprowadzić po zakończeniu ich wykonania:</w:t>
      </w:r>
    </w:p>
    <w:p w14:paraId="3B8C7A66" w14:textId="77777777" w:rsidR="00115880" w:rsidRDefault="0089772E">
      <w:pPr>
        <w:pStyle w:val="KRESKA"/>
        <w:numPr>
          <w:ilvl w:val="0"/>
          <w:numId w:val="9"/>
        </w:numPr>
        <w:tabs>
          <w:tab w:val="clear" w:pos="851"/>
          <w:tab w:val="left" w:pos="284"/>
        </w:tabs>
        <w:spacing w:line="276" w:lineRule="auto"/>
        <w:ind w:left="0" w:firstLine="0"/>
        <w:rPr>
          <w:rFonts w:ascii="Cambria" w:hAnsi="Cambria" w:cs="Arial"/>
          <w:sz w:val="20"/>
          <w:szCs w:val="20"/>
        </w:rPr>
      </w:pPr>
      <w:r>
        <w:rPr>
          <w:rFonts w:ascii="Cambria" w:hAnsi="Cambria" w:cs="Arial"/>
          <w:sz w:val="20"/>
          <w:szCs w:val="20"/>
        </w:rPr>
        <w:t>dla farb emulsyjnych nie wcześniej niż po 7 dniach,</w:t>
      </w:r>
    </w:p>
    <w:p w14:paraId="17406922" w14:textId="77777777" w:rsidR="00115880" w:rsidRDefault="0089772E">
      <w:pPr>
        <w:pStyle w:val="KRESKA"/>
        <w:numPr>
          <w:ilvl w:val="0"/>
          <w:numId w:val="9"/>
        </w:numPr>
        <w:tabs>
          <w:tab w:val="clear" w:pos="851"/>
          <w:tab w:val="left" w:pos="284"/>
        </w:tabs>
        <w:spacing w:line="276" w:lineRule="auto"/>
        <w:ind w:left="0" w:firstLine="0"/>
        <w:rPr>
          <w:rFonts w:ascii="Cambria" w:hAnsi="Cambria" w:cs="Arial"/>
          <w:sz w:val="20"/>
          <w:szCs w:val="20"/>
        </w:rPr>
      </w:pPr>
      <w:r>
        <w:rPr>
          <w:rFonts w:ascii="Cambria" w:hAnsi="Cambria" w:cs="Arial"/>
          <w:sz w:val="20"/>
          <w:szCs w:val="20"/>
        </w:rPr>
        <w:t>dla pozostałych nie wcześniej niż po 14 dniach.</w:t>
      </w:r>
    </w:p>
    <w:p w14:paraId="1D0DFB2B" w14:textId="77777777" w:rsidR="00115880" w:rsidRDefault="0089772E">
      <w:pPr>
        <w:pStyle w:val="z3"/>
        <w:widowControl/>
        <w:tabs>
          <w:tab w:val="left" w:pos="284"/>
        </w:tabs>
        <w:spacing w:before="0" w:line="276" w:lineRule="auto"/>
        <w:ind w:left="0"/>
        <w:rPr>
          <w:rFonts w:ascii="Cambria" w:hAnsi="Cambria" w:cs="Arial"/>
          <w:sz w:val="20"/>
          <w:szCs w:val="20"/>
        </w:rPr>
      </w:pPr>
      <w:r>
        <w:rPr>
          <w:rFonts w:ascii="Cambria" w:hAnsi="Cambria" w:cs="Arial"/>
          <w:sz w:val="20"/>
          <w:szCs w:val="20"/>
        </w:rPr>
        <w:t>6.2.2. Badania przeprowadza się przy temperaturze powietrza nie niższej od +5°C przy wilgotności powietrza mniejszej od 65%.</w:t>
      </w:r>
    </w:p>
    <w:p w14:paraId="3C6974D7" w14:textId="77777777" w:rsidR="00115880" w:rsidRDefault="0089772E">
      <w:pPr>
        <w:pStyle w:val="z3"/>
        <w:widowControl/>
        <w:tabs>
          <w:tab w:val="left" w:pos="284"/>
        </w:tabs>
        <w:spacing w:before="0" w:line="276" w:lineRule="auto"/>
        <w:ind w:left="0"/>
        <w:rPr>
          <w:rFonts w:ascii="Cambria" w:hAnsi="Cambria" w:cs="Arial"/>
          <w:sz w:val="20"/>
          <w:szCs w:val="20"/>
        </w:rPr>
      </w:pPr>
      <w:r>
        <w:rPr>
          <w:rFonts w:ascii="Cambria" w:hAnsi="Cambria" w:cs="Arial"/>
          <w:sz w:val="20"/>
          <w:szCs w:val="20"/>
        </w:rPr>
        <w:t>6.2.3. Badania powinny obejmować:</w:t>
      </w:r>
    </w:p>
    <w:p w14:paraId="34B43C3D" w14:textId="77777777" w:rsidR="00115880" w:rsidRDefault="0089772E">
      <w:pPr>
        <w:pStyle w:val="KRESKA"/>
        <w:numPr>
          <w:ilvl w:val="0"/>
          <w:numId w:val="9"/>
        </w:numPr>
        <w:tabs>
          <w:tab w:val="clear" w:pos="851"/>
          <w:tab w:val="left" w:pos="284"/>
          <w:tab w:val="left" w:pos="1333"/>
        </w:tabs>
        <w:spacing w:line="276" w:lineRule="auto"/>
        <w:ind w:left="0" w:firstLine="0"/>
        <w:rPr>
          <w:rFonts w:ascii="Cambria" w:hAnsi="Cambria" w:cs="Arial"/>
          <w:sz w:val="20"/>
          <w:szCs w:val="20"/>
        </w:rPr>
      </w:pPr>
      <w:r>
        <w:rPr>
          <w:rFonts w:ascii="Cambria" w:hAnsi="Cambria" w:cs="Arial"/>
          <w:sz w:val="20"/>
          <w:szCs w:val="20"/>
        </w:rPr>
        <w:t>sprawdzenie wyglądu zewnętrznego,</w:t>
      </w:r>
    </w:p>
    <w:p w14:paraId="0177CBBA" w14:textId="77777777" w:rsidR="00115880" w:rsidRDefault="0089772E">
      <w:pPr>
        <w:pStyle w:val="KRESKA"/>
        <w:numPr>
          <w:ilvl w:val="0"/>
          <w:numId w:val="9"/>
        </w:numPr>
        <w:tabs>
          <w:tab w:val="clear" w:pos="851"/>
          <w:tab w:val="left" w:pos="284"/>
          <w:tab w:val="left" w:pos="1333"/>
        </w:tabs>
        <w:spacing w:line="276" w:lineRule="auto"/>
        <w:ind w:left="0" w:firstLine="0"/>
        <w:rPr>
          <w:rFonts w:ascii="Cambria" w:hAnsi="Cambria" w:cs="Arial"/>
          <w:sz w:val="20"/>
          <w:szCs w:val="20"/>
        </w:rPr>
      </w:pPr>
      <w:r>
        <w:rPr>
          <w:rFonts w:ascii="Cambria" w:hAnsi="Cambria" w:cs="Arial"/>
          <w:sz w:val="20"/>
          <w:szCs w:val="20"/>
        </w:rPr>
        <w:t>sprawdzenie zgodności barwy ze wzorcem,</w:t>
      </w:r>
    </w:p>
    <w:p w14:paraId="6BCF50B2" w14:textId="77777777" w:rsidR="00115880" w:rsidRDefault="0089772E">
      <w:pPr>
        <w:pStyle w:val="KRESKA"/>
        <w:widowControl/>
        <w:numPr>
          <w:ilvl w:val="0"/>
          <w:numId w:val="9"/>
        </w:numPr>
        <w:tabs>
          <w:tab w:val="clear" w:pos="851"/>
          <w:tab w:val="left" w:pos="284"/>
          <w:tab w:val="left" w:pos="1332"/>
        </w:tabs>
        <w:spacing w:line="276" w:lineRule="auto"/>
        <w:ind w:left="0" w:firstLine="0"/>
        <w:rPr>
          <w:rFonts w:ascii="Cambria" w:hAnsi="Cambria" w:cs="Arial"/>
          <w:sz w:val="20"/>
          <w:szCs w:val="20"/>
        </w:rPr>
      </w:pPr>
      <w:r>
        <w:rPr>
          <w:rFonts w:ascii="Cambria" w:hAnsi="Cambria" w:cs="Arial"/>
          <w:sz w:val="20"/>
          <w:szCs w:val="20"/>
        </w:rPr>
        <w:t>dla farb olejnych i syntetycznych: sprawdzenie powłoki na zarysowanie i uderzenia, sprawdzenie elastyczności i twardości oraz przyczepności zgodnie z odpowiednimi normami państwowymi.</w:t>
      </w:r>
    </w:p>
    <w:p w14:paraId="0B57AA5D"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Jeśli badania dadzą wynik pozytywny, to roboty malarskie należy uznać za wykonane prawidłowo. Gdy którekolwiek z badań dało wynik ujemny, należy usunąć wykonane powłoki częściowo lub całkowicie i wykonać powtórnie.</w:t>
      </w:r>
    </w:p>
    <w:p w14:paraId="3D2F6DCE" w14:textId="77777777" w:rsidR="00115880" w:rsidRDefault="00115880">
      <w:pPr>
        <w:pStyle w:val="znormal"/>
        <w:widowControl/>
        <w:spacing w:line="276" w:lineRule="auto"/>
        <w:ind w:left="0"/>
        <w:rPr>
          <w:rFonts w:ascii="Cambria" w:hAnsi="Cambria" w:cs="Arial"/>
          <w:sz w:val="20"/>
          <w:szCs w:val="20"/>
        </w:rPr>
      </w:pPr>
    </w:p>
    <w:p w14:paraId="5F943E44"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7. </w:t>
      </w:r>
      <w:r>
        <w:rPr>
          <w:rFonts w:ascii="Cambria" w:hAnsi="Cambria" w:cs="Arial"/>
          <w:sz w:val="20"/>
          <w:szCs w:val="20"/>
        </w:rPr>
        <w:tab/>
        <w:t>Obmiar robót</w:t>
      </w:r>
    </w:p>
    <w:p w14:paraId="5525AD04" w14:textId="77777777" w:rsidR="00115880" w:rsidRDefault="0089772E">
      <w:pPr>
        <w:pStyle w:val="znormal"/>
        <w:widowControl/>
        <w:spacing w:line="276" w:lineRule="auto"/>
        <w:ind w:left="0"/>
        <w:rPr>
          <w:rFonts w:ascii="Cambria" w:hAnsi="Cambria"/>
        </w:rPr>
      </w:pPr>
      <w:r>
        <w:rPr>
          <w:rFonts w:ascii="Cambria" w:hAnsi="Cambria" w:cs="Arial"/>
          <w:sz w:val="20"/>
          <w:szCs w:val="20"/>
        </w:rPr>
        <w:t>Jednostką obmiarową robót jest m</w:t>
      </w:r>
      <w:r>
        <w:rPr>
          <w:rFonts w:ascii="Cambria" w:hAnsi="Cambria" w:cs="Arial"/>
          <w:sz w:val="20"/>
          <w:szCs w:val="20"/>
          <w:vertAlign w:val="superscript"/>
        </w:rPr>
        <w:t>2</w:t>
      </w:r>
      <w:r>
        <w:rPr>
          <w:rFonts w:ascii="Cambria" w:hAnsi="Cambria" w:cs="Arial"/>
          <w:sz w:val="20"/>
          <w:szCs w:val="20"/>
        </w:rPr>
        <w:t xml:space="preserve"> powierzchni zamalowanej wraz z przygotowaniem do malowania podłoża, przygotowaniem farb, ustawieniem i rozebraniem rusztowań lub drabin malarskich oraz uporządkowaniem stanowiska pracy. Ilość robót określa się na podstawie projektu z uwzględnieniem zmian zaaprobowanych przez Inspektora Nadzoru i sprawdzonych w naturze.</w:t>
      </w:r>
    </w:p>
    <w:p w14:paraId="216B4507" w14:textId="77777777" w:rsidR="00115880" w:rsidRDefault="00115880">
      <w:pPr>
        <w:pStyle w:val="znormal"/>
        <w:widowControl/>
        <w:spacing w:line="276" w:lineRule="auto"/>
        <w:ind w:left="0"/>
        <w:rPr>
          <w:rFonts w:ascii="Cambria" w:hAnsi="Cambria" w:cs="Arial"/>
          <w:sz w:val="20"/>
          <w:szCs w:val="20"/>
        </w:rPr>
      </w:pPr>
    </w:p>
    <w:p w14:paraId="2B43D777"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8. </w:t>
      </w:r>
      <w:r>
        <w:rPr>
          <w:rFonts w:ascii="Cambria" w:hAnsi="Cambria" w:cs="Arial"/>
          <w:sz w:val="20"/>
          <w:szCs w:val="20"/>
        </w:rPr>
        <w:tab/>
        <w:t>Odbiór robót</w:t>
      </w:r>
    </w:p>
    <w:p w14:paraId="64ADB35D"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podlegają warunkom odbioru według zasad podanych poniżej.</w:t>
      </w:r>
    </w:p>
    <w:p w14:paraId="76C6ED65"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8.1. Odbiór podłoża</w:t>
      </w:r>
    </w:p>
    <w:p w14:paraId="488E2A23"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Zastosowane do przygotowania podłoża materiały powinny odpowiadać wymaganiom zawartym w normach państwowych lub świadectwach dopuszczenia do stosowania w budownictwie. Podłoże, posiadające drobne uszkodzenia powinno być naprawione przez wypełnienie ubytków zaprawą cementowo-wapienną do robót tynkowych lub odpowiednią szpachlówką. Podłoże powinno być przygotowane zgodnie z wymaganiami w pkt. 5.2.1. Jeżeli odbiór podłoża odbywa się po dłuższym czasie od jego wykonania, należy podłoże przed gruntowaniem oczyścić.</w:t>
      </w:r>
    </w:p>
    <w:p w14:paraId="10F350AB"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8.2. Odbiór robót malarskich</w:t>
      </w:r>
    </w:p>
    <w:p w14:paraId="616A5C54"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8.2.1.</w:t>
      </w:r>
      <w:r>
        <w:rPr>
          <w:rFonts w:ascii="Cambria" w:hAnsi="Cambria" w:cs="Arial"/>
          <w:sz w:val="20"/>
          <w:szCs w:val="20"/>
        </w:rPr>
        <w:tab/>
        <w:t xml:space="preserve"> Sprawdzenie wyglądu zewnętrznego powłok malarskich polegające na stwierdzeniu równomiernego rozłożenia farby, jednolitego natężenia barwy i zgodności ze wzorcem producenta, braku prześwitu i dostrzegalnych skupisk lub grudek nieroztartego pigmentu lub wypełniaczy, braku plam, smug, zacieków, </w:t>
      </w:r>
      <w:r>
        <w:rPr>
          <w:rFonts w:ascii="Cambria" w:hAnsi="Cambria" w:cs="Arial"/>
          <w:sz w:val="20"/>
          <w:szCs w:val="20"/>
        </w:rPr>
        <w:lastRenderedPageBreak/>
        <w:t>pęcherzy odstających płatów powłoki, widocznych okiem śladów pędzla itp., w stopniu kwalifikującym powierzchnię malowaną do powłok o dobrej jakości wykonania.</w:t>
      </w:r>
    </w:p>
    <w:p w14:paraId="4864E2CC"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8.2.2. </w:t>
      </w:r>
      <w:r>
        <w:rPr>
          <w:rFonts w:ascii="Cambria" w:hAnsi="Cambria" w:cs="Arial"/>
          <w:sz w:val="20"/>
          <w:szCs w:val="20"/>
        </w:rPr>
        <w:tab/>
        <w:t>Sprawdzenie odporności powłoki na wycieranie polegające na lekkim, kilkakrotnym potarciu jej powierzchni miękką, wełnianą lub bawełnianą szmatką kontrastowego koloru.</w:t>
      </w:r>
    </w:p>
    <w:p w14:paraId="615D959B"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8.2.3. </w:t>
      </w:r>
      <w:r>
        <w:rPr>
          <w:rFonts w:ascii="Cambria" w:hAnsi="Cambria" w:cs="Arial"/>
          <w:sz w:val="20"/>
          <w:szCs w:val="20"/>
        </w:rPr>
        <w:tab/>
        <w:t>Sprawdzenie odporności powłoki na zarysowanie.</w:t>
      </w:r>
    </w:p>
    <w:p w14:paraId="5E4151EB"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8.2.4. </w:t>
      </w:r>
      <w:r>
        <w:rPr>
          <w:rFonts w:ascii="Cambria" w:hAnsi="Cambria" w:cs="Arial"/>
          <w:sz w:val="20"/>
          <w:szCs w:val="20"/>
        </w:rPr>
        <w:tab/>
        <w:t>Sprawdzenie przyczepności powłoki do podłoża polegające na próbie poderwania ostrym narzędziem powłoki od podłoża.</w:t>
      </w:r>
    </w:p>
    <w:p w14:paraId="0AF092D2" w14:textId="77777777" w:rsidR="00115880" w:rsidRDefault="0089772E">
      <w:pPr>
        <w:pStyle w:val="z3"/>
        <w:widowControl/>
        <w:spacing w:before="0" w:line="276" w:lineRule="auto"/>
        <w:ind w:left="0"/>
        <w:rPr>
          <w:rFonts w:ascii="Cambria" w:hAnsi="Cambria" w:cs="Arial"/>
          <w:sz w:val="20"/>
          <w:szCs w:val="20"/>
        </w:rPr>
      </w:pPr>
      <w:r>
        <w:rPr>
          <w:rFonts w:ascii="Cambria" w:hAnsi="Cambria" w:cs="Arial"/>
          <w:sz w:val="20"/>
          <w:szCs w:val="20"/>
        </w:rPr>
        <w:t>8.2.5. </w:t>
      </w:r>
      <w:r>
        <w:rPr>
          <w:rFonts w:ascii="Cambria" w:hAnsi="Cambria" w:cs="Arial"/>
          <w:sz w:val="20"/>
          <w:szCs w:val="20"/>
        </w:rPr>
        <w:tab/>
        <w:t>Sprawdzenie odporności powłoki na zmywanie wodą polegające na zwilżaniu badanej powierzchni powłoki przez kilkakrotne potarcie mokrą miękką szczotką lub szmatką.</w:t>
      </w:r>
    </w:p>
    <w:p w14:paraId="4A3D2BB9"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Wyniki odbiorów materiałów i robót powinny być każdorazowo wpisywane do dziennika budowy.</w:t>
      </w:r>
    </w:p>
    <w:p w14:paraId="27C34335" w14:textId="77777777" w:rsidR="00115880" w:rsidRDefault="00115880">
      <w:pPr>
        <w:pStyle w:val="znormal"/>
        <w:widowControl/>
        <w:spacing w:line="276" w:lineRule="auto"/>
        <w:ind w:left="0"/>
        <w:rPr>
          <w:rFonts w:ascii="Cambria" w:hAnsi="Cambria" w:cs="Arial"/>
          <w:sz w:val="20"/>
          <w:szCs w:val="20"/>
        </w:rPr>
      </w:pPr>
    </w:p>
    <w:p w14:paraId="08F60A6B" w14:textId="77777777" w:rsidR="00115880" w:rsidRDefault="0089772E">
      <w:pPr>
        <w:pStyle w:val="z1"/>
        <w:keepNext/>
        <w:widowControl/>
        <w:spacing w:before="0" w:line="276" w:lineRule="auto"/>
        <w:rPr>
          <w:rFonts w:ascii="Cambria" w:hAnsi="Cambria" w:cs="Arial"/>
          <w:sz w:val="20"/>
          <w:szCs w:val="20"/>
        </w:rPr>
      </w:pPr>
      <w:r>
        <w:rPr>
          <w:rFonts w:ascii="Cambria" w:hAnsi="Cambria" w:cs="Arial"/>
          <w:sz w:val="20"/>
          <w:szCs w:val="20"/>
        </w:rPr>
        <w:t xml:space="preserve">9. </w:t>
      </w:r>
      <w:r>
        <w:rPr>
          <w:rFonts w:ascii="Cambria" w:hAnsi="Cambria" w:cs="Arial"/>
          <w:sz w:val="20"/>
          <w:szCs w:val="20"/>
        </w:rPr>
        <w:tab/>
        <w:t>Podstawa płatności</w:t>
      </w:r>
    </w:p>
    <w:p w14:paraId="61FA6D41" w14:textId="77777777" w:rsidR="00115880" w:rsidRDefault="0089772E">
      <w:pPr>
        <w:pStyle w:val="znormal"/>
        <w:widowControl/>
        <w:spacing w:line="276" w:lineRule="auto"/>
        <w:ind w:left="0"/>
        <w:rPr>
          <w:rFonts w:ascii="Cambria" w:hAnsi="Cambria"/>
        </w:rPr>
      </w:pPr>
      <w:r>
        <w:rPr>
          <w:rFonts w:ascii="Cambria" w:hAnsi="Cambria" w:cs="Arial"/>
          <w:sz w:val="20"/>
          <w:szCs w:val="20"/>
        </w:rPr>
        <w:t>Płaci się za ustaloną ilość m</w:t>
      </w:r>
      <w:r>
        <w:rPr>
          <w:rFonts w:ascii="Cambria" w:hAnsi="Cambria" w:cs="Arial"/>
          <w:sz w:val="20"/>
          <w:szCs w:val="20"/>
          <w:vertAlign w:val="superscript"/>
        </w:rPr>
        <w:t>2</w:t>
      </w:r>
      <w:r>
        <w:rPr>
          <w:rFonts w:ascii="Cambria" w:hAnsi="Cambria" w:cs="Arial"/>
          <w:sz w:val="20"/>
          <w:szCs w:val="20"/>
        </w:rPr>
        <w:t xml:space="preserve"> powierzchni zamalowanej wg ceny jednostkowej wraz z przy</w:t>
      </w:r>
      <w:r>
        <w:rPr>
          <w:rFonts w:ascii="Cambria" w:hAnsi="Cambria" w:cs="Arial"/>
          <w:sz w:val="20"/>
          <w:szCs w:val="20"/>
        </w:rPr>
        <w:softHyphen/>
        <w:t>go</w:t>
      </w:r>
      <w:r>
        <w:rPr>
          <w:rFonts w:ascii="Cambria" w:hAnsi="Cambria" w:cs="Arial"/>
          <w:sz w:val="20"/>
          <w:szCs w:val="20"/>
        </w:rPr>
        <w:softHyphen/>
        <w:t>towaniem do malowania podłoża, przygotowaniem farb, ustawieniem i rozebraniem rusztowań lub drabin malarskich oraz uporządkowaniem stanowiska pracy. Ilość robót określa się na podstawie projektu z uwzględnieniem zmian zaaprobowanych przez Inżyniera i sprawdzonych w naturze.</w:t>
      </w:r>
    </w:p>
    <w:p w14:paraId="5F3E5444" w14:textId="77777777" w:rsidR="00115880" w:rsidRDefault="00115880">
      <w:pPr>
        <w:pStyle w:val="znormal"/>
        <w:widowControl/>
        <w:spacing w:line="276" w:lineRule="auto"/>
        <w:ind w:left="0"/>
        <w:rPr>
          <w:rFonts w:ascii="Cambria" w:hAnsi="Cambria" w:cs="Arial"/>
          <w:sz w:val="20"/>
          <w:szCs w:val="20"/>
        </w:rPr>
      </w:pPr>
    </w:p>
    <w:p w14:paraId="7533A5FE"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t>10.  Przepisy związane</w:t>
      </w:r>
    </w:p>
    <w:p w14:paraId="5973F3B0"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PN-C 81911:1997</w:t>
      </w:r>
      <w:r>
        <w:rPr>
          <w:rFonts w:ascii="Cambria" w:hAnsi="Cambria" w:cs="Arial"/>
          <w:color w:val="auto"/>
          <w:sz w:val="20"/>
          <w:szCs w:val="20"/>
        </w:rPr>
        <w:tab/>
        <w:t>Farby epoksydowe do gruntowania odporne na czynniki chemiczne lub równoważne</w:t>
      </w:r>
    </w:p>
    <w:p w14:paraId="50588EDD"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PN-C-81901:2002</w:t>
      </w:r>
      <w:r>
        <w:rPr>
          <w:rFonts w:ascii="Cambria" w:hAnsi="Cambria" w:cs="Arial"/>
          <w:color w:val="auto"/>
          <w:sz w:val="20"/>
          <w:szCs w:val="20"/>
        </w:rPr>
        <w:tab/>
        <w:t>Farby olejne i alkidowe lub równoważne</w:t>
      </w:r>
    </w:p>
    <w:p w14:paraId="706D8BA6"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PN-C-81608:1998</w:t>
      </w:r>
      <w:r>
        <w:rPr>
          <w:rFonts w:ascii="Cambria" w:hAnsi="Cambria" w:cs="Arial"/>
          <w:color w:val="auto"/>
          <w:sz w:val="20"/>
          <w:szCs w:val="20"/>
        </w:rPr>
        <w:tab/>
        <w:t>Emalie chlorokauczukowe lub równoważne</w:t>
      </w:r>
    </w:p>
    <w:p w14:paraId="35935791"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PN-C-81914:2002</w:t>
      </w:r>
      <w:r>
        <w:rPr>
          <w:rFonts w:ascii="Cambria" w:hAnsi="Cambria" w:cs="Arial"/>
          <w:color w:val="auto"/>
          <w:sz w:val="20"/>
          <w:szCs w:val="20"/>
        </w:rPr>
        <w:tab/>
        <w:t>Farby dyspersyjne stosowane wewnątrz lub równoważne</w:t>
      </w:r>
    </w:p>
    <w:p w14:paraId="70931DAE" w14:textId="77777777" w:rsidR="00115880" w:rsidRDefault="0089772E">
      <w:pPr>
        <w:pStyle w:val="znormal"/>
        <w:widowControl/>
        <w:spacing w:line="276" w:lineRule="auto"/>
        <w:ind w:left="0"/>
        <w:jc w:val="left"/>
        <w:rPr>
          <w:rFonts w:ascii="Cambria" w:hAnsi="Cambria" w:cs="Arial"/>
          <w:color w:val="auto"/>
          <w:sz w:val="20"/>
          <w:szCs w:val="20"/>
        </w:rPr>
      </w:pPr>
      <w:r>
        <w:rPr>
          <w:rFonts w:ascii="Cambria" w:hAnsi="Cambria" w:cs="Arial"/>
          <w:color w:val="auto"/>
          <w:sz w:val="20"/>
          <w:szCs w:val="20"/>
        </w:rPr>
        <w:t>PN-C-81911:1997</w:t>
      </w:r>
      <w:r>
        <w:rPr>
          <w:rFonts w:ascii="Cambria" w:hAnsi="Cambria" w:cs="Arial"/>
          <w:color w:val="auto"/>
          <w:sz w:val="20"/>
          <w:szCs w:val="20"/>
        </w:rPr>
        <w:tab/>
        <w:t>Farby epoksydowe do gruntowania odporne na czynniki chemiczne lub równoważne</w:t>
      </w:r>
    </w:p>
    <w:p w14:paraId="56E68B67" w14:textId="77777777" w:rsidR="00115880" w:rsidRDefault="0089772E">
      <w:pPr>
        <w:pStyle w:val="zal"/>
        <w:widowControl/>
        <w:spacing w:after="0" w:line="276" w:lineRule="auto"/>
        <w:ind w:firstLine="0"/>
        <w:jc w:val="left"/>
        <w:rPr>
          <w:rFonts w:ascii="Cambria" w:hAnsi="Cambria"/>
          <w:color w:val="auto"/>
        </w:rPr>
      </w:pPr>
      <w:r>
        <w:rPr>
          <w:rFonts w:ascii="Cambria" w:hAnsi="Cambria" w:cs="Arial"/>
          <w:b w:val="0"/>
          <w:bCs w:val="0"/>
          <w:color w:val="auto"/>
          <w:sz w:val="20"/>
          <w:szCs w:val="20"/>
          <w:u w:val="none"/>
        </w:rPr>
        <w:t xml:space="preserve">PN-C-81932:1997 </w:t>
      </w:r>
      <w:r>
        <w:rPr>
          <w:rFonts w:ascii="Cambria" w:hAnsi="Cambria" w:cs="Arial"/>
          <w:b w:val="0"/>
          <w:bCs w:val="0"/>
          <w:color w:val="auto"/>
          <w:sz w:val="20"/>
          <w:szCs w:val="20"/>
          <w:u w:val="none"/>
        </w:rPr>
        <w:tab/>
        <w:t xml:space="preserve">Emalie epoksydowe chemoodporne </w:t>
      </w:r>
      <w:r>
        <w:rPr>
          <w:rFonts w:ascii="Cambria" w:hAnsi="Cambria" w:cs="Arial"/>
          <w:b w:val="0"/>
          <w:color w:val="auto"/>
          <w:sz w:val="20"/>
          <w:szCs w:val="20"/>
          <w:u w:val="none"/>
        </w:rPr>
        <w:t>lub równoważne</w:t>
      </w:r>
    </w:p>
    <w:p w14:paraId="657EDD89" w14:textId="77777777" w:rsidR="00115880" w:rsidRDefault="0089772E">
      <w:pPr>
        <w:widowControl/>
        <w:suppressAutoHyphens w:val="0"/>
        <w:spacing w:line="276" w:lineRule="auto"/>
        <w:rPr>
          <w:rFonts w:ascii="Cambria" w:hAnsi="Cambria" w:cs="Arial"/>
          <w:b/>
          <w:color w:val="auto"/>
          <w:sz w:val="28"/>
        </w:rPr>
      </w:pPr>
      <w:r>
        <w:br w:type="page"/>
      </w:r>
    </w:p>
    <w:p w14:paraId="4F05B8EB" w14:textId="77777777" w:rsidR="00115880" w:rsidRDefault="0089772E">
      <w:pPr>
        <w:pStyle w:val="Nagwek1"/>
        <w:numPr>
          <w:ilvl w:val="0"/>
          <w:numId w:val="0"/>
        </w:numPr>
        <w:tabs>
          <w:tab w:val="left" w:pos="0"/>
        </w:tabs>
        <w:suppressAutoHyphens/>
        <w:spacing w:line="276" w:lineRule="auto"/>
        <w:jc w:val="center"/>
        <w:rPr>
          <w:rFonts w:ascii="Cambria" w:hAnsi="Cambria"/>
        </w:rPr>
      </w:pPr>
      <w:bookmarkStart w:id="9" w:name="_Toc45184545"/>
      <w:r>
        <w:rPr>
          <w:rFonts w:ascii="Cambria" w:hAnsi="Cambria"/>
        </w:rPr>
        <w:lastRenderedPageBreak/>
        <w:t>B.09.00.00</w:t>
      </w:r>
      <w:r>
        <w:rPr>
          <w:rFonts w:ascii="Cambria" w:hAnsi="Cambria"/>
        </w:rPr>
        <w:br/>
        <w:t>POSADZKI</w:t>
      </w:r>
      <w:bookmarkEnd w:id="9"/>
    </w:p>
    <w:p w14:paraId="2993FBA5" w14:textId="77777777" w:rsidR="00115880" w:rsidRDefault="00115880">
      <w:pPr>
        <w:spacing w:line="276" w:lineRule="auto"/>
        <w:rPr>
          <w:rFonts w:ascii="Cambria" w:hAnsi="Cambria" w:cs="Arial"/>
          <w:sz w:val="20"/>
        </w:rPr>
      </w:pPr>
    </w:p>
    <w:p w14:paraId="2D29AE7A"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1. </w:t>
      </w:r>
      <w:r>
        <w:rPr>
          <w:rFonts w:ascii="Cambria" w:hAnsi="Cambria" w:cs="Arial"/>
          <w:sz w:val="20"/>
          <w:szCs w:val="20"/>
        </w:rPr>
        <w:tab/>
        <w:t>Wstęp</w:t>
      </w:r>
    </w:p>
    <w:p w14:paraId="33174760"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1.1. Przedmiot SST</w:t>
      </w:r>
    </w:p>
    <w:p w14:paraId="1F1A0B8A"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Przedmiotem niniejszej szczegółowej specyfikacji technicznej są wymagania dotyczące wykonania i odbioru posadzek.</w:t>
      </w:r>
    </w:p>
    <w:p w14:paraId="4539628F"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1.2. Zakres stosowania SST</w:t>
      </w:r>
    </w:p>
    <w:p w14:paraId="4586CEFB"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Szczegółowa specyfikacja techniczna jest stosowana jako dokument przetargowy i kontraktowy przy zlecaniu i realizacji robót wymienionych w pkt. 1.1.</w:t>
      </w:r>
    </w:p>
    <w:p w14:paraId="5FBF5484"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1.3. Zakres robót objętych SST</w:t>
      </w:r>
    </w:p>
    <w:p w14:paraId="4A1A23EB"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których dotyczy specyfikacja, obejmują wszystkie czynności umożliwiające i mające na celu wykonanie posadzek w obiekcie przetargowym.</w:t>
      </w:r>
    </w:p>
    <w:p w14:paraId="67E0D1A6" w14:textId="77777777" w:rsidR="00115880" w:rsidRDefault="0089772E">
      <w:pPr>
        <w:pStyle w:val="znormal"/>
        <w:widowControl/>
        <w:tabs>
          <w:tab w:val="left" w:pos="1560"/>
        </w:tabs>
        <w:spacing w:line="276" w:lineRule="auto"/>
        <w:ind w:left="0"/>
        <w:rPr>
          <w:rFonts w:ascii="Cambria" w:hAnsi="Cambria" w:cs="Arial"/>
          <w:sz w:val="20"/>
          <w:szCs w:val="20"/>
        </w:rPr>
      </w:pPr>
      <w:r>
        <w:rPr>
          <w:rFonts w:ascii="Cambria" w:hAnsi="Cambria" w:cs="Arial"/>
          <w:sz w:val="20"/>
          <w:szCs w:val="20"/>
        </w:rPr>
        <w:t>Warstwy wyrównawcze pod posadzki.</w:t>
      </w:r>
    </w:p>
    <w:p w14:paraId="36D7C0FF" w14:textId="77777777" w:rsidR="00115880" w:rsidRDefault="0089772E">
      <w:pPr>
        <w:pStyle w:val="znormal"/>
        <w:widowControl/>
        <w:tabs>
          <w:tab w:val="left" w:pos="426"/>
        </w:tabs>
        <w:spacing w:line="276" w:lineRule="auto"/>
        <w:ind w:left="0"/>
        <w:rPr>
          <w:rFonts w:ascii="Cambria" w:hAnsi="Cambria" w:cs="Arial"/>
          <w:sz w:val="20"/>
          <w:szCs w:val="20"/>
        </w:rPr>
      </w:pPr>
      <w:r>
        <w:rPr>
          <w:rFonts w:ascii="Cambria" w:hAnsi="Cambria" w:cs="Arial"/>
          <w:sz w:val="20"/>
          <w:szCs w:val="20"/>
        </w:rPr>
        <w:t>Warstwa wyrównawcza grubości 3-5cm, wykonana z zaprawy cementowej 8 MPa, z oczyszczeniem i zagruntowaniem podłoża mlekiem wapienno-cementowym, uło</w:t>
      </w:r>
      <w:r>
        <w:rPr>
          <w:rFonts w:ascii="Cambria" w:hAnsi="Cambria" w:cs="Arial"/>
          <w:sz w:val="20"/>
          <w:szCs w:val="20"/>
        </w:rPr>
        <w:softHyphen/>
        <w:t>żeniem zaprawy, z za</w:t>
      </w:r>
      <w:r>
        <w:rPr>
          <w:rFonts w:ascii="Cambria" w:hAnsi="Cambria" w:cs="Arial"/>
          <w:sz w:val="20"/>
          <w:szCs w:val="20"/>
        </w:rPr>
        <w:softHyphen/>
        <w:t>tarciem powierzchni na gładko oraz wykonaniem i wypeł</w:t>
      </w:r>
      <w:r>
        <w:rPr>
          <w:rFonts w:ascii="Cambria" w:hAnsi="Cambria" w:cs="Arial"/>
          <w:sz w:val="20"/>
          <w:szCs w:val="20"/>
        </w:rPr>
        <w:softHyphen/>
        <w:t>nie</w:t>
      </w:r>
      <w:r>
        <w:rPr>
          <w:rFonts w:ascii="Cambria" w:hAnsi="Cambria" w:cs="Arial"/>
          <w:sz w:val="20"/>
          <w:szCs w:val="20"/>
        </w:rPr>
        <w:softHyphen/>
        <w:t>niem masą asfaltową szczelin dylatacyjnych.</w:t>
      </w:r>
    </w:p>
    <w:p w14:paraId="0E13BB80" w14:textId="77777777" w:rsidR="00115880" w:rsidRDefault="0089772E">
      <w:pPr>
        <w:pStyle w:val="znormal"/>
        <w:widowControl/>
        <w:tabs>
          <w:tab w:val="left" w:pos="1560"/>
        </w:tabs>
        <w:spacing w:line="276" w:lineRule="auto"/>
        <w:ind w:left="0"/>
        <w:rPr>
          <w:rFonts w:ascii="Cambria" w:hAnsi="Cambria" w:cs="Arial"/>
          <w:sz w:val="20"/>
          <w:szCs w:val="20"/>
        </w:rPr>
      </w:pPr>
      <w:r>
        <w:rPr>
          <w:rFonts w:ascii="Cambria" w:hAnsi="Cambria" w:cs="Arial"/>
          <w:sz w:val="20"/>
          <w:szCs w:val="20"/>
        </w:rPr>
        <w:t>Posadzki właściwe.</w:t>
      </w:r>
    </w:p>
    <w:p w14:paraId="260CCE35" w14:textId="77777777" w:rsidR="00115880" w:rsidRDefault="0089772E">
      <w:pPr>
        <w:pStyle w:val="znormal"/>
        <w:widowControl/>
        <w:tabs>
          <w:tab w:val="left" w:pos="993"/>
        </w:tabs>
        <w:spacing w:line="276" w:lineRule="auto"/>
        <w:ind w:left="0"/>
        <w:rPr>
          <w:rFonts w:ascii="Cambria" w:hAnsi="Cambria" w:cs="Arial"/>
          <w:sz w:val="20"/>
          <w:szCs w:val="20"/>
        </w:rPr>
      </w:pPr>
      <w:r>
        <w:rPr>
          <w:rFonts w:ascii="Cambria" w:hAnsi="Cambria" w:cs="Arial"/>
          <w:sz w:val="20"/>
          <w:szCs w:val="20"/>
        </w:rPr>
        <w:t>Posadzka cementowa z cokolikami, grubości około 5 cm, z oczyszczeniem i zagrun</w:t>
      </w:r>
      <w:r>
        <w:rPr>
          <w:rFonts w:ascii="Cambria" w:hAnsi="Cambria" w:cs="Arial"/>
          <w:sz w:val="20"/>
          <w:szCs w:val="20"/>
        </w:rPr>
        <w:softHyphen/>
        <w:t>to</w:t>
      </w:r>
      <w:r>
        <w:rPr>
          <w:rFonts w:ascii="Cambria" w:hAnsi="Cambria" w:cs="Arial"/>
          <w:sz w:val="20"/>
          <w:szCs w:val="20"/>
        </w:rPr>
        <w:softHyphen/>
        <w:t>waniem podłoża rzadką zaprawą cementową, ułożeniem zaprawy cementowej 8 MPa z zatar</w:t>
      </w:r>
      <w:r>
        <w:rPr>
          <w:rFonts w:ascii="Cambria" w:hAnsi="Cambria" w:cs="Arial"/>
          <w:sz w:val="20"/>
          <w:szCs w:val="20"/>
        </w:rPr>
        <w:softHyphen/>
        <w:t>ciem powierzchni na gładko oraz wykonaniem i wypełnieniem masą asfal</w:t>
      </w:r>
      <w:r>
        <w:rPr>
          <w:rFonts w:ascii="Cambria" w:hAnsi="Cambria" w:cs="Arial"/>
          <w:sz w:val="20"/>
          <w:szCs w:val="20"/>
        </w:rPr>
        <w:softHyphen/>
        <w:t>tową szczelin dy</w:t>
      </w:r>
      <w:r>
        <w:rPr>
          <w:rFonts w:ascii="Cambria" w:hAnsi="Cambria" w:cs="Arial"/>
          <w:sz w:val="20"/>
          <w:szCs w:val="20"/>
        </w:rPr>
        <w:softHyphen/>
        <w:t>latacyjnych.</w:t>
      </w:r>
    </w:p>
    <w:p w14:paraId="544F7D47"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1.4. Określenia podstawowe</w:t>
      </w:r>
    </w:p>
    <w:p w14:paraId="0885E536"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Określenia podane w niniejszej SST są zgodne z obowiązującymi odpowiednimi normami.</w:t>
      </w:r>
    </w:p>
    <w:p w14:paraId="13B708FC"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1.5. Ogólne wymagania dotyczące robót</w:t>
      </w:r>
    </w:p>
    <w:p w14:paraId="6FE06025"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Wykonawca robót jest odpowiedzialny za jakość ich wykonania oraz za zgodność z dokumentacją projektową, SST i poleceniami Inspektora Nadzoru.</w:t>
      </w:r>
    </w:p>
    <w:p w14:paraId="0DD558EA" w14:textId="77777777" w:rsidR="00115880" w:rsidRDefault="00115880">
      <w:pPr>
        <w:pStyle w:val="z1"/>
        <w:widowControl/>
        <w:spacing w:before="0" w:line="276" w:lineRule="auto"/>
        <w:rPr>
          <w:rFonts w:ascii="Cambria" w:hAnsi="Cambria" w:cs="Arial"/>
          <w:color w:val="FF0000"/>
          <w:sz w:val="20"/>
          <w:szCs w:val="20"/>
        </w:rPr>
      </w:pPr>
    </w:p>
    <w:p w14:paraId="4CC0CB05" w14:textId="77777777" w:rsidR="00115880" w:rsidRDefault="00115880">
      <w:pPr>
        <w:pStyle w:val="z1"/>
        <w:widowControl/>
        <w:spacing w:before="0" w:line="276" w:lineRule="auto"/>
        <w:rPr>
          <w:rFonts w:ascii="Cambria" w:hAnsi="Cambria" w:cs="Arial"/>
          <w:color w:val="FF0000"/>
          <w:sz w:val="20"/>
          <w:szCs w:val="20"/>
        </w:rPr>
      </w:pPr>
    </w:p>
    <w:p w14:paraId="1B3959A2"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2.</w:t>
      </w:r>
      <w:r>
        <w:rPr>
          <w:rFonts w:ascii="Cambria" w:hAnsi="Cambria" w:cs="Arial"/>
          <w:sz w:val="20"/>
          <w:szCs w:val="20"/>
        </w:rPr>
        <w:tab/>
        <w:t>Materiały</w:t>
      </w:r>
    </w:p>
    <w:p w14:paraId="02305507"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2.1. Woda (PN-EN 1008:2004)</w:t>
      </w:r>
    </w:p>
    <w:p w14:paraId="133A915D"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Do przygotowania zapraw stosować można każdą wodę zdatną do picia.</w:t>
      </w:r>
    </w:p>
    <w:p w14:paraId="48E74985"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Niedozwolone jest użycie wód ściekowych, kanalizacyjnych bagiennych oraz wód zawierających tłuszcze organiczne, oleje i muł.</w:t>
      </w:r>
    </w:p>
    <w:p w14:paraId="6BFC4EA7" w14:textId="77777777" w:rsidR="00115880" w:rsidRDefault="0089772E">
      <w:pPr>
        <w:pStyle w:val="z11"/>
        <w:widowControl/>
        <w:spacing w:before="0" w:line="276" w:lineRule="auto"/>
        <w:rPr>
          <w:rFonts w:ascii="Cambria" w:hAnsi="Cambria" w:cs="Arial"/>
          <w:color w:val="auto"/>
          <w:sz w:val="20"/>
          <w:szCs w:val="20"/>
          <w:lang w:val="de-DE"/>
        </w:rPr>
      </w:pPr>
      <w:r>
        <w:rPr>
          <w:rFonts w:ascii="Cambria" w:hAnsi="Cambria" w:cs="Arial"/>
          <w:color w:val="auto"/>
          <w:sz w:val="20"/>
          <w:szCs w:val="20"/>
          <w:lang w:val="de-DE"/>
        </w:rPr>
        <w:t>2.2. Piasek (PN-EN 13139:2003)</w:t>
      </w:r>
    </w:p>
    <w:p w14:paraId="4962469E" w14:textId="77777777" w:rsidR="00115880" w:rsidRDefault="0089772E">
      <w:pPr>
        <w:pStyle w:val="z3"/>
        <w:widowControl/>
        <w:spacing w:before="0" w:line="276" w:lineRule="auto"/>
        <w:ind w:left="0"/>
        <w:rPr>
          <w:rFonts w:ascii="Cambria" w:hAnsi="Cambria" w:cs="Arial"/>
          <w:color w:val="auto"/>
          <w:sz w:val="20"/>
          <w:szCs w:val="20"/>
        </w:rPr>
      </w:pPr>
      <w:r>
        <w:rPr>
          <w:rFonts w:ascii="Cambria" w:hAnsi="Cambria" w:cs="Arial"/>
          <w:color w:val="auto"/>
          <w:sz w:val="20"/>
          <w:szCs w:val="20"/>
        </w:rPr>
        <w:t>Piasek powinien spełniać wymagania obowiązującej normy przedmiotowe, a w szczególności:</w:t>
      </w:r>
    </w:p>
    <w:p w14:paraId="5A3BEF3E"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nie zawierać domieszek organicznych,</w:t>
      </w:r>
    </w:p>
    <w:p w14:paraId="4856012E" w14:textId="77777777" w:rsidR="00115880" w:rsidRDefault="0089772E">
      <w:pPr>
        <w:pStyle w:val="KRESKA"/>
        <w:numPr>
          <w:ilvl w:val="0"/>
          <w:numId w:val="9"/>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mieć frakcje różnych wymiarów, a mianowicie: piasek drobnoziarnisty 0,25-0,5 mm, piasek średnioziarnisty 0,5-1,0 mm, piasek gruboziarnisty 1,0-2,0 mm.</w:t>
      </w:r>
    </w:p>
    <w:p w14:paraId="26780B84"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2.3. Cement wg normy PN-EN 191-1:2002 (patrz SST B.04.02.00)</w:t>
      </w:r>
    </w:p>
    <w:p w14:paraId="665E9D91"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2.4. Kruszywo do posadzki cementowej</w:t>
      </w:r>
    </w:p>
    <w:p w14:paraId="56CFC2FA"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W posadzkach maksymalna wielkość ziaren kruszywa nie powinna przekroczyć 1/3 grubości posadzki. W posadzkach odpornych na ścieranie największe dopuszczalne wielkości ziaren kruszywa wynoszą przy grubości warstw 2,5 cm – 10 mm, 3,5 cm – 16 mm.</w:t>
      </w:r>
    </w:p>
    <w:p w14:paraId="7B77E1F5" w14:textId="77777777" w:rsidR="00115880" w:rsidRDefault="0089772E">
      <w:pPr>
        <w:pStyle w:val="z11"/>
        <w:widowControl/>
        <w:spacing w:before="0" w:line="276" w:lineRule="auto"/>
        <w:rPr>
          <w:rFonts w:ascii="Cambria" w:hAnsi="Cambria"/>
        </w:rPr>
      </w:pPr>
      <w:r>
        <w:rPr>
          <w:rFonts w:ascii="Cambria" w:hAnsi="Cambria" w:cs="Arial"/>
          <w:sz w:val="20"/>
          <w:szCs w:val="20"/>
        </w:rPr>
        <w:t>2.5. Wyroby gresowe</w:t>
      </w:r>
      <w:r>
        <w:rPr>
          <w:rFonts w:ascii="Cambria" w:eastAsia="Lucida Sans Unicode" w:hAnsi="Cambria" w:cs="Arial"/>
          <w:bCs/>
          <w:color w:val="92D050"/>
          <w:sz w:val="20"/>
          <w:szCs w:val="20"/>
        </w:rPr>
        <w:t>[15-16]</w:t>
      </w:r>
    </w:p>
    <w:p w14:paraId="41247ED9"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Płytki podłogowe ceramiczne terakotowe i gresy.</w:t>
      </w:r>
    </w:p>
    <w:p w14:paraId="302314A3" w14:textId="77777777" w:rsidR="00115880" w:rsidRDefault="0089772E">
      <w:pPr>
        <w:pStyle w:val="znormal"/>
        <w:widowControl/>
        <w:numPr>
          <w:ilvl w:val="0"/>
          <w:numId w:val="13"/>
        </w:numPr>
        <w:tabs>
          <w:tab w:val="left" w:pos="786"/>
        </w:tabs>
        <w:spacing w:line="276" w:lineRule="auto"/>
        <w:ind w:left="0" w:firstLine="0"/>
        <w:rPr>
          <w:rFonts w:ascii="Cambria" w:hAnsi="Cambria" w:cs="Arial"/>
          <w:sz w:val="20"/>
          <w:szCs w:val="20"/>
        </w:rPr>
      </w:pPr>
      <w:r>
        <w:rPr>
          <w:rFonts w:ascii="Cambria" w:hAnsi="Cambria" w:cs="Arial"/>
          <w:sz w:val="20"/>
          <w:szCs w:val="20"/>
        </w:rPr>
        <w:t>Gresy – wymagania dodatkowe:</w:t>
      </w:r>
    </w:p>
    <w:p w14:paraId="4CDB87D5" w14:textId="77777777" w:rsidR="00115880" w:rsidRDefault="0089772E">
      <w:pPr>
        <w:pStyle w:val="KRESKA"/>
        <w:numPr>
          <w:ilvl w:val="0"/>
          <w:numId w:val="9"/>
        </w:numPr>
        <w:tabs>
          <w:tab w:val="clear" w:pos="851"/>
          <w:tab w:val="left" w:pos="1191"/>
        </w:tabs>
        <w:spacing w:line="276" w:lineRule="auto"/>
        <w:ind w:left="0" w:firstLine="0"/>
        <w:rPr>
          <w:rFonts w:ascii="Cambria" w:hAnsi="Cambria" w:cs="Arial"/>
          <w:sz w:val="20"/>
          <w:szCs w:val="20"/>
        </w:rPr>
      </w:pPr>
      <w:r>
        <w:rPr>
          <w:rFonts w:ascii="Cambria" w:hAnsi="Cambria" w:cs="Arial"/>
          <w:sz w:val="20"/>
          <w:szCs w:val="20"/>
        </w:rPr>
        <w:t>na schodach i przy wejściach wykonane, jako antypoślizgowe</w:t>
      </w:r>
    </w:p>
    <w:p w14:paraId="1CF6CF52"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Płytki gresowe muszą być uzupełnione następującymi elementami:</w:t>
      </w:r>
    </w:p>
    <w:p w14:paraId="437C4791"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stopnice schodów,</w:t>
      </w:r>
    </w:p>
    <w:p w14:paraId="11D26A28"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lastRenderedPageBreak/>
        <w:t>listwy przypodłogowe,</w:t>
      </w:r>
    </w:p>
    <w:p w14:paraId="503F4A43"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kątowniki,</w:t>
      </w:r>
    </w:p>
    <w:p w14:paraId="2710BBFE"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narożniki.</w:t>
      </w:r>
    </w:p>
    <w:p w14:paraId="4808B5F9"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Dopuszczalne odchyłki wymiarowe:</w:t>
      </w:r>
    </w:p>
    <w:p w14:paraId="1139DBDD"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długość i szerokość:</w:t>
      </w:r>
      <w:r>
        <w:rPr>
          <w:rFonts w:ascii="Cambria" w:hAnsi="Cambria" w:cs="Arial"/>
          <w:sz w:val="20"/>
          <w:szCs w:val="20"/>
        </w:rPr>
        <w:tab/>
        <w:t>±1,5 mm</w:t>
      </w:r>
    </w:p>
    <w:p w14:paraId="73B46EEB"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grubość:</w:t>
      </w:r>
      <w:r>
        <w:rPr>
          <w:rFonts w:ascii="Cambria" w:hAnsi="Cambria" w:cs="Arial"/>
          <w:sz w:val="20"/>
          <w:szCs w:val="20"/>
        </w:rPr>
        <w:tab/>
      </w:r>
      <w:r>
        <w:rPr>
          <w:rFonts w:ascii="Cambria" w:hAnsi="Cambria" w:cs="Arial"/>
          <w:sz w:val="20"/>
          <w:szCs w:val="20"/>
        </w:rPr>
        <w:tab/>
        <w:t>±0,5 mm</w:t>
      </w:r>
    </w:p>
    <w:p w14:paraId="6C103211" w14:textId="77777777" w:rsidR="00115880" w:rsidRDefault="0089772E">
      <w:pPr>
        <w:pStyle w:val="KRESKA"/>
        <w:numPr>
          <w:ilvl w:val="0"/>
          <w:numId w:val="9"/>
        </w:numPr>
        <w:tabs>
          <w:tab w:val="left" w:pos="766"/>
        </w:tabs>
        <w:spacing w:line="276" w:lineRule="auto"/>
        <w:ind w:left="0" w:firstLine="0"/>
        <w:rPr>
          <w:rFonts w:ascii="Cambria" w:hAnsi="Cambria" w:cs="Arial"/>
          <w:sz w:val="20"/>
          <w:szCs w:val="20"/>
        </w:rPr>
      </w:pPr>
      <w:r>
        <w:rPr>
          <w:rFonts w:ascii="Cambria" w:hAnsi="Cambria" w:cs="Arial"/>
          <w:sz w:val="20"/>
          <w:szCs w:val="20"/>
        </w:rPr>
        <w:t>krzywizna:</w:t>
      </w:r>
      <w:r>
        <w:rPr>
          <w:rFonts w:ascii="Cambria" w:hAnsi="Cambria" w:cs="Arial"/>
          <w:sz w:val="20"/>
          <w:szCs w:val="20"/>
        </w:rPr>
        <w:tab/>
      </w:r>
      <w:r>
        <w:rPr>
          <w:rFonts w:ascii="Cambria" w:hAnsi="Cambria" w:cs="Arial"/>
          <w:sz w:val="20"/>
          <w:szCs w:val="20"/>
        </w:rPr>
        <w:tab/>
        <w:t xml:space="preserve"> 1,0 mm</w:t>
      </w:r>
    </w:p>
    <w:p w14:paraId="445DAA64" w14:textId="77777777" w:rsidR="00115880" w:rsidRDefault="0089772E">
      <w:pPr>
        <w:spacing w:line="276" w:lineRule="auto"/>
        <w:contextualSpacing/>
        <w:rPr>
          <w:rFonts w:ascii="Cambria" w:hAnsi="Cambria"/>
        </w:rPr>
      </w:pPr>
      <w:r>
        <w:rPr>
          <w:rFonts w:ascii="Cambria" w:eastAsia="Lucida Sans Unicode" w:hAnsi="Cambria" w:cs="Arial"/>
          <w:bCs/>
          <w:color w:val="auto"/>
          <w:sz w:val="20"/>
          <w:u w:val="single"/>
        </w:rPr>
        <w:t xml:space="preserve">2.5.1 Płytki gresowe, naturalne i dekoracyjne </w:t>
      </w:r>
      <w:r>
        <w:rPr>
          <w:rFonts w:ascii="Cambria" w:eastAsia="Lucida Sans Unicode" w:hAnsi="Cambria" w:cs="Arial"/>
          <w:color w:val="auto"/>
          <w:sz w:val="20"/>
          <w:u w:val="single"/>
        </w:rPr>
        <w:t xml:space="preserve">oraz stopnica naturalna </w:t>
      </w:r>
      <w:r>
        <w:rPr>
          <w:rFonts w:ascii="Cambria" w:eastAsia="Lucida Sans Unicode" w:hAnsi="Cambria" w:cs="Arial"/>
          <w:bCs/>
          <w:color w:val="auto"/>
          <w:sz w:val="20"/>
        </w:rPr>
        <w:t xml:space="preserve">kolor jasno i ciemnoszary </w:t>
      </w:r>
      <w:r>
        <w:rPr>
          <w:rFonts w:ascii="Cambria" w:eastAsia="Lucida Sans Unicode" w:hAnsi="Cambria" w:cs="Arial"/>
          <w:bCs/>
          <w:color w:val="92D050"/>
          <w:sz w:val="20"/>
          <w:u w:val="single"/>
        </w:rPr>
        <w:t>[5]</w:t>
      </w:r>
    </w:p>
    <w:p w14:paraId="585E8DAD" w14:textId="77777777" w:rsidR="00115880" w:rsidRDefault="00115880">
      <w:pPr>
        <w:spacing w:line="276" w:lineRule="auto"/>
        <w:contextualSpacing/>
        <w:rPr>
          <w:rFonts w:ascii="Cambria" w:eastAsia="Lucida Sans Unicode" w:hAnsi="Cambria" w:cs="Arial"/>
          <w:bCs/>
          <w:color w:val="auto"/>
          <w:sz w:val="20"/>
        </w:rPr>
      </w:pPr>
    </w:p>
    <w:p w14:paraId="3E6E0D66"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Pomieszczenia: klatki schodowe + komunikacja + korytarze</w:t>
      </w:r>
    </w:p>
    <w:p w14:paraId="1F04DCF2" w14:textId="77777777" w:rsidR="00115880" w:rsidRDefault="00115880">
      <w:pPr>
        <w:spacing w:line="276" w:lineRule="auto"/>
        <w:contextualSpacing/>
        <w:rPr>
          <w:rFonts w:ascii="Cambria" w:eastAsia="Lucida Sans Unicode" w:hAnsi="Cambria" w:cs="Arial"/>
          <w:bCs/>
          <w:color w:val="auto"/>
          <w:sz w:val="20"/>
        </w:rPr>
      </w:pPr>
    </w:p>
    <w:p w14:paraId="189CF00E"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płytka rektyfikowana </w:t>
      </w:r>
    </w:p>
    <w:p w14:paraId="57B20F25"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gres porcelanowy szkliwiony, barwiony w masie, kolor ciemny szary, powierzchnia naturalna, płytka imitująca beton </w:t>
      </w:r>
    </w:p>
    <w:p w14:paraId="64FBD1E9"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płytka antypoślizgowa (norma DIN 51 130) - R 11 , (norma DIN 51097) – klasa C </w:t>
      </w:r>
    </w:p>
    <w:p w14:paraId="2BB0BED3"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nasiąkliwość poniżej 0,1% </w:t>
      </w:r>
    </w:p>
    <w:p w14:paraId="36955CB3"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wytrzymałość na zginanie 45 N/mm2 </w:t>
      </w:r>
    </w:p>
    <w:p w14:paraId="1B1213C6"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siła łamiąca – 4200 N </w:t>
      </w:r>
    </w:p>
    <w:p w14:paraId="1F8D571E"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odporność na ścieranie – PEI 4 </w:t>
      </w:r>
    </w:p>
    <w:p w14:paraId="0C53D89E"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maksymalne ścieranie wgłębne - 130 mm3 </w:t>
      </w:r>
    </w:p>
    <w:p w14:paraId="07A9DA27"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odporność na plamienie – klasa 4</w:t>
      </w:r>
    </w:p>
    <w:p w14:paraId="1A22B8DA"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odporność na działanie środków domowego użytku i dodatków do</w:t>
      </w:r>
    </w:p>
    <w:p w14:paraId="411A3CE4"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basenów kąpielowych – klasa A</w:t>
      </w:r>
    </w:p>
    <w:p w14:paraId="269ECB6D"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odporność chemiczna – LA, HA </w:t>
      </w:r>
    </w:p>
    <w:p w14:paraId="34EECAD9"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xml:space="preserve">- odporne na pęknięcia włoskowate </w:t>
      </w:r>
    </w:p>
    <w:p w14:paraId="47E8ADCA"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mrozoodporne</w:t>
      </w:r>
    </w:p>
    <w:p w14:paraId="445FF8BF" w14:textId="77777777" w:rsidR="00115880" w:rsidRDefault="0089772E">
      <w:pPr>
        <w:pStyle w:val="Akapitzlist"/>
        <w:numPr>
          <w:ilvl w:val="0"/>
          <w:numId w:val="70"/>
        </w:numPr>
        <w:spacing w:line="276" w:lineRule="auto"/>
        <w:rPr>
          <w:rFonts w:ascii="Cambria" w:hAnsi="Cambria" w:cs="Arial"/>
          <w:sz w:val="20"/>
        </w:rPr>
      </w:pPr>
      <w:r>
        <w:rPr>
          <w:rFonts w:ascii="Cambria" w:hAnsi="Cambria" w:cs="Arial"/>
          <w:sz w:val="20"/>
        </w:rPr>
        <w:t>- wzór płytki zgodny z załączonym wzorem do akceptacji Architekta</w:t>
      </w:r>
    </w:p>
    <w:p w14:paraId="30D6937A" w14:textId="77777777" w:rsidR="00115880" w:rsidRDefault="00115880">
      <w:pPr>
        <w:spacing w:line="276" w:lineRule="auto"/>
        <w:rPr>
          <w:rFonts w:ascii="Cambria" w:hAnsi="Cambria" w:cs="Arial"/>
          <w:sz w:val="20"/>
        </w:rPr>
      </w:pPr>
    </w:p>
    <w:p w14:paraId="32E46BDD"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noProof/>
          <w:color w:val="auto"/>
          <w:sz w:val="20"/>
          <w:lang w:eastAsia="pl-PL"/>
        </w:rPr>
        <w:drawing>
          <wp:anchor distT="0" distB="0" distL="114300" distR="114300" simplePos="0" relativeHeight="8" behindDoc="0" locked="0" layoutInCell="1" allowOverlap="1" wp14:anchorId="1A28675D" wp14:editId="1B121276">
            <wp:simplePos x="0" y="0"/>
            <wp:positionH relativeFrom="column">
              <wp:posOffset>53340</wp:posOffset>
            </wp:positionH>
            <wp:positionV relativeFrom="paragraph">
              <wp:posOffset>69850</wp:posOffset>
            </wp:positionV>
            <wp:extent cx="2809875" cy="2943225"/>
            <wp:effectExtent l="0" t="0" r="0" b="0"/>
            <wp:wrapSquare wrapText="bothSides"/>
            <wp:docPr id="5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Obraz 3"/>
                    <pic:cNvPicPr>
                      <a:picLocks noChangeAspect="1" noChangeArrowheads="1"/>
                    </pic:cNvPicPr>
                  </pic:nvPicPr>
                  <pic:blipFill>
                    <a:blip r:embed="rId57"/>
                    <a:stretch>
                      <a:fillRect/>
                    </a:stretch>
                  </pic:blipFill>
                  <pic:spPr bwMode="auto">
                    <a:xfrm>
                      <a:off x="0" y="0"/>
                      <a:ext cx="2809875" cy="2943225"/>
                    </a:xfrm>
                    <a:prstGeom prst="rect">
                      <a:avLst/>
                    </a:prstGeom>
                  </pic:spPr>
                </pic:pic>
              </a:graphicData>
            </a:graphic>
          </wp:anchor>
        </w:drawing>
      </w:r>
      <w:r>
        <w:rPr>
          <w:rFonts w:ascii="Cambria" w:eastAsia="Lucida Sans Unicode" w:hAnsi="Cambria" w:cs="Arial"/>
          <w:bCs/>
          <w:noProof/>
          <w:color w:val="auto"/>
          <w:sz w:val="20"/>
          <w:lang w:eastAsia="pl-PL"/>
        </w:rPr>
        <w:drawing>
          <wp:anchor distT="0" distB="0" distL="114300" distR="114300" simplePos="0" relativeHeight="9" behindDoc="0" locked="0" layoutInCell="1" allowOverlap="1" wp14:anchorId="1F5AEAC6" wp14:editId="7DED605A">
            <wp:simplePos x="0" y="0"/>
            <wp:positionH relativeFrom="column">
              <wp:posOffset>2985135</wp:posOffset>
            </wp:positionH>
            <wp:positionV relativeFrom="paragraph">
              <wp:posOffset>69850</wp:posOffset>
            </wp:positionV>
            <wp:extent cx="2724150" cy="2943225"/>
            <wp:effectExtent l="0" t="0" r="0" b="0"/>
            <wp:wrapSquare wrapText="bothSides"/>
            <wp:docPr id="58" name="Graf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rafika 49"/>
                    <pic:cNvPicPr>
                      <a:picLocks noChangeAspect="1" noChangeArrowheads="1"/>
                    </pic:cNvPicPr>
                  </pic:nvPicPr>
                  <pic:blipFill>
                    <a:blip r:embed="rId58"/>
                    <a:srcRect b="44523"/>
                    <a:stretch>
                      <a:fillRect/>
                    </a:stretch>
                  </pic:blipFill>
                  <pic:spPr bwMode="auto">
                    <a:xfrm>
                      <a:off x="0" y="0"/>
                      <a:ext cx="2724150" cy="2943225"/>
                    </a:xfrm>
                    <a:prstGeom prst="rect">
                      <a:avLst/>
                    </a:prstGeom>
                  </pic:spPr>
                </pic:pic>
              </a:graphicData>
            </a:graphic>
          </wp:anchor>
        </w:drawing>
      </w:r>
    </w:p>
    <w:p w14:paraId="000ACE23" w14:textId="77777777" w:rsidR="00115880" w:rsidRDefault="00115880">
      <w:pPr>
        <w:spacing w:line="276" w:lineRule="auto"/>
        <w:jc w:val="both"/>
        <w:rPr>
          <w:rFonts w:ascii="Cambria" w:hAnsi="Cambria"/>
          <w:sz w:val="20"/>
        </w:rPr>
      </w:pPr>
    </w:p>
    <w:p w14:paraId="3992C7D1" w14:textId="77777777" w:rsidR="00115880" w:rsidRDefault="00115880">
      <w:pPr>
        <w:spacing w:line="276" w:lineRule="auto"/>
        <w:jc w:val="both"/>
        <w:rPr>
          <w:rFonts w:ascii="Cambria" w:hAnsi="Cambria"/>
          <w:sz w:val="20"/>
        </w:rPr>
      </w:pPr>
    </w:p>
    <w:p w14:paraId="4F08721F" w14:textId="77777777" w:rsidR="00115880" w:rsidRDefault="00115880">
      <w:pPr>
        <w:spacing w:line="276" w:lineRule="auto"/>
        <w:jc w:val="both"/>
        <w:rPr>
          <w:rFonts w:ascii="Cambria" w:hAnsi="Cambria"/>
          <w:sz w:val="20"/>
        </w:rPr>
      </w:pPr>
    </w:p>
    <w:p w14:paraId="120EE489" w14:textId="77777777" w:rsidR="00115880" w:rsidRDefault="00115880">
      <w:pPr>
        <w:spacing w:line="276" w:lineRule="auto"/>
        <w:jc w:val="both"/>
        <w:rPr>
          <w:rFonts w:ascii="Cambria" w:hAnsi="Cambria"/>
          <w:sz w:val="20"/>
        </w:rPr>
      </w:pPr>
    </w:p>
    <w:p w14:paraId="60620401" w14:textId="77777777" w:rsidR="00115880" w:rsidRDefault="00115880">
      <w:pPr>
        <w:spacing w:line="276" w:lineRule="auto"/>
        <w:jc w:val="both"/>
        <w:rPr>
          <w:rFonts w:ascii="Cambria" w:hAnsi="Cambria"/>
          <w:sz w:val="20"/>
        </w:rPr>
      </w:pPr>
    </w:p>
    <w:p w14:paraId="2B4088F6" w14:textId="77777777" w:rsidR="00115880" w:rsidRDefault="00115880">
      <w:pPr>
        <w:spacing w:line="276" w:lineRule="auto"/>
        <w:jc w:val="both"/>
        <w:rPr>
          <w:rFonts w:ascii="Cambria" w:hAnsi="Cambria"/>
          <w:sz w:val="20"/>
        </w:rPr>
      </w:pPr>
    </w:p>
    <w:p w14:paraId="65D2FCBD" w14:textId="77777777" w:rsidR="00115880" w:rsidRDefault="00115880">
      <w:pPr>
        <w:spacing w:line="276" w:lineRule="auto"/>
        <w:jc w:val="both"/>
        <w:rPr>
          <w:rFonts w:ascii="Cambria" w:hAnsi="Cambria"/>
          <w:sz w:val="20"/>
        </w:rPr>
      </w:pPr>
    </w:p>
    <w:p w14:paraId="6A36C16A" w14:textId="77777777" w:rsidR="00115880" w:rsidRDefault="00115880">
      <w:pPr>
        <w:spacing w:line="276" w:lineRule="auto"/>
        <w:jc w:val="both"/>
        <w:rPr>
          <w:rFonts w:ascii="Cambria" w:hAnsi="Cambria"/>
          <w:sz w:val="20"/>
        </w:rPr>
      </w:pPr>
    </w:p>
    <w:p w14:paraId="51A6E8C8" w14:textId="77777777" w:rsidR="00115880" w:rsidRDefault="00115880">
      <w:pPr>
        <w:spacing w:line="276" w:lineRule="auto"/>
        <w:jc w:val="both"/>
        <w:rPr>
          <w:rFonts w:ascii="Cambria" w:hAnsi="Cambria"/>
          <w:sz w:val="20"/>
        </w:rPr>
      </w:pPr>
    </w:p>
    <w:p w14:paraId="0B3D225E" w14:textId="77777777" w:rsidR="00115880" w:rsidRDefault="00115880">
      <w:pPr>
        <w:spacing w:line="276" w:lineRule="auto"/>
        <w:jc w:val="both"/>
        <w:rPr>
          <w:rFonts w:ascii="Cambria" w:hAnsi="Cambria"/>
          <w:sz w:val="20"/>
        </w:rPr>
      </w:pPr>
    </w:p>
    <w:p w14:paraId="435C1E3B" w14:textId="77777777" w:rsidR="00115880" w:rsidRDefault="00115880">
      <w:pPr>
        <w:spacing w:line="276" w:lineRule="auto"/>
        <w:jc w:val="both"/>
        <w:rPr>
          <w:rFonts w:ascii="Cambria" w:hAnsi="Cambria"/>
          <w:sz w:val="20"/>
        </w:rPr>
      </w:pPr>
    </w:p>
    <w:p w14:paraId="40008C1C" w14:textId="77777777" w:rsidR="00115880" w:rsidRDefault="00115880">
      <w:pPr>
        <w:spacing w:line="276" w:lineRule="auto"/>
        <w:jc w:val="both"/>
        <w:rPr>
          <w:rFonts w:ascii="Cambria" w:hAnsi="Cambria"/>
          <w:sz w:val="20"/>
        </w:rPr>
      </w:pPr>
    </w:p>
    <w:p w14:paraId="700BDD5E" w14:textId="77777777" w:rsidR="00115880" w:rsidRDefault="00115880">
      <w:pPr>
        <w:spacing w:line="276" w:lineRule="auto"/>
        <w:jc w:val="both"/>
        <w:rPr>
          <w:rFonts w:ascii="Cambria" w:hAnsi="Cambria"/>
          <w:sz w:val="20"/>
        </w:rPr>
      </w:pPr>
    </w:p>
    <w:p w14:paraId="12385F21" w14:textId="77777777" w:rsidR="00115880" w:rsidRDefault="00115880">
      <w:pPr>
        <w:spacing w:line="276" w:lineRule="auto"/>
        <w:jc w:val="both"/>
        <w:rPr>
          <w:rFonts w:ascii="Cambria" w:hAnsi="Cambria"/>
          <w:sz w:val="20"/>
        </w:rPr>
      </w:pPr>
    </w:p>
    <w:p w14:paraId="17A631C2" w14:textId="77777777" w:rsidR="00115880" w:rsidRDefault="00115880">
      <w:pPr>
        <w:spacing w:line="276" w:lineRule="auto"/>
        <w:jc w:val="both"/>
        <w:rPr>
          <w:rFonts w:ascii="Cambria" w:hAnsi="Cambria"/>
          <w:sz w:val="20"/>
        </w:rPr>
      </w:pPr>
    </w:p>
    <w:p w14:paraId="5DCF9EDD" w14:textId="77777777" w:rsidR="00115880" w:rsidRDefault="00115880">
      <w:pPr>
        <w:spacing w:line="276" w:lineRule="auto"/>
        <w:jc w:val="both"/>
        <w:rPr>
          <w:rFonts w:ascii="Cambria" w:hAnsi="Cambria"/>
          <w:sz w:val="20"/>
        </w:rPr>
      </w:pPr>
    </w:p>
    <w:p w14:paraId="010E77C1" w14:textId="77777777" w:rsidR="00115880" w:rsidRDefault="00115880">
      <w:pPr>
        <w:pStyle w:val="Legenda"/>
        <w:spacing w:line="276" w:lineRule="auto"/>
        <w:rPr>
          <w:rFonts w:ascii="Cambria" w:hAnsi="Cambria"/>
          <w:sz w:val="20"/>
          <w:szCs w:val="20"/>
        </w:rPr>
      </w:pPr>
    </w:p>
    <w:p w14:paraId="2314D712" w14:textId="77777777" w:rsidR="00115880" w:rsidRDefault="0089772E">
      <w:pPr>
        <w:pStyle w:val="Legenda"/>
        <w:spacing w:line="276" w:lineRule="auto"/>
        <w:rPr>
          <w:rFonts w:ascii="Cambria" w:hAnsi="Cambria"/>
          <w:sz w:val="20"/>
          <w:szCs w:val="20"/>
        </w:rPr>
      </w:pPr>
      <w:r>
        <w:rPr>
          <w:rFonts w:ascii="Cambria" w:hAnsi="Cambria"/>
          <w:sz w:val="20"/>
          <w:szCs w:val="20"/>
        </w:rPr>
        <w:t>płytka jasno szara 59,7 x 59,7                                                        płytka ciemno szara 59,7 x 59,7</w:t>
      </w:r>
    </w:p>
    <w:p w14:paraId="718B8A9B" w14:textId="77777777" w:rsidR="00115880" w:rsidRDefault="00115880">
      <w:pPr>
        <w:spacing w:line="276" w:lineRule="auto"/>
        <w:rPr>
          <w:rFonts w:ascii="Cambria" w:hAnsi="Cambria"/>
          <w:sz w:val="20"/>
          <w:lang w:eastAsia="en-US"/>
        </w:rPr>
      </w:pPr>
    </w:p>
    <w:p w14:paraId="11514313" w14:textId="77777777" w:rsidR="00115880" w:rsidRDefault="0089772E">
      <w:pPr>
        <w:spacing w:line="276" w:lineRule="auto"/>
        <w:ind w:left="720"/>
        <w:rPr>
          <w:rFonts w:ascii="Cambria" w:eastAsia="Times New Roman" w:hAnsi="Cambria" w:cs="Calibri"/>
          <w:sz w:val="20"/>
          <w:lang w:eastAsia="pl-PL"/>
        </w:rPr>
      </w:pPr>
      <w:r>
        <w:rPr>
          <w:rFonts w:ascii="Cambria" w:eastAsia="Times New Roman" w:hAnsi="Cambria" w:cs="Calibri"/>
          <w:sz w:val="20"/>
          <w:lang w:eastAsia="pl-PL"/>
        </w:rPr>
        <w:lastRenderedPageBreak/>
        <w:br/>
      </w:r>
      <w:r>
        <w:rPr>
          <w:rFonts w:ascii="Cambria" w:eastAsia="Times New Roman" w:hAnsi="Cambria" w:cs="Calibri"/>
          <w:sz w:val="20"/>
          <w:lang w:eastAsia="pl-PL"/>
        </w:rPr>
        <w:br/>
      </w:r>
    </w:p>
    <w:p w14:paraId="7586FB34" w14:textId="77777777" w:rsidR="00115880" w:rsidRDefault="0089772E">
      <w:pPr>
        <w:spacing w:line="276" w:lineRule="auto"/>
        <w:jc w:val="center"/>
        <w:rPr>
          <w:rFonts w:ascii="Cambria" w:hAnsi="Cambria"/>
          <w:sz w:val="20"/>
          <w:lang w:eastAsia="pl-PL"/>
        </w:rPr>
      </w:pPr>
      <w:r>
        <w:rPr>
          <w:rFonts w:ascii="Cambria" w:hAnsi="Cambria"/>
          <w:noProof/>
          <w:sz w:val="20"/>
          <w:lang w:eastAsia="pl-PL"/>
        </w:rPr>
        <w:drawing>
          <wp:anchor distT="0" distB="0" distL="114300" distR="114300" simplePos="0" relativeHeight="10" behindDoc="0" locked="0" layoutInCell="1" allowOverlap="1" wp14:anchorId="16966644" wp14:editId="22DE0510">
            <wp:simplePos x="0" y="0"/>
            <wp:positionH relativeFrom="column">
              <wp:posOffset>489585</wp:posOffset>
            </wp:positionH>
            <wp:positionV relativeFrom="paragraph">
              <wp:posOffset>-90170</wp:posOffset>
            </wp:positionV>
            <wp:extent cx="1362075" cy="2866390"/>
            <wp:effectExtent l="0" t="0" r="0" b="0"/>
            <wp:wrapSquare wrapText="bothSides"/>
            <wp:docPr id="59" name="Graf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a 55"/>
                    <pic:cNvPicPr>
                      <a:picLocks noChangeAspect="1" noChangeArrowheads="1"/>
                    </pic:cNvPicPr>
                  </pic:nvPicPr>
                  <pic:blipFill>
                    <a:blip r:embed="rId59"/>
                    <a:srcRect b="49440"/>
                    <a:stretch>
                      <a:fillRect/>
                    </a:stretch>
                  </pic:blipFill>
                  <pic:spPr bwMode="auto">
                    <a:xfrm>
                      <a:off x="0" y="0"/>
                      <a:ext cx="1362075" cy="2866390"/>
                    </a:xfrm>
                    <a:prstGeom prst="rect">
                      <a:avLst/>
                    </a:prstGeom>
                  </pic:spPr>
                </pic:pic>
              </a:graphicData>
            </a:graphic>
          </wp:anchor>
        </w:drawing>
      </w:r>
      <w:r>
        <w:rPr>
          <w:rFonts w:ascii="Cambria" w:hAnsi="Cambria"/>
          <w:noProof/>
          <w:sz w:val="20"/>
          <w:lang w:eastAsia="pl-PL"/>
        </w:rPr>
        <w:drawing>
          <wp:anchor distT="0" distB="0" distL="114300" distR="114300" simplePos="0" relativeHeight="12" behindDoc="0" locked="0" layoutInCell="1" allowOverlap="1" wp14:anchorId="3A74FFCB" wp14:editId="3585E570">
            <wp:simplePos x="0" y="0"/>
            <wp:positionH relativeFrom="column">
              <wp:posOffset>2477135</wp:posOffset>
            </wp:positionH>
            <wp:positionV relativeFrom="paragraph">
              <wp:posOffset>-90170</wp:posOffset>
            </wp:positionV>
            <wp:extent cx="1327785" cy="2866390"/>
            <wp:effectExtent l="0" t="0" r="0" b="0"/>
            <wp:wrapSquare wrapText="bothSides"/>
            <wp:docPr id="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1"/>
                    <pic:cNvPicPr>
                      <a:picLocks noChangeAspect="1" noChangeArrowheads="1"/>
                    </pic:cNvPicPr>
                  </pic:nvPicPr>
                  <pic:blipFill>
                    <a:blip r:embed="rId60"/>
                    <a:srcRect r="44670" b="42897"/>
                    <a:stretch>
                      <a:fillRect/>
                    </a:stretch>
                  </pic:blipFill>
                  <pic:spPr bwMode="auto">
                    <a:xfrm>
                      <a:off x="0" y="0"/>
                      <a:ext cx="1327785" cy="2866390"/>
                    </a:xfrm>
                    <a:prstGeom prst="rect">
                      <a:avLst/>
                    </a:prstGeom>
                  </pic:spPr>
                </pic:pic>
              </a:graphicData>
            </a:graphic>
          </wp:anchor>
        </w:drawing>
      </w:r>
      <w:r>
        <w:rPr>
          <w:rFonts w:ascii="Cambria" w:hAnsi="Cambria"/>
          <w:noProof/>
          <w:sz w:val="20"/>
          <w:lang w:eastAsia="pl-PL"/>
        </w:rPr>
        <w:drawing>
          <wp:anchor distT="0" distB="0" distL="114300" distR="114300" simplePos="0" relativeHeight="14" behindDoc="0" locked="0" layoutInCell="1" allowOverlap="1" wp14:anchorId="6CBFD998" wp14:editId="170B893E">
            <wp:simplePos x="0" y="0"/>
            <wp:positionH relativeFrom="column">
              <wp:posOffset>4496435</wp:posOffset>
            </wp:positionH>
            <wp:positionV relativeFrom="paragraph">
              <wp:posOffset>-90170</wp:posOffset>
            </wp:positionV>
            <wp:extent cx="1327785" cy="2866390"/>
            <wp:effectExtent l="0" t="0" r="0" b="0"/>
            <wp:wrapSquare wrapText="bothSides"/>
            <wp:docPr id="61" name="Obraz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5"/>
                    <pic:cNvPicPr>
                      <a:picLocks noChangeAspect="1" noChangeArrowheads="1"/>
                    </pic:cNvPicPr>
                  </pic:nvPicPr>
                  <pic:blipFill>
                    <a:blip r:embed="rId60"/>
                    <a:srcRect r="44670" b="42897"/>
                    <a:stretch>
                      <a:fillRect/>
                    </a:stretch>
                  </pic:blipFill>
                  <pic:spPr bwMode="auto">
                    <a:xfrm>
                      <a:off x="0" y="0"/>
                      <a:ext cx="1327785" cy="2866390"/>
                    </a:xfrm>
                    <a:prstGeom prst="rect">
                      <a:avLst/>
                    </a:prstGeom>
                  </pic:spPr>
                </pic:pic>
              </a:graphicData>
            </a:graphic>
          </wp:anchor>
        </w:drawing>
      </w:r>
    </w:p>
    <w:p w14:paraId="565FE8C9" w14:textId="77777777" w:rsidR="00115880" w:rsidRDefault="00115880">
      <w:pPr>
        <w:spacing w:line="276" w:lineRule="auto"/>
        <w:jc w:val="center"/>
        <w:rPr>
          <w:rFonts w:ascii="Cambria" w:hAnsi="Cambria"/>
          <w:sz w:val="20"/>
          <w:lang w:eastAsia="pl-PL"/>
        </w:rPr>
      </w:pPr>
    </w:p>
    <w:p w14:paraId="38723A44" w14:textId="77777777" w:rsidR="00115880" w:rsidRDefault="00115880">
      <w:pPr>
        <w:spacing w:line="276" w:lineRule="auto"/>
        <w:jc w:val="center"/>
        <w:rPr>
          <w:rFonts w:ascii="Cambria" w:hAnsi="Cambria"/>
          <w:sz w:val="20"/>
          <w:lang w:eastAsia="pl-PL"/>
        </w:rPr>
      </w:pPr>
    </w:p>
    <w:p w14:paraId="113214FA" w14:textId="77777777" w:rsidR="00115880" w:rsidRDefault="00115880">
      <w:pPr>
        <w:spacing w:line="276" w:lineRule="auto"/>
        <w:jc w:val="center"/>
        <w:rPr>
          <w:rFonts w:ascii="Cambria" w:hAnsi="Cambria"/>
          <w:sz w:val="20"/>
          <w:lang w:eastAsia="pl-PL"/>
        </w:rPr>
      </w:pPr>
    </w:p>
    <w:p w14:paraId="495B7F3B" w14:textId="77777777" w:rsidR="00115880" w:rsidRDefault="00115880">
      <w:pPr>
        <w:spacing w:line="276" w:lineRule="auto"/>
        <w:jc w:val="center"/>
        <w:rPr>
          <w:rFonts w:ascii="Cambria" w:hAnsi="Cambria"/>
          <w:sz w:val="20"/>
          <w:lang w:eastAsia="pl-PL"/>
        </w:rPr>
      </w:pPr>
    </w:p>
    <w:p w14:paraId="562CCE0D" w14:textId="77777777" w:rsidR="00115880" w:rsidRDefault="00115880">
      <w:pPr>
        <w:spacing w:line="276" w:lineRule="auto"/>
        <w:jc w:val="center"/>
        <w:rPr>
          <w:rFonts w:ascii="Cambria" w:hAnsi="Cambria"/>
          <w:sz w:val="20"/>
          <w:lang w:eastAsia="pl-PL"/>
        </w:rPr>
      </w:pPr>
    </w:p>
    <w:p w14:paraId="0FE9BDD7" w14:textId="77777777" w:rsidR="00115880" w:rsidRDefault="00115880">
      <w:pPr>
        <w:spacing w:line="276" w:lineRule="auto"/>
        <w:jc w:val="center"/>
        <w:rPr>
          <w:rFonts w:ascii="Cambria" w:hAnsi="Cambria"/>
          <w:sz w:val="20"/>
          <w:lang w:eastAsia="pl-PL"/>
        </w:rPr>
      </w:pPr>
    </w:p>
    <w:p w14:paraId="152490EA" w14:textId="77777777" w:rsidR="00115880" w:rsidRDefault="00115880">
      <w:pPr>
        <w:spacing w:line="276" w:lineRule="auto"/>
        <w:jc w:val="center"/>
        <w:rPr>
          <w:rFonts w:ascii="Cambria" w:hAnsi="Cambria"/>
          <w:sz w:val="20"/>
          <w:lang w:eastAsia="pl-PL"/>
        </w:rPr>
      </w:pPr>
    </w:p>
    <w:p w14:paraId="36D81023" w14:textId="77777777" w:rsidR="00115880" w:rsidRDefault="0089772E">
      <w:pPr>
        <w:spacing w:line="276" w:lineRule="auto"/>
        <w:jc w:val="center"/>
        <w:rPr>
          <w:rFonts w:ascii="Cambria" w:hAnsi="Cambria"/>
          <w:sz w:val="20"/>
          <w:lang w:eastAsia="pl-PL"/>
        </w:rPr>
      </w:pPr>
      <w:r>
        <w:rPr>
          <w:rFonts w:ascii="Cambria" w:hAnsi="Cambria"/>
          <w:sz w:val="20"/>
          <w:lang w:eastAsia="pl-PL"/>
        </w:rPr>
        <w:tab/>
      </w:r>
    </w:p>
    <w:p w14:paraId="19EFF239" w14:textId="77777777" w:rsidR="00115880" w:rsidRDefault="00115880">
      <w:pPr>
        <w:spacing w:line="276" w:lineRule="auto"/>
        <w:jc w:val="center"/>
        <w:rPr>
          <w:rFonts w:ascii="Cambria" w:hAnsi="Cambria"/>
          <w:sz w:val="20"/>
          <w:lang w:eastAsia="pl-PL"/>
        </w:rPr>
      </w:pPr>
    </w:p>
    <w:p w14:paraId="252C3094" w14:textId="77777777" w:rsidR="00115880" w:rsidRDefault="00115880">
      <w:pPr>
        <w:spacing w:line="276" w:lineRule="auto"/>
        <w:rPr>
          <w:rFonts w:ascii="Cambria" w:hAnsi="Cambria"/>
          <w:sz w:val="20"/>
          <w:lang w:eastAsia="pl-PL"/>
        </w:rPr>
      </w:pPr>
    </w:p>
    <w:p w14:paraId="2B505643" w14:textId="77777777" w:rsidR="00115880" w:rsidRDefault="00115880">
      <w:pPr>
        <w:spacing w:line="276" w:lineRule="auto"/>
        <w:rPr>
          <w:rFonts w:ascii="Cambria" w:hAnsi="Cambria"/>
          <w:sz w:val="20"/>
          <w:lang w:eastAsia="pl-PL"/>
        </w:rPr>
      </w:pPr>
    </w:p>
    <w:p w14:paraId="440A2088" w14:textId="77777777" w:rsidR="00115880" w:rsidRDefault="00115880">
      <w:pPr>
        <w:spacing w:line="276" w:lineRule="auto"/>
        <w:rPr>
          <w:rFonts w:ascii="Cambria" w:hAnsi="Cambria"/>
          <w:sz w:val="20"/>
          <w:lang w:eastAsia="pl-PL"/>
        </w:rPr>
      </w:pPr>
    </w:p>
    <w:p w14:paraId="538ED33A" w14:textId="77777777" w:rsidR="00115880" w:rsidRDefault="00115880">
      <w:pPr>
        <w:spacing w:line="276" w:lineRule="auto"/>
        <w:rPr>
          <w:rFonts w:ascii="Cambria" w:hAnsi="Cambria"/>
          <w:sz w:val="20"/>
          <w:lang w:eastAsia="pl-PL"/>
        </w:rPr>
      </w:pPr>
    </w:p>
    <w:p w14:paraId="294A3F66" w14:textId="77777777" w:rsidR="00115880" w:rsidRDefault="00115880">
      <w:pPr>
        <w:spacing w:line="276" w:lineRule="auto"/>
        <w:rPr>
          <w:rFonts w:ascii="Cambria" w:hAnsi="Cambria"/>
          <w:sz w:val="20"/>
          <w:lang w:eastAsia="pl-PL"/>
        </w:rPr>
      </w:pPr>
    </w:p>
    <w:p w14:paraId="206EF20A" w14:textId="77777777" w:rsidR="00115880" w:rsidRDefault="00115880">
      <w:pPr>
        <w:spacing w:line="276" w:lineRule="auto"/>
        <w:rPr>
          <w:rFonts w:ascii="Cambria" w:hAnsi="Cambria"/>
          <w:sz w:val="20"/>
          <w:lang w:eastAsia="pl-PL"/>
        </w:rPr>
      </w:pPr>
    </w:p>
    <w:p w14:paraId="5B483622" w14:textId="77777777" w:rsidR="00115880" w:rsidRDefault="0089772E">
      <w:pPr>
        <w:spacing w:line="276" w:lineRule="auto"/>
        <w:rPr>
          <w:rFonts w:ascii="Cambria" w:hAnsi="Cambria"/>
        </w:rPr>
      </w:pPr>
      <w:r>
        <w:rPr>
          <w:rFonts w:ascii="Cambria" w:hAnsi="Cambria" w:cs="Calibri"/>
          <w:i/>
          <w:color w:val="595959"/>
          <w:sz w:val="20"/>
        </w:rPr>
        <w:t xml:space="preserve">     stopnica ciemno szara 29,7 x 59,7</w:t>
      </w:r>
      <w:r>
        <w:rPr>
          <w:rFonts w:ascii="Cambria" w:hAnsi="Cambria" w:cs="Calibri"/>
          <w:i/>
          <w:color w:val="595959"/>
          <w:sz w:val="20"/>
        </w:rPr>
        <w:tab/>
        <w:t>płytka na czole stopnia 29,7 x 59,7           płytka na policzku schodów 29,7 x 59,7</w:t>
      </w:r>
    </w:p>
    <w:p w14:paraId="7C51A1A5" w14:textId="77777777" w:rsidR="00115880" w:rsidRDefault="00115880">
      <w:pPr>
        <w:spacing w:line="276" w:lineRule="auto"/>
        <w:rPr>
          <w:rFonts w:ascii="Cambria" w:hAnsi="Cambria"/>
        </w:rPr>
      </w:pPr>
    </w:p>
    <w:p w14:paraId="62B33B57" w14:textId="77777777" w:rsidR="00115880" w:rsidRDefault="00115880">
      <w:pPr>
        <w:spacing w:line="276" w:lineRule="auto"/>
        <w:rPr>
          <w:rFonts w:ascii="Cambria" w:hAnsi="Cambria"/>
        </w:rPr>
      </w:pPr>
    </w:p>
    <w:p w14:paraId="10F850F3" w14:textId="77777777" w:rsidR="00115880" w:rsidRDefault="00115880">
      <w:pPr>
        <w:spacing w:line="276" w:lineRule="auto"/>
        <w:rPr>
          <w:rFonts w:ascii="Cambria" w:hAnsi="Cambria" w:cs="Arial"/>
          <w:sz w:val="20"/>
        </w:rPr>
      </w:pPr>
    </w:p>
    <w:p w14:paraId="214633AD" w14:textId="77777777" w:rsidR="00115880" w:rsidRDefault="0089772E">
      <w:pPr>
        <w:spacing w:line="276" w:lineRule="auto"/>
        <w:contextualSpacing/>
        <w:rPr>
          <w:rFonts w:ascii="Cambria" w:hAnsi="Cambria"/>
        </w:rPr>
      </w:pPr>
      <w:r>
        <w:rPr>
          <w:rFonts w:ascii="Cambria" w:eastAsia="Lucida Sans Unicode" w:hAnsi="Cambria" w:cs="Arial"/>
          <w:bCs/>
          <w:color w:val="auto"/>
          <w:sz w:val="20"/>
          <w:u w:val="single"/>
        </w:rPr>
        <w:t xml:space="preserve">2.5.2 Płytki gresowe, naturalne, mozaika </w:t>
      </w:r>
      <w:r>
        <w:rPr>
          <w:rFonts w:ascii="Cambria" w:eastAsia="Lucida Sans Unicode" w:hAnsi="Cambria" w:cs="Arial"/>
          <w:bCs/>
          <w:color w:val="auto"/>
          <w:sz w:val="20"/>
        </w:rPr>
        <w:t>kolor ciemnoszary</w:t>
      </w:r>
      <w:r>
        <w:rPr>
          <w:rFonts w:ascii="Cambria" w:eastAsia="Lucida Sans Unicode" w:hAnsi="Cambria" w:cs="Arial"/>
          <w:bCs/>
          <w:color w:val="92D050"/>
          <w:sz w:val="20"/>
          <w:u w:val="single"/>
        </w:rPr>
        <w:t>[5, 13]</w:t>
      </w:r>
    </w:p>
    <w:p w14:paraId="1D392C92" w14:textId="77777777" w:rsidR="00115880" w:rsidRDefault="00115880">
      <w:pPr>
        <w:spacing w:line="276" w:lineRule="auto"/>
        <w:contextualSpacing/>
        <w:rPr>
          <w:rFonts w:ascii="Cambria" w:eastAsia="Lucida Sans Unicode" w:hAnsi="Cambria" w:cs="Arial"/>
          <w:bCs/>
          <w:color w:val="auto"/>
          <w:sz w:val="20"/>
        </w:rPr>
      </w:pPr>
    </w:p>
    <w:p w14:paraId="356FA3C6"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 xml:space="preserve">Pomieszczenia: łazienki </w:t>
      </w:r>
    </w:p>
    <w:p w14:paraId="16EAA864" w14:textId="77777777" w:rsidR="00115880" w:rsidRDefault="00115880">
      <w:pPr>
        <w:spacing w:line="276" w:lineRule="auto"/>
        <w:contextualSpacing/>
        <w:rPr>
          <w:rFonts w:ascii="Cambria" w:eastAsia="Lucida Sans Unicode" w:hAnsi="Cambria" w:cs="Arial"/>
          <w:bCs/>
          <w:color w:val="auto"/>
          <w:sz w:val="20"/>
        </w:rPr>
      </w:pPr>
    </w:p>
    <w:p w14:paraId="434AC66A"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płytka rektyfikowana o wymiarach 597x597mm </w:t>
      </w:r>
    </w:p>
    <w:p w14:paraId="26AAB24B"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gres porcelanowy barwiony w masie, kolor ciemnoszary , powierzchnia naturalna, płytka imitująca kamień piaskowca </w:t>
      </w:r>
    </w:p>
    <w:p w14:paraId="7D869C4B"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płytka antypoślizgowa R 10 (norma DIN 51 130), klasa A (norma DIN 51097)</w:t>
      </w:r>
    </w:p>
    <w:p w14:paraId="3026DA2A"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mrozoodporna</w:t>
      </w:r>
    </w:p>
    <w:p w14:paraId="5D8C4CE8"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nasiąkliwość poniżej 0,1% </w:t>
      </w:r>
    </w:p>
    <w:p w14:paraId="6A6F3D57"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wytrzymałość na zginanie 45 N/mm2 </w:t>
      </w:r>
    </w:p>
    <w:p w14:paraId="4891235F"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siła łamiąca 2500 N </w:t>
      </w:r>
    </w:p>
    <w:p w14:paraId="0306DB84"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maksymalne ścieranie wgłębne 135 mm3 </w:t>
      </w:r>
    </w:p>
    <w:p w14:paraId="39200EED"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odporne na plamienie </w:t>
      </w:r>
    </w:p>
    <w:p w14:paraId="1DE967E1"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odporność chemiczna – ULA, UHA </w:t>
      </w:r>
    </w:p>
    <w:p w14:paraId="1E42DBB0"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płytka fabrycznie zabezpieczona przed brudzeniem (zamknięta  struktura powierzchni)                                                                                    </w:t>
      </w:r>
    </w:p>
    <w:p w14:paraId="05F2A437" w14:textId="77777777" w:rsidR="00115880" w:rsidRDefault="0089772E">
      <w:pPr>
        <w:pStyle w:val="Akapitzlist"/>
        <w:numPr>
          <w:ilvl w:val="0"/>
          <w:numId w:val="71"/>
        </w:numPr>
        <w:spacing w:line="276" w:lineRule="auto"/>
        <w:rPr>
          <w:rFonts w:ascii="Cambria" w:hAnsi="Cambria" w:cs="Arial"/>
          <w:sz w:val="20"/>
        </w:rPr>
      </w:pPr>
      <w:r>
        <w:rPr>
          <w:rFonts w:ascii="Cambria" w:hAnsi="Cambria" w:cs="Arial"/>
          <w:sz w:val="20"/>
        </w:rPr>
        <w:t xml:space="preserve">- wygląd płytki zgodny z załączonym wzorem, do akceptacji </w:t>
      </w:r>
    </w:p>
    <w:p w14:paraId="48928B13" w14:textId="77777777" w:rsidR="00115880" w:rsidRDefault="0089772E">
      <w:pPr>
        <w:pStyle w:val="Akapitzlist"/>
        <w:spacing w:line="276" w:lineRule="auto"/>
        <w:rPr>
          <w:rFonts w:ascii="Cambria" w:hAnsi="Cambria" w:cs="Arial"/>
          <w:sz w:val="20"/>
        </w:rPr>
      </w:pPr>
      <w:r>
        <w:rPr>
          <w:rFonts w:ascii="Cambria" w:hAnsi="Cambria" w:cs="Arial"/>
          <w:sz w:val="20"/>
        </w:rPr>
        <w:t>Architekta</w:t>
      </w:r>
    </w:p>
    <w:p w14:paraId="38EE417A" w14:textId="77777777" w:rsidR="00115880" w:rsidRDefault="00115880">
      <w:pPr>
        <w:spacing w:line="276" w:lineRule="auto"/>
        <w:rPr>
          <w:rFonts w:ascii="Cambria" w:eastAsia="Lucida Sans Unicode" w:hAnsi="Cambria" w:cs="Arial"/>
          <w:bCs/>
          <w:color w:val="auto"/>
          <w:sz w:val="20"/>
        </w:rPr>
      </w:pPr>
    </w:p>
    <w:p w14:paraId="2752BC8A" w14:textId="77777777" w:rsidR="00115880" w:rsidRDefault="00115880">
      <w:pPr>
        <w:spacing w:line="276" w:lineRule="auto"/>
        <w:ind w:left="720"/>
        <w:rPr>
          <w:rFonts w:ascii="Cambria" w:hAnsi="Cambria" w:cs="Arial"/>
          <w:sz w:val="20"/>
        </w:rPr>
      </w:pPr>
    </w:p>
    <w:p w14:paraId="2C17BE18" w14:textId="77777777" w:rsidR="00115880" w:rsidRDefault="00115880">
      <w:pPr>
        <w:spacing w:line="276" w:lineRule="auto"/>
        <w:ind w:left="720"/>
        <w:rPr>
          <w:rFonts w:ascii="Cambria" w:hAnsi="Cambria" w:cs="Arial"/>
          <w:sz w:val="20"/>
        </w:rPr>
      </w:pPr>
    </w:p>
    <w:p w14:paraId="25E46EE5" w14:textId="77777777" w:rsidR="00115880" w:rsidRDefault="00115880">
      <w:pPr>
        <w:spacing w:line="276" w:lineRule="auto"/>
        <w:ind w:left="720"/>
        <w:rPr>
          <w:rFonts w:ascii="Cambria" w:hAnsi="Cambria" w:cs="Arial"/>
          <w:sz w:val="20"/>
        </w:rPr>
      </w:pPr>
    </w:p>
    <w:p w14:paraId="477F084E" w14:textId="77777777" w:rsidR="00115880" w:rsidRDefault="00115880">
      <w:pPr>
        <w:spacing w:line="276" w:lineRule="auto"/>
        <w:ind w:left="720"/>
        <w:rPr>
          <w:rFonts w:ascii="Cambria" w:hAnsi="Cambria" w:cs="Arial"/>
          <w:sz w:val="20"/>
        </w:rPr>
      </w:pPr>
    </w:p>
    <w:p w14:paraId="6F6E6C41" w14:textId="77777777" w:rsidR="00115880" w:rsidRDefault="00115880">
      <w:pPr>
        <w:spacing w:line="276" w:lineRule="auto"/>
        <w:ind w:left="720"/>
        <w:rPr>
          <w:rFonts w:ascii="Cambria" w:hAnsi="Cambria" w:cs="Arial"/>
          <w:sz w:val="20"/>
        </w:rPr>
      </w:pPr>
    </w:p>
    <w:p w14:paraId="7A3BE43C" w14:textId="77777777" w:rsidR="00115880" w:rsidRDefault="00115880">
      <w:pPr>
        <w:spacing w:line="276" w:lineRule="auto"/>
        <w:rPr>
          <w:rFonts w:ascii="Cambria" w:eastAsia="Lucida Sans Unicode" w:hAnsi="Cambria" w:cs="Arial"/>
          <w:bCs/>
          <w:color w:val="auto"/>
          <w:sz w:val="20"/>
          <w:u w:val="single"/>
        </w:rPr>
      </w:pPr>
    </w:p>
    <w:p w14:paraId="66AFBDEB" w14:textId="77777777" w:rsidR="00115880" w:rsidRDefault="0089772E">
      <w:pPr>
        <w:spacing w:line="276" w:lineRule="auto"/>
        <w:rPr>
          <w:rFonts w:ascii="Cambria" w:eastAsia="Lucida Sans Unicode" w:hAnsi="Cambria" w:cs="Arial"/>
          <w:bCs/>
          <w:color w:val="auto"/>
          <w:sz w:val="20"/>
          <w:u w:val="single"/>
        </w:rPr>
      </w:pPr>
      <w:r>
        <w:rPr>
          <w:rFonts w:ascii="Cambria" w:eastAsia="Lucida Sans Unicode" w:hAnsi="Cambria" w:cs="Arial"/>
          <w:bCs/>
          <w:noProof/>
          <w:color w:val="auto"/>
          <w:sz w:val="20"/>
          <w:u w:val="single"/>
          <w:lang w:eastAsia="pl-PL"/>
        </w:rPr>
        <w:lastRenderedPageBreak/>
        <w:drawing>
          <wp:anchor distT="0" distB="0" distL="114300" distR="114300" simplePos="0" relativeHeight="20" behindDoc="0" locked="0" layoutInCell="1" allowOverlap="1" wp14:anchorId="309CCE17" wp14:editId="0A9B1589">
            <wp:simplePos x="0" y="0"/>
            <wp:positionH relativeFrom="column">
              <wp:posOffset>1798955</wp:posOffset>
            </wp:positionH>
            <wp:positionV relativeFrom="paragraph">
              <wp:posOffset>-201295</wp:posOffset>
            </wp:positionV>
            <wp:extent cx="2299335" cy="2294255"/>
            <wp:effectExtent l="0" t="0" r="0" b="0"/>
            <wp:wrapSquare wrapText="bothSides"/>
            <wp:docPr id="62" name="Obraz 28" descr="MONTEC 12 UZUPEŁNBIENIE LAZIENKI DÓ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az 28" descr="MONTEC 12 UZUPEŁNBIENIE LAZIENKI DÓŁ"/>
                    <pic:cNvPicPr>
                      <a:picLocks noChangeAspect="1" noChangeArrowheads="1"/>
                    </pic:cNvPicPr>
                  </pic:nvPicPr>
                  <pic:blipFill>
                    <a:blip r:embed="rId11"/>
                    <a:stretch>
                      <a:fillRect/>
                    </a:stretch>
                  </pic:blipFill>
                  <pic:spPr bwMode="auto">
                    <a:xfrm>
                      <a:off x="0" y="0"/>
                      <a:ext cx="2299335" cy="2294255"/>
                    </a:xfrm>
                    <a:prstGeom prst="rect">
                      <a:avLst/>
                    </a:prstGeom>
                  </pic:spPr>
                </pic:pic>
              </a:graphicData>
            </a:graphic>
          </wp:anchor>
        </w:drawing>
      </w:r>
    </w:p>
    <w:p w14:paraId="7F15BE67" w14:textId="77777777" w:rsidR="00115880" w:rsidRDefault="00115880">
      <w:pPr>
        <w:spacing w:line="276" w:lineRule="auto"/>
        <w:rPr>
          <w:rFonts w:ascii="Cambria" w:eastAsia="Lucida Sans Unicode" w:hAnsi="Cambria" w:cs="Arial"/>
          <w:bCs/>
          <w:color w:val="auto"/>
          <w:sz w:val="20"/>
          <w:u w:val="single"/>
        </w:rPr>
      </w:pPr>
    </w:p>
    <w:p w14:paraId="0036740D" w14:textId="77777777" w:rsidR="00115880" w:rsidRDefault="00115880">
      <w:pPr>
        <w:spacing w:line="276" w:lineRule="auto"/>
        <w:rPr>
          <w:rFonts w:ascii="Cambria" w:eastAsia="Lucida Sans Unicode" w:hAnsi="Cambria" w:cs="Arial"/>
          <w:bCs/>
          <w:color w:val="auto"/>
          <w:sz w:val="20"/>
          <w:u w:val="single"/>
        </w:rPr>
      </w:pPr>
    </w:p>
    <w:p w14:paraId="440EC94D" w14:textId="77777777" w:rsidR="00115880" w:rsidRDefault="00115880">
      <w:pPr>
        <w:spacing w:line="276" w:lineRule="auto"/>
        <w:rPr>
          <w:rFonts w:ascii="Cambria" w:eastAsia="Lucida Sans Unicode" w:hAnsi="Cambria" w:cs="Arial"/>
          <w:bCs/>
          <w:color w:val="auto"/>
          <w:sz w:val="20"/>
          <w:u w:val="single"/>
        </w:rPr>
      </w:pPr>
    </w:p>
    <w:p w14:paraId="064D59C2" w14:textId="77777777" w:rsidR="00115880" w:rsidRDefault="00115880">
      <w:pPr>
        <w:spacing w:line="276" w:lineRule="auto"/>
        <w:rPr>
          <w:rFonts w:ascii="Cambria" w:eastAsia="Lucida Sans Unicode" w:hAnsi="Cambria" w:cs="Arial"/>
          <w:bCs/>
          <w:color w:val="auto"/>
          <w:sz w:val="20"/>
          <w:u w:val="single"/>
        </w:rPr>
      </w:pPr>
    </w:p>
    <w:p w14:paraId="60790D9D" w14:textId="77777777" w:rsidR="00115880" w:rsidRDefault="00115880">
      <w:pPr>
        <w:spacing w:line="276" w:lineRule="auto"/>
        <w:rPr>
          <w:rFonts w:ascii="Cambria" w:eastAsia="Lucida Sans Unicode" w:hAnsi="Cambria" w:cs="Arial"/>
          <w:bCs/>
          <w:color w:val="auto"/>
          <w:sz w:val="20"/>
          <w:u w:val="single"/>
        </w:rPr>
      </w:pPr>
    </w:p>
    <w:p w14:paraId="1F0C2B56" w14:textId="77777777" w:rsidR="00115880" w:rsidRDefault="00115880">
      <w:pPr>
        <w:spacing w:line="276" w:lineRule="auto"/>
        <w:rPr>
          <w:rFonts w:ascii="Cambria" w:eastAsia="Lucida Sans Unicode" w:hAnsi="Cambria" w:cs="Arial"/>
          <w:bCs/>
          <w:color w:val="auto"/>
          <w:sz w:val="20"/>
          <w:u w:val="single"/>
        </w:rPr>
      </w:pPr>
    </w:p>
    <w:p w14:paraId="30E739EA" w14:textId="77777777" w:rsidR="00115880" w:rsidRDefault="00115880">
      <w:pPr>
        <w:spacing w:line="276" w:lineRule="auto"/>
        <w:rPr>
          <w:rFonts w:ascii="Cambria" w:eastAsia="Lucida Sans Unicode" w:hAnsi="Cambria" w:cs="Arial"/>
          <w:bCs/>
          <w:color w:val="auto"/>
          <w:sz w:val="20"/>
          <w:u w:val="single"/>
        </w:rPr>
      </w:pPr>
    </w:p>
    <w:p w14:paraId="31A59E46" w14:textId="77777777" w:rsidR="00115880" w:rsidRDefault="00115880">
      <w:pPr>
        <w:spacing w:line="276" w:lineRule="auto"/>
        <w:rPr>
          <w:rFonts w:ascii="Cambria" w:eastAsia="Lucida Sans Unicode" w:hAnsi="Cambria" w:cs="Arial"/>
          <w:bCs/>
          <w:color w:val="auto"/>
          <w:sz w:val="20"/>
          <w:u w:val="single"/>
        </w:rPr>
      </w:pPr>
    </w:p>
    <w:p w14:paraId="39B5BC38" w14:textId="77777777" w:rsidR="00115880" w:rsidRDefault="00115880">
      <w:pPr>
        <w:spacing w:line="276" w:lineRule="auto"/>
        <w:rPr>
          <w:rFonts w:ascii="Cambria" w:eastAsia="Lucida Sans Unicode" w:hAnsi="Cambria" w:cs="Arial"/>
          <w:bCs/>
          <w:color w:val="auto"/>
          <w:sz w:val="20"/>
          <w:u w:val="single"/>
        </w:rPr>
      </w:pPr>
    </w:p>
    <w:p w14:paraId="0C02938D" w14:textId="77777777" w:rsidR="00115880" w:rsidRDefault="00115880">
      <w:pPr>
        <w:spacing w:line="276" w:lineRule="auto"/>
        <w:rPr>
          <w:rFonts w:ascii="Cambria" w:eastAsia="Lucida Sans Unicode" w:hAnsi="Cambria" w:cs="Arial"/>
          <w:bCs/>
          <w:color w:val="auto"/>
          <w:sz w:val="20"/>
          <w:u w:val="single"/>
        </w:rPr>
      </w:pPr>
    </w:p>
    <w:p w14:paraId="59E34E94" w14:textId="77777777" w:rsidR="00115880" w:rsidRDefault="0089772E">
      <w:pPr>
        <w:tabs>
          <w:tab w:val="left" w:pos="3000"/>
        </w:tabs>
        <w:spacing w:line="276" w:lineRule="auto"/>
        <w:ind w:left="284"/>
        <w:contextualSpacing/>
        <w:rPr>
          <w:rFonts w:ascii="Cambria" w:hAnsi="Cambria" w:cs="Calibri"/>
          <w:i/>
          <w:color w:val="595959"/>
          <w:sz w:val="20"/>
        </w:rPr>
      </w:pPr>
      <w:r>
        <w:rPr>
          <w:rFonts w:ascii="Cambria" w:hAnsi="Cambria" w:cs="Calibri"/>
          <w:i/>
          <w:color w:val="595959"/>
          <w:sz w:val="20"/>
        </w:rPr>
        <w:tab/>
        <w:t xml:space="preserve">    </w:t>
      </w:r>
    </w:p>
    <w:p w14:paraId="004A731D" w14:textId="77777777" w:rsidR="00115880" w:rsidRDefault="00115880">
      <w:pPr>
        <w:tabs>
          <w:tab w:val="left" w:pos="3000"/>
        </w:tabs>
        <w:spacing w:line="276" w:lineRule="auto"/>
        <w:ind w:left="284"/>
        <w:contextualSpacing/>
        <w:rPr>
          <w:rFonts w:ascii="Cambria" w:hAnsi="Cambria" w:cs="Calibri"/>
          <w:i/>
          <w:color w:val="595959"/>
          <w:sz w:val="20"/>
        </w:rPr>
      </w:pPr>
    </w:p>
    <w:p w14:paraId="432ECFDD" w14:textId="77777777" w:rsidR="00115880" w:rsidRDefault="0089772E">
      <w:pPr>
        <w:tabs>
          <w:tab w:val="left" w:pos="3000"/>
        </w:tabs>
        <w:spacing w:line="276" w:lineRule="auto"/>
        <w:ind w:left="284"/>
        <w:contextualSpacing/>
        <w:jc w:val="center"/>
        <w:rPr>
          <w:rFonts w:ascii="Cambria" w:hAnsi="Cambria" w:cs="Calibri"/>
          <w:i/>
          <w:color w:val="595959"/>
          <w:sz w:val="20"/>
        </w:rPr>
      </w:pPr>
      <w:r>
        <w:rPr>
          <w:rFonts w:ascii="Cambria" w:hAnsi="Cambria" w:cs="Calibri"/>
          <w:i/>
          <w:color w:val="595959"/>
          <w:sz w:val="20"/>
        </w:rPr>
        <w:t>płytka ciemno szara 59,7x59</w:t>
      </w:r>
    </w:p>
    <w:p w14:paraId="75E93131" w14:textId="77777777" w:rsidR="00115880" w:rsidRDefault="00115880">
      <w:pPr>
        <w:spacing w:line="276" w:lineRule="auto"/>
        <w:jc w:val="both"/>
        <w:rPr>
          <w:rFonts w:ascii="Cambria" w:eastAsia="Times New Roman" w:hAnsi="Cambria" w:cs="Calibri"/>
          <w:color w:val="CC0000"/>
          <w:sz w:val="20"/>
          <w:lang w:eastAsia="pl-PL"/>
        </w:rPr>
      </w:pPr>
    </w:p>
    <w:p w14:paraId="0E112036" w14:textId="77777777" w:rsidR="00115880" w:rsidRDefault="0089772E">
      <w:pPr>
        <w:spacing w:line="276" w:lineRule="auto"/>
        <w:rPr>
          <w:rFonts w:ascii="Cambria" w:hAnsi="Cambria"/>
        </w:rPr>
      </w:pPr>
      <w:r>
        <w:rPr>
          <w:rFonts w:ascii="Cambria" w:eastAsia="Lucida Sans Unicode" w:hAnsi="Cambria" w:cs="Arial"/>
          <w:bCs/>
          <w:color w:val="auto"/>
          <w:sz w:val="20"/>
          <w:u w:val="single"/>
        </w:rPr>
        <w:t>2.5.3. Gres porcelanowy dekorowany , naturalny 33x33 cm</w:t>
      </w:r>
      <w:r>
        <w:rPr>
          <w:rFonts w:ascii="Cambria" w:eastAsia="Lucida Sans Unicode" w:hAnsi="Cambria" w:cs="Arial"/>
          <w:bCs/>
          <w:color w:val="92D050"/>
          <w:sz w:val="20"/>
          <w:u w:val="single"/>
        </w:rPr>
        <w:t>[5]</w:t>
      </w:r>
    </w:p>
    <w:p w14:paraId="420D7163" w14:textId="77777777" w:rsidR="00115880" w:rsidRDefault="0089772E">
      <w:pPr>
        <w:spacing w:line="276" w:lineRule="auto"/>
        <w:contextualSpacing/>
        <w:rPr>
          <w:rFonts w:ascii="Cambria" w:hAnsi="Cambria"/>
        </w:rPr>
      </w:pPr>
      <w:r>
        <w:rPr>
          <w:rFonts w:ascii="Cambria" w:eastAsia="Times New Roman" w:hAnsi="Cambria" w:cs="Arial"/>
          <w:color w:val="C5000B"/>
          <w:sz w:val="20"/>
          <w:lang w:eastAsia="pl-PL"/>
        </w:rPr>
        <w:br/>
      </w:r>
      <w:r>
        <w:rPr>
          <w:rFonts w:ascii="Cambria" w:eastAsia="Lucida Sans Unicode" w:hAnsi="Cambria" w:cs="Arial"/>
          <w:bCs/>
          <w:color w:val="auto"/>
          <w:sz w:val="20"/>
        </w:rPr>
        <w:t xml:space="preserve">Pomieszczenia: przedsionki i  WC w sekretariacie, klatka chodowa na poddaszu </w:t>
      </w:r>
    </w:p>
    <w:p w14:paraId="18C3BE88"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28711989" w14:textId="77777777" w:rsidR="00115880" w:rsidRDefault="00115880">
      <w:pPr>
        <w:widowControl/>
        <w:suppressAutoHyphens w:val="0"/>
        <w:spacing w:line="276" w:lineRule="auto"/>
        <w:rPr>
          <w:rFonts w:ascii="Cambria" w:hAnsi="Cambria" w:cs="Arial"/>
          <w:sz w:val="20"/>
        </w:rPr>
      </w:pPr>
    </w:p>
    <w:p w14:paraId="15ED641B"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płytka wymiar 33x33 cm</w:t>
      </w:r>
    </w:p>
    <w:p w14:paraId="4F261049"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gres porcelanowy szkliwiony, mrozoodporny</w:t>
      </w:r>
    </w:p>
    <w:p w14:paraId="024BAE5E"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płytka w kolorze beżowym imitująca beton rustykalny</w:t>
      </w:r>
    </w:p>
    <w:p w14:paraId="2C6D0A91"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płytka antypoślizgowa R 11 (norma DIN 51 130), klasa C  (norma DIN 51097)</w:t>
      </w:r>
    </w:p>
    <w:p w14:paraId="6E3B1BEA"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nasiąkliwość poniżej 0,1%</w:t>
      </w:r>
    </w:p>
    <w:p w14:paraId="6CAADC89"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wytrzymałość na zginanie 45 N/mm2</w:t>
      </w:r>
    </w:p>
    <w:p w14:paraId="71DB6FC6"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siła łamiąca 2500 N</w:t>
      </w:r>
    </w:p>
    <w:p w14:paraId="0A5BF073"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odporność na ścieranie PEI 4</w:t>
      </w:r>
    </w:p>
    <w:p w14:paraId="04242673"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odporne na plamienie - 4</w:t>
      </w:r>
    </w:p>
    <w:p w14:paraId="79E3C5DE"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odporność chemiczna – GLA,</w:t>
      </w:r>
    </w:p>
    <w:p w14:paraId="322AC96A"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płytki odporne na pęknięcia włoskowate</w:t>
      </w:r>
    </w:p>
    <w:p w14:paraId="2E7DB369" w14:textId="77777777" w:rsidR="00115880" w:rsidRDefault="0089772E">
      <w:pPr>
        <w:pStyle w:val="Akapitzlist"/>
        <w:widowControl/>
        <w:numPr>
          <w:ilvl w:val="0"/>
          <w:numId w:val="72"/>
        </w:numPr>
        <w:suppressAutoHyphens w:val="0"/>
        <w:spacing w:line="276" w:lineRule="auto"/>
        <w:rPr>
          <w:rFonts w:ascii="Cambria" w:hAnsi="Cambria" w:cs="Arial"/>
          <w:sz w:val="20"/>
        </w:rPr>
      </w:pPr>
      <w:r>
        <w:rPr>
          <w:rFonts w:ascii="Cambria" w:hAnsi="Cambria" w:cs="Arial"/>
          <w:sz w:val="20"/>
        </w:rPr>
        <w:t xml:space="preserve">- wzór płytki zgodny z załączonym wzorem do akceptacji Architekta  </w:t>
      </w:r>
    </w:p>
    <w:p w14:paraId="27589D0F" w14:textId="77777777" w:rsidR="00115880" w:rsidRDefault="0089772E">
      <w:pPr>
        <w:widowControl/>
        <w:suppressAutoHyphens w:val="0"/>
        <w:spacing w:line="276" w:lineRule="auto"/>
        <w:rPr>
          <w:rFonts w:ascii="Cambria" w:eastAsia="Times New Roman" w:hAnsi="Cambria" w:cs="Arial"/>
          <w:color w:val="FF00FF"/>
          <w:sz w:val="20"/>
          <w:lang w:eastAsia="pl-PL"/>
        </w:rPr>
      </w:pPr>
      <w:r>
        <w:rPr>
          <w:rFonts w:ascii="Cambria" w:eastAsia="Times New Roman" w:hAnsi="Cambria" w:cs="Arial"/>
          <w:noProof/>
          <w:color w:val="FF00FF"/>
          <w:sz w:val="20"/>
          <w:lang w:eastAsia="pl-PL"/>
        </w:rPr>
        <w:drawing>
          <wp:anchor distT="0" distB="0" distL="114300" distR="114300" simplePos="0" relativeHeight="18" behindDoc="0" locked="0" layoutInCell="1" allowOverlap="1" wp14:anchorId="7A95DFB0" wp14:editId="62B3689C">
            <wp:simplePos x="0" y="0"/>
            <wp:positionH relativeFrom="column">
              <wp:posOffset>51435</wp:posOffset>
            </wp:positionH>
            <wp:positionV relativeFrom="paragraph">
              <wp:posOffset>79375</wp:posOffset>
            </wp:positionV>
            <wp:extent cx="2524125" cy="2714625"/>
            <wp:effectExtent l="0" t="0" r="0" b="0"/>
            <wp:wrapSquare wrapText="bothSides"/>
            <wp:docPr id="63" name="Obraz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az6"/>
                    <pic:cNvPicPr>
                      <a:picLocks noChangeAspect="1" noChangeArrowheads="1"/>
                    </pic:cNvPicPr>
                  </pic:nvPicPr>
                  <pic:blipFill>
                    <a:blip r:embed="rId14"/>
                    <a:stretch>
                      <a:fillRect/>
                    </a:stretch>
                  </pic:blipFill>
                  <pic:spPr bwMode="auto">
                    <a:xfrm>
                      <a:off x="0" y="0"/>
                      <a:ext cx="2524125" cy="2714625"/>
                    </a:xfrm>
                    <a:prstGeom prst="rect">
                      <a:avLst/>
                    </a:prstGeom>
                  </pic:spPr>
                </pic:pic>
              </a:graphicData>
            </a:graphic>
          </wp:anchor>
        </w:drawing>
      </w:r>
      <w:r>
        <w:rPr>
          <w:rFonts w:ascii="Cambria" w:eastAsia="Times New Roman" w:hAnsi="Cambria" w:cs="Arial"/>
          <w:noProof/>
          <w:color w:val="FF00FF"/>
          <w:sz w:val="20"/>
          <w:lang w:eastAsia="pl-PL"/>
        </w:rPr>
        <w:drawing>
          <wp:anchor distT="0" distB="0" distL="114300" distR="114300" simplePos="0" relativeHeight="19" behindDoc="0" locked="0" layoutInCell="1" allowOverlap="1" wp14:anchorId="17C10450" wp14:editId="62CF2A28">
            <wp:simplePos x="0" y="0"/>
            <wp:positionH relativeFrom="column">
              <wp:posOffset>3198495</wp:posOffset>
            </wp:positionH>
            <wp:positionV relativeFrom="paragraph">
              <wp:posOffset>79375</wp:posOffset>
            </wp:positionV>
            <wp:extent cx="2514600" cy="2705100"/>
            <wp:effectExtent l="0" t="0" r="0" b="0"/>
            <wp:wrapSquare wrapText="bothSides"/>
            <wp:docPr id="64" name="Graf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Grafika 56"/>
                    <pic:cNvPicPr>
                      <a:picLocks noChangeAspect="1" noChangeArrowheads="1"/>
                    </pic:cNvPicPr>
                  </pic:nvPicPr>
                  <pic:blipFill>
                    <a:blip r:embed="rId61"/>
                    <a:stretch>
                      <a:fillRect/>
                    </a:stretch>
                  </pic:blipFill>
                  <pic:spPr bwMode="auto">
                    <a:xfrm>
                      <a:off x="0" y="0"/>
                      <a:ext cx="2514600" cy="2705100"/>
                    </a:xfrm>
                    <a:prstGeom prst="rect">
                      <a:avLst/>
                    </a:prstGeom>
                  </pic:spPr>
                </pic:pic>
              </a:graphicData>
            </a:graphic>
          </wp:anchor>
        </w:drawing>
      </w:r>
    </w:p>
    <w:p w14:paraId="0D8E2118"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209844A0"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0C8D7CBA"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2AF6B3CE"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555C9D35"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5D07DD02"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11B67F01"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213304B5"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3D486833"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1DD23B34"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25360917"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250790F9"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2E515D3A"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02723977"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731330F7"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424A706A" w14:textId="77777777" w:rsidR="00115880" w:rsidRDefault="00115880">
      <w:pPr>
        <w:widowControl/>
        <w:suppressAutoHyphens w:val="0"/>
        <w:spacing w:line="276" w:lineRule="auto"/>
        <w:rPr>
          <w:rFonts w:ascii="Cambria" w:eastAsia="Times New Roman" w:hAnsi="Cambria" w:cs="Arial"/>
          <w:color w:val="FF00FF"/>
          <w:sz w:val="20"/>
          <w:lang w:eastAsia="pl-PL"/>
        </w:rPr>
      </w:pPr>
    </w:p>
    <w:p w14:paraId="3CC766A7" w14:textId="77777777" w:rsidR="00115880" w:rsidRDefault="0089772E">
      <w:pPr>
        <w:widowControl/>
        <w:suppressAutoHyphens w:val="0"/>
        <w:spacing w:line="276" w:lineRule="auto"/>
        <w:rPr>
          <w:rFonts w:ascii="Cambria" w:hAnsi="Cambria" w:cs="Calibri"/>
          <w:i/>
          <w:color w:val="595959"/>
          <w:sz w:val="20"/>
        </w:rPr>
      </w:pPr>
      <w:r>
        <w:rPr>
          <w:rFonts w:ascii="Cambria" w:hAnsi="Cambria" w:cs="Calibri"/>
          <w:i/>
          <w:color w:val="595959"/>
          <w:sz w:val="20"/>
        </w:rPr>
        <w:t xml:space="preserve">        płytka jasno beżowa w wc i przedsionku 33x33           </w:t>
      </w:r>
      <w:r>
        <w:rPr>
          <w:rFonts w:ascii="Cambria" w:hAnsi="Cambria" w:cs="Calibri"/>
          <w:i/>
          <w:color w:val="595959"/>
          <w:sz w:val="20"/>
        </w:rPr>
        <w:tab/>
        <w:t xml:space="preserve">         płytka jasno szara na klatce schodowej 33x33           </w:t>
      </w:r>
    </w:p>
    <w:p w14:paraId="48B9EDD5" w14:textId="476F47D4" w:rsidR="00115880" w:rsidRDefault="0089772E">
      <w:pPr>
        <w:widowControl/>
        <w:suppressAutoHyphens w:val="0"/>
        <w:spacing w:line="276" w:lineRule="auto"/>
        <w:rPr>
          <w:rFonts w:ascii="Cambria" w:hAnsi="Cambria"/>
        </w:rPr>
      </w:pPr>
      <w:r>
        <w:rPr>
          <w:rFonts w:ascii="Cambria" w:eastAsia="Times New Roman" w:hAnsi="Cambria" w:cs="Arial"/>
          <w:sz w:val="20"/>
          <w:lang w:eastAsia="pl-PL"/>
        </w:rPr>
        <w:lastRenderedPageBreak/>
        <w:t xml:space="preserve">2.5.4. </w:t>
      </w:r>
      <w:r>
        <w:rPr>
          <w:rFonts w:ascii="Cambria" w:eastAsia="Lucida Sans Unicode" w:hAnsi="Cambria" w:cs="Arial"/>
          <w:bCs/>
          <w:color w:val="auto"/>
          <w:sz w:val="20"/>
          <w:u w:val="single"/>
        </w:rPr>
        <w:t>Gres techniczny , naturalny 40x40 cm</w:t>
      </w:r>
      <w:r>
        <w:rPr>
          <w:rFonts w:ascii="Cambria" w:eastAsia="Lucida Sans Unicode" w:hAnsi="Cambria" w:cs="Arial"/>
          <w:bCs/>
          <w:color w:val="auto"/>
          <w:sz w:val="20"/>
        </w:rPr>
        <w:t xml:space="preserve"> kolor jasnobrązowy</w:t>
      </w:r>
      <w:r>
        <w:rPr>
          <w:rFonts w:ascii="Cambria" w:eastAsia="Lucida Sans Unicode" w:hAnsi="Cambria" w:cs="Arial"/>
          <w:bCs/>
          <w:color w:val="92D050"/>
          <w:sz w:val="20"/>
          <w:u w:val="single"/>
        </w:rPr>
        <w:t>[</w:t>
      </w:r>
      <w:r w:rsidR="00E4117A">
        <w:rPr>
          <w:rFonts w:ascii="Cambria" w:eastAsia="Lucida Sans Unicode" w:hAnsi="Cambria" w:cs="Arial"/>
          <w:bCs/>
          <w:color w:val="92D050"/>
          <w:sz w:val="20"/>
          <w:u w:val="single"/>
        </w:rPr>
        <w:t xml:space="preserve">1, </w:t>
      </w:r>
      <w:r>
        <w:rPr>
          <w:rFonts w:ascii="Cambria" w:eastAsia="Lucida Sans Unicode" w:hAnsi="Cambria" w:cs="Arial"/>
          <w:bCs/>
          <w:color w:val="92D050"/>
          <w:sz w:val="20"/>
          <w:u w:val="single"/>
        </w:rPr>
        <w:t>5]</w:t>
      </w:r>
      <w:r>
        <w:rPr>
          <w:rFonts w:ascii="Cambria" w:eastAsia="Lucida Sans Unicode" w:hAnsi="Cambria" w:cs="Arial"/>
          <w:bCs/>
          <w:color w:val="auto"/>
          <w:sz w:val="20"/>
        </w:rPr>
        <w:t xml:space="preserve"> kolor ciemnoszary</w:t>
      </w:r>
      <w:r>
        <w:rPr>
          <w:rFonts w:ascii="Cambria" w:eastAsia="Lucida Sans Unicode" w:hAnsi="Cambria" w:cs="Arial"/>
          <w:bCs/>
          <w:color w:val="92D050"/>
          <w:sz w:val="20"/>
          <w:u w:val="single"/>
        </w:rPr>
        <w:t xml:space="preserve"> [3]</w:t>
      </w:r>
    </w:p>
    <w:p w14:paraId="1FE5E411" w14:textId="77777777" w:rsidR="00115880" w:rsidRDefault="00115880">
      <w:pPr>
        <w:spacing w:line="276" w:lineRule="auto"/>
        <w:rPr>
          <w:rFonts w:ascii="Cambria" w:hAnsi="Cambria" w:cs="Arial"/>
          <w:sz w:val="20"/>
        </w:rPr>
      </w:pPr>
    </w:p>
    <w:p w14:paraId="516B11ED"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Pomieszczenia: techniczne, porządkowe oraz magazyny</w:t>
      </w:r>
    </w:p>
    <w:p w14:paraId="139BA251"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xml:space="preserve">- gres porcelanowy barwiony w masie, kolor beżowy z ciemniejszymi wtrąceniami, powierzchnia naturalna, płytka imitująca kamień granitowy </w:t>
      </w:r>
    </w:p>
    <w:p w14:paraId="54AEC282"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xml:space="preserve">- płytka antypoślizgowa R 10 (norma DIN 51 130) </w:t>
      </w:r>
    </w:p>
    <w:p w14:paraId="4F68E133"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xml:space="preserve">- nasiąkliwość poniżej 0,1% </w:t>
      </w:r>
    </w:p>
    <w:p w14:paraId="0594318E"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xml:space="preserve">- wytrzymałość na zginanie 40 N/mm2 </w:t>
      </w:r>
    </w:p>
    <w:p w14:paraId="213DC7C4"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xml:space="preserve">- siła łamiąca 2200 N </w:t>
      </w:r>
    </w:p>
    <w:p w14:paraId="5A256000"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xml:space="preserve">- maksymalne ścieranie wgłębne 120 mm3 </w:t>
      </w:r>
    </w:p>
    <w:p w14:paraId="66E0C9DF"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xml:space="preserve">- odporne na plamienie </w:t>
      </w:r>
    </w:p>
    <w:p w14:paraId="58AD631A"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xml:space="preserve">- podporność chemiczna – ULA, UHA </w:t>
      </w:r>
    </w:p>
    <w:p w14:paraId="0EBFB64A"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płytka fabrycznie zabezpieczona przed brudzeniem (zamknięta struktura powierzchni)</w:t>
      </w:r>
    </w:p>
    <w:p w14:paraId="6BC0E030" w14:textId="77777777" w:rsidR="00115880" w:rsidRDefault="0089772E">
      <w:pPr>
        <w:pStyle w:val="Legenda"/>
        <w:spacing w:before="0" w:after="0" w:line="276" w:lineRule="auto"/>
        <w:rPr>
          <w:rFonts w:ascii="Cambria" w:eastAsia="Lucida Sans Unicode" w:hAnsi="Cambria" w:cs="Arial"/>
          <w:bCs/>
          <w:i w:val="0"/>
          <w:iCs w:val="0"/>
          <w:color w:val="auto"/>
          <w:sz w:val="20"/>
          <w:szCs w:val="20"/>
        </w:rPr>
      </w:pPr>
      <w:r>
        <w:rPr>
          <w:rFonts w:ascii="Cambria" w:eastAsia="Lucida Sans Unicode" w:hAnsi="Cambria" w:cs="Arial"/>
          <w:bCs/>
          <w:i w:val="0"/>
          <w:iCs w:val="0"/>
          <w:color w:val="auto"/>
          <w:sz w:val="20"/>
          <w:szCs w:val="20"/>
        </w:rPr>
        <w:t xml:space="preserve">- wzór płytki zgodny z załączonym wzorem do akceptacji Architekta </w:t>
      </w:r>
    </w:p>
    <w:p w14:paraId="61659130" w14:textId="77777777" w:rsidR="00115880" w:rsidRDefault="0089772E">
      <w:pPr>
        <w:pStyle w:val="Legenda"/>
        <w:spacing w:line="276" w:lineRule="auto"/>
        <w:jc w:val="center"/>
        <w:rPr>
          <w:rFonts w:ascii="Cambria" w:hAnsi="Cambria"/>
          <w:sz w:val="20"/>
          <w:szCs w:val="20"/>
        </w:rPr>
      </w:pPr>
      <w:r>
        <w:rPr>
          <w:noProof/>
          <w:lang w:eastAsia="pl-PL"/>
        </w:rPr>
        <w:drawing>
          <wp:inline distT="0" distB="0" distL="0" distR="0" wp14:anchorId="40912A1B" wp14:editId="1C092507">
            <wp:extent cx="2726055" cy="2726055"/>
            <wp:effectExtent l="0" t="0" r="0" b="0"/>
            <wp:docPr id="65" name="Obraz 44" descr="qz-01-n796_auto_296x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Obraz 44" descr="qz-01-n796_auto_296x296"/>
                    <pic:cNvPicPr>
                      <a:picLocks noChangeAspect="1" noChangeArrowheads="1"/>
                    </pic:cNvPicPr>
                  </pic:nvPicPr>
                  <pic:blipFill>
                    <a:blip r:embed="rId18"/>
                    <a:stretch>
                      <a:fillRect/>
                    </a:stretch>
                  </pic:blipFill>
                  <pic:spPr bwMode="auto">
                    <a:xfrm>
                      <a:off x="0" y="0"/>
                      <a:ext cx="2726055" cy="2726055"/>
                    </a:xfrm>
                    <a:prstGeom prst="rect">
                      <a:avLst/>
                    </a:prstGeom>
                  </pic:spPr>
                </pic:pic>
              </a:graphicData>
            </a:graphic>
          </wp:inline>
        </w:drawing>
      </w:r>
    </w:p>
    <w:p w14:paraId="107FD31B" w14:textId="77777777" w:rsidR="00115880" w:rsidRDefault="0089772E">
      <w:pPr>
        <w:pStyle w:val="Legenda"/>
        <w:spacing w:line="276" w:lineRule="auto"/>
        <w:jc w:val="center"/>
        <w:rPr>
          <w:rFonts w:ascii="Cambria" w:hAnsi="Cambria"/>
        </w:rPr>
      </w:pPr>
      <w:r>
        <w:rPr>
          <w:rFonts w:ascii="Cambria" w:hAnsi="Cambria"/>
          <w:sz w:val="20"/>
          <w:szCs w:val="20"/>
        </w:rPr>
        <w:t>płytka 40 x 40</w:t>
      </w:r>
    </w:p>
    <w:p w14:paraId="12D25F2B" w14:textId="77777777" w:rsidR="00115880" w:rsidRDefault="0089772E">
      <w:pPr>
        <w:pStyle w:val="Legenda"/>
        <w:spacing w:line="276" w:lineRule="auto"/>
        <w:jc w:val="center"/>
        <w:rPr>
          <w:rFonts w:ascii="Cambria" w:hAnsi="Cambria"/>
          <w:sz w:val="20"/>
          <w:szCs w:val="20"/>
        </w:rPr>
      </w:pPr>
      <w:r>
        <w:rPr>
          <w:noProof/>
          <w:lang w:eastAsia="pl-PL"/>
        </w:rPr>
        <w:drawing>
          <wp:inline distT="0" distB="0" distL="0" distR="0" wp14:anchorId="25DE4181" wp14:editId="5A83C209">
            <wp:extent cx="2743200" cy="2743200"/>
            <wp:effectExtent l="0" t="0" r="0" b="0"/>
            <wp:docPr id="6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braz 7"/>
                    <pic:cNvPicPr>
                      <a:picLocks noChangeAspect="1" noChangeArrowheads="1"/>
                    </pic:cNvPicPr>
                  </pic:nvPicPr>
                  <pic:blipFill>
                    <a:blip r:embed="rId62"/>
                    <a:stretch>
                      <a:fillRect/>
                    </a:stretch>
                  </pic:blipFill>
                  <pic:spPr bwMode="auto">
                    <a:xfrm>
                      <a:off x="0" y="0"/>
                      <a:ext cx="2743200" cy="2743200"/>
                    </a:xfrm>
                    <a:prstGeom prst="rect">
                      <a:avLst/>
                    </a:prstGeom>
                  </pic:spPr>
                </pic:pic>
              </a:graphicData>
            </a:graphic>
          </wp:inline>
        </w:drawing>
      </w:r>
    </w:p>
    <w:p w14:paraId="2B99BC7B" w14:textId="77777777" w:rsidR="00115880" w:rsidRDefault="0089772E">
      <w:pPr>
        <w:pStyle w:val="Legenda"/>
        <w:spacing w:line="276" w:lineRule="auto"/>
        <w:jc w:val="center"/>
        <w:rPr>
          <w:rFonts w:ascii="Cambria" w:hAnsi="Cambria"/>
          <w:sz w:val="20"/>
          <w:szCs w:val="20"/>
        </w:rPr>
      </w:pPr>
      <w:r>
        <w:rPr>
          <w:rFonts w:ascii="Cambria" w:hAnsi="Cambria"/>
          <w:sz w:val="20"/>
          <w:szCs w:val="20"/>
        </w:rPr>
        <w:t>płytka 40 x 40, kolor ciemnoszary</w:t>
      </w:r>
    </w:p>
    <w:p w14:paraId="43E07594" w14:textId="77777777" w:rsidR="00115880" w:rsidRDefault="00115880">
      <w:pPr>
        <w:pStyle w:val="Legenda"/>
        <w:spacing w:line="276" w:lineRule="auto"/>
        <w:jc w:val="center"/>
        <w:rPr>
          <w:rFonts w:ascii="Cambria" w:hAnsi="Cambria"/>
          <w:sz w:val="20"/>
          <w:szCs w:val="20"/>
        </w:rPr>
      </w:pPr>
    </w:p>
    <w:p w14:paraId="150B7FC4" w14:textId="77777777" w:rsidR="00115880" w:rsidRDefault="0089772E">
      <w:pPr>
        <w:widowControl/>
        <w:suppressAutoHyphens w:val="0"/>
        <w:spacing w:line="276" w:lineRule="auto"/>
        <w:rPr>
          <w:rFonts w:ascii="Cambria" w:hAnsi="Cambria"/>
          <w:sz w:val="20"/>
        </w:rPr>
      </w:pPr>
      <w:r>
        <w:rPr>
          <w:rFonts w:ascii="Cambria" w:eastAsia="Lucida Sans Unicode" w:hAnsi="Cambria" w:cs="Arial"/>
          <w:b/>
          <w:bCs/>
          <w:color w:val="auto"/>
          <w:sz w:val="20"/>
          <w:u w:val="single"/>
        </w:rPr>
        <w:t xml:space="preserve">Płytki gresowe, naturalne </w:t>
      </w:r>
      <w:r>
        <w:rPr>
          <w:rFonts w:ascii="Cambria" w:eastAsia="Lucida Sans Unicode" w:hAnsi="Cambria" w:cs="Arial"/>
          <w:b/>
          <w:color w:val="auto"/>
          <w:sz w:val="20"/>
          <w:u w:val="single"/>
        </w:rPr>
        <w:t xml:space="preserve">59,7 x 119,7 cm, </w:t>
      </w:r>
      <w:r>
        <w:rPr>
          <w:rFonts w:ascii="Cambria" w:eastAsia="Lucida Sans Unicode" w:hAnsi="Cambria" w:cs="Arial"/>
          <w:bCs/>
          <w:color w:val="auto"/>
          <w:sz w:val="20"/>
        </w:rPr>
        <w:t>kolor biało szary</w:t>
      </w:r>
      <w:r>
        <w:rPr>
          <w:rFonts w:ascii="Cambria" w:eastAsia="Lucida Sans Unicode" w:hAnsi="Cambria" w:cs="Arial"/>
          <w:b/>
          <w:bCs/>
          <w:color w:val="auto"/>
          <w:sz w:val="20"/>
        </w:rPr>
        <w:t>P2</w:t>
      </w:r>
      <w:r>
        <w:rPr>
          <w:rFonts w:ascii="Cambria" w:eastAsia="Lucida Sans Unicode" w:hAnsi="Cambria" w:cs="Arial"/>
          <w:bCs/>
          <w:color w:val="92D050"/>
          <w:sz w:val="20"/>
          <w:u w:val="single"/>
        </w:rPr>
        <w:t>[13]</w:t>
      </w:r>
    </w:p>
    <w:p w14:paraId="7531433D" w14:textId="77777777" w:rsidR="00115880" w:rsidRDefault="00115880">
      <w:pPr>
        <w:spacing w:line="276" w:lineRule="auto"/>
        <w:contextualSpacing/>
        <w:rPr>
          <w:rFonts w:ascii="Cambria" w:eastAsia="Lucida Sans Unicode" w:hAnsi="Cambria" w:cs="Arial"/>
          <w:bCs/>
          <w:color w:val="auto"/>
          <w:sz w:val="20"/>
        </w:rPr>
      </w:pPr>
    </w:p>
    <w:p w14:paraId="7DED6E79" w14:textId="77777777" w:rsidR="00115880" w:rsidRDefault="00115880">
      <w:pPr>
        <w:tabs>
          <w:tab w:val="left" w:pos="720"/>
        </w:tabs>
        <w:spacing w:line="276" w:lineRule="auto"/>
        <w:jc w:val="center"/>
        <w:rPr>
          <w:rFonts w:ascii="Cambria" w:eastAsia="Arial" w:hAnsi="Cambria" w:cs="Arial"/>
          <w:b/>
          <w:bCs/>
          <w:color w:val="auto"/>
          <w:sz w:val="20"/>
        </w:rPr>
      </w:pPr>
    </w:p>
    <w:p w14:paraId="18B406C7"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p>
    <w:p w14:paraId="4D74CCA5" w14:textId="77777777" w:rsidR="00115880" w:rsidRDefault="00115880">
      <w:pPr>
        <w:spacing w:line="276" w:lineRule="auto"/>
        <w:contextualSpacing/>
        <w:rPr>
          <w:rFonts w:ascii="Cambria" w:eastAsia="Lucida Sans Unicode" w:hAnsi="Cambria" w:cs="Arial"/>
          <w:bCs/>
          <w:color w:val="auto"/>
          <w:sz w:val="22"/>
          <w:szCs w:val="22"/>
        </w:rPr>
      </w:pPr>
    </w:p>
    <w:p w14:paraId="14DBB34E" w14:textId="77777777" w:rsidR="00115880" w:rsidRDefault="0089772E">
      <w:pPr>
        <w:pStyle w:val="Legenda"/>
        <w:spacing w:after="0" w:line="276" w:lineRule="auto"/>
        <w:jc w:val="center"/>
        <w:rPr>
          <w:rFonts w:ascii="Cambria" w:hAnsi="Cambria"/>
        </w:rPr>
      </w:pPr>
      <w:r>
        <w:rPr>
          <w:noProof/>
          <w:lang w:eastAsia="pl-PL"/>
        </w:rPr>
        <w:drawing>
          <wp:inline distT="0" distB="0" distL="0" distR="0" wp14:anchorId="0BB7BAC0" wp14:editId="2284054F">
            <wp:extent cx="1390650" cy="2781300"/>
            <wp:effectExtent l="0" t="0" r="0" b="0"/>
            <wp:docPr id="67" name="Obraz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Obraz4"/>
                    <pic:cNvPicPr>
                      <a:picLocks noChangeAspect="1" noChangeArrowheads="1"/>
                    </pic:cNvPicPr>
                  </pic:nvPicPr>
                  <pic:blipFill>
                    <a:blip r:embed="rId63"/>
                    <a:stretch>
                      <a:fillRect/>
                    </a:stretch>
                  </pic:blipFill>
                  <pic:spPr bwMode="auto">
                    <a:xfrm>
                      <a:off x="0" y="0"/>
                      <a:ext cx="1390650" cy="2781300"/>
                    </a:xfrm>
                    <a:prstGeom prst="rect">
                      <a:avLst/>
                    </a:prstGeom>
                  </pic:spPr>
                </pic:pic>
              </a:graphicData>
            </a:graphic>
          </wp:inline>
        </w:drawing>
      </w:r>
    </w:p>
    <w:p w14:paraId="4B7A7740" w14:textId="77777777" w:rsidR="00115880" w:rsidRDefault="00115880">
      <w:pPr>
        <w:spacing w:line="276" w:lineRule="auto"/>
        <w:rPr>
          <w:rFonts w:ascii="Cambria" w:hAnsi="Cambria"/>
          <w:lang w:eastAsia="en-US"/>
        </w:rPr>
      </w:pPr>
    </w:p>
    <w:p w14:paraId="343DA9C4" w14:textId="77777777" w:rsidR="00115880" w:rsidRDefault="0089772E">
      <w:pPr>
        <w:pStyle w:val="Legenda"/>
        <w:spacing w:after="0" w:line="276" w:lineRule="auto"/>
        <w:jc w:val="center"/>
        <w:rPr>
          <w:rFonts w:ascii="Cambria" w:hAnsi="Cambria"/>
          <w:sz w:val="20"/>
          <w:szCs w:val="20"/>
        </w:rPr>
      </w:pPr>
      <w:r>
        <w:rPr>
          <w:rFonts w:ascii="Cambria" w:hAnsi="Cambria"/>
          <w:sz w:val="20"/>
          <w:szCs w:val="20"/>
        </w:rPr>
        <w:t>płytka 59,7 x 119,7 cm</w:t>
      </w:r>
    </w:p>
    <w:p w14:paraId="3CA6A409" w14:textId="77777777" w:rsidR="00115880" w:rsidRDefault="00115880">
      <w:pPr>
        <w:spacing w:line="276" w:lineRule="auto"/>
        <w:rPr>
          <w:rFonts w:ascii="Cambria" w:hAnsi="Cambria"/>
          <w:lang w:eastAsia="en-US"/>
        </w:rPr>
      </w:pPr>
    </w:p>
    <w:p w14:paraId="5FEFD352"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rektyfikowana wymiar 597x1197 mm</w:t>
      </w:r>
    </w:p>
    <w:p w14:paraId="0E8AD9C4"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gres porcelanowy szkliwiony, barwiony w masie, kolor biało szary, powierzchnia naturalna, płytka imitująca beton </w:t>
      </w:r>
    </w:p>
    <w:p w14:paraId="7FD0FA08"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antypoślizgowa (norma DIN 51 130) - R 11 , (norma DIN 51097) – klasa C </w:t>
      </w:r>
    </w:p>
    <w:p w14:paraId="0F151034"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361B41C8"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wytrzymałość na zginanie 45 N/mm2 </w:t>
      </w:r>
    </w:p>
    <w:p w14:paraId="4EB7538C"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 4200 N </w:t>
      </w:r>
    </w:p>
    <w:p w14:paraId="6A0CFD0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na ścieranie – PEI 4 </w:t>
      </w:r>
    </w:p>
    <w:p w14:paraId="0F549160"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- 130 mm3 </w:t>
      </w:r>
    </w:p>
    <w:p w14:paraId="3A59C573"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plamienie – klasa 4</w:t>
      </w:r>
    </w:p>
    <w:p w14:paraId="20F8A1C0"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działanie środków domowego użytku i dodatków do</w:t>
      </w:r>
    </w:p>
    <w:p w14:paraId="7D61F579" w14:textId="77777777" w:rsidR="00115880" w:rsidRDefault="0089772E">
      <w:pPr>
        <w:numPr>
          <w:ilvl w:val="0"/>
          <w:numId w:val="99"/>
        </w:numPr>
        <w:spacing w:line="276" w:lineRule="auto"/>
        <w:rPr>
          <w:rFonts w:ascii="Cambria" w:hAnsi="Cambria" w:cs="Arial"/>
          <w:sz w:val="20"/>
        </w:rPr>
      </w:pPr>
      <w:r>
        <w:rPr>
          <w:rFonts w:ascii="Cambria" w:hAnsi="Cambria" w:cs="Arial"/>
          <w:sz w:val="20"/>
        </w:rPr>
        <w:t>basenów kąpielowych – klasa A</w:t>
      </w:r>
    </w:p>
    <w:p w14:paraId="32132209" w14:textId="77777777" w:rsidR="00115880" w:rsidRDefault="0089772E">
      <w:pPr>
        <w:spacing w:line="276" w:lineRule="auto"/>
        <w:ind w:left="720"/>
        <w:rPr>
          <w:rFonts w:ascii="Cambria" w:hAnsi="Cambria" w:cs="Arial"/>
          <w:sz w:val="20"/>
        </w:rPr>
      </w:pPr>
      <w:r>
        <w:rPr>
          <w:rFonts w:ascii="Cambria" w:hAnsi="Cambria" w:cs="Arial"/>
          <w:sz w:val="20"/>
        </w:rPr>
        <w:t xml:space="preserve"> odporność chemiczna – LA, HA </w:t>
      </w:r>
    </w:p>
    <w:p w14:paraId="230D8F82" w14:textId="77777777" w:rsidR="00115880" w:rsidRDefault="0089772E">
      <w:pPr>
        <w:spacing w:line="276" w:lineRule="auto"/>
        <w:ind w:left="720"/>
        <w:rPr>
          <w:rFonts w:ascii="Cambria" w:hAnsi="Cambria" w:cs="Arial"/>
          <w:sz w:val="20"/>
        </w:rPr>
      </w:pPr>
      <w:r>
        <w:rPr>
          <w:rFonts w:ascii="Cambria" w:hAnsi="Cambria" w:cs="Arial"/>
          <w:sz w:val="20"/>
        </w:rPr>
        <w:t xml:space="preserve"> odporne na pęknięcia włoskowate </w:t>
      </w:r>
    </w:p>
    <w:p w14:paraId="5A4738B4"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 mrozoodporne</w:t>
      </w:r>
    </w:p>
    <w:p w14:paraId="7957405B" w14:textId="77777777" w:rsidR="00115880" w:rsidRDefault="0089772E">
      <w:pPr>
        <w:numPr>
          <w:ilvl w:val="0"/>
          <w:numId w:val="99"/>
        </w:numPr>
        <w:spacing w:line="276" w:lineRule="auto"/>
        <w:rPr>
          <w:rFonts w:ascii="Cambria" w:hAnsi="Cambria" w:cs="Arial"/>
          <w:sz w:val="20"/>
        </w:rPr>
      </w:pPr>
      <w:r>
        <w:rPr>
          <w:rFonts w:ascii="Cambria" w:hAnsi="Cambria" w:cs="Arial"/>
          <w:sz w:val="20"/>
        </w:rPr>
        <w:t>wzór płytki zgodny z załączonym wzorem do akceptacji Architekta</w:t>
      </w:r>
    </w:p>
    <w:p w14:paraId="234CE3A3" w14:textId="77777777" w:rsidR="00115880" w:rsidRDefault="00115880">
      <w:pPr>
        <w:spacing w:line="276" w:lineRule="auto"/>
        <w:rPr>
          <w:rFonts w:ascii="Cambria" w:hAnsi="Cambria" w:cs="Arial"/>
          <w:sz w:val="20"/>
        </w:rPr>
      </w:pPr>
    </w:p>
    <w:p w14:paraId="57C5B25D" w14:textId="77777777" w:rsidR="00115880" w:rsidRDefault="00115880">
      <w:pPr>
        <w:spacing w:line="276" w:lineRule="auto"/>
        <w:rPr>
          <w:rFonts w:ascii="Cambria" w:hAnsi="Cambria" w:cs="Arial"/>
          <w:sz w:val="20"/>
        </w:rPr>
      </w:pPr>
    </w:p>
    <w:p w14:paraId="565884EE" w14:textId="77777777" w:rsidR="00115880" w:rsidRDefault="00115880">
      <w:pPr>
        <w:spacing w:line="276" w:lineRule="auto"/>
        <w:rPr>
          <w:rFonts w:ascii="Cambria" w:hAnsi="Cambria" w:cs="Arial"/>
          <w:sz w:val="20"/>
        </w:rPr>
      </w:pPr>
    </w:p>
    <w:p w14:paraId="1CF094ED" w14:textId="77777777" w:rsidR="00115880" w:rsidRDefault="00115880">
      <w:pPr>
        <w:spacing w:line="276" w:lineRule="auto"/>
        <w:rPr>
          <w:rFonts w:ascii="Cambria" w:hAnsi="Cambria" w:cs="Arial"/>
          <w:sz w:val="20"/>
        </w:rPr>
      </w:pPr>
    </w:p>
    <w:p w14:paraId="548E023E" w14:textId="77777777" w:rsidR="00115880" w:rsidRDefault="00115880">
      <w:pPr>
        <w:spacing w:line="276" w:lineRule="auto"/>
        <w:rPr>
          <w:rFonts w:ascii="Cambria" w:hAnsi="Cambria" w:cs="Arial"/>
          <w:sz w:val="20"/>
        </w:rPr>
      </w:pPr>
    </w:p>
    <w:p w14:paraId="66F8DC90" w14:textId="77777777" w:rsidR="00115880" w:rsidRDefault="00115880">
      <w:pPr>
        <w:spacing w:line="276" w:lineRule="auto"/>
        <w:rPr>
          <w:rFonts w:ascii="Cambria" w:hAnsi="Cambria" w:cs="Arial"/>
          <w:sz w:val="20"/>
        </w:rPr>
      </w:pPr>
    </w:p>
    <w:p w14:paraId="74326A8F" w14:textId="77777777" w:rsidR="00115880" w:rsidRDefault="0089772E">
      <w:pPr>
        <w:tabs>
          <w:tab w:val="left" w:pos="720"/>
        </w:tabs>
        <w:spacing w:line="276" w:lineRule="auto"/>
        <w:rPr>
          <w:rFonts w:ascii="Cambria" w:eastAsia="Lucida Sans Unicode" w:hAnsi="Cambria" w:cs="Arial"/>
          <w:b/>
          <w:bCs/>
          <w:color w:val="auto"/>
          <w:sz w:val="20"/>
          <w:u w:val="single"/>
        </w:rPr>
      </w:pPr>
      <w:r>
        <w:rPr>
          <w:rFonts w:ascii="Cambria" w:eastAsia="Lucida Sans Unicode" w:hAnsi="Cambria" w:cs="Arial"/>
          <w:b/>
          <w:bCs/>
          <w:color w:val="auto"/>
          <w:sz w:val="20"/>
          <w:u w:val="single"/>
        </w:rPr>
        <w:lastRenderedPageBreak/>
        <w:t>Płytki gresowe, naturalne, stopnica 29,7 x 59,7</w:t>
      </w:r>
      <w:r>
        <w:rPr>
          <w:rFonts w:ascii="Cambria" w:eastAsia="Lucida Sans Unicode" w:hAnsi="Cambria" w:cs="Arial"/>
          <w:bCs/>
          <w:color w:val="92D050"/>
          <w:sz w:val="20"/>
          <w:u w:val="single"/>
        </w:rPr>
        <w:t>[13]</w:t>
      </w:r>
    </w:p>
    <w:p w14:paraId="4D2EDF84" w14:textId="77777777" w:rsidR="00115880" w:rsidRDefault="0089772E">
      <w:pPr>
        <w:tabs>
          <w:tab w:val="left" w:pos="720"/>
        </w:tabs>
        <w:spacing w:line="276" w:lineRule="auto"/>
        <w:rPr>
          <w:rFonts w:ascii="Cambria" w:eastAsia="Lucida Sans Unicode" w:hAnsi="Cambria" w:cs="Arial"/>
          <w:bCs/>
          <w:color w:val="auto"/>
          <w:sz w:val="20"/>
        </w:rPr>
      </w:pPr>
      <w:r>
        <w:rPr>
          <w:rFonts w:ascii="Cambria" w:eastAsia="Lucida Sans Unicode" w:hAnsi="Cambria" w:cs="Arial"/>
          <w:bCs/>
          <w:color w:val="auto"/>
          <w:sz w:val="20"/>
        </w:rPr>
        <w:t>kolor biało szary</w:t>
      </w:r>
    </w:p>
    <w:p w14:paraId="1A41B6A1" w14:textId="77777777" w:rsidR="00115880" w:rsidRDefault="00115880">
      <w:pPr>
        <w:tabs>
          <w:tab w:val="left" w:pos="720"/>
        </w:tabs>
        <w:spacing w:line="276" w:lineRule="auto"/>
        <w:rPr>
          <w:rFonts w:ascii="Cambria" w:eastAsia="Lucida Sans Unicode" w:hAnsi="Cambria" w:cs="Arial"/>
          <w:bCs/>
          <w:color w:val="auto"/>
          <w:sz w:val="20"/>
        </w:rPr>
      </w:pPr>
    </w:p>
    <w:p w14:paraId="6607F2A3"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p>
    <w:p w14:paraId="59F4413D" w14:textId="77777777" w:rsidR="00115880" w:rsidRDefault="00115880">
      <w:pPr>
        <w:spacing w:line="276" w:lineRule="auto"/>
        <w:contextualSpacing/>
        <w:rPr>
          <w:rFonts w:ascii="Cambria" w:eastAsia="Lucida Sans Unicode" w:hAnsi="Cambria" w:cs="Arial"/>
          <w:bCs/>
          <w:i/>
          <w:color w:val="auto"/>
          <w:sz w:val="20"/>
        </w:rPr>
      </w:pPr>
    </w:p>
    <w:p w14:paraId="0A779BD4" w14:textId="77777777" w:rsidR="00115880" w:rsidRDefault="00115880">
      <w:pPr>
        <w:spacing w:line="276" w:lineRule="auto"/>
        <w:contextualSpacing/>
        <w:rPr>
          <w:rFonts w:ascii="Cambria" w:eastAsia="Lucida Sans Unicode" w:hAnsi="Cambria" w:cs="Arial"/>
          <w:bCs/>
          <w:i/>
          <w:color w:val="auto"/>
          <w:sz w:val="20"/>
        </w:rPr>
      </w:pPr>
    </w:p>
    <w:p w14:paraId="29A1BF40" w14:textId="77777777" w:rsidR="00115880" w:rsidRDefault="0089772E">
      <w:pPr>
        <w:spacing w:line="276" w:lineRule="auto"/>
        <w:contextualSpacing/>
        <w:jc w:val="center"/>
        <w:rPr>
          <w:rFonts w:ascii="Cambria" w:eastAsia="Lucida Sans Unicode" w:hAnsi="Cambria" w:cs="Arial"/>
          <w:bCs/>
          <w:i/>
          <w:color w:val="auto"/>
          <w:sz w:val="20"/>
        </w:rPr>
      </w:pPr>
      <w:r>
        <w:rPr>
          <w:noProof/>
          <w:lang w:eastAsia="pl-PL"/>
        </w:rPr>
        <w:drawing>
          <wp:inline distT="0" distB="0" distL="0" distR="0" wp14:anchorId="3DCC6BF6" wp14:editId="6656820C">
            <wp:extent cx="1847850" cy="3695700"/>
            <wp:effectExtent l="0" t="0" r="0" b="0"/>
            <wp:docPr id="6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Obraz 48"/>
                    <pic:cNvPicPr>
                      <a:picLocks noChangeAspect="1" noChangeArrowheads="1"/>
                    </pic:cNvPicPr>
                  </pic:nvPicPr>
                  <pic:blipFill>
                    <a:blip r:embed="rId64"/>
                    <a:stretch>
                      <a:fillRect/>
                    </a:stretch>
                  </pic:blipFill>
                  <pic:spPr bwMode="auto">
                    <a:xfrm>
                      <a:off x="0" y="0"/>
                      <a:ext cx="1847850" cy="3695700"/>
                    </a:xfrm>
                    <a:prstGeom prst="rect">
                      <a:avLst/>
                    </a:prstGeom>
                  </pic:spPr>
                </pic:pic>
              </a:graphicData>
            </a:graphic>
          </wp:inline>
        </w:drawing>
      </w:r>
    </w:p>
    <w:p w14:paraId="3D32CCAC" w14:textId="77777777" w:rsidR="00115880" w:rsidRDefault="00115880">
      <w:pPr>
        <w:spacing w:line="276" w:lineRule="auto"/>
        <w:contextualSpacing/>
        <w:jc w:val="center"/>
        <w:rPr>
          <w:rFonts w:ascii="Cambria" w:eastAsia="Lucida Sans Unicode" w:hAnsi="Cambria" w:cs="Arial"/>
          <w:bCs/>
          <w:i/>
          <w:color w:val="auto"/>
          <w:sz w:val="20"/>
        </w:rPr>
      </w:pPr>
    </w:p>
    <w:p w14:paraId="60E2B4D4" w14:textId="77777777" w:rsidR="00115880" w:rsidRDefault="0089772E">
      <w:pPr>
        <w:pStyle w:val="Legenda"/>
        <w:spacing w:line="276" w:lineRule="auto"/>
        <w:jc w:val="center"/>
        <w:rPr>
          <w:rFonts w:ascii="Cambria" w:hAnsi="Cambria"/>
          <w:sz w:val="20"/>
          <w:szCs w:val="20"/>
        </w:rPr>
      </w:pPr>
      <w:r>
        <w:rPr>
          <w:rFonts w:ascii="Cambria" w:hAnsi="Cambria"/>
          <w:sz w:val="20"/>
          <w:szCs w:val="20"/>
        </w:rPr>
        <w:t>stopnica 29,7 x 59,7 cm</w:t>
      </w:r>
    </w:p>
    <w:p w14:paraId="74401AC1"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rektyfikowana wymiar 297x597 mm</w:t>
      </w:r>
    </w:p>
    <w:p w14:paraId="5A4F53F9"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stopnicowa z ryflami i zaoblonym czołem</w:t>
      </w:r>
    </w:p>
    <w:p w14:paraId="30556D0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gres porcelanowy szkliwiony, barwiony w masie, kolor biało szary, powierzchnia naturalna, płytka imitująca beton </w:t>
      </w:r>
    </w:p>
    <w:p w14:paraId="5844326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antypoślizgowa (norma DIN 51 130) - R 11 , (norma DIN 51097) – klasa C </w:t>
      </w:r>
    </w:p>
    <w:p w14:paraId="4B4F8917"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454B1D1C"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wytrzymałość na zginanie 45 N/mm2 </w:t>
      </w:r>
    </w:p>
    <w:p w14:paraId="6DA8884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 4200 N </w:t>
      </w:r>
    </w:p>
    <w:p w14:paraId="7580BBB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na ścieranie – PEI 4 </w:t>
      </w:r>
    </w:p>
    <w:p w14:paraId="66AF71D1"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- 130 mm3 </w:t>
      </w:r>
    </w:p>
    <w:p w14:paraId="73AE3A43"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plamienie – klasa 4</w:t>
      </w:r>
    </w:p>
    <w:p w14:paraId="7DFE0649"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działanie środków domowego użytku i dodatków do</w:t>
      </w:r>
    </w:p>
    <w:p w14:paraId="154418BB" w14:textId="77777777" w:rsidR="00115880" w:rsidRDefault="0089772E">
      <w:pPr>
        <w:numPr>
          <w:ilvl w:val="0"/>
          <w:numId w:val="99"/>
        </w:numPr>
        <w:spacing w:line="276" w:lineRule="auto"/>
        <w:rPr>
          <w:rFonts w:ascii="Cambria" w:hAnsi="Cambria" w:cs="Arial"/>
          <w:sz w:val="20"/>
        </w:rPr>
      </w:pPr>
      <w:r>
        <w:rPr>
          <w:rFonts w:ascii="Cambria" w:hAnsi="Cambria" w:cs="Arial"/>
          <w:sz w:val="20"/>
        </w:rPr>
        <w:t>basenów kąpielowych – klasa A</w:t>
      </w:r>
    </w:p>
    <w:p w14:paraId="70757B4C"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chemiczna – LA, HA </w:t>
      </w:r>
    </w:p>
    <w:p w14:paraId="660809B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odporne na pęknięcia włoskowate </w:t>
      </w:r>
    </w:p>
    <w:p w14:paraId="5D6AB708" w14:textId="77777777" w:rsidR="00115880" w:rsidRDefault="0089772E">
      <w:pPr>
        <w:numPr>
          <w:ilvl w:val="0"/>
          <w:numId w:val="99"/>
        </w:numPr>
        <w:spacing w:line="276" w:lineRule="auto"/>
        <w:rPr>
          <w:rFonts w:ascii="Cambria" w:hAnsi="Cambria" w:cs="Arial"/>
          <w:sz w:val="20"/>
        </w:rPr>
      </w:pPr>
      <w:r>
        <w:rPr>
          <w:rFonts w:ascii="Cambria" w:hAnsi="Cambria" w:cs="Arial"/>
          <w:sz w:val="20"/>
        </w:rPr>
        <w:t>mrozoodporne</w:t>
      </w:r>
    </w:p>
    <w:p w14:paraId="61FC9528" w14:textId="77777777" w:rsidR="00115880" w:rsidRDefault="0089772E">
      <w:pPr>
        <w:numPr>
          <w:ilvl w:val="0"/>
          <w:numId w:val="99"/>
        </w:numPr>
        <w:spacing w:line="276" w:lineRule="auto"/>
        <w:rPr>
          <w:rFonts w:ascii="Cambria" w:hAnsi="Cambria" w:cs="Arial"/>
          <w:sz w:val="20"/>
        </w:rPr>
      </w:pPr>
      <w:r>
        <w:rPr>
          <w:rFonts w:ascii="Cambria" w:hAnsi="Cambria" w:cs="Arial"/>
          <w:sz w:val="20"/>
        </w:rPr>
        <w:t>wzór płytki zgodny z załączonym wzorem do akceptacji Architekta</w:t>
      </w:r>
    </w:p>
    <w:p w14:paraId="31F304E9" w14:textId="77777777" w:rsidR="00115880" w:rsidRDefault="00115880">
      <w:pPr>
        <w:numPr>
          <w:ilvl w:val="0"/>
          <w:numId w:val="99"/>
        </w:numPr>
        <w:spacing w:line="276" w:lineRule="auto"/>
        <w:rPr>
          <w:rFonts w:ascii="Cambria" w:hAnsi="Cambria" w:cs="Arial"/>
          <w:sz w:val="20"/>
        </w:rPr>
      </w:pPr>
    </w:p>
    <w:p w14:paraId="53102F44" w14:textId="77777777" w:rsidR="00115880" w:rsidRDefault="00115880">
      <w:pPr>
        <w:tabs>
          <w:tab w:val="left" w:pos="720"/>
        </w:tabs>
        <w:spacing w:line="276" w:lineRule="auto"/>
        <w:rPr>
          <w:rFonts w:ascii="Cambria" w:eastAsia="Lucida Sans Unicode" w:hAnsi="Cambria" w:cs="Arial"/>
          <w:b/>
          <w:bCs/>
          <w:color w:val="auto"/>
          <w:sz w:val="20"/>
          <w:u w:val="single"/>
        </w:rPr>
      </w:pPr>
    </w:p>
    <w:p w14:paraId="2EF22EA1" w14:textId="77777777" w:rsidR="00115880" w:rsidRDefault="0089772E">
      <w:pPr>
        <w:tabs>
          <w:tab w:val="left" w:pos="720"/>
        </w:tabs>
        <w:spacing w:line="276" w:lineRule="auto"/>
        <w:rPr>
          <w:rFonts w:ascii="Cambria" w:eastAsia="Lucida Sans Unicode" w:hAnsi="Cambria" w:cs="Arial"/>
          <w:b/>
          <w:bCs/>
          <w:color w:val="auto"/>
          <w:sz w:val="20"/>
          <w:u w:val="single"/>
        </w:rPr>
      </w:pPr>
      <w:r>
        <w:rPr>
          <w:rFonts w:ascii="Cambria" w:eastAsia="Lucida Sans Unicode" w:hAnsi="Cambria" w:cs="Arial"/>
          <w:b/>
          <w:bCs/>
          <w:color w:val="auto"/>
          <w:sz w:val="20"/>
          <w:u w:val="single"/>
        </w:rPr>
        <w:lastRenderedPageBreak/>
        <w:t>Płytki gresowe, naturalne, stopnica 29,7 x 59,7</w:t>
      </w:r>
      <w:r>
        <w:rPr>
          <w:rFonts w:ascii="Cambria" w:eastAsia="Lucida Sans Unicode" w:hAnsi="Cambria" w:cs="Arial"/>
          <w:bCs/>
          <w:color w:val="92D050"/>
          <w:sz w:val="20"/>
          <w:u w:val="single"/>
        </w:rPr>
        <w:t>[13]</w:t>
      </w:r>
    </w:p>
    <w:p w14:paraId="1BF391AF" w14:textId="77777777" w:rsidR="00115880" w:rsidRDefault="0089772E">
      <w:pPr>
        <w:tabs>
          <w:tab w:val="left" w:pos="720"/>
        </w:tabs>
        <w:spacing w:line="276" w:lineRule="auto"/>
        <w:rPr>
          <w:rFonts w:ascii="Cambria" w:eastAsia="Lucida Sans Unicode" w:hAnsi="Cambria" w:cs="Arial"/>
          <w:bCs/>
          <w:color w:val="auto"/>
          <w:sz w:val="20"/>
        </w:rPr>
      </w:pPr>
      <w:r>
        <w:rPr>
          <w:rFonts w:ascii="Cambria" w:eastAsia="Lucida Sans Unicode" w:hAnsi="Cambria" w:cs="Arial"/>
          <w:bCs/>
          <w:color w:val="auto"/>
          <w:sz w:val="20"/>
        </w:rPr>
        <w:t>kolor biało szary</w:t>
      </w:r>
      <w:r>
        <w:rPr>
          <w:rFonts w:ascii="Cambria" w:eastAsia="Lucida Sans Unicode" w:hAnsi="Cambria" w:cs="Arial"/>
          <w:b/>
          <w:bCs/>
          <w:color w:val="auto"/>
          <w:sz w:val="20"/>
        </w:rPr>
        <w:t>P1</w:t>
      </w:r>
    </w:p>
    <w:p w14:paraId="6A28AD14" w14:textId="77777777" w:rsidR="00115880" w:rsidRDefault="00115880">
      <w:pPr>
        <w:tabs>
          <w:tab w:val="left" w:pos="720"/>
        </w:tabs>
        <w:spacing w:line="276" w:lineRule="auto"/>
        <w:rPr>
          <w:rFonts w:ascii="Cambria" w:eastAsia="Lucida Sans Unicode" w:hAnsi="Cambria" w:cs="Arial"/>
          <w:bCs/>
          <w:color w:val="auto"/>
          <w:sz w:val="20"/>
        </w:rPr>
      </w:pPr>
    </w:p>
    <w:p w14:paraId="3584D58C"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p>
    <w:p w14:paraId="44012A4F" w14:textId="77777777" w:rsidR="00115880" w:rsidRDefault="00115880">
      <w:pPr>
        <w:tabs>
          <w:tab w:val="left" w:pos="720"/>
        </w:tabs>
        <w:spacing w:line="276" w:lineRule="auto"/>
        <w:rPr>
          <w:rFonts w:ascii="Cambria" w:eastAsia="Lucida Sans Unicode" w:hAnsi="Cambria" w:cs="Arial"/>
          <w:bCs/>
          <w:color w:val="auto"/>
          <w:sz w:val="20"/>
        </w:rPr>
      </w:pPr>
    </w:p>
    <w:p w14:paraId="7BC0F95A" w14:textId="77777777" w:rsidR="00115880" w:rsidRDefault="00115880">
      <w:pPr>
        <w:tabs>
          <w:tab w:val="left" w:pos="720"/>
        </w:tabs>
        <w:spacing w:line="276" w:lineRule="auto"/>
        <w:rPr>
          <w:rFonts w:ascii="Cambria" w:eastAsia="Lucida Sans Unicode" w:hAnsi="Cambria" w:cs="Arial"/>
          <w:bCs/>
          <w:color w:val="auto"/>
          <w:sz w:val="20"/>
        </w:rPr>
      </w:pPr>
    </w:p>
    <w:p w14:paraId="352AFE09" w14:textId="77777777" w:rsidR="00115880" w:rsidRDefault="0089772E">
      <w:pPr>
        <w:tabs>
          <w:tab w:val="left" w:pos="720"/>
        </w:tabs>
        <w:spacing w:line="276" w:lineRule="auto"/>
        <w:jc w:val="center"/>
        <w:rPr>
          <w:rFonts w:ascii="Cambria" w:eastAsia="Lucida Sans Unicode" w:hAnsi="Cambria" w:cs="Arial"/>
          <w:b/>
          <w:bCs/>
          <w:color w:val="auto"/>
          <w:sz w:val="20"/>
          <w:u w:val="single"/>
        </w:rPr>
      </w:pPr>
      <w:r>
        <w:rPr>
          <w:noProof/>
          <w:lang w:eastAsia="pl-PL"/>
        </w:rPr>
        <w:drawing>
          <wp:inline distT="0" distB="0" distL="0" distR="0" wp14:anchorId="1FC803B7" wp14:editId="574358E6">
            <wp:extent cx="1871345" cy="3743325"/>
            <wp:effectExtent l="0" t="0" r="0" b="0"/>
            <wp:docPr id="69" name="Obraz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Obraz8"/>
                    <pic:cNvPicPr>
                      <a:picLocks noChangeAspect="1" noChangeArrowheads="1"/>
                    </pic:cNvPicPr>
                  </pic:nvPicPr>
                  <pic:blipFill>
                    <a:blip r:embed="rId65"/>
                    <a:stretch>
                      <a:fillRect/>
                    </a:stretch>
                  </pic:blipFill>
                  <pic:spPr bwMode="auto">
                    <a:xfrm>
                      <a:off x="0" y="0"/>
                      <a:ext cx="1871345" cy="3743325"/>
                    </a:xfrm>
                    <a:prstGeom prst="rect">
                      <a:avLst/>
                    </a:prstGeom>
                  </pic:spPr>
                </pic:pic>
              </a:graphicData>
            </a:graphic>
          </wp:inline>
        </w:drawing>
      </w:r>
    </w:p>
    <w:p w14:paraId="4D60815A" w14:textId="77777777" w:rsidR="00115880" w:rsidRDefault="00115880">
      <w:pPr>
        <w:tabs>
          <w:tab w:val="left" w:pos="720"/>
        </w:tabs>
        <w:spacing w:line="276" w:lineRule="auto"/>
        <w:jc w:val="center"/>
        <w:rPr>
          <w:rFonts w:ascii="Cambria" w:eastAsia="Lucida Sans Unicode" w:hAnsi="Cambria" w:cs="Arial"/>
          <w:b/>
          <w:bCs/>
          <w:color w:val="auto"/>
          <w:sz w:val="20"/>
          <w:u w:val="single"/>
        </w:rPr>
      </w:pPr>
    </w:p>
    <w:p w14:paraId="0A4F2A9F" w14:textId="77777777" w:rsidR="00115880" w:rsidRDefault="0089772E">
      <w:pPr>
        <w:pStyle w:val="Legenda"/>
        <w:spacing w:line="276" w:lineRule="auto"/>
        <w:jc w:val="center"/>
        <w:rPr>
          <w:rFonts w:ascii="Cambria" w:hAnsi="Cambria"/>
          <w:sz w:val="20"/>
          <w:szCs w:val="20"/>
        </w:rPr>
      </w:pPr>
      <w:r>
        <w:rPr>
          <w:rFonts w:ascii="Cambria" w:hAnsi="Cambria"/>
          <w:sz w:val="20"/>
          <w:szCs w:val="20"/>
        </w:rPr>
        <w:t>płytka 29,7 x 59,7  cm</w:t>
      </w:r>
    </w:p>
    <w:p w14:paraId="1A22CFD5" w14:textId="77777777" w:rsidR="00115880" w:rsidRDefault="00115880">
      <w:pPr>
        <w:tabs>
          <w:tab w:val="left" w:pos="720"/>
        </w:tabs>
        <w:spacing w:line="276" w:lineRule="auto"/>
        <w:rPr>
          <w:rFonts w:ascii="Cambria" w:eastAsia="Lucida Sans Unicode" w:hAnsi="Cambria" w:cs="Arial"/>
          <w:b/>
          <w:bCs/>
          <w:color w:val="auto"/>
          <w:sz w:val="20"/>
          <w:u w:val="single"/>
        </w:rPr>
      </w:pPr>
    </w:p>
    <w:p w14:paraId="448BEF74"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rektyfikowana wymiar 297x597 mm</w:t>
      </w:r>
    </w:p>
    <w:p w14:paraId="476DFD26"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gres porcelanowy szkliwiony, barwiony w masie, kolor biało szary, powierzchnia naturalna, płytka imitująca beton </w:t>
      </w:r>
    </w:p>
    <w:p w14:paraId="619563A2"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antypoślizgowa (norma DIN 51 130) - R 11 , (norma DIN 51097) – klasa C </w:t>
      </w:r>
    </w:p>
    <w:p w14:paraId="3B1C2CF9"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42F60E3F"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wytrzymałość na zginanie 45 N/mm2 </w:t>
      </w:r>
    </w:p>
    <w:p w14:paraId="748D4CC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 4200 N </w:t>
      </w:r>
    </w:p>
    <w:p w14:paraId="6BC7F3A4"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na ścieranie – PEI 4 </w:t>
      </w:r>
    </w:p>
    <w:p w14:paraId="70DAC9F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- 130 mm3 </w:t>
      </w:r>
    </w:p>
    <w:p w14:paraId="14841960"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plamienie – klasa 4</w:t>
      </w:r>
    </w:p>
    <w:p w14:paraId="2ACE3458"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działanie środków domowego użytku i dodatków do</w:t>
      </w:r>
    </w:p>
    <w:p w14:paraId="43BADDD9" w14:textId="77777777" w:rsidR="00115880" w:rsidRDefault="0089772E">
      <w:pPr>
        <w:numPr>
          <w:ilvl w:val="0"/>
          <w:numId w:val="99"/>
        </w:numPr>
        <w:spacing w:line="276" w:lineRule="auto"/>
        <w:rPr>
          <w:rFonts w:ascii="Cambria" w:hAnsi="Cambria" w:cs="Arial"/>
          <w:sz w:val="20"/>
        </w:rPr>
      </w:pPr>
      <w:r>
        <w:rPr>
          <w:rFonts w:ascii="Cambria" w:hAnsi="Cambria" w:cs="Arial"/>
          <w:sz w:val="20"/>
        </w:rPr>
        <w:t>basenów kąpielowych – klasa A</w:t>
      </w:r>
    </w:p>
    <w:p w14:paraId="72DDAB6A" w14:textId="77777777" w:rsidR="00115880" w:rsidRDefault="0089772E">
      <w:pPr>
        <w:spacing w:line="276" w:lineRule="auto"/>
        <w:ind w:left="720"/>
        <w:rPr>
          <w:rFonts w:ascii="Cambria" w:hAnsi="Cambria" w:cs="Arial"/>
          <w:sz w:val="20"/>
        </w:rPr>
      </w:pPr>
      <w:r>
        <w:rPr>
          <w:rFonts w:ascii="Cambria" w:hAnsi="Cambria" w:cs="Arial"/>
          <w:sz w:val="20"/>
        </w:rPr>
        <w:t xml:space="preserve"> odporność chemiczna – LA, HA </w:t>
      </w:r>
    </w:p>
    <w:p w14:paraId="3D05FCB1" w14:textId="77777777" w:rsidR="00115880" w:rsidRDefault="0089772E">
      <w:pPr>
        <w:spacing w:line="276" w:lineRule="auto"/>
        <w:ind w:left="720"/>
        <w:rPr>
          <w:rFonts w:ascii="Cambria" w:hAnsi="Cambria" w:cs="Arial"/>
          <w:sz w:val="20"/>
        </w:rPr>
      </w:pPr>
      <w:r>
        <w:rPr>
          <w:rFonts w:ascii="Cambria" w:hAnsi="Cambria" w:cs="Arial"/>
          <w:sz w:val="20"/>
        </w:rPr>
        <w:t xml:space="preserve"> odporne na pęknięcia włoskowate </w:t>
      </w:r>
    </w:p>
    <w:p w14:paraId="29BBDD7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 mrozoodporne</w:t>
      </w:r>
    </w:p>
    <w:p w14:paraId="272B8C1A" w14:textId="77777777" w:rsidR="00115880" w:rsidRDefault="0089772E">
      <w:pPr>
        <w:numPr>
          <w:ilvl w:val="0"/>
          <w:numId w:val="99"/>
        </w:numPr>
        <w:spacing w:line="276" w:lineRule="auto"/>
        <w:rPr>
          <w:rFonts w:ascii="Cambria" w:hAnsi="Cambria" w:cs="Arial"/>
          <w:sz w:val="20"/>
        </w:rPr>
      </w:pPr>
      <w:r>
        <w:rPr>
          <w:rFonts w:ascii="Cambria" w:hAnsi="Cambria" w:cs="Arial"/>
          <w:sz w:val="20"/>
        </w:rPr>
        <w:t>wzór płytki zgodny z załączonym wzorem do akceptacji Architekta</w:t>
      </w:r>
    </w:p>
    <w:p w14:paraId="4CAA7692" w14:textId="77777777" w:rsidR="00115880" w:rsidRDefault="00115880">
      <w:pPr>
        <w:spacing w:line="276" w:lineRule="auto"/>
        <w:rPr>
          <w:rFonts w:ascii="Cambria" w:hAnsi="Cambria" w:cs="Arial"/>
          <w:sz w:val="20"/>
        </w:rPr>
      </w:pPr>
    </w:p>
    <w:p w14:paraId="42939090" w14:textId="77777777" w:rsidR="00115880" w:rsidRDefault="00115880">
      <w:pPr>
        <w:spacing w:line="276" w:lineRule="auto"/>
        <w:rPr>
          <w:rFonts w:ascii="Cambria" w:hAnsi="Cambria" w:cs="Arial"/>
          <w:sz w:val="20"/>
        </w:rPr>
      </w:pPr>
    </w:p>
    <w:p w14:paraId="321DAFC4" w14:textId="77777777" w:rsidR="00115880" w:rsidRDefault="0089772E">
      <w:pPr>
        <w:tabs>
          <w:tab w:val="left" w:pos="720"/>
        </w:tabs>
        <w:spacing w:line="276" w:lineRule="auto"/>
        <w:rPr>
          <w:rFonts w:ascii="Cambria" w:eastAsia="Lucida Sans Unicode" w:hAnsi="Cambria" w:cs="Arial"/>
          <w:bCs/>
          <w:color w:val="auto"/>
          <w:sz w:val="20"/>
        </w:rPr>
      </w:pPr>
      <w:r>
        <w:rPr>
          <w:rFonts w:ascii="Cambria" w:eastAsia="Lucida Sans Unicode" w:hAnsi="Cambria" w:cs="Arial"/>
          <w:b/>
          <w:bCs/>
          <w:color w:val="auto"/>
          <w:sz w:val="20"/>
          <w:u w:val="single"/>
        </w:rPr>
        <w:lastRenderedPageBreak/>
        <w:t xml:space="preserve">Płytki gresowe, naturalne </w:t>
      </w:r>
      <w:r>
        <w:rPr>
          <w:rFonts w:ascii="Cambria" w:eastAsia="Lucida Sans Unicode" w:hAnsi="Cambria" w:cs="Arial"/>
          <w:b/>
          <w:color w:val="auto"/>
          <w:sz w:val="20"/>
          <w:u w:val="single"/>
        </w:rPr>
        <w:t>59,7 x 59,7 cm</w:t>
      </w:r>
      <w:r>
        <w:rPr>
          <w:rFonts w:ascii="Cambria" w:hAnsi="Cambria" w:cs="Arial"/>
          <w:sz w:val="20"/>
        </w:rPr>
        <w:t>kolor ciemny szary</w:t>
      </w:r>
      <w:r>
        <w:rPr>
          <w:rFonts w:ascii="Cambria" w:hAnsi="Cambria" w:cs="Arial"/>
          <w:b/>
          <w:sz w:val="20"/>
        </w:rPr>
        <w:t>P3</w:t>
      </w:r>
    </w:p>
    <w:p w14:paraId="37ECC8AC" w14:textId="77777777" w:rsidR="00115880" w:rsidRDefault="00115880">
      <w:pPr>
        <w:tabs>
          <w:tab w:val="left" w:pos="720"/>
        </w:tabs>
        <w:spacing w:line="276" w:lineRule="auto"/>
        <w:rPr>
          <w:rFonts w:ascii="Cambria" w:eastAsia="Lucida Sans Unicode" w:hAnsi="Cambria" w:cs="Arial"/>
          <w:bCs/>
          <w:color w:val="auto"/>
          <w:sz w:val="20"/>
        </w:rPr>
      </w:pPr>
    </w:p>
    <w:p w14:paraId="11DB397E"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p>
    <w:p w14:paraId="2239436F" w14:textId="77777777" w:rsidR="00115880" w:rsidRDefault="00115880">
      <w:pPr>
        <w:spacing w:line="276" w:lineRule="auto"/>
        <w:contextualSpacing/>
        <w:rPr>
          <w:rFonts w:ascii="Cambria" w:eastAsia="Lucida Sans Unicode" w:hAnsi="Cambria" w:cs="Arial"/>
          <w:bCs/>
          <w:color w:val="auto"/>
          <w:sz w:val="20"/>
        </w:rPr>
      </w:pPr>
    </w:p>
    <w:p w14:paraId="09DCB6B2" w14:textId="77777777" w:rsidR="00115880" w:rsidRDefault="00115880">
      <w:pPr>
        <w:spacing w:line="276" w:lineRule="auto"/>
        <w:contextualSpacing/>
        <w:rPr>
          <w:rFonts w:ascii="Cambria" w:eastAsia="Lucida Sans Unicode" w:hAnsi="Cambria" w:cs="Arial"/>
          <w:bCs/>
          <w:color w:val="auto"/>
          <w:sz w:val="20"/>
        </w:rPr>
      </w:pPr>
    </w:p>
    <w:p w14:paraId="73597512" w14:textId="77777777" w:rsidR="00115880" w:rsidRDefault="0089772E">
      <w:pPr>
        <w:spacing w:line="276" w:lineRule="auto"/>
        <w:contextualSpacing/>
        <w:jc w:val="center"/>
        <w:rPr>
          <w:rFonts w:ascii="Cambria" w:eastAsia="Lucida Sans Unicode" w:hAnsi="Cambria" w:cs="Arial"/>
          <w:bCs/>
          <w:color w:val="auto"/>
          <w:sz w:val="20"/>
        </w:rPr>
      </w:pPr>
      <w:r>
        <w:rPr>
          <w:noProof/>
          <w:lang w:eastAsia="pl-PL"/>
        </w:rPr>
        <w:drawing>
          <wp:inline distT="0" distB="0" distL="0" distR="0" wp14:anchorId="4DB64C17" wp14:editId="6591F4B5">
            <wp:extent cx="3359785" cy="3359785"/>
            <wp:effectExtent l="0" t="0" r="0" b="0"/>
            <wp:docPr id="70"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Obraz 42"/>
                    <pic:cNvPicPr>
                      <a:picLocks noChangeAspect="1" noChangeArrowheads="1"/>
                    </pic:cNvPicPr>
                  </pic:nvPicPr>
                  <pic:blipFill>
                    <a:blip r:embed="rId66"/>
                    <a:stretch>
                      <a:fillRect/>
                    </a:stretch>
                  </pic:blipFill>
                  <pic:spPr bwMode="auto">
                    <a:xfrm>
                      <a:off x="0" y="0"/>
                      <a:ext cx="3359785" cy="3359785"/>
                    </a:xfrm>
                    <a:prstGeom prst="rect">
                      <a:avLst/>
                    </a:prstGeom>
                  </pic:spPr>
                </pic:pic>
              </a:graphicData>
            </a:graphic>
          </wp:inline>
        </w:drawing>
      </w:r>
    </w:p>
    <w:p w14:paraId="49ED2C66" w14:textId="77777777" w:rsidR="00115880" w:rsidRDefault="00115880">
      <w:pPr>
        <w:spacing w:line="276" w:lineRule="auto"/>
        <w:contextualSpacing/>
        <w:jc w:val="center"/>
        <w:rPr>
          <w:rFonts w:ascii="Cambria" w:eastAsia="Lucida Sans Unicode" w:hAnsi="Cambria" w:cs="Arial"/>
          <w:bCs/>
          <w:color w:val="auto"/>
          <w:sz w:val="20"/>
        </w:rPr>
      </w:pPr>
    </w:p>
    <w:p w14:paraId="2ACD1E72" w14:textId="77777777" w:rsidR="00115880" w:rsidRDefault="0089772E">
      <w:pPr>
        <w:pStyle w:val="Legenda"/>
        <w:spacing w:line="276" w:lineRule="auto"/>
        <w:jc w:val="center"/>
        <w:rPr>
          <w:rFonts w:ascii="Cambria" w:hAnsi="Cambria"/>
          <w:sz w:val="20"/>
          <w:szCs w:val="20"/>
        </w:rPr>
      </w:pPr>
      <w:r>
        <w:rPr>
          <w:rFonts w:ascii="Cambria" w:hAnsi="Cambria"/>
          <w:sz w:val="20"/>
          <w:szCs w:val="20"/>
        </w:rPr>
        <w:t>płytka 59,7 x 59,7  cm</w:t>
      </w:r>
    </w:p>
    <w:p w14:paraId="1A15C9A4" w14:textId="77777777" w:rsidR="00115880" w:rsidRDefault="00115880">
      <w:pPr>
        <w:tabs>
          <w:tab w:val="left" w:pos="720"/>
        </w:tabs>
        <w:spacing w:line="276" w:lineRule="auto"/>
        <w:jc w:val="center"/>
        <w:rPr>
          <w:rFonts w:ascii="Cambria" w:eastAsia="Arial" w:hAnsi="Cambria" w:cs="Arial"/>
          <w:b/>
          <w:bCs/>
          <w:color w:val="auto"/>
          <w:sz w:val="20"/>
        </w:rPr>
      </w:pPr>
    </w:p>
    <w:p w14:paraId="50E56454"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rektyfikowana wymiar 597x597 mm</w:t>
      </w:r>
    </w:p>
    <w:p w14:paraId="0B46DCDC"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gres porcelanowy szkliwiony, barwiony w masie, kolor ciemny szary, powierzchnia naturalna, płytka imitująca beton </w:t>
      </w:r>
    </w:p>
    <w:p w14:paraId="38939E71"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antypoślizgowa (norma DIN 51 130) - R 11 , (norma DIN 51097) – klasa C </w:t>
      </w:r>
    </w:p>
    <w:p w14:paraId="12322993"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29719BAF"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wytrzymałość na zginanie 45 N/mm2 </w:t>
      </w:r>
    </w:p>
    <w:p w14:paraId="066E53A8"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 4200 N </w:t>
      </w:r>
    </w:p>
    <w:p w14:paraId="518C07A8"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na ścieranie – PEI 4 </w:t>
      </w:r>
    </w:p>
    <w:p w14:paraId="040E97A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- 130 mm3 </w:t>
      </w:r>
    </w:p>
    <w:p w14:paraId="3EDC3FBA"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plamienie – klasa 4</w:t>
      </w:r>
    </w:p>
    <w:p w14:paraId="2285918C"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działanie środków domowego użytku i dodatków do</w:t>
      </w:r>
    </w:p>
    <w:p w14:paraId="792D6C91" w14:textId="77777777" w:rsidR="00115880" w:rsidRDefault="0089772E">
      <w:pPr>
        <w:numPr>
          <w:ilvl w:val="0"/>
          <w:numId w:val="99"/>
        </w:numPr>
        <w:spacing w:line="276" w:lineRule="auto"/>
        <w:rPr>
          <w:rFonts w:ascii="Cambria" w:hAnsi="Cambria" w:cs="Arial"/>
          <w:sz w:val="20"/>
        </w:rPr>
      </w:pPr>
      <w:r>
        <w:rPr>
          <w:rFonts w:ascii="Cambria" w:hAnsi="Cambria" w:cs="Arial"/>
          <w:sz w:val="20"/>
        </w:rPr>
        <w:t>basenów kąpielowych – klasa A</w:t>
      </w:r>
    </w:p>
    <w:p w14:paraId="5EAAE62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chemiczna – LA, HA </w:t>
      </w:r>
    </w:p>
    <w:p w14:paraId="5D4CE440"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odporne na pęknięcia włoskowate </w:t>
      </w:r>
    </w:p>
    <w:p w14:paraId="69DD42EA" w14:textId="77777777" w:rsidR="00115880" w:rsidRDefault="0089772E">
      <w:pPr>
        <w:numPr>
          <w:ilvl w:val="0"/>
          <w:numId w:val="99"/>
        </w:numPr>
        <w:spacing w:line="276" w:lineRule="auto"/>
        <w:rPr>
          <w:rFonts w:ascii="Cambria" w:hAnsi="Cambria" w:cs="Arial"/>
          <w:sz w:val="20"/>
        </w:rPr>
      </w:pPr>
      <w:r>
        <w:rPr>
          <w:rFonts w:ascii="Cambria" w:hAnsi="Cambria" w:cs="Arial"/>
          <w:sz w:val="20"/>
        </w:rPr>
        <w:t>mrozoodporne</w:t>
      </w:r>
    </w:p>
    <w:p w14:paraId="685CF8C7" w14:textId="77777777" w:rsidR="00115880" w:rsidRDefault="0089772E">
      <w:pPr>
        <w:numPr>
          <w:ilvl w:val="0"/>
          <w:numId w:val="99"/>
        </w:numPr>
        <w:spacing w:line="276" w:lineRule="auto"/>
        <w:rPr>
          <w:rFonts w:ascii="Cambria" w:hAnsi="Cambria" w:cs="Arial"/>
          <w:sz w:val="20"/>
        </w:rPr>
      </w:pPr>
      <w:r>
        <w:rPr>
          <w:rFonts w:ascii="Cambria" w:hAnsi="Cambria" w:cs="Arial"/>
          <w:sz w:val="20"/>
        </w:rPr>
        <w:t>wzór płytki zgodny z załączonym wzorem do akceptacji Architekta</w:t>
      </w:r>
    </w:p>
    <w:p w14:paraId="51C0C81A" w14:textId="77777777" w:rsidR="00115880" w:rsidRDefault="00115880">
      <w:pPr>
        <w:tabs>
          <w:tab w:val="left" w:pos="720"/>
        </w:tabs>
        <w:spacing w:line="276" w:lineRule="auto"/>
        <w:rPr>
          <w:rFonts w:ascii="Cambria" w:hAnsi="Cambria" w:cs="Arial"/>
          <w:sz w:val="20"/>
        </w:rPr>
      </w:pPr>
    </w:p>
    <w:p w14:paraId="6BC9772B" w14:textId="77777777" w:rsidR="00115880" w:rsidRDefault="00115880">
      <w:pPr>
        <w:tabs>
          <w:tab w:val="left" w:pos="720"/>
        </w:tabs>
        <w:spacing w:line="276" w:lineRule="auto"/>
        <w:rPr>
          <w:rFonts w:ascii="Cambria" w:hAnsi="Cambria" w:cs="Arial"/>
          <w:sz w:val="20"/>
        </w:rPr>
      </w:pPr>
    </w:p>
    <w:p w14:paraId="2AED91C7" w14:textId="77777777" w:rsidR="00115880" w:rsidRDefault="00115880">
      <w:pPr>
        <w:tabs>
          <w:tab w:val="left" w:pos="720"/>
        </w:tabs>
        <w:spacing w:line="276" w:lineRule="auto"/>
        <w:rPr>
          <w:rFonts w:ascii="Cambria" w:hAnsi="Cambria" w:cs="Arial"/>
          <w:sz w:val="20"/>
        </w:rPr>
      </w:pPr>
    </w:p>
    <w:p w14:paraId="76FE3B28" w14:textId="77777777" w:rsidR="00115880" w:rsidRDefault="00115880">
      <w:pPr>
        <w:tabs>
          <w:tab w:val="left" w:pos="720"/>
        </w:tabs>
        <w:spacing w:line="276" w:lineRule="auto"/>
        <w:rPr>
          <w:rFonts w:ascii="Cambria" w:hAnsi="Cambria" w:cs="Arial"/>
          <w:sz w:val="20"/>
        </w:rPr>
      </w:pPr>
    </w:p>
    <w:p w14:paraId="123072C2" w14:textId="77777777" w:rsidR="00115880" w:rsidRDefault="00115880">
      <w:pPr>
        <w:tabs>
          <w:tab w:val="left" w:pos="720"/>
        </w:tabs>
        <w:spacing w:line="276" w:lineRule="auto"/>
        <w:rPr>
          <w:rFonts w:ascii="Cambria" w:hAnsi="Cambria" w:cs="Arial"/>
          <w:sz w:val="20"/>
        </w:rPr>
      </w:pPr>
    </w:p>
    <w:p w14:paraId="67AF2E74" w14:textId="77777777" w:rsidR="00115880" w:rsidRDefault="0089772E">
      <w:pPr>
        <w:tabs>
          <w:tab w:val="left" w:pos="720"/>
        </w:tabs>
        <w:spacing w:line="276" w:lineRule="auto"/>
        <w:rPr>
          <w:rFonts w:ascii="Cambria" w:eastAsia="Lucida Sans Unicode" w:hAnsi="Cambria" w:cs="Arial"/>
          <w:bCs/>
          <w:color w:val="auto"/>
          <w:sz w:val="20"/>
        </w:rPr>
      </w:pPr>
      <w:r>
        <w:rPr>
          <w:rFonts w:ascii="Cambria" w:eastAsia="Lucida Sans Unicode" w:hAnsi="Cambria" w:cs="Arial"/>
          <w:b/>
          <w:bCs/>
          <w:color w:val="auto"/>
          <w:sz w:val="20"/>
          <w:u w:val="single"/>
        </w:rPr>
        <w:lastRenderedPageBreak/>
        <w:t>Płytki gresowe, naturalne, stopnica 29,7 x 59,7</w:t>
      </w:r>
      <w:r>
        <w:rPr>
          <w:rFonts w:ascii="Cambria" w:hAnsi="Cambria" w:cs="Arial"/>
          <w:sz w:val="20"/>
        </w:rPr>
        <w:t>kolor ciemny szary</w:t>
      </w:r>
    </w:p>
    <w:p w14:paraId="4695F7E6" w14:textId="77777777" w:rsidR="00115880" w:rsidRDefault="00115880">
      <w:pPr>
        <w:tabs>
          <w:tab w:val="left" w:pos="720"/>
        </w:tabs>
        <w:spacing w:line="276" w:lineRule="auto"/>
        <w:rPr>
          <w:rFonts w:ascii="Cambria" w:eastAsia="Lucida Sans Unicode" w:hAnsi="Cambria" w:cs="Arial"/>
          <w:bCs/>
          <w:color w:val="auto"/>
          <w:sz w:val="20"/>
        </w:rPr>
      </w:pPr>
    </w:p>
    <w:p w14:paraId="025411A5"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p>
    <w:p w14:paraId="6E35874F" w14:textId="77777777" w:rsidR="00115880" w:rsidRDefault="00115880">
      <w:pPr>
        <w:spacing w:line="276" w:lineRule="auto"/>
        <w:ind w:left="720"/>
        <w:rPr>
          <w:rFonts w:ascii="Cambria" w:hAnsi="Cambria" w:cs="Arial"/>
          <w:sz w:val="20"/>
        </w:rPr>
      </w:pPr>
    </w:p>
    <w:p w14:paraId="1694CD87" w14:textId="77777777" w:rsidR="00115880" w:rsidRDefault="00115880">
      <w:pPr>
        <w:spacing w:line="276" w:lineRule="auto"/>
        <w:ind w:left="720"/>
        <w:rPr>
          <w:rFonts w:ascii="Cambria" w:hAnsi="Cambria" w:cs="Arial"/>
          <w:sz w:val="20"/>
        </w:rPr>
      </w:pPr>
    </w:p>
    <w:p w14:paraId="659D66C4" w14:textId="77777777" w:rsidR="00115880" w:rsidRDefault="0089772E">
      <w:pPr>
        <w:spacing w:line="276" w:lineRule="auto"/>
        <w:contextualSpacing/>
        <w:jc w:val="center"/>
        <w:rPr>
          <w:rFonts w:ascii="Cambria" w:eastAsia="Lucida Sans Unicode" w:hAnsi="Cambria" w:cs="Arial"/>
          <w:bCs/>
          <w:i/>
          <w:color w:val="auto"/>
          <w:sz w:val="20"/>
          <w:lang w:eastAsia="pl-PL"/>
        </w:rPr>
      </w:pPr>
      <w:r>
        <w:rPr>
          <w:noProof/>
          <w:lang w:eastAsia="pl-PL"/>
        </w:rPr>
        <w:drawing>
          <wp:inline distT="0" distB="0" distL="0" distR="0" wp14:anchorId="2B65A23D" wp14:editId="750DD9DF">
            <wp:extent cx="1791970" cy="3583305"/>
            <wp:effectExtent l="0" t="0" r="0" b="0"/>
            <wp:docPr id="71"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Obraz 50"/>
                    <pic:cNvPicPr>
                      <a:picLocks noChangeAspect="1" noChangeArrowheads="1"/>
                    </pic:cNvPicPr>
                  </pic:nvPicPr>
                  <pic:blipFill>
                    <a:blip r:embed="rId67"/>
                    <a:stretch>
                      <a:fillRect/>
                    </a:stretch>
                  </pic:blipFill>
                  <pic:spPr bwMode="auto">
                    <a:xfrm>
                      <a:off x="0" y="0"/>
                      <a:ext cx="1791970" cy="3583305"/>
                    </a:xfrm>
                    <a:prstGeom prst="rect">
                      <a:avLst/>
                    </a:prstGeom>
                  </pic:spPr>
                </pic:pic>
              </a:graphicData>
            </a:graphic>
          </wp:inline>
        </w:drawing>
      </w:r>
    </w:p>
    <w:p w14:paraId="627C6C48" w14:textId="77777777" w:rsidR="00115880" w:rsidRDefault="0089772E">
      <w:pPr>
        <w:pStyle w:val="Legenda"/>
        <w:spacing w:line="276" w:lineRule="auto"/>
        <w:jc w:val="center"/>
        <w:rPr>
          <w:rFonts w:ascii="Cambria" w:hAnsi="Cambria"/>
          <w:sz w:val="20"/>
          <w:szCs w:val="20"/>
        </w:rPr>
      </w:pPr>
      <w:r>
        <w:rPr>
          <w:rFonts w:ascii="Cambria" w:hAnsi="Cambria"/>
          <w:sz w:val="20"/>
          <w:szCs w:val="20"/>
        </w:rPr>
        <w:t>stopnica 29,7 x 59,7  cm</w:t>
      </w:r>
    </w:p>
    <w:p w14:paraId="5A52E264" w14:textId="77777777" w:rsidR="00115880" w:rsidRDefault="00115880">
      <w:pPr>
        <w:spacing w:line="276" w:lineRule="auto"/>
        <w:ind w:left="720"/>
        <w:rPr>
          <w:rFonts w:ascii="Cambria" w:hAnsi="Cambria" w:cs="Arial"/>
          <w:sz w:val="20"/>
        </w:rPr>
      </w:pPr>
    </w:p>
    <w:p w14:paraId="38C4072C"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rektyfikowana wymiar 297x597mm</w:t>
      </w:r>
    </w:p>
    <w:p w14:paraId="5353EB97"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stopnicowa z ryflami i zaoblonym czołem</w:t>
      </w:r>
    </w:p>
    <w:p w14:paraId="5581DA11"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gres porcelanowy szkliwiony, barwiony w masie, kolor ciemny szary, powierzchnia naturalna, płytka imitująca beton </w:t>
      </w:r>
    </w:p>
    <w:p w14:paraId="7197B2B0"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antypoślizgowa (norma DIN 51 130) - R 11 , (norma DIN 51097) – klasa C </w:t>
      </w:r>
    </w:p>
    <w:p w14:paraId="63AEF51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49FD1D3D"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wytrzymałość na zginanie 45 N/mm2 </w:t>
      </w:r>
    </w:p>
    <w:p w14:paraId="0E579B9C"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 4200 N </w:t>
      </w:r>
    </w:p>
    <w:p w14:paraId="51F9591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na ścieranie – PEI 4 </w:t>
      </w:r>
    </w:p>
    <w:p w14:paraId="65DC4BC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- 130 mm3 </w:t>
      </w:r>
    </w:p>
    <w:p w14:paraId="4F55065C"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plamienie – klasa 4</w:t>
      </w:r>
    </w:p>
    <w:p w14:paraId="0BE1E02D"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działanie środków domowego użytku i dodatków do</w:t>
      </w:r>
    </w:p>
    <w:p w14:paraId="7361CF46" w14:textId="77777777" w:rsidR="00115880" w:rsidRDefault="0089772E">
      <w:pPr>
        <w:numPr>
          <w:ilvl w:val="0"/>
          <w:numId w:val="99"/>
        </w:numPr>
        <w:spacing w:line="276" w:lineRule="auto"/>
        <w:rPr>
          <w:rFonts w:ascii="Cambria" w:hAnsi="Cambria" w:cs="Arial"/>
          <w:sz w:val="20"/>
        </w:rPr>
      </w:pPr>
      <w:r>
        <w:rPr>
          <w:rFonts w:ascii="Cambria" w:hAnsi="Cambria" w:cs="Arial"/>
          <w:sz w:val="20"/>
        </w:rPr>
        <w:t>basenów kąpielowych – klasa A</w:t>
      </w:r>
    </w:p>
    <w:p w14:paraId="0A59A1BA"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chemiczna – LA, HA </w:t>
      </w:r>
    </w:p>
    <w:p w14:paraId="2B9E0243"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odporne na pęknięcia włoskowate </w:t>
      </w:r>
    </w:p>
    <w:p w14:paraId="67C985D3" w14:textId="77777777" w:rsidR="00115880" w:rsidRDefault="0089772E">
      <w:pPr>
        <w:numPr>
          <w:ilvl w:val="0"/>
          <w:numId w:val="99"/>
        </w:numPr>
        <w:spacing w:line="276" w:lineRule="auto"/>
        <w:rPr>
          <w:rFonts w:ascii="Cambria" w:hAnsi="Cambria" w:cs="Arial"/>
          <w:sz w:val="20"/>
        </w:rPr>
      </w:pPr>
      <w:r>
        <w:rPr>
          <w:rFonts w:ascii="Cambria" w:hAnsi="Cambria" w:cs="Arial"/>
          <w:sz w:val="20"/>
        </w:rPr>
        <w:t>mrozoodporne</w:t>
      </w:r>
    </w:p>
    <w:p w14:paraId="391FE66A" w14:textId="77777777" w:rsidR="00115880" w:rsidRDefault="0089772E">
      <w:pPr>
        <w:numPr>
          <w:ilvl w:val="0"/>
          <w:numId w:val="99"/>
        </w:numPr>
        <w:spacing w:line="276" w:lineRule="auto"/>
        <w:rPr>
          <w:rFonts w:ascii="Cambria" w:hAnsi="Cambria" w:cs="Arial"/>
          <w:sz w:val="20"/>
        </w:rPr>
      </w:pPr>
      <w:r>
        <w:rPr>
          <w:rFonts w:ascii="Cambria" w:hAnsi="Cambria" w:cs="Arial"/>
          <w:sz w:val="20"/>
        </w:rPr>
        <w:t>wzór płytki zgodny z załączonym wzorem do akceptacji Architekta</w:t>
      </w:r>
    </w:p>
    <w:p w14:paraId="17D74687" w14:textId="77777777" w:rsidR="00115880" w:rsidRDefault="00115880">
      <w:pPr>
        <w:spacing w:line="276" w:lineRule="auto"/>
        <w:ind w:left="720"/>
        <w:rPr>
          <w:rFonts w:ascii="Cambria" w:hAnsi="Cambria" w:cs="Arial"/>
          <w:sz w:val="20"/>
        </w:rPr>
      </w:pPr>
    </w:p>
    <w:p w14:paraId="38B9709A" w14:textId="77777777" w:rsidR="00115880" w:rsidRDefault="00115880">
      <w:pPr>
        <w:spacing w:line="276" w:lineRule="auto"/>
        <w:ind w:left="720"/>
        <w:rPr>
          <w:rFonts w:ascii="Cambria" w:hAnsi="Cambria" w:cs="Arial"/>
          <w:sz w:val="20"/>
        </w:rPr>
      </w:pPr>
    </w:p>
    <w:p w14:paraId="3D218954" w14:textId="77777777" w:rsidR="00115880" w:rsidRDefault="00115880">
      <w:pPr>
        <w:spacing w:line="276" w:lineRule="auto"/>
        <w:ind w:left="720"/>
        <w:rPr>
          <w:rFonts w:ascii="Cambria" w:hAnsi="Cambria" w:cs="Arial"/>
          <w:sz w:val="20"/>
        </w:rPr>
      </w:pPr>
    </w:p>
    <w:p w14:paraId="4A9E3CFF" w14:textId="77777777" w:rsidR="00115880" w:rsidRDefault="00115880">
      <w:pPr>
        <w:spacing w:line="276" w:lineRule="auto"/>
        <w:rPr>
          <w:rFonts w:ascii="Cambria" w:hAnsi="Cambria" w:cs="Arial"/>
          <w:sz w:val="20"/>
        </w:rPr>
      </w:pPr>
    </w:p>
    <w:p w14:paraId="3396E88A" w14:textId="77777777" w:rsidR="00115880" w:rsidRDefault="0089772E">
      <w:pPr>
        <w:tabs>
          <w:tab w:val="left" w:pos="720"/>
        </w:tabs>
        <w:spacing w:line="276" w:lineRule="auto"/>
        <w:rPr>
          <w:rFonts w:ascii="Cambria" w:eastAsia="Lucida Sans Unicode" w:hAnsi="Cambria" w:cs="Arial"/>
          <w:bCs/>
          <w:color w:val="auto"/>
          <w:sz w:val="20"/>
        </w:rPr>
      </w:pPr>
      <w:r>
        <w:rPr>
          <w:rFonts w:ascii="Cambria" w:eastAsia="Lucida Sans Unicode" w:hAnsi="Cambria" w:cs="Arial"/>
          <w:b/>
          <w:bCs/>
          <w:color w:val="auto"/>
          <w:sz w:val="20"/>
          <w:u w:val="single"/>
        </w:rPr>
        <w:lastRenderedPageBreak/>
        <w:t xml:space="preserve">Płytki gresowe, naturalne </w:t>
      </w:r>
      <w:r>
        <w:rPr>
          <w:rFonts w:ascii="Cambria" w:eastAsia="Lucida Sans Unicode" w:hAnsi="Cambria" w:cs="Arial"/>
          <w:b/>
          <w:color w:val="auto"/>
          <w:sz w:val="20"/>
          <w:u w:val="single"/>
        </w:rPr>
        <w:t>59,7 x 59,7 cm</w:t>
      </w:r>
      <w:r>
        <w:rPr>
          <w:rFonts w:ascii="Cambria" w:eastAsia="Lucida Sans Unicode" w:hAnsi="Cambria" w:cs="Arial"/>
          <w:bCs/>
          <w:color w:val="auto"/>
          <w:sz w:val="20"/>
        </w:rPr>
        <w:t>kolor antracytowy</w:t>
      </w:r>
      <w:r>
        <w:rPr>
          <w:rFonts w:ascii="Cambria" w:eastAsia="Lucida Sans Unicode" w:hAnsi="Cambria" w:cs="Arial"/>
          <w:b/>
          <w:bCs/>
          <w:color w:val="auto"/>
          <w:sz w:val="20"/>
        </w:rPr>
        <w:t>P4</w:t>
      </w:r>
    </w:p>
    <w:p w14:paraId="3F63D12C" w14:textId="77777777" w:rsidR="00115880" w:rsidRDefault="00115880">
      <w:pPr>
        <w:tabs>
          <w:tab w:val="left" w:pos="720"/>
        </w:tabs>
        <w:spacing w:line="276" w:lineRule="auto"/>
        <w:jc w:val="center"/>
        <w:rPr>
          <w:rFonts w:ascii="Cambria" w:eastAsia="Arial" w:hAnsi="Cambria" w:cs="Arial"/>
          <w:b/>
          <w:bCs/>
          <w:color w:val="auto"/>
          <w:sz w:val="20"/>
        </w:rPr>
      </w:pPr>
    </w:p>
    <w:p w14:paraId="735C530F"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p>
    <w:p w14:paraId="37EB4AA1" w14:textId="77777777" w:rsidR="00115880" w:rsidRDefault="00115880">
      <w:pPr>
        <w:spacing w:line="276" w:lineRule="auto"/>
        <w:contextualSpacing/>
        <w:rPr>
          <w:rFonts w:ascii="Cambria" w:eastAsia="Lucida Sans Unicode" w:hAnsi="Cambria" w:cs="Arial"/>
          <w:bCs/>
          <w:i/>
          <w:color w:val="auto"/>
          <w:sz w:val="20"/>
        </w:rPr>
      </w:pPr>
    </w:p>
    <w:p w14:paraId="589AD6C8" w14:textId="77777777" w:rsidR="00115880" w:rsidRDefault="0089772E">
      <w:pPr>
        <w:spacing w:line="276" w:lineRule="auto"/>
        <w:contextualSpacing/>
        <w:jc w:val="center"/>
        <w:rPr>
          <w:rFonts w:ascii="Cambria" w:eastAsia="Lucida Sans Unicode" w:hAnsi="Cambria" w:cs="Arial"/>
          <w:bCs/>
          <w:color w:val="auto"/>
          <w:sz w:val="20"/>
        </w:rPr>
      </w:pPr>
      <w:r>
        <w:rPr>
          <w:noProof/>
          <w:lang w:eastAsia="pl-PL"/>
        </w:rPr>
        <w:drawing>
          <wp:inline distT="0" distB="0" distL="0" distR="0" wp14:anchorId="2F6C2671" wp14:editId="630B7C37">
            <wp:extent cx="3509010" cy="3509010"/>
            <wp:effectExtent l="0" t="0" r="0" b="0"/>
            <wp:docPr id="72"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braz 43"/>
                    <pic:cNvPicPr>
                      <a:picLocks noChangeAspect="1" noChangeArrowheads="1"/>
                    </pic:cNvPicPr>
                  </pic:nvPicPr>
                  <pic:blipFill>
                    <a:blip r:embed="rId68"/>
                    <a:stretch>
                      <a:fillRect/>
                    </a:stretch>
                  </pic:blipFill>
                  <pic:spPr bwMode="auto">
                    <a:xfrm>
                      <a:off x="0" y="0"/>
                      <a:ext cx="3509010" cy="3509010"/>
                    </a:xfrm>
                    <a:prstGeom prst="rect">
                      <a:avLst/>
                    </a:prstGeom>
                  </pic:spPr>
                </pic:pic>
              </a:graphicData>
            </a:graphic>
          </wp:inline>
        </w:drawing>
      </w:r>
    </w:p>
    <w:p w14:paraId="472E9DC2" w14:textId="77777777" w:rsidR="00115880" w:rsidRDefault="0089772E">
      <w:pPr>
        <w:pStyle w:val="Legenda"/>
        <w:spacing w:line="276" w:lineRule="auto"/>
        <w:jc w:val="center"/>
        <w:rPr>
          <w:rFonts w:ascii="Cambria" w:hAnsi="Cambria"/>
          <w:sz w:val="20"/>
          <w:szCs w:val="20"/>
        </w:rPr>
      </w:pPr>
      <w:r>
        <w:rPr>
          <w:rFonts w:ascii="Cambria" w:hAnsi="Cambria"/>
          <w:sz w:val="20"/>
          <w:szCs w:val="20"/>
        </w:rPr>
        <w:t>płytka 59,7 x 59,7</w:t>
      </w:r>
    </w:p>
    <w:p w14:paraId="6266F2E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rektyfikowana o wymiarach 597x597mm </w:t>
      </w:r>
    </w:p>
    <w:p w14:paraId="2281FA3D"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gres porcelanowy barwiony w masie, kolor czarny , powierzchnia naturalna, płytka imitująca kamień piaskowca </w:t>
      </w:r>
    </w:p>
    <w:p w14:paraId="6F69B9F8"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antypoślizgowa R 10 (norma DIN 51 130), klasa A (norma DIN 51097)</w:t>
      </w:r>
    </w:p>
    <w:p w14:paraId="461047B2" w14:textId="77777777" w:rsidR="00115880" w:rsidRDefault="0089772E">
      <w:pPr>
        <w:numPr>
          <w:ilvl w:val="0"/>
          <w:numId w:val="99"/>
        </w:numPr>
        <w:spacing w:line="276" w:lineRule="auto"/>
        <w:rPr>
          <w:rFonts w:ascii="Cambria" w:hAnsi="Cambria" w:cs="Arial"/>
          <w:sz w:val="20"/>
        </w:rPr>
      </w:pPr>
      <w:r>
        <w:rPr>
          <w:rFonts w:ascii="Cambria" w:hAnsi="Cambria" w:cs="Arial"/>
          <w:sz w:val="20"/>
        </w:rPr>
        <w:t>mrozoodporna</w:t>
      </w:r>
    </w:p>
    <w:p w14:paraId="799B4104"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541A2FFC"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wytrzymałość na zginanie 45 N/mm2 </w:t>
      </w:r>
    </w:p>
    <w:p w14:paraId="0BAFC85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2500 N </w:t>
      </w:r>
    </w:p>
    <w:p w14:paraId="71A66E40"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135 mm3 </w:t>
      </w:r>
    </w:p>
    <w:p w14:paraId="18E07E9F"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odporne na plamienie </w:t>
      </w:r>
    </w:p>
    <w:p w14:paraId="7766467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chemiczna – ULA, UHA </w:t>
      </w:r>
    </w:p>
    <w:p w14:paraId="29AB3A79"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fabrycznie zabezpieczona przed brudzeniem (zamknięta  struktura powierzchni)                                                                                    </w:t>
      </w:r>
    </w:p>
    <w:p w14:paraId="28EF009C" w14:textId="77777777" w:rsidR="00115880" w:rsidRDefault="0089772E">
      <w:pPr>
        <w:numPr>
          <w:ilvl w:val="0"/>
          <w:numId w:val="99"/>
        </w:numPr>
        <w:spacing w:line="276" w:lineRule="auto"/>
        <w:rPr>
          <w:rFonts w:ascii="Cambria" w:hAnsi="Cambria" w:cs="Arial"/>
          <w:sz w:val="20"/>
        </w:rPr>
      </w:pPr>
      <w:r>
        <w:rPr>
          <w:rFonts w:ascii="Cambria" w:hAnsi="Cambria" w:cs="Arial"/>
          <w:sz w:val="20"/>
        </w:rPr>
        <w:t>wygląd płytki zgodny z załączonym wzorem, do akceptacji Architekta</w:t>
      </w:r>
    </w:p>
    <w:p w14:paraId="73F7338A" w14:textId="77777777" w:rsidR="00115880" w:rsidRDefault="00115880">
      <w:pPr>
        <w:spacing w:line="276" w:lineRule="auto"/>
        <w:rPr>
          <w:rFonts w:ascii="Cambria" w:hAnsi="Cambria" w:cs="Arial"/>
          <w:sz w:val="20"/>
        </w:rPr>
      </w:pPr>
    </w:p>
    <w:p w14:paraId="6D813149" w14:textId="77777777" w:rsidR="00115880" w:rsidRDefault="00115880">
      <w:pPr>
        <w:tabs>
          <w:tab w:val="left" w:pos="720"/>
        </w:tabs>
        <w:spacing w:line="276" w:lineRule="auto"/>
        <w:rPr>
          <w:rFonts w:ascii="Cambria" w:hAnsi="Cambria" w:cs="Arial"/>
          <w:sz w:val="20"/>
        </w:rPr>
      </w:pPr>
    </w:p>
    <w:p w14:paraId="104CBCFA" w14:textId="77777777" w:rsidR="00115880" w:rsidRDefault="00115880">
      <w:pPr>
        <w:tabs>
          <w:tab w:val="left" w:pos="720"/>
        </w:tabs>
        <w:spacing w:line="276" w:lineRule="auto"/>
        <w:rPr>
          <w:rFonts w:ascii="Cambria" w:hAnsi="Cambria" w:cs="Arial"/>
          <w:sz w:val="20"/>
        </w:rPr>
      </w:pPr>
    </w:p>
    <w:p w14:paraId="6AFA753F" w14:textId="77777777" w:rsidR="00115880" w:rsidRDefault="00115880">
      <w:pPr>
        <w:tabs>
          <w:tab w:val="left" w:pos="720"/>
        </w:tabs>
        <w:spacing w:line="276" w:lineRule="auto"/>
        <w:rPr>
          <w:rFonts w:ascii="Cambria" w:hAnsi="Cambria" w:cs="Arial"/>
          <w:sz w:val="20"/>
        </w:rPr>
      </w:pPr>
    </w:p>
    <w:p w14:paraId="2570D518" w14:textId="77777777" w:rsidR="00115880" w:rsidRDefault="00115880">
      <w:pPr>
        <w:tabs>
          <w:tab w:val="left" w:pos="720"/>
        </w:tabs>
        <w:spacing w:line="276" w:lineRule="auto"/>
        <w:rPr>
          <w:rFonts w:ascii="Cambria" w:hAnsi="Cambria" w:cs="Arial"/>
          <w:sz w:val="20"/>
        </w:rPr>
      </w:pPr>
    </w:p>
    <w:p w14:paraId="74ABC013" w14:textId="77777777" w:rsidR="00115880" w:rsidRDefault="00115880">
      <w:pPr>
        <w:tabs>
          <w:tab w:val="left" w:pos="720"/>
        </w:tabs>
        <w:spacing w:line="276" w:lineRule="auto"/>
        <w:rPr>
          <w:rFonts w:ascii="Cambria" w:hAnsi="Cambria" w:cs="Arial"/>
          <w:sz w:val="20"/>
        </w:rPr>
      </w:pPr>
    </w:p>
    <w:p w14:paraId="7BF4883E" w14:textId="77777777" w:rsidR="00115880" w:rsidRDefault="00115880">
      <w:pPr>
        <w:tabs>
          <w:tab w:val="left" w:pos="720"/>
        </w:tabs>
        <w:spacing w:line="276" w:lineRule="auto"/>
        <w:rPr>
          <w:rFonts w:ascii="Cambria" w:hAnsi="Cambria" w:cs="Arial"/>
          <w:sz w:val="20"/>
        </w:rPr>
      </w:pPr>
    </w:p>
    <w:p w14:paraId="6F1BAFBA" w14:textId="77777777" w:rsidR="00115880" w:rsidRDefault="00115880">
      <w:pPr>
        <w:tabs>
          <w:tab w:val="left" w:pos="720"/>
        </w:tabs>
        <w:spacing w:line="276" w:lineRule="auto"/>
        <w:rPr>
          <w:rFonts w:ascii="Cambria" w:hAnsi="Cambria" w:cs="Arial"/>
          <w:sz w:val="20"/>
        </w:rPr>
      </w:pPr>
    </w:p>
    <w:p w14:paraId="1431607E" w14:textId="77777777" w:rsidR="00115880" w:rsidRDefault="00115880">
      <w:pPr>
        <w:tabs>
          <w:tab w:val="left" w:pos="720"/>
        </w:tabs>
        <w:spacing w:line="276" w:lineRule="auto"/>
        <w:rPr>
          <w:rFonts w:ascii="Cambria" w:hAnsi="Cambria" w:cs="Arial"/>
          <w:sz w:val="20"/>
        </w:rPr>
      </w:pPr>
    </w:p>
    <w:p w14:paraId="454F873B" w14:textId="77777777" w:rsidR="00115880" w:rsidRDefault="00115880">
      <w:pPr>
        <w:tabs>
          <w:tab w:val="left" w:pos="720"/>
        </w:tabs>
        <w:spacing w:line="276" w:lineRule="auto"/>
        <w:rPr>
          <w:rFonts w:ascii="Cambria" w:hAnsi="Cambria" w:cs="Arial"/>
          <w:sz w:val="20"/>
        </w:rPr>
      </w:pPr>
    </w:p>
    <w:p w14:paraId="1703CAE3" w14:textId="77777777" w:rsidR="00115880" w:rsidRDefault="0089772E">
      <w:pPr>
        <w:tabs>
          <w:tab w:val="left" w:pos="720"/>
        </w:tabs>
        <w:spacing w:line="276" w:lineRule="auto"/>
        <w:rPr>
          <w:rFonts w:ascii="Cambria" w:hAnsi="Cambria" w:cs="Arial"/>
          <w:sz w:val="20"/>
        </w:rPr>
      </w:pPr>
      <w:r>
        <w:rPr>
          <w:rFonts w:ascii="Cambria" w:eastAsia="Lucida Sans Unicode" w:hAnsi="Cambria" w:cs="Arial"/>
          <w:b/>
          <w:bCs/>
          <w:color w:val="auto"/>
          <w:sz w:val="20"/>
          <w:u w:val="single"/>
        </w:rPr>
        <w:lastRenderedPageBreak/>
        <w:t>Gres techniczny , naturalny 40x40 cm</w:t>
      </w:r>
      <w:r>
        <w:rPr>
          <w:rFonts w:ascii="Cambria" w:eastAsia="Lucida Sans Unicode" w:hAnsi="Cambria" w:cs="Arial"/>
          <w:bCs/>
          <w:color w:val="auto"/>
          <w:sz w:val="20"/>
        </w:rPr>
        <w:t>kolor antracyt</w:t>
      </w:r>
      <w:r>
        <w:rPr>
          <w:rFonts w:ascii="Cambria" w:eastAsia="Lucida Sans Unicode" w:hAnsi="Cambria" w:cs="Arial"/>
          <w:b/>
          <w:bCs/>
          <w:color w:val="auto"/>
          <w:sz w:val="20"/>
        </w:rPr>
        <w:t>P5</w:t>
      </w:r>
    </w:p>
    <w:p w14:paraId="078B21E3" w14:textId="77777777" w:rsidR="00115880" w:rsidRDefault="00115880">
      <w:pPr>
        <w:tabs>
          <w:tab w:val="left" w:pos="720"/>
        </w:tabs>
        <w:spacing w:line="276" w:lineRule="auto"/>
        <w:rPr>
          <w:rFonts w:ascii="Cambria" w:eastAsia="Lucida Sans Unicode" w:hAnsi="Cambria" w:cs="Arial"/>
          <w:bCs/>
          <w:color w:val="auto"/>
          <w:sz w:val="20"/>
        </w:rPr>
      </w:pPr>
    </w:p>
    <w:p w14:paraId="7F9FB683"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p>
    <w:p w14:paraId="2D29B082" w14:textId="77777777" w:rsidR="00115880" w:rsidRDefault="00115880">
      <w:pPr>
        <w:spacing w:line="276" w:lineRule="auto"/>
        <w:contextualSpacing/>
        <w:rPr>
          <w:rFonts w:ascii="Cambria" w:eastAsia="Lucida Sans Unicode" w:hAnsi="Cambria" w:cs="Arial"/>
          <w:bCs/>
          <w:color w:val="auto"/>
          <w:sz w:val="20"/>
        </w:rPr>
      </w:pPr>
    </w:p>
    <w:p w14:paraId="33653AE0" w14:textId="77777777" w:rsidR="00115880" w:rsidRDefault="00115880">
      <w:pPr>
        <w:spacing w:line="276" w:lineRule="auto"/>
        <w:contextualSpacing/>
        <w:rPr>
          <w:rFonts w:ascii="Cambria" w:eastAsia="Lucida Sans Unicode" w:hAnsi="Cambria" w:cs="Arial"/>
          <w:bCs/>
          <w:color w:val="auto"/>
          <w:sz w:val="20"/>
        </w:rPr>
      </w:pPr>
    </w:p>
    <w:p w14:paraId="4D90806F" w14:textId="77777777" w:rsidR="00115880" w:rsidRDefault="0089772E">
      <w:pPr>
        <w:pStyle w:val="Legenda"/>
        <w:spacing w:after="0" w:line="276" w:lineRule="auto"/>
        <w:jc w:val="center"/>
        <w:rPr>
          <w:rFonts w:ascii="Cambria" w:hAnsi="Cambria"/>
          <w:sz w:val="20"/>
          <w:szCs w:val="20"/>
        </w:rPr>
      </w:pPr>
      <w:r>
        <w:rPr>
          <w:noProof/>
          <w:lang w:eastAsia="pl-PL"/>
        </w:rPr>
        <w:drawing>
          <wp:inline distT="0" distB="0" distL="0" distR="0" wp14:anchorId="4AA9288A" wp14:editId="568518D0">
            <wp:extent cx="3676650" cy="3676650"/>
            <wp:effectExtent l="0" t="0" r="0" b="0"/>
            <wp:docPr id="73"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Obraz 45"/>
                    <pic:cNvPicPr>
                      <a:picLocks noChangeAspect="1" noChangeArrowheads="1"/>
                    </pic:cNvPicPr>
                  </pic:nvPicPr>
                  <pic:blipFill>
                    <a:blip r:embed="rId69"/>
                    <a:stretch>
                      <a:fillRect/>
                    </a:stretch>
                  </pic:blipFill>
                  <pic:spPr bwMode="auto">
                    <a:xfrm>
                      <a:off x="0" y="0"/>
                      <a:ext cx="3676650" cy="3676650"/>
                    </a:xfrm>
                    <a:prstGeom prst="rect">
                      <a:avLst/>
                    </a:prstGeom>
                  </pic:spPr>
                </pic:pic>
              </a:graphicData>
            </a:graphic>
          </wp:inline>
        </w:drawing>
      </w:r>
    </w:p>
    <w:p w14:paraId="3B9C1318" w14:textId="77777777" w:rsidR="00115880" w:rsidRDefault="0089772E">
      <w:pPr>
        <w:pStyle w:val="Legenda"/>
        <w:spacing w:after="0" w:line="276" w:lineRule="auto"/>
        <w:jc w:val="center"/>
        <w:rPr>
          <w:rFonts w:ascii="Cambria" w:hAnsi="Cambria"/>
          <w:sz w:val="20"/>
          <w:szCs w:val="20"/>
        </w:rPr>
      </w:pPr>
      <w:r>
        <w:rPr>
          <w:rFonts w:ascii="Cambria" w:hAnsi="Cambria"/>
          <w:sz w:val="20"/>
          <w:szCs w:val="20"/>
        </w:rPr>
        <w:t>płytka 40 x 40</w:t>
      </w:r>
    </w:p>
    <w:p w14:paraId="6D95415A" w14:textId="77777777" w:rsidR="00115880" w:rsidRDefault="00115880">
      <w:pPr>
        <w:spacing w:line="276" w:lineRule="auto"/>
        <w:rPr>
          <w:rFonts w:ascii="Cambria" w:hAnsi="Cambria"/>
          <w:sz w:val="20"/>
          <w:lang w:eastAsia="en-US"/>
        </w:rPr>
      </w:pPr>
    </w:p>
    <w:p w14:paraId="11F91E65" w14:textId="77777777" w:rsidR="00115880" w:rsidRDefault="00115880">
      <w:pPr>
        <w:spacing w:line="276" w:lineRule="auto"/>
        <w:rPr>
          <w:rFonts w:ascii="Cambria" w:hAnsi="Cambria"/>
          <w:sz w:val="20"/>
          <w:lang w:eastAsia="en-US"/>
        </w:rPr>
      </w:pPr>
    </w:p>
    <w:p w14:paraId="1D0FD68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wymiar 40x40 cm </w:t>
      </w:r>
    </w:p>
    <w:p w14:paraId="03A661C6"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gres porcelanowy barwiony w masie, kolor antracyt z ciemniejszymi wtrąceniami, powierzchnia naturalna, płytka imitująca kamień granitowy </w:t>
      </w:r>
    </w:p>
    <w:p w14:paraId="2101A327"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płytka antypoślizgowa R 10 (norma DIN 51 130) </w:t>
      </w:r>
    </w:p>
    <w:p w14:paraId="56DCC7D0"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nasiąkliwość poniżej 0,1% </w:t>
      </w:r>
    </w:p>
    <w:p w14:paraId="6EEA5CB0"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wytrzymałość na zginanie 40 N/mm2 </w:t>
      </w:r>
    </w:p>
    <w:p w14:paraId="2FF2BBE2"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siła łamiąca 2200 N </w:t>
      </w:r>
    </w:p>
    <w:p w14:paraId="0E1E8EF8"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maksymalne ścieranie wgłębne 120 mm3 </w:t>
      </w:r>
    </w:p>
    <w:p w14:paraId="455F669B"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odporne na plamienie </w:t>
      </w:r>
    </w:p>
    <w:p w14:paraId="77F0301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podporność chemiczna – ULA, UHA </w:t>
      </w:r>
    </w:p>
    <w:p w14:paraId="5471856C" w14:textId="77777777" w:rsidR="00115880" w:rsidRDefault="0089772E">
      <w:pPr>
        <w:numPr>
          <w:ilvl w:val="0"/>
          <w:numId w:val="99"/>
        </w:numPr>
        <w:spacing w:line="276" w:lineRule="auto"/>
        <w:rPr>
          <w:rFonts w:ascii="Cambria" w:hAnsi="Cambria" w:cs="Arial"/>
          <w:sz w:val="20"/>
        </w:rPr>
      </w:pPr>
      <w:r>
        <w:rPr>
          <w:rFonts w:ascii="Cambria" w:hAnsi="Cambria" w:cs="Arial"/>
          <w:sz w:val="20"/>
        </w:rPr>
        <w:t>płytka fabrycznie zabezpieczona przed brudzeniem (zamknięta struktura powierzchni)</w:t>
      </w:r>
    </w:p>
    <w:p w14:paraId="22185A60" w14:textId="77777777" w:rsidR="00115880" w:rsidRDefault="0089772E">
      <w:pPr>
        <w:numPr>
          <w:ilvl w:val="0"/>
          <w:numId w:val="99"/>
        </w:numPr>
        <w:spacing w:line="276" w:lineRule="auto"/>
        <w:rPr>
          <w:rFonts w:ascii="Cambria" w:hAnsi="Cambria" w:cs="Arial"/>
          <w:sz w:val="20"/>
        </w:rPr>
      </w:pPr>
      <w:r>
        <w:rPr>
          <w:rFonts w:ascii="Cambria" w:hAnsi="Cambria" w:cs="Arial"/>
          <w:sz w:val="20"/>
        </w:rPr>
        <w:t>wzór płytki zgodny z załączonym wzorem do akceptacji Architekta</w:t>
      </w:r>
    </w:p>
    <w:p w14:paraId="1B4FDC0F" w14:textId="77777777" w:rsidR="00115880" w:rsidRDefault="00115880">
      <w:pPr>
        <w:spacing w:line="276" w:lineRule="auto"/>
        <w:jc w:val="both"/>
        <w:rPr>
          <w:rFonts w:ascii="Cambria" w:hAnsi="Cambria" w:cs="Calibri"/>
          <w:b/>
          <w:sz w:val="20"/>
        </w:rPr>
      </w:pPr>
    </w:p>
    <w:p w14:paraId="61B9F45A" w14:textId="77777777" w:rsidR="00115880" w:rsidRDefault="00115880">
      <w:pPr>
        <w:spacing w:line="276" w:lineRule="auto"/>
        <w:jc w:val="both"/>
        <w:rPr>
          <w:rFonts w:ascii="Cambria" w:hAnsi="Cambria" w:cs="Calibri"/>
          <w:b/>
          <w:sz w:val="20"/>
        </w:rPr>
      </w:pPr>
    </w:p>
    <w:p w14:paraId="35E016C9" w14:textId="77777777" w:rsidR="00115880" w:rsidRDefault="00115880">
      <w:pPr>
        <w:spacing w:line="276" w:lineRule="auto"/>
        <w:jc w:val="both"/>
        <w:rPr>
          <w:rFonts w:ascii="Cambria" w:hAnsi="Cambria" w:cs="Calibri"/>
          <w:b/>
          <w:sz w:val="20"/>
        </w:rPr>
      </w:pPr>
    </w:p>
    <w:p w14:paraId="70D6DAAF" w14:textId="77777777" w:rsidR="00115880" w:rsidRDefault="00115880">
      <w:pPr>
        <w:spacing w:line="276" w:lineRule="auto"/>
        <w:jc w:val="both"/>
        <w:rPr>
          <w:rFonts w:ascii="Cambria" w:hAnsi="Cambria" w:cs="Calibri"/>
          <w:b/>
          <w:sz w:val="20"/>
        </w:rPr>
      </w:pPr>
    </w:p>
    <w:p w14:paraId="7D905838" w14:textId="77777777" w:rsidR="00115880" w:rsidRDefault="00115880">
      <w:pPr>
        <w:spacing w:line="276" w:lineRule="auto"/>
        <w:jc w:val="both"/>
        <w:rPr>
          <w:rFonts w:ascii="Cambria" w:hAnsi="Cambria" w:cs="Calibri"/>
          <w:b/>
          <w:sz w:val="20"/>
        </w:rPr>
      </w:pPr>
    </w:p>
    <w:p w14:paraId="259544DF" w14:textId="77777777" w:rsidR="00115880" w:rsidRDefault="00115880">
      <w:pPr>
        <w:spacing w:line="276" w:lineRule="auto"/>
        <w:jc w:val="both"/>
        <w:rPr>
          <w:rFonts w:ascii="Cambria" w:hAnsi="Cambria" w:cs="Calibri"/>
          <w:b/>
          <w:sz w:val="20"/>
        </w:rPr>
      </w:pPr>
    </w:p>
    <w:p w14:paraId="6A7FE179" w14:textId="77777777" w:rsidR="00115880" w:rsidRDefault="00115880">
      <w:pPr>
        <w:spacing w:line="276" w:lineRule="auto"/>
        <w:contextualSpacing/>
        <w:rPr>
          <w:rFonts w:ascii="Cambria" w:eastAsia="Lucida Sans Unicode" w:hAnsi="Cambria" w:cs="Arial"/>
          <w:bCs/>
          <w:color w:val="auto"/>
          <w:sz w:val="20"/>
        </w:rPr>
      </w:pPr>
    </w:p>
    <w:p w14:paraId="46F9BD37" w14:textId="517E1E46" w:rsidR="00115880" w:rsidRDefault="0089772E">
      <w:pPr>
        <w:spacing w:line="276" w:lineRule="auto"/>
        <w:contextualSpacing/>
        <w:rPr>
          <w:rFonts w:ascii="Cambria" w:eastAsia="Lucida Sans Unicode" w:hAnsi="Cambria" w:cs="Arial"/>
          <w:bCs/>
          <w:color w:val="92D050"/>
          <w:sz w:val="20"/>
          <w:u w:val="single"/>
        </w:rPr>
      </w:pPr>
      <w:r>
        <w:rPr>
          <w:rFonts w:ascii="Cambria" w:eastAsia="Lucida Sans Unicode" w:hAnsi="Cambria" w:cs="Arial"/>
          <w:bCs/>
          <w:color w:val="auto"/>
          <w:sz w:val="20"/>
          <w:u w:val="single"/>
        </w:rPr>
        <w:lastRenderedPageBreak/>
        <w:t xml:space="preserve">2.6. Wykładzina PCV </w:t>
      </w:r>
      <w:r>
        <w:rPr>
          <w:rFonts w:ascii="Cambria" w:eastAsia="Lucida Sans Unicode" w:hAnsi="Cambria" w:cs="Arial"/>
          <w:bCs/>
          <w:color w:val="92D050"/>
          <w:sz w:val="20"/>
          <w:u w:val="single"/>
        </w:rPr>
        <w:t>[</w:t>
      </w:r>
      <w:r w:rsidR="00E4117A">
        <w:rPr>
          <w:rFonts w:ascii="Cambria" w:eastAsia="Lucida Sans Unicode" w:hAnsi="Cambria" w:cs="Arial"/>
          <w:bCs/>
          <w:color w:val="92D050"/>
          <w:sz w:val="20"/>
          <w:u w:val="single"/>
        </w:rPr>
        <w:t>1,</w:t>
      </w:r>
      <w:r>
        <w:rPr>
          <w:rFonts w:ascii="Cambria" w:eastAsia="Lucida Sans Unicode" w:hAnsi="Cambria" w:cs="Arial"/>
          <w:bCs/>
          <w:color w:val="92D050"/>
          <w:sz w:val="20"/>
          <w:u w:val="single"/>
        </w:rPr>
        <w:t>2,3]</w:t>
      </w:r>
    </w:p>
    <w:p w14:paraId="75DCD426" w14:textId="77777777" w:rsidR="00115880" w:rsidRDefault="00115880">
      <w:pPr>
        <w:spacing w:line="276" w:lineRule="auto"/>
        <w:contextualSpacing/>
        <w:rPr>
          <w:rFonts w:ascii="Cambria" w:eastAsia="Lucida Sans Unicode" w:hAnsi="Cambria" w:cs="Arial"/>
          <w:bCs/>
          <w:color w:val="92D050"/>
          <w:sz w:val="20"/>
          <w:u w:val="single"/>
        </w:rPr>
      </w:pPr>
    </w:p>
    <w:p w14:paraId="33C3A899" w14:textId="77777777" w:rsidR="00115880" w:rsidRDefault="0089772E">
      <w:pPr>
        <w:jc w:val="both"/>
        <w:rPr>
          <w:rFonts w:ascii="Cambria" w:hAnsi="Cambria" w:cs="Calibri"/>
          <w:sz w:val="20"/>
        </w:rPr>
      </w:pPr>
      <w:r>
        <w:rPr>
          <w:rFonts w:ascii="Cambria" w:hAnsi="Cambria" w:cs="Calibri"/>
          <w:sz w:val="20"/>
        </w:rPr>
        <w:t xml:space="preserve">Kompaktowa, wielowarstwowa wykładzina winylową, wzmocniona nietkanym włóknem szklanym, z nadrukowanym wzorem z sprasowanymi chipsami PCV </w:t>
      </w:r>
      <w:r>
        <w:rPr>
          <w:rFonts w:ascii="Cambria" w:hAnsi="Cambria" w:cs="Calibri"/>
          <w:sz w:val="20"/>
        </w:rPr>
        <w:br/>
        <w:t>w całym przekroju warstwy użytkowej- warstwa użytkowa z czystego, 100% PCV (o min. grubości 0.70 mm na ciągi komunikacyjne i przestrzenie o dużej intensywności użytkowania), klasyfikacji użytkowej min. 34/43 warstwa spodnia z pianki kompaktowej o bardzo dobrej odporność na wgniatanie max. 0.03 mm i z wyciszeniem min.8dB. Z systemem zabezpieczenia powierzchni na bazie poliuretanu wzmocnionego fabrycznie promieniami UV , ułatwiający czyszczenie oraz eliminującym regularną potrzebę zabezpieczenia powierzchni wykładziny (brak konieczności nakładania dodatkowych powłok ochronnych - akrylowania, metalizacji). Zabezpieczenie odporne chemicznie oraz zapobiegające powstawaniu czarnych śladów z gumy z butów. Np. długopis lub marker permanentny można zgumować gumką.</w:t>
      </w:r>
    </w:p>
    <w:p w14:paraId="7427B38B" w14:textId="77777777" w:rsidR="00115880" w:rsidRDefault="0089772E">
      <w:pPr>
        <w:jc w:val="both"/>
        <w:rPr>
          <w:rFonts w:ascii="Cambria" w:hAnsi="Cambria" w:cs="Calibri"/>
          <w:sz w:val="20"/>
          <w:lang w:val="en-US"/>
        </w:rPr>
      </w:pPr>
      <w:r>
        <w:rPr>
          <w:rFonts w:ascii="Cambria" w:hAnsi="Cambria" w:cs="Calibri"/>
          <w:sz w:val="20"/>
        </w:rPr>
        <w:t xml:space="preserve">Produkt nie może zawierać metali ciężkich (ołów, kadm), barwników z dodatkiem rozpuszczalnika, komponentów uznanych za rakotwórcze, formaldehydów oraz PCP (Pentachloropentanolu) musi być w  100% zgodny z przepisami REACH. Emisja lotnych związków organicznych nie większa niż &lt; 10 µg/m3 (TVOC po 28 dniach – ISO 16000 -6) w celu zapewnienia wyższego standardu jakości – tj. zdrowszego powietrza wewnątrz pomieszczenia. Oznacza to lepsze, zdrowsze powietrze w pomieszczeniu. Jest w 100% recyklingowa (przetwarzalna). </w:t>
      </w:r>
      <w:r>
        <w:rPr>
          <w:rFonts w:ascii="Cambria" w:hAnsi="Cambria" w:cs="Calibri"/>
          <w:sz w:val="20"/>
          <w:lang w:val="en-US"/>
        </w:rPr>
        <w:t>Posiada certyfikat ISO 14001 (środowisko). EPD (Environmental Product Declaration) dla produktu Green Buildings – LEED</w:t>
      </w:r>
    </w:p>
    <w:p w14:paraId="321FE404" w14:textId="77777777" w:rsidR="00115880" w:rsidRDefault="00115880">
      <w:pPr>
        <w:tabs>
          <w:tab w:val="left" w:pos="3000"/>
        </w:tabs>
        <w:contextualSpacing/>
        <w:rPr>
          <w:rFonts w:ascii="Cambria" w:hAnsi="Cambria" w:cs="Arial"/>
          <w:sz w:val="20"/>
          <w:lang w:val="en-US"/>
        </w:rPr>
      </w:pPr>
    </w:p>
    <w:p w14:paraId="0C7B457F" w14:textId="77777777" w:rsidR="00115880" w:rsidRDefault="0089772E">
      <w:pPr>
        <w:ind w:left="284"/>
        <w:contextualSpacing/>
        <w:rPr>
          <w:rFonts w:ascii="Cambria" w:eastAsia="Lucida Sans Unicode" w:hAnsi="Cambria" w:cs="Arial"/>
          <w:bCs/>
          <w:color w:val="auto"/>
          <w:sz w:val="20"/>
        </w:rPr>
      </w:pPr>
      <w:r>
        <w:rPr>
          <w:rFonts w:ascii="Cambria" w:eastAsia="Lucida Sans Unicode" w:hAnsi="Cambria" w:cs="Arial"/>
          <w:bCs/>
          <w:color w:val="auto"/>
          <w:sz w:val="20"/>
        </w:rPr>
        <w:t>Pomieszczenia: wg rysunków AW</w:t>
      </w:r>
    </w:p>
    <w:p w14:paraId="7025DD05" w14:textId="77777777" w:rsidR="00115880" w:rsidRDefault="00115880">
      <w:pPr>
        <w:tabs>
          <w:tab w:val="left" w:pos="3000"/>
        </w:tabs>
        <w:ind w:left="284"/>
        <w:contextualSpacing/>
        <w:rPr>
          <w:rFonts w:ascii="Cambria" w:hAnsi="Cambria" w:cs="Arial"/>
          <w:sz w:val="20"/>
        </w:rPr>
      </w:pPr>
    </w:p>
    <w:p w14:paraId="779CF862" w14:textId="77777777" w:rsidR="00115880" w:rsidRDefault="00115880">
      <w:pPr>
        <w:jc w:val="center"/>
        <w:rPr>
          <w:rFonts w:ascii="Cambria" w:hAnsi="Cambria" w:cs="Calibri"/>
          <w:sz w:val="20"/>
        </w:rPr>
      </w:pPr>
    </w:p>
    <w:p w14:paraId="5BF1B346" w14:textId="77777777" w:rsidR="00115880" w:rsidRDefault="0089772E">
      <w:pPr>
        <w:jc w:val="center"/>
        <w:rPr>
          <w:rFonts w:ascii="Cambria" w:hAnsi="Cambria"/>
          <w:sz w:val="20"/>
          <w:lang w:eastAsia="pl-PL"/>
        </w:rPr>
      </w:pPr>
      <w:r>
        <w:rPr>
          <w:noProof/>
          <w:lang w:eastAsia="pl-PL"/>
        </w:rPr>
        <w:drawing>
          <wp:inline distT="0" distB="0" distL="0" distR="0" wp14:anchorId="4B15C5DE" wp14:editId="1D54BB7A">
            <wp:extent cx="4829175" cy="2686050"/>
            <wp:effectExtent l="0" t="0" r="0" b="0"/>
            <wp:docPr id="74" name="Obraz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az 219"/>
                    <pic:cNvPicPr>
                      <a:picLocks noChangeAspect="1" noChangeArrowheads="1"/>
                    </pic:cNvPicPr>
                  </pic:nvPicPr>
                  <pic:blipFill>
                    <a:blip r:embed="rId70"/>
                    <a:stretch>
                      <a:fillRect/>
                    </a:stretch>
                  </pic:blipFill>
                  <pic:spPr bwMode="auto">
                    <a:xfrm>
                      <a:off x="0" y="0"/>
                      <a:ext cx="4829175" cy="2686050"/>
                    </a:xfrm>
                    <a:prstGeom prst="rect">
                      <a:avLst/>
                    </a:prstGeom>
                  </pic:spPr>
                </pic:pic>
              </a:graphicData>
            </a:graphic>
          </wp:inline>
        </w:drawing>
      </w:r>
    </w:p>
    <w:p w14:paraId="62775F04" w14:textId="77777777" w:rsidR="00115880" w:rsidRDefault="00115880">
      <w:pPr>
        <w:jc w:val="center"/>
        <w:rPr>
          <w:rFonts w:ascii="Cambria" w:hAnsi="Cambria"/>
          <w:sz w:val="20"/>
          <w:lang w:eastAsia="pl-PL"/>
        </w:rPr>
      </w:pPr>
    </w:p>
    <w:p w14:paraId="18850D73" w14:textId="77777777" w:rsidR="00115880" w:rsidRDefault="0089772E">
      <w:pPr>
        <w:jc w:val="center"/>
        <w:rPr>
          <w:rFonts w:ascii="Cambria" w:hAnsi="Cambria" w:cs="Calibri"/>
          <w:bCs/>
          <w:color w:val="auto"/>
          <w:sz w:val="20"/>
        </w:rPr>
      </w:pPr>
      <w:r>
        <w:rPr>
          <w:rFonts w:ascii="Cambria" w:hAnsi="Cambria" w:cs="Calibri"/>
          <w:bCs/>
          <w:color w:val="auto"/>
          <w:sz w:val="20"/>
        </w:rPr>
        <w:t>NCS: 3005-Y50R ; LRV:43,1 Typ wzoru All Over, powtarzalność wzoru 0 x 0, beżowy cement</w:t>
      </w:r>
      <w:r>
        <w:rPr>
          <w:rFonts w:ascii="Cambria" w:eastAsia="Lucida Sans Unicode" w:hAnsi="Cambria" w:cs="Arial"/>
          <w:bCs/>
          <w:color w:val="92D050"/>
          <w:sz w:val="20"/>
          <w:u w:val="single"/>
        </w:rPr>
        <w:t>[2,3,13]</w:t>
      </w:r>
    </w:p>
    <w:p w14:paraId="4361A4F5" w14:textId="77777777" w:rsidR="00115880" w:rsidRDefault="00115880">
      <w:pPr>
        <w:jc w:val="center"/>
        <w:rPr>
          <w:rFonts w:ascii="Cambria" w:hAnsi="Cambria" w:cs="Calibri"/>
          <w:sz w:val="20"/>
        </w:rPr>
      </w:pPr>
    </w:p>
    <w:p w14:paraId="14021CFA" w14:textId="77777777" w:rsidR="00115880" w:rsidRDefault="00115880">
      <w:pPr>
        <w:jc w:val="center"/>
        <w:rPr>
          <w:rFonts w:ascii="Cambria" w:hAnsi="Cambria" w:cs="Calibri"/>
          <w:sz w:val="20"/>
        </w:rPr>
      </w:pPr>
    </w:p>
    <w:p w14:paraId="301E71B9" w14:textId="77777777" w:rsidR="00115880" w:rsidRDefault="0089772E">
      <w:pPr>
        <w:jc w:val="center"/>
        <w:rPr>
          <w:rFonts w:ascii="Cambria" w:hAnsi="Cambria" w:cs="Calibri"/>
          <w:sz w:val="20"/>
        </w:rPr>
      </w:pPr>
      <w:r>
        <w:rPr>
          <w:noProof/>
          <w:lang w:eastAsia="pl-PL"/>
        </w:rPr>
        <w:lastRenderedPageBreak/>
        <w:drawing>
          <wp:inline distT="0" distB="0" distL="0" distR="0" wp14:anchorId="56A90B64" wp14:editId="2E26CD87">
            <wp:extent cx="4886325" cy="2714625"/>
            <wp:effectExtent l="0" t="0" r="0" b="0"/>
            <wp:docPr id="75"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Obraz 218"/>
                    <pic:cNvPicPr>
                      <a:picLocks noChangeAspect="1" noChangeArrowheads="1"/>
                    </pic:cNvPicPr>
                  </pic:nvPicPr>
                  <pic:blipFill>
                    <a:blip r:embed="rId71"/>
                    <a:stretch>
                      <a:fillRect/>
                    </a:stretch>
                  </pic:blipFill>
                  <pic:spPr bwMode="auto">
                    <a:xfrm>
                      <a:off x="0" y="0"/>
                      <a:ext cx="4886325" cy="2714625"/>
                    </a:xfrm>
                    <a:prstGeom prst="rect">
                      <a:avLst/>
                    </a:prstGeom>
                  </pic:spPr>
                </pic:pic>
              </a:graphicData>
            </a:graphic>
          </wp:inline>
        </w:drawing>
      </w:r>
    </w:p>
    <w:p w14:paraId="1AFD83F3" w14:textId="77777777" w:rsidR="00115880" w:rsidRDefault="00115880">
      <w:pPr>
        <w:jc w:val="center"/>
        <w:rPr>
          <w:rFonts w:ascii="Cambria" w:hAnsi="Cambria" w:cs="Calibri"/>
          <w:sz w:val="20"/>
        </w:rPr>
      </w:pPr>
    </w:p>
    <w:p w14:paraId="0ABBCE88" w14:textId="77777777" w:rsidR="00115880" w:rsidRDefault="0089772E">
      <w:pPr>
        <w:pStyle w:val="NormalnyWeb"/>
        <w:shd w:val="clear" w:color="auto" w:fill="FFFFFF"/>
        <w:spacing w:before="0" w:after="0"/>
        <w:jc w:val="center"/>
        <w:rPr>
          <w:rFonts w:ascii="Cambria" w:hAnsi="Cambria" w:cs="Calibri"/>
          <w:bCs/>
          <w:sz w:val="20"/>
          <w:szCs w:val="20"/>
        </w:rPr>
      </w:pPr>
      <w:r>
        <w:rPr>
          <w:rFonts w:ascii="Cambria" w:hAnsi="Cambria" w:cs="Calibri"/>
          <w:bCs/>
          <w:sz w:val="20"/>
          <w:szCs w:val="20"/>
        </w:rPr>
        <w:t xml:space="preserve">NCS:3005-Y20R ; LRV:48,5 wzór kierunkowy, powtarzalność wzoru 1000 x 1000; rozmiar wzoru: All Over, typ wzoru All Over, na ciemnym beżowym tle biegną w jednym kierunku przerywane linie – </w:t>
      </w:r>
    </w:p>
    <w:p w14:paraId="61EEF54C" w14:textId="77777777" w:rsidR="00115880" w:rsidRDefault="0089772E">
      <w:pPr>
        <w:pStyle w:val="NormalnyWeb"/>
        <w:shd w:val="clear" w:color="auto" w:fill="FFFFFF"/>
        <w:spacing w:before="0" w:after="0"/>
        <w:jc w:val="center"/>
        <w:rPr>
          <w:rFonts w:ascii="Cambria" w:eastAsia="Lucida Sans Unicode" w:hAnsi="Cambria" w:cs="Arial"/>
          <w:bCs/>
          <w:color w:val="92D050"/>
          <w:sz w:val="20"/>
          <w:u w:val="single"/>
        </w:rPr>
      </w:pPr>
      <w:r>
        <w:rPr>
          <w:rFonts w:ascii="Cambria" w:hAnsi="Cambria" w:cs="Calibri"/>
          <w:bCs/>
          <w:sz w:val="20"/>
          <w:szCs w:val="20"/>
        </w:rPr>
        <w:t>nawiązanie do deszczu</w:t>
      </w:r>
      <w:r>
        <w:rPr>
          <w:rFonts w:ascii="Cambria" w:eastAsia="Lucida Sans Unicode" w:hAnsi="Cambria" w:cs="Arial"/>
          <w:bCs/>
          <w:color w:val="92D050"/>
          <w:sz w:val="20"/>
          <w:u w:val="single"/>
        </w:rPr>
        <w:t>[2,3.13]</w:t>
      </w:r>
    </w:p>
    <w:p w14:paraId="27453FCD" w14:textId="77777777" w:rsidR="00115880" w:rsidRDefault="00115880">
      <w:pPr>
        <w:pStyle w:val="NormalnyWeb"/>
        <w:shd w:val="clear" w:color="auto" w:fill="FFFFFF"/>
        <w:spacing w:before="0" w:after="0"/>
        <w:jc w:val="center"/>
        <w:rPr>
          <w:rFonts w:ascii="Cambria" w:eastAsia="Lucida Sans Unicode" w:hAnsi="Cambria" w:cs="Arial"/>
          <w:bCs/>
          <w:color w:val="92D050"/>
          <w:sz w:val="20"/>
          <w:u w:val="single"/>
        </w:rPr>
      </w:pPr>
    </w:p>
    <w:p w14:paraId="26AD5120" w14:textId="77777777" w:rsidR="00115880" w:rsidRDefault="00115880">
      <w:pPr>
        <w:pStyle w:val="NormalnyWeb"/>
        <w:shd w:val="clear" w:color="auto" w:fill="FFFFFF"/>
        <w:spacing w:before="0" w:after="0"/>
        <w:jc w:val="center"/>
        <w:rPr>
          <w:rFonts w:ascii="Cambria" w:hAnsi="Cambria" w:cs="Calibri"/>
          <w:bCs/>
          <w:sz w:val="20"/>
          <w:szCs w:val="20"/>
        </w:rPr>
      </w:pPr>
    </w:p>
    <w:p w14:paraId="620DEE32" w14:textId="77777777" w:rsidR="00115880" w:rsidRDefault="0089772E">
      <w:pPr>
        <w:rPr>
          <w:rFonts w:ascii="Cambria" w:eastAsia="Calibri" w:hAnsi="Cambria" w:cs="Calibri Light"/>
          <w:b/>
          <w:color w:val="auto"/>
          <w:sz w:val="20"/>
          <w:lang w:eastAsia="en-US"/>
        </w:rPr>
      </w:pPr>
      <w:r>
        <w:rPr>
          <w:rFonts w:ascii="Cambria" w:hAnsi="Cambria" w:cs="Calibri Light"/>
          <w:b/>
          <w:sz w:val="20"/>
        </w:rPr>
        <w:t xml:space="preserve">grubość całkowita wg EN 428 </w:t>
      </w:r>
      <w:r>
        <w:rPr>
          <w:rFonts w:ascii="Cambria" w:hAnsi="Cambria" w:cs="Calibri Light"/>
          <w:sz w:val="20"/>
        </w:rPr>
        <w:t>2,00mm</w:t>
      </w:r>
    </w:p>
    <w:p w14:paraId="4B77EF7F" w14:textId="77777777" w:rsidR="00115880" w:rsidRDefault="0089772E">
      <w:pPr>
        <w:rPr>
          <w:rFonts w:ascii="Cambria" w:hAnsi="Cambria" w:cs="Calibri Light"/>
          <w:b/>
          <w:sz w:val="20"/>
        </w:rPr>
      </w:pPr>
      <w:r>
        <w:rPr>
          <w:rFonts w:ascii="Cambria" w:hAnsi="Cambria" w:cs="Calibri Light"/>
          <w:b/>
          <w:sz w:val="20"/>
        </w:rPr>
        <w:t>grubość warstwy użytkowej  wg  EN 429</w:t>
      </w:r>
      <w:r>
        <w:rPr>
          <w:rFonts w:ascii="Cambria" w:hAnsi="Cambria" w:cs="Calibri Light"/>
          <w:sz w:val="20"/>
        </w:rPr>
        <w:t xml:space="preserve">  ≥0,7mm</w:t>
      </w:r>
    </w:p>
    <w:p w14:paraId="532BB43A" w14:textId="77777777" w:rsidR="00115880" w:rsidRDefault="0089772E">
      <w:pPr>
        <w:rPr>
          <w:rFonts w:ascii="Cambria" w:hAnsi="Cambria" w:cs="Calibri Light"/>
          <w:sz w:val="20"/>
        </w:rPr>
      </w:pPr>
      <w:r>
        <w:rPr>
          <w:rFonts w:ascii="Cambria" w:hAnsi="Cambria" w:cs="Calibri Light"/>
          <w:b/>
          <w:sz w:val="20"/>
        </w:rPr>
        <w:t xml:space="preserve">klasa użytkowa wg EN 685 </w:t>
      </w:r>
      <w:r>
        <w:rPr>
          <w:rFonts w:ascii="Cambria" w:hAnsi="Cambria" w:cs="Calibri Light"/>
          <w:sz w:val="20"/>
        </w:rPr>
        <w:t>34/43</w:t>
      </w:r>
    </w:p>
    <w:p w14:paraId="4EADEDC9" w14:textId="77777777" w:rsidR="00115880" w:rsidRDefault="0089772E">
      <w:pPr>
        <w:rPr>
          <w:rFonts w:ascii="Cambria" w:hAnsi="Cambria" w:cs="Calibri Light"/>
          <w:sz w:val="20"/>
        </w:rPr>
      </w:pPr>
      <w:r>
        <w:rPr>
          <w:rFonts w:ascii="Cambria" w:hAnsi="Cambria" w:cs="Calibri Light"/>
          <w:b/>
          <w:sz w:val="20"/>
        </w:rPr>
        <w:t>klasyfikacja ogniowa wg EN 13501-1</w:t>
      </w:r>
      <w:r>
        <w:rPr>
          <w:rFonts w:ascii="Cambria" w:hAnsi="Cambria" w:cs="Calibri Light"/>
          <w:sz w:val="20"/>
        </w:rPr>
        <w:t xml:space="preserve"> Bfl-s1</w:t>
      </w:r>
    </w:p>
    <w:p w14:paraId="01881443" w14:textId="77777777" w:rsidR="00115880" w:rsidRDefault="0089772E">
      <w:pPr>
        <w:rPr>
          <w:rFonts w:ascii="Cambria" w:hAnsi="Cambria" w:cs="Calibri Light"/>
          <w:sz w:val="20"/>
        </w:rPr>
      </w:pPr>
      <w:r>
        <w:rPr>
          <w:rFonts w:ascii="Cambria" w:hAnsi="Cambria" w:cs="Calibri Light"/>
          <w:b/>
          <w:sz w:val="20"/>
        </w:rPr>
        <w:t>antystatyczność wg  EN 1815</w:t>
      </w:r>
      <w:r>
        <w:rPr>
          <w:rFonts w:ascii="Cambria" w:hAnsi="Cambria" w:cs="Calibri Light"/>
          <w:sz w:val="20"/>
        </w:rPr>
        <w:t xml:space="preserve"> kV &lt;2</w:t>
      </w:r>
    </w:p>
    <w:p w14:paraId="5C7DF274" w14:textId="77777777" w:rsidR="00115880" w:rsidRDefault="0089772E">
      <w:pPr>
        <w:rPr>
          <w:rFonts w:ascii="Cambria" w:hAnsi="Cambria" w:cs="Calibri Light"/>
          <w:sz w:val="20"/>
        </w:rPr>
      </w:pPr>
      <w:r>
        <w:rPr>
          <w:rFonts w:ascii="Cambria" w:hAnsi="Cambria" w:cs="Calibri Light"/>
          <w:b/>
          <w:sz w:val="20"/>
        </w:rPr>
        <w:t>antypoślizgowość ( test rampy z olejem norma DIN 51 130)</w:t>
      </w:r>
      <w:r>
        <w:rPr>
          <w:rFonts w:ascii="Cambria" w:hAnsi="Cambria" w:cs="Calibri Light"/>
          <w:sz w:val="20"/>
        </w:rPr>
        <w:t xml:space="preserve"> klasa R10</w:t>
      </w:r>
    </w:p>
    <w:p w14:paraId="66CB3B1C" w14:textId="77777777" w:rsidR="00115880" w:rsidRDefault="0089772E">
      <w:pPr>
        <w:rPr>
          <w:rFonts w:ascii="Cambria" w:hAnsi="Cambria" w:cs="Calibri Light"/>
          <w:sz w:val="20"/>
        </w:rPr>
      </w:pPr>
      <w:r>
        <w:rPr>
          <w:rFonts w:ascii="Cambria" w:hAnsi="Cambria" w:cs="Calibri Light"/>
          <w:b/>
          <w:sz w:val="20"/>
        </w:rPr>
        <w:t>odporność na ścieranie wg EN 660.2</w:t>
      </w:r>
      <w:r>
        <w:rPr>
          <w:rFonts w:ascii="Cambria" w:hAnsi="Cambria" w:cs="Calibri Light"/>
          <w:sz w:val="20"/>
        </w:rPr>
        <w:t xml:space="preserve">  ≤ 2.0 mm3</w:t>
      </w:r>
    </w:p>
    <w:p w14:paraId="1DA786DA" w14:textId="77777777" w:rsidR="00115880" w:rsidRDefault="0089772E">
      <w:pPr>
        <w:rPr>
          <w:rFonts w:ascii="Cambria" w:hAnsi="Cambria" w:cs="Calibri Light"/>
          <w:sz w:val="20"/>
        </w:rPr>
      </w:pPr>
      <w:r>
        <w:rPr>
          <w:rFonts w:ascii="Cambria" w:hAnsi="Cambria" w:cs="Calibri Light"/>
          <w:b/>
          <w:sz w:val="20"/>
        </w:rPr>
        <w:t>grupa ścieralności wg EN 649</w:t>
      </w:r>
      <w:r>
        <w:rPr>
          <w:rFonts w:ascii="Cambria" w:hAnsi="Cambria" w:cs="Calibri Light"/>
          <w:sz w:val="20"/>
        </w:rPr>
        <w:t xml:space="preserve"> T</w:t>
      </w:r>
    </w:p>
    <w:p w14:paraId="3EED1F54" w14:textId="77777777" w:rsidR="00115880" w:rsidRDefault="0089772E">
      <w:pPr>
        <w:rPr>
          <w:rFonts w:ascii="Cambria" w:hAnsi="Cambria" w:cs="Calibri Light"/>
          <w:sz w:val="20"/>
        </w:rPr>
      </w:pPr>
      <w:r>
        <w:rPr>
          <w:rFonts w:ascii="Cambria" w:hAnsi="Cambria" w:cs="Calibri Light"/>
          <w:b/>
          <w:sz w:val="20"/>
        </w:rPr>
        <w:t>stabilność wymiarowa wg EN 434</w:t>
      </w:r>
      <w:r>
        <w:rPr>
          <w:rFonts w:ascii="Cambria" w:hAnsi="Cambria" w:cs="Calibri Light"/>
          <w:sz w:val="20"/>
        </w:rPr>
        <w:t xml:space="preserve"> ≤ 0.40 %</w:t>
      </w:r>
    </w:p>
    <w:p w14:paraId="29D7B3F5" w14:textId="77777777" w:rsidR="00115880" w:rsidRDefault="0089772E">
      <w:pPr>
        <w:rPr>
          <w:rFonts w:ascii="Cambria" w:hAnsi="Cambria" w:cs="Calibri Light"/>
          <w:sz w:val="20"/>
        </w:rPr>
      </w:pPr>
      <w:r>
        <w:rPr>
          <w:rFonts w:ascii="Cambria" w:hAnsi="Cambria" w:cs="Calibri Light"/>
          <w:b/>
          <w:sz w:val="20"/>
        </w:rPr>
        <w:t>wgniecenia resztkowe -zalecane</w:t>
      </w:r>
      <w:r>
        <w:rPr>
          <w:rFonts w:ascii="Cambria" w:hAnsi="Cambria" w:cs="Calibri Light"/>
          <w:sz w:val="20"/>
        </w:rPr>
        <w:t xml:space="preserve"> (pomiar) </w:t>
      </w:r>
      <w:r>
        <w:rPr>
          <w:rFonts w:ascii="Cambria" w:hAnsi="Cambria" w:cs="Calibri Light"/>
          <w:sz w:val="20"/>
          <w:vertAlign w:val="superscript"/>
        </w:rPr>
        <w:t>˷</w:t>
      </w:r>
      <w:r>
        <w:rPr>
          <w:rFonts w:ascii="Cambria" w:hAnsi="Cambria" w:cs="Calibri Light"/>
          <w:sz w:val="20"/>
        </w:rPr>
        <w:t xml:space="preserve"> 0.03 mm (</w:t>
      </w:r>
      <w:r>
        <w:rPr>
          <w:rFonts w:ascii="Cambria" w:hAnsi="Cambria" w:cs="Calibri Light"/>
          <w:b/>
          <w:sz w:val="20"/>
        </w:rPr>
        <w:t>wgniecenia resztkowe max. wymagane normą EN 433</w:t>
      </w:r>
      <w:r>
        <w:rPr>
          <w:rFonts w:ascii="Cambria" w:hAnsi="Cambria" w:cs="Calibri Light"/>
          <w:sz w:val="20"/>
        </w:rPr>
        <w:t>≤ 0.10 mm)</w:t>
      </w:r>
    </w:p>
    <w:p w14:paraId="531F7AB2" w14:textId="77777777" w:rsidR="00115880" w:rsidRDefault="0089772E">
      <w:pPr>
        <w:rPr>
          <w:rFonts w:ascii="Cambria" w:hAnsi="Cambria" w:cs="Calibri Light"/>
          <w:sz w:val="20"/>
        </w:rPr>
      </w:pPr>
      <w:r>
        <w:rPr>
          <w:rFonts w:ascii="Cambria" w:hAnsi="Cambria" w:cs="Calibri Light"/>
          <w:b/>
          <w:sz w:val="20"/>
        </w:rPr>
        <w:t>właściwości akustyczne  wg EN ISO  717-2</w:t>
      </w:r>
      <w:r>
        <w:rPr>
          <w:rFonts w:ascii="Cambria" w:hAnsi="Cambria" w:cs="Calibri Light"/>
          <w:sz w:val="20"/>
        </w:rPr>
        <w:t xml:space="preserve">  8 dB</w:t>
      </w:r>
    </w:p>
    <w:p w14:paraId="79B2DD72" w14:textId="77777777" w:rsidR="00115880" w:rsidRDefault="0089772E">
      <w:pPr>
        <w:rPr>
          <w:rFonts w:ascii="Cambria" w:hAnsi="Cambria" w:cs="Calibri Light"/>
          <w:sz w:val="20"/>
        </w:rPr>
      </w:pPr>
      <w:r>
        <w:rPr>
          <w:rFonts w:ascii="Cambria" w:hAnsi="Cambria" w:cs="Calibri Light"/>
          <w:b/>
          <w:sz w:val="20"/>
        </w:rPr>
        <w:t>przewodność termiczna wg  EN 12524</w:t>
      </w:r>
      <w:r>
        <w:rPr>
          <w:rFonts w:ascii="Cambria" w:hAnsi="Cambria" w:cs="Calibri Light"/>
          <w:sz w:val="20"/>
        </w:rPr>
        <w:t xml:space="preserve"> 0.25 W/(m.K)</w:t>
      </w:r>
    </w:p>
    <w:p w14:paraId="5DE65600" w14:textId="77777777" w:rsidR="00115880" w:rsidRDefault="0089772E">
      <w:pPr>
        <w:rPr>
          <w:rFonts w:ascii="Cambria" w:hAnsi="Cambria" w:cs="Calibri Light"/>
          <w:sz w:val="20"/>
        </w:rPr>
      </w:pPr>
      <w:r>
        <w:rPr>
          <w:rFonts w:ascii="Cambria" w:hAnsi="Cambria" w:cs="Calibri Light"/>
          <w:b/>
          <w:sz w:val="20"/>
        </w:rPr>
        <w:t>odporność barw na światło wg EN 20 105 - B02</w:t>
      </w:r>
      <w:r>
        <w:rPr>
          <w:rFonts w:ascii="Cambria" w:hAnsi="Cambria" w:cs="Calibri Light"/>
          <w:sz w:val="20"/>
        </w:rPr>
        <w:t xml:space="preserve"> ≥6 stopni</w:t>
      </w:r>
    </w:p>
    <w:p w14:paraId="687E13F1" w14:textId="77777777" w:rsidR="00115880" w:rsidRDefault="0089772E">
      <w:pPr>
        <w:rPr>
          <w:rFonts w:ascii="Cambria" w:hAnsi="Cambria" w:cs="Calibri Light"/>
          <w:sz w:val="20"/>
        </w:rPr>
      </w:pPr>
      <w:r>
        <w:rPr>
          <w:rFonts w:ascii="Cambria" w:hAnsi="Cambria" w:cs="Calibri Light"/>
          <w:b/>
          <w:sz w:val="20"/>
        </w:rPr>
        <w:t>odporność chemiczna</w:t>
      </w:r>
      <w:r>
        <w:rPr>
          <w:rFonts w:ascii="Cambria" w:hAnsi="Cambria" w:cs="Calibri Light"/>
          <w:b/>
          <w:sz w:val="20"/>
        </w:rPr>
        <w:tab/>
        <w:t>EN 423</w:t>
      </w:r>
      <w:r>
        <w:rPr>
          <w:rFonts w:ascii="Cambria" w:hAnsi="Cambria" w:cs="Calibri Light"/>
          <w:sz w:val="20"/>
        </w:rPr>
        <w:tab/>
        <w:t>-OK.</w:t>
      </w:r>
    </w:p>
    <w:p w14:paraId="47CFEB81" w14:textId="77777777" w:rsidR="00115880" w:rsidRDefault="0089772E">
      <w:pPr>
        <w:rPr>
          <w:rFonts w:ascii="Cambria" w:hAnsi="Cambria" w:cs="Calibri Light"/>
          <w:sz w:val="20"/>
        </w:rPr>
      </w:pPr>
      <w:r>
        <w:rPr>
          <w:rFonts w:ascii="Cambria" w:hAnsi="Cambria" w:cs="Calibri Light"/>
          <w:b/>
          <w:sz w:val="20"/>
        </w:rPr>
        <w:t xml:space="preserve">Zabezpieczenie antybakteryjne i przeciwgrzybiczne i przeciwwirusowe </w:t>
      </w:r>
      <w:r>
        <w:rPr>
          <w:rFonts w:ascii="Cambria" w:hAnsi="Cambria" w:cs="Calibri Light"/>
          <w:sz w:val="20"/>
        </w:rPr>
        <w:t xml:space="preserve">TAK                               </w:t>
      </w:r>
    </w:p>
    <w:p w14:paraId="0E8A7D5F" w14:textId="77777777" w:rsidR="00115880" w:rsidRDefault="0089772E">
      <w:pPr>
        <w:rPr>
          <w:rFonts w:ascii="Cambria" w:hAnsi="Cambria" w:cs="Calibri Light"/>
          <w:sz w:val="20"/>
        </w:rPr>
      </w:pPr>
      <w:r>
        <w:rPr>
          <w:rFonts w:ascii="Cambria" w:hAnsi="Cambria" w:cs="Calibri Light"/>
          <w:b/>
          <w:sz w:val="20"/>
        </w:rPr>
        <w:t>Zabezpieczenie powierzchni</w:t>
      </w:r>
      <w:r>
        <w:rPr>
          <w:rFonts w:ascii="Cambria" w:hAnsi="Cambria" w:cs="Calibri Light"/>
          <w:sz w:val="20"/>
        </w:rPr>
        <w:t xml:space="preserve"> – TAK, nie wymagające  akrylowania przez cały okres użytkowania wykładziny</w:t>
      </w:r>
    </w:p>
    <w:p w14:paraId="71F86041" w14:textId="77777777" w:rsidR="00115880" w:rsidRDefault="0089772E">
      <w:pPr>
        <w:rPr>
          <w:rFonts w:ascii="Cambria" w:hAnsi="Cambria" w:cs="Calibri Light"/>
          <w:b/>
          <w:sz w:val="20"/>
        </w:rPr>
      </w:pPr>
      <w:r>
        <w:rPr>
          <w:rFonts w:ascii="Cambria" w:hAnsi="Cambria" w:cs="Calibri Light"/>
          <w:b/>
          <w:sz w:val="20"/>
        </w:rPr>
        <w:t>Deklaracja właściwości użytkowych produktu</w:t>
      </w:r>
      <w:r>
        <w:rPr>
          <w:rFonts w:ascii="Cambria" w:hAnsi="Cambria" w:cs="Calibri Light"/>
          <w:b/>
          <w:sz w:val="20"/>
        </w:rPr>
        <w:tab/>
        <w:t xml:space="preserve">- </w:t>
      </w:r>
      <w:r>
        <w:rPr>
          <w:rFonts w:ascii="Cambria" w:hAnsi="Cambria" w:cs="Calibri Light"/>
          <w:sz w:val="20"/>
        </w:rPr>
        <w:t>TAK (obowiązkowy dokument wg aktualnych przepisów polskich)</w:t>
      </w:r>
    </w:p>
    <w:p w14:paraId="60918709" w14:textId="77777777" w:rsidR="00115880" w:rsidRDefault="0089772E">
      <w:pPr>
        <w:rPr>
          <w:rFonts w:ascii="Cambria" w:hAnsi="Cambria" w:cs="Calibri Light"/>
          <w:b/>
          <w:sz w:val="20"/>
        </w:rPr>
      </w:pPr>
      <w:r>
        <w:rPr>
          <w:rStyle w:val="hps"/>
          <w:rFonts w:ascii="Cambria" w:hAnsi="Cambria" w:cs="Calibri Light"/>
          <w:b/>
          <w:sz w:val="20"/>
        </w:rPr>
        <w:t>Surowcew pełnizgodne z rozporządzeniem REACH</w:t>
      </w:r>
      <w:r>
        <w:rPr>
          <w:rFonts w:ascii="Cambria" w:hAnsi="Cambria" w:cs="Calibri Light"/>
          <w:b/>
          <w:sz w:val="20"/>
        </w:rPr>
        <w:br/>
      </w:r>
      <w:r>
        <w:rPr>
          <w:rStyle w:val="hps"/>
          <w:rFonts w:ascii="Cambria" w:hAnsi="Cambria" w:cs="Calibri Light"/>
          <w:b/>
          <w:sz w:val="20"/>
        </w:rPr>
        <w:t>Certyfikat Floorscore</w:t>
      </w:r>
    </w:p>
    <w:p w14:paraId="49F653FD" w14:textId="77777777" w:rsidR="00115880" w:rsidRDefault="0089772E">
      <w:pPr>
        <w:rPr>
          <w:rFonts w:ascii="Cambria" w:hAnsi="Cambria" w:cs="Calibri Light"/>
          <w:b/>
          <w:sz w:val="20"/>
        </w:rPr>
      </w:pPr>
      <w:r>
        <w:rPr>
          <w:rFonts w:ascii="Cambria" w:hAnsi="Cambria" w:cs="Calibri Light"/>
          <w:b/>
          <w:sz w:val="20"/>
        </w:rPr>
        <w:t>Certyfikat LEED</w:t>
      </w:r>
    </w:p>
    <w:p w14:paraId="0A00E416" w14:textId="77777777" w:rsidR="00115880" w:rsidRDefault="0089772E">
      <w:pPr>
        <w:rPr>
          <w:rFonts w:ascii="Cambria" w:hAnsi="Cambria" w:cs="Calibri Light"/>
          <w:sz w:val="20"/>
        </w:rPr>
      </w:pPr>
      <w:r>
        <w:rPr>
          <w:rFonts w:ascii="Cambria" w:hAnsi="Cambria" w:cs="Calibri Light"/>
          <w:b/>
          <w:sz w:val="20"/>
        </w:rPr>
        <w:t xml:space="preserve">TVOC po 28 dniach ISO 16000-6  </w:t>
      </w:r>
      <w:r>
        <w:rPr>
          <w:rFonts w:ascii="Cambria" w:hAnsi="Cambria" w:cs="Calibri Light"/>
          <w:sz w:val="20"/>
        </w:rPr>
        <w:t>&lt; 10 µg/ m3 (ilość lotnych związków organicznych na tym poziomie oznacza zdrowsze powietrze w pomieszczeniu)</w:t>
      </w:r>
    </w:p>
    <w:p w14:paraId="5F3AC4EE" w14:textId="77777777" w:rsidR="00115880" w:rsidRDefault="00115880">
      <w:pPr>
        <w:jc w:val="both"/>
        <w:rPr>
          <w:rFonts w:ascii="Cambria" w:hAnsi="Cambria" w:cs="Calibri Light"/>
          <w:b/>
          <w:color w:val="323E4F"/>
          <w:sz w:val="20"/>
          <w:u w:val="single"/>
        </w:rPr>
      </w:pPr>
    </w:p>
    <w:p w14:paraId="6CA1CD5A" w14:textId="77777777" w:rsidR="00115880" w:rsidRDefault="0089772E">
      <w:pPr>
        <w:jc w:val="both"/>
        <w:rPr>
          <w:rFonts w:ascii="Cambria" w:hAnsi="Cambria" w:cs="Calibri Light"/>
          <w:b/>
          <w:color w:val="323E4F"/>
          <w:sz w:val="20"/>
          <w:u w:val="single"/>
        </w:rPr>
      </w:pPr>
      <w:r>
        <w:rPr>
          <w:rFonts w:ascii="Cambria" w:hAnsi="Cambria" w:cs="Calibri Light"/>
          <w:b/>
          <w:color w:val="323E4F"/>
          <w:sz w:val="20"/>
          <w:u w:val="single"/>
        </w:rPr>
        <w:t>UWAGI!</w:t>
      </w:r>
    </w:p>
    <w:p w14:paraId="164FEF4F" w14:textId="77777777" w:rsidR="00115880" w:rsidRDefault="0089772E">
      <w:pPr>
        <w:jc w:val="both"/>
        <w:rPr>
          <w:rFonts w:ascii="Cambria" w:hAnsi="Cambria" w:cs="Calibri Light"/>
          <w:color w:val="auto"/>
          <w:sz w:val="20"/>
        </w:rPr>
      </w:pPr>
      <w:r>
        <w:rPr>
          <w:rFonts w:ascii="Cambria" w:hAnsi="Cambria" w:cs="Calibri Light"/>
          <w:sz w:val="20"/>
        </w:rPr>
        <w:t>Wykładziny powinny być stosowane zgodnie z instrukcjami producenta* i projektem technicznym opracowanym dla określonego zastosowania.</w:t>
      </w:r>
    </w:p>
    <w:p w14:paraId="139C55AF" w14:textId="77777777" w:rsidR="00115880" w:rsidRDefault="0089772E">
      <w:pPr>
        <w:jc w:val="both"/>
        <w:rPr>
          <w:rFonts w:ascii="Cambria" w:hAnsi="Cambria" w:cs="Calibri Light"/>
          <w:sz w:val="20"/>
        </w:rPr>
      </w:pPr>
      <w:r>
        <w:rPr>
          <w:rFonts w:ascii="Cambria" w:hAnsi="Cambria" w:cs="Calibri Light"/>
          <w:sz w:val="20"/>
        </w:rPr>
        <w:t>Wykonanie i odbiór powinny nastąpić na podstawie obowiązujących warunków technicznych  oraz Europejskich bądź Polskich Norm.</w:t>
      </w:r>
    </w:p>
    <w:p w14:paraId="6F8FE5F3" w14:textId="77777777" w:rsidR="00115880" w:rsidRDefault="0089772E">
      <w:pPr>
        <w:jc w:val="both"/>
        <w:rPr>
          <w:rFonts w:ascii="Cambria" w:hAnsi="Cambria" w:cs="Calibri Light"/>
          <w:sz w:val="20"/>
        </w:rPr>
      </w:pPr>
      <w:r>
        <w:rPr>
          <w:rFonts w:ascii="Cambria" w:hAnsi="Cambria" w:cs="Calibri Light"/>
          <w:sz w:val="20"/>
        </w:rPr>
        <w:t>W trakcie realizacji projektu należy stosować materiały i wyroby posiadające obowiązujące świadectwa dopuszczenia do stosowania w budownictwie lub jeśli są przedmiotem Norm Państwowych, zaświadczenie producenta potwierdzające ich zgodność z postanowieniami odpowiednich Norm.</w:t>
      </w:r>
    </w:p>
    <w:p w14:paraId="7E759123" w14:textId="77777777" w:rsidR="00115880" w:rsidRDefault="0089772E">
      <w:pPr>
        <w:jc w:val="both"/>
        <w:rPr>
          <w:rFonts w:ascii="Cambria" w:hAnsi="Cambria" w:cs="Calibri Light"/>
          <w:sz w:val="20"/>
        </w:rPr>
      </w:pPr>
      <w:r>
        <w:rPr>
          <w:rFonts w:ascii="Cambria" w:hAnsi="Cambria" w:cs="Calibri Light"/>
          <w:sz w:val="20"/>
        </w:rPr>
        <w:lastRenderedPageBreak/>
        <w:t>Wszelkie kopiowanie, powielanie i dokonywanie zmian w projekcie bez zgody autora jest niedozwolone (Ustawa o prawie autorskim i prawach pokrewnych z dn. 04.02.1994r).</w:t>
      </w:r>
    </w:p>
    <w:p w14:paraId="7F4DE146" w14:textId="77777777" w:rsidR="00115880" w:rsidRDefault="00115880">
      <w:pPr>
        <w:jc w:val="both"/>
        <w:rPr>
          <w:rStyle w:val="apple-converted-space"/>
          <w:rFonts w:ascii="Cambria" w:hAnsi="Cambria" w:cs="Calibri Light"/>
          <w:color w:val="333333"/>
          <w:sz w:val="20"/>
          <w:highlight w:val="white"/>
        </w:rPr>
      </w:pPr>
    </w:p>
    <w:p w14:paraId="69C83A7B" w14:textId="77777777" w:rsidR="00115880" w:rsidRDefault="0089772E">
      <w:pPr>
        <w:rPr>
          <w:rFonts w:ascii="Cambria" w:hAnsi="Cambria" w:cs="Calibri Light"/>
          <w:b/>
          <w:bCs/>
          <w:color w:val="auto"/>
          <w:sz w:val="20"/>
        </w:rPr>
      </w:pPr>
      <w:r>
        <w:rPr>
          <w:rFonts w:ascii="Cambria" w:hAnsi="Cambria" w:cs="Calibri Light"/>
          <w:b/>
          <w:bCs/>
          <w:sz w:val="20"/>
        </w:rPr>
        <w:t>Opis podłoża pod wykładziny</w:t>
      </w:r>
    </w:p>
    <w:p w14:paraId="41786ADB" w14:textId="77777777" w:rsidR="00115880" w:rsidRDefault="0089772E">
      <w:pPr>
        <w:jc w:val="both"/>
        <w:rPr>
          <w:rFonts w:ascii="Cambria" w:hAnsi="Cambria" w:cs="Calibri Light"/>
          <w:sz w:val="20"/>
        </w:rPr>
      </w:pPr>
      <w:r>
        <w:rPr>
          <w:rFonts w:ascii="Cambria" w:hAnsi="Cambria" w:cs="Calibri Light"/>
          <w:sz w:val="20"/>
        </w:rPr>
        <w:t xml:space="preserve">Podłoże powinno być:  stabilne, równe, gładkie, suche,  czyste (odtłuszczone i oczyszczone z wszelkich zabrudzeń). Podłoże powinno być przygotowywane zgodnie z przepisami budowlanymi. </w:t>
      </w:r>
    </w:p>
    <w:p w14:paraId="43A83C29" w14:textId="77777777" w:rsidR="00115880" w:rsidRDefault="0089772E">
      <w:pPr>
        <w:jc w:val="both"/>
        <w:rPr>
          <w:rFonts w:ascii="Cambria" w:hAnsi="Cambria" w:cs="Calibri Light"/>
          <w:sz w:val="20"/>
        </w:rPr>
      </w:pPr>
      <w:r>
        <w:rPr>
          <w:rFonts w:ascii="Cambria" w:hAnsi="Cambria" w:cs="Calibri Light"/>
          <w:sz w:val="20"/>
        </w:rPr>
        <w:t>Przy podkładach cementowych zaleca się stosowanie mas samopoziomujących przeznaczonych do stosowania pod wykładziny elastyczne. Podłoża z płyt wiórowych należy wykonywać zgodnie z zaleceniami ich producenta. Do przygotowania podłoża stosuje się tylko masy wodoodporne. Wilgotność podłoża nie powinna być większa niż 2% dla podłoży cementowych i 0,5% dla podłoży anhydrytowych (gipsu).</w:t>
      </w:r>
    </w:p>
    <w:p w14:paraId="2818BA40" w14:textId="77777777" w:rsidR="00115880" w:rsidRDefault="0089772E">
      <w:pPr>
        <w:jc w:val="both"/>
        <w:rPr>
          <w:rFonts w:ascii="Cambria" w:hAnsi="Cambria" w:cs="Calibri Light"/>
          <w:sz w:val="20"/>
        </w:rPr>
      </w:pPr>
      <w:r>
        <w:rPr>
          <w:rFonts w:ascii="Cambria" w:hAnsi="Cambria" w:cs="Calibri Light"/>
          <w:sz w:val="20"/>
        </w:rPr>
        <w:t>Jeśli mamy ogrzewanie podłogowe to temperatura urządzeń grzewczych nie może przekraczać 28</w:t>
      </w:r>
      <w:r>
        <w:rPr>
          <w:rFonts w:ascii="Cambria" w:hAnsi="Cambria" w:cs="Calibri Light"/>
          <w:sz w:val="20"/>
          <w:vertAlign w:val="superscript"/>
        </w:rPr>
        <w:t>0</w:t>
      </w:r>
      <w:r>
        <w:rPr>
          <w:rFonts w:ascii="Cambria" w:hAnsi="Cambria" w:cs="Calibri Light"/>
          <w:sz w:val="20"/>
        </w:rPr>
        <w:t xml:space="preserve"> C dla wszystkich rodzajów wykładzin.  Podczas instalacji wykładziny na ogrzewaniu podłogowym należy bezwzględnie zastosować poniższe zasady: System grzewczy powinien być włączony przynajmniej 4 tygodnie przed położeniem wykładziny, a następnie wyłączony na 24 godziny przed przygotowaniem podłoża, a także pozostać wyłączony podczas układania wykładzin. Ogrzewanie powinno być włączone 48 godzin po położeniu wykładziny, a temperatura powinna być stopniowo zwiększana do normalnej temperatury pracy przez okres 5-7 dni.</w:t>
      </w:r>
    </w:p>
    <w:p w14:paraId="57ADFC6B" w14:textId="77777777" w:rsidR="00115880" w:rsidRDefault="00115880">
      <w:pPr>
        <w:jc w:val="both"/>
        <w:rPr>
          <w:rFonts w:ascii="Cambria" w:hAnsi="Cambria" w:cs="Calibri Light"/>
          <w:sz w:val="20"/>
        </w:rPr>
      </w:pPr>
    </w:p>
    <w:p w14:paraId="48B98689" w14:textId="77777777" w:rsidR="00115880" w:rsidRDefault="0089772E">
      <w:pPr>
        <w:rPr>
          <w:rFonts w:ascii="Cambria" w:hAnsi="Cambria" w:cs="Calibri Light"/>
          <w:b/>
          <w:bCs/>
          <w:sz w:val="20"/>
        </w:rPr>
      </w:pPr>
      <w:r>
        <w:rPr>
          <w:rFonts w:ascii="Cambria" w:hAnsi="Cambria" w:cs="Calibri Light"/>
          <w:b/>
          <w:bCs/>
          <w:sz w:val="20"/>
        </w:rPr>
        <w:t>Wymagane dokumenty dla wykładziny:</w:t>
      </w:r>
    </w:p>
    <w:p w14:paraId="106B24AB" w14:textId="77777777" w:rsidR="00115880" w:rsidRDefault="0089772E">
      <w:pPr>
        <w:pStyle w:val="Akapitzlist"/>
        <w:widowControl/>
        <w:numPr>
          <w:ilvl w:val="0"/>
          <w:numId w:val="110"/>
        </w:numPr>
        <w:suppressAutoHyphens w:val="0"/>
        <w:spacing w:after="200" w:line="276" w:lineRule="auto"/>
        <w:rPr>
          <w:rFonts w:ascii="Cambria" w:hAnsi="Cambria" w:cs="Calibri Light"/>
          <w:sz w:val="20"/>
        </w:rPr>
      </w:pPr>
      <w:r>
        <w:rPr>
          <w:rFonts w:ascii="Cambria" w:hAnsi="Cambria" w:cs="Calibri Light"/>
          <w:sz w:val="20"/>
        </w:rPr>
        <w:t>Deklaracja Właściwości Użytkowych Produktu DOP</w:t>
      </w:r>
    </w:p>
    <w:p w14:paraId="796A6100" w14:textId="77777777" w:rsidR="00115880" w:rsidRDefault="0089772E">
      <w:pPr>
        <w:pStyle w:val="Akapitzlist"/>
        <w:widowControl/>
        <w:numPr>
          <w:ilvl w:val="0"/>
          <w:numId w:val="110"/>
        </w:numPr>
        <w:suppressAutoHyphens w:val="0"/>
        <w:spacing w:after="200" w:line="276" w:lineRule="auto"/>
        <w:rPr>
          <w:rFonts w:ascii="Cambria" w:hAnsi="Cambria" w:cs="Calibri Light"/>
          <w:sz w:val="20"/>
        </w:rPr>
      </w:pPr>
      <w:r>
        <w:rPr>
          <w:rFonts w:ascii="Cambria" w:hAnsi="Cambria" w:cs="Calibri Light"/>
          <w:sz w:val="20"/>
        </w:rPr>
        <w:t>Karta techniczna potwierdzająca min. wymogi Specyfikacji Technicznej (ST)</w:t>
      </w:r>
    </w:p>
    <w:p w14:paraId="011835A4" w14:textId="77777777" w:rsidR="00115880" w:rsidRDefault="0089772E">
      <w:pPr>
        <w:pStyle w:val="Akapitzlist"/>
        <w:widowControl/>
        <w:numPr>
          <w:ilvl w:val="0"/>
          <w:numId w:val="110"/>
        </w:numPr>
        <w:suppressAutoHyphens w:val="0"/>
        <w:spacing w:after="200" w:line="276" w:lineRule="auto"/>
        <w:rPr>
          <w:rFonts w:ascii="Cambria" w:hAnsi="Cambria" w:cs="Calibri Light"/>
          <w:sz w:val="20"/>
        </w:rPr>
      </w:pPr>
      <w:r>
        <w:rPr>
          <w:rFonts w:ascii="Cambria" w:hAnsi="Cambria" w:cs="Calibri Light"/>
          <w:sz w:val="20"/>
        </w:rPr>
        <w:t>Atest higieniczny</w:t>
      </w:r>
    </w:p>
    <w:p w14:paraId="18CE72C7" w14:textId="77777777" w:rsidR="00115880" w:rsidRDefault="0089772E">
      <w:pPr>
        <w:rPr>
          <w:rFonts w:ascii="Cambria" w:hAnsi="Cambria" w:cs="Calibri Light"/>
          <w:b/>
          <w:bCs/>
          <w:sz w:val="20"/>
        </w:rPr>
      </w:pPr>
      <w:r>
        <w:rPr>
          <w:rFonts w:ascii="Cambria" w:hAnsi="Cambria" w:cs="Calibri Light"/>
          <w:b/>
          <w:bCs/>
          <w:sz w:val="20"/>
        </w:rPr>
        <w:t>Technologia układania wykładzin:</w:t>
      </w:r>
    </w:p>
    <w:p w14:paraId="4315F77D" w14:textId="77777777" w:rsidR="00115880" w:rsidRDefault="0089772E">
      <w:pPr>
        <w:jc w:val="both"/>
        <w:rPr>
          <w:rFonts w:ascii="Cambria" w:hAnsi="Cambria" w:cs="Calibri Light"/>
          <w:sz w:val="20"/>
        </w:rPr>
      </w:pPr>
      <w:r>
        <w:rPr>
          <w:rFonts w:ascii="Cambria" w:hAnsi="Cambria" w:cs="Calibri Light"/>
          <w:sz w:val="20"/>
        </w:rPr>
        <w:t xml:space="preserve">Do montażu wykładziny można przystąpić dopiero po zakończeniu wszelkich prac budowlano- instalacyjnych (w szczególności prac mokrych) ze wszystkimi otworami okiennymi </w:t>
      </w:r>
      <w:r>
        <w:rPr>
          <w:rFonts w:ascii="Cambria" w:hAnsi="Cambria" w:cs="Calibri Light"/>
          <w:sz w:val="20"/>
        </w:rPr>
        <w:br/>
        <w:t xml:space="preserve">i drzwiowymi, zamykanymi i szcelnymi wraz z próbami ciśnieniowymi instalacji CO. Temperatura </w:t>
      </w:r>
      <w:r>
        <w:rPr>
          <w:rFonts w:ascii="Cambria" w:hAnsi="Cambria" w:cs="Calibri Light"/>
          <w:sz w:val="20"/>
        </w:rPr>
        <w:br/>
        <w:t>w pomieszczeniu w którym układamy wykładzinę nie powinna być mniejsza niż 17</w:t>
      </w:r>
      <w:r>
        <w:rPr>
          <w:rFonts w:ascii="Cambria" w:hAnsi="Cambria" w:cs="Calibri Light"/>
          <w:sz w:val="20"/>
          <w:vertAlign w:val="superscript"/>
        </w:rPr>
        <w:t>0</w:t>
      </w:r>
      <w:r>
        <w:rPr>
          <w:rFonts w:ascii="Cambria" w:hAnsi="Cambria" w:cs="Calibri Light"/>
          <w:sz w:val="20"/>
        </w:rPr>
        <w:t>C i nie większa niż 25</w:t>
      </w:r>
      <w:r>
        <w:rPr>
          <w:rFonts w:ascii="Cambria" w:hAnsi="Cambria" w:cs="Calibri Light"/>
          <w:sz w:val="20"/>
          <w:vertAlign w:val="superscript"/>
        </w:rPr>
        <w:t>0</w:t>
      </w:r>
      <w:r>
        <w:rPr>
          <w:rFonts w:ascii="Cambria" w:hAnsi="Cambria" w:cs="Calibri Light"/>
          <w:sz w:val="20"/>
        </w:rPr>
        <w:t>C. Natomiast temperatura podłoża powinna mieścić się w przedziale 15</w:t>
      </w:r>
      <w:r>
        <w:rPr>
          <w:rFonts w:ascii="Cambria" w:hAnsi="Cambria" w:cs="Calibri Light"/>
          <w:sz w:val="20"/>
          <w:vertAlign w:val="superscript"/>
        </w:rPr>
        <w:t>0</w:t>
      </w:r>
      <w:r>
        <w:rPr>
          <w:rFonts w:ascii="Cambria" w:hAnsi="Cambria" w:cs="Calibri Light"/>
          <w:sz w:val="20"/>
        </w:rPr>
        <w:t>C - 22</w:t>
      </w:r>
      <w:r>
        <w:rPr>
          <w:rFonts w:ascii="Cambria" w:hAnsi="Cambria" w:cs="Calibri Light"/>
          <w:sz w:val="20"/>
          <w:vertAlign w:val="superscript"/>
        </w:rPr>
        <w:t>0</w:t>
      </w:r>
      <w:r>
        <w:rPr>
          <w:rFonts w:ascii="Cambria" w:hAnsi="Cambria" w:cs="Calibri Light"/>
          <w:sz w:val="20"/>
        </w:rPr>
        <w:t xml:space="preserve">C a względna wilgotność powietrza wynosić max. 75%. Rolki wykładziny powinny być pzrechowywane </w:t>
      </w:r>
      <w:r>
        <w:rPr>
          <w:rFonts w:ascii="Cambria" w:hAnsi="Cambria" w:cs="Calibri Light"/>
          <w:sz w:val="20"/>
        </w:rPr>
        <w:br/>
        <w:t>w pomieszczeniu w którym będą instalowane przynajmniej 24 godz. przed montażem przy min. temperaturze pokojowej wynoszącej 15</w:t>
      </w:r>
      <w:r>
        <w:rPr>
          <w:rFonts w:ascii="Cambria" w:hAnsi="Cambria" w:cs="Calibri Light"/>
          <w:sz w:val="20"/>
          <w:vertAlign w:val="superscript"/>
        </w:rPr>
        <w:t>0</w:t>
      </w:r>
      <w:r>
        <w:rPr>
          <w:rFonts w:ascii="Cambria" w:hAnsi="Cambria" w:cs="Calibri Light"/>
          <w:sz w:val="20"/>
        </w:rPr>
        <w:t>C. Wykładzinę przyklejamy na całej powierzchni do podłoża,  opisanego powyżej tj., gładkiego, czystego i odpylonego. Poszczególne bryty wykładziny łączymy ze sobą za pomocą spawania na gorąco. Wykładzinę wywijamy na ścianę w formie cokołu 10cm i koniecznie stposujemy listwy wyobleniowe.</w:t>
      </w:r>
    </w:p>
    <w:p w14:paraId="3CC4486B" w14:textId="77777777" w:rsidR="00115880" w:rsidRDefault="00115880">
      <w:pPr>
        <w:spacing w:line="276" w:lineRule="auto"/>
        <w:ind w:left="284"/>
        <w:contextualSpacing/>
        <w:rPr>
          <w:rFonts w:ascii="Cambria" w:eastAsia="Lucida Sans Unicode" w:hAnsi="Cambria" w:cs="Arial"/>
          <w:bCs/>
          <w:color w:val="auto"/>
          <w:sz w:val="20"/>
        </w:rPr>
      </w:pPr>
    </w:p>
    <w:p w14:paraId="511B1679" w14:textId="67BBD6B4" w:rsidR="00115880" w:rsidRDefault="0089772E">
      <w:pPr>
        <w:spacing w:line="276" w:lineRule="auto"/>
        <w:contextualSpacing/>
        <w:rPr>
          <w:rFonts w:ascii="Cambria" w:hAnsi="Cambria"/>
          <w:sz w:val="20"/>
        </w:rPr>
      </w:pPr>
      <w:r>
        <w:rPr>
          <w:rFonts w:ascii="Cambria" w:eastAsia="Lucida Sans Unicode" w:hAnsi="Cambria" w:cs="Arial"/>
          <w:bCs/>
          <w:color w:val="auto"/>
          <w:sz w:val="20"/>
          <w:u w:val="single"/>
        </w:rPr>
        <w:t xml:space="preserve">2.7. Wykładzina PCV </w:t>
      </w:r>
      <w:r>
        <w:rPr>
          <w:rFonts w:ascii="Cambria" w:eastAsia="Lucida Sans Unicode" w:hAnsi="Cambria" w:cs="Arial"/>
          <w:bCs/>
          <w:color w:val="92D050"/>
          <w:sz w:val="20"/>
          <w:u w:val="single"/>
        </w:rPr>
        <w:t>[</w:t>
      </w:r>
      <w:r w:rsidR="0045458A">
        <w:rPr>
          <w:rFonts w:ascii="Cambria" w:eastAsia="Lucida Sans Unicode" w:hAnsi="Cambria" w:cs="Arial"/>
          <w:bCs/>
          <w:color w:val="92D050"/>
          <w:sz w:val="20"/>
          <w:u w:val="single"/>
        </w:rPr>
        <w:t>1,3,5}</w:t>
      </w:r>
    </w:p>
    <w:p w14:paraId="173A057D" w14:textId="77777777" w:rsidR="00115880" w:rsidRDefault="00115880">
      <w:pPr>
        <w:spacing w:line="276" w:lineRule="auto"/>
        <w:ind w:left="284"/>
        <w:contextualSpacing/>
        <w:rPr>
          <w:rFonts w:ascii="Cambria" w:hAnsi="Cambria" w:cs="Arial"/>
          <w:sz w:val="20"/>
        </w:rPr>
      </w:pPr>
    </w:p>
    <w:p w14:paraId="27F1449C" w14:textId="77777777" w:rsidR="00115880" w:rsidRDefault="0089772E">
      <w:pPr>
        <w:spacing w:line="276" w:lineRule="auto"/>
        <w:jc w:val="both"/>
        <w:rPr>
          <w:rFonts w:ascii="Cambria" w:hAnsi="Cambria" w:cs="Calibri"/>
          <w:sz w:val="20"/>
        </w:rPr>
      </w:pPr>
      <w:r>
        <w:rPr>
          <w:rFonts w:ascii="Cambria" w:hAnsi="Cambria" w:cs="Calibri"/>
          <w:sz w:val="20"/>
        </w:rPr>
        <w:t xml:space="preserve">Kompaktowa, wielowarstwowa wykładzina winylową, wzmocniona nietkanym włóknem szklanym, z nadrukowanym wzorem z sprasowanymi chipsami PCV </w:t>
      </w:r>
      <w:r>
        <w:rPr>
          <w:rFonts w:ascii="Cambria" w:hAnsi="Cambria" w:cs="Calibri"/>
          <w:sz w:val="20"/>
        </w:rPr>
        <w:br/>
        <w:t>w całym przekroju warstwy użytkowej- warstwa użytkowa z czystego, 100% PCV (o min. grubości 0.70 mm na ciągi komunikacyjne i przestrzenie o dużej intensywności użytkowania), klasyfikacji użytkowej min. 34/43 warstwa spodnia z pianki kompaktowej o bardzo dobrej odporność na wgniatanie max. 0.03 mm i z wyciszeniem min.8dB. Z systemem zabezpieczenia powierzchni na bazie poliuretanu wzmocnionego fabrycznie promieniami UV , ułatwiający czyszczenie oraz eliminującym regularną potrzebę zabezpieczenia powierzchni wykładziny (brak konieczności nakładania dodatkowych powłok ochronnych - akrylowania, metalizacji). Zabezpieczenie odporne chemicznie oraz zapobiegające powstawaniu czarnych śladów z gumy z butów. Np. długopis lub marker permanentny można zgumować gumką.</w:t>
      </w:r>
    </w:p>
    <w:p w14:paraId="6DE1D0FD" w14:textId="77777777" w:rsidR="00115880" w:rsidRDefault="0089772E">
      <w:pPr>
        <w:spacing w:line="276" w:lineRule="auto"/>
        <w:jc w:val="both"/>
        <w:rPr>
          <w:rFonts w:ascii="Cambria" w:hAnsi="Cambria"/>
          <w:sz w:val="20"/>
          <w:lang w:val="en-US"/>
        </w:rPr>
      </w:pPr>
      <w:r>
        <w:rPr>
          <w:rFonts w:ascii="Cambria" w:hAnsi="Cambria" w:cs="Calibri"/>
          <w:sz w:val="20"/>
        </w:rPr>
        <w:t xml:space="preserve">Produkt nie może zawierać metali ciężkich (ołów, kadm), barwników z dodatkiem rozpuszczalnika, komponentów uznanych za rakotwórcze, formaldehydów oraz PCP (Pentachloropentanolu) musi być w  100% zgodny z przepisami REACH. Emisja lotnych związków organicznych nie większa niż &lt; 10 µg/m3 (TVOC po 28 dniach – ISO 16000 -6) w celu zapewnienia wyższego standardu jakości – tj. zdrowszego powietrza wewnątrz pomieszczenia. Oznacza to lepsze, zdrowsze powietrze w pomieszczeniu. Jest w 100% recyklingowa (przetwarzalna). </w:t>
      </w:r>
      <w:r>
        <w:rPr>
          <w:rFonts w:ascii="Cambria" w:hAnsi="Cambria" w:cs="Calibri"/>
          <w:sz w:val="20"/>
          <w:lang w:val="en-US"/>
        </w:rPr>
        <w:t>Posiada certyfikat ISO 14001 (środowisko). EPD (Environmental Product Declaration) dla produktu Green Buildings – LEED</w:t>
      </w:r>
    </w:p>
    <w:p w14:paraId="0B1B5C38" w14:textId="77777777" w:rsidR="00115880" w:rsidRDefault="0089772E">
      <w:pPr>
        <w:spacing w:line="276" w:lineRule="auto"/>
        <w:ind w:left="284"/>
        <w:contextualSpacing/>
        <w:rPr>
          <w:rFonts w:ascii="Cambria" w:eastAsia="Lucida Sans Unicode" w:hAnsi="Cambria" w:cs="Arial"/>
          <w:bCs/>
          <w:color w:val="auto"/>
          <w:sz w:val="20"/>
        </w:rPr>
      </w:pPr>
      <w:r>
        <w:rPr>
          <w:rFonts w:ascii="Cambria" w:eastAsia="Lucida Sans Unicode" w:hAnsi="Cambria" w:cs="Arial"/>
          <w:bCs/>
          <w:color w:val="auto"/>
          <w:sz w:val="20"/>
        </w:rPr>
        <w:lastRenderedPageBreak/>
        <w:t>Pomieszczenia: wg rysunków AW</w:t>
      </w:r>
    </w:p>
    <w:p w14:paraId="33AD8FCF" w14:textId="77777777" w:rsidR="00115880" w:rsidRDefault="0089772E">
      <w:pPr>
        <w:pStyle w:val="NormalnyWeb"/>
        <w:shd w:val="clear" w:color="auto" w:fill="FFFFFF"/>
        <w:spacing w:line="276" w:lineRule="auto"/>
        <w:rPr>
          <w:rFonts w:ascii="Cambria" w:hAnsi="Cambria"/>
          <w:sz w:val="20"/>
          <w:szCs w:val="20"/>
        </w:rPr>
      </w:pPr>
      <w:r>
        <w:rPr>
          <w:noProof/>
        </w:rPr>
        <w:drawing>
          <wp:inline distT="0" distB="0" distL="0" distR="0" wp14:anchorId="21A7717D" wp14:editId="2FB979CA">
            <wp:extent cx="5486400" cy="3057525"/>
            <wp:effectExtent l="0" t="0" r="0" b="0"/>
            <wp:docPr id="76" name="Obraz10" descr="podłoga biura 0618 carm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braz10" descr="podłoga biura 0618 carmel"/>
                    <pic:cNvPicPr>
                      <a:picLocks noChangeAspect="1" noChangeArrowheads="1"/>
                    </pic:cNvPicPr>
                  </pic:nvPicPr>
                  <pic:blipFill>
                    <a:blip r:embed="rId72"/>
                    <a:stretch>
                      <a:fillRect/>
                    </a:stretch>
                  </pic:blipFill>
                  <pic:spPr bwMode="auto">
                    <a:xfrm>
                      <a:off x="0" y="0"/>
                      <a:ext cx="5486400" cy="3057525"/>
                    </a:xfrm>
                    <a:prstGeom prst="rect">
                      <a:avLst/>
                    </a:prstGeom>
                  </pic:spPr>
                </pic:pic>
              </a:graphicData>
            </a:graphic>
          </wp:inline>
        </w:drawing>
      </w:r>
    </w:p>
    <w:p w14:paraId="2472CC45" w14:textId="77777777" w:rsidR="00115880" w:rsidRDefault="0089772E">
      <w:pPr>
        <w:pStyle w:val="NormalnyWeb"/>
        <w:shd w:val="clear" w:color="auto" w:fill="FFFFFF"/>
        <w:spacing w:line="276" w:lineRule="auto"/>
        <w:rPr>
          <w:rFonts w:ascii="Cambria" w:hAnsi="Cambria" w:cs="Arial"/>
          <w:bCs/>
          <w:color w:val="666666"/>
          <w:sz w:val="20"/>
          <w:szCs w:val="20"/>
        </w:rPr>
      </w:pPr>
      <w:r>
        <w:rPr>
          <w:rFonts w:ascii="Cambria" w:hAnsi="Cambria" w:cs="Arial"/>
          <w:bCs/>
          <w:sz w:val="20"/>
          <w:szCs w:val="20"/>
        </w:rPr>
        <w:t>NCS:6010-G90Y ; LRV:17,9, różnorodność wzoru 457x914; rozmiar wzoru: All Over, typ wzoru All Over, na ciemnym beżowym tle rozproszone są  jasne pajęczyny, pęknięcia , nawiązujące do płytki, widoczna drobnozia</w:t>
      </w:r>
      <w:r>
        <w:rPr>
          <w:rFonts w:ascii="Cambria" w:hAnsi="Cambria" w:cs="Arial"/>
          <w:bCs/>
          <w:sz w:val="20"/>
          <w:szCs w:val="20"/>
        </w:rPr>
        <w:t>r</w:t>
      </w:r>
      <w:r>
        <w:rPr>
          <w:rFonts w:ascii="Cambria" w:hAnsi="Cambria" w:cs="Arial"/>
          <w:bCs/>
          <w:sz w:val="20"/>
          <w:szCs w:val="20"/>
        </w:rPr>
        <w:t>nista struktura</w:t>
      </w:r>
      <w:r>
        <w:rPr>
          <w:rFonts w:ascii="Cambria" w:hAnsi="Cambria" w:cs="Arial"/>
          <w:bCs/>
          <w:color w:val="666666"/>
          <w:sz w:val="20"/>
          <w:szCs w:val="20"/>
        </w:rPr>
        <w:t xml:space="preserve"> </w:t>
      </w:r>
      <w:r>
        <w:rPr>
          <w:rFonts w:ascii="Cambria" w:hAnsi="Cambria" w:cs="Arial"/>
          <w:bCs/>
          <w:color w:val="92D050"/>
          <w:sz w:val="20"/>
          <w:szCs w:val="20"/>
        </w:rPr>
        <w:t>[</w:t>
      </w:r>
      <w:r>
        <w:rPr>
          <w:rFonts w:ascii="Cambria" w:eastAsia="Lucida Sans Unicode" w:hAnsi="Cambria" w:cs="Arial"/>
          <w:bCs/>
          <w:color w:val="92D050"/>
          <w:sz w:val="20"/>
          <w:szCs w:val="20"/>
          <w:u w:val="single"/>
        </w:rPr>
        <w:t>5]</w:t>
      </w:r>
    </w:p>
    <w:p w14:paraId="63134543"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posadzekW11.</w:t>
      </w:r>
    </w:p>
    <w:p w14:paraId="7554FF24" w14:textId="77777777" w:rsidR="00115880" w:rsidRDefault="00115880">
      <w:pPr>
        <w:spacing w:line="276" w:lineRule="auto"/>
        <w:rPr>
          <w:rFonts w:ascii="Cambria" w:hAnsi="Cambria" w:cs="Arial"/>
          <w:color w:val="FF0000"/>
          <w:sz w:val="20"/>
        </w:rPr>
      </w:pPr>
    </w:p>
    <w:p w14:paraId="58CD062E" w14:textId="77777777" w:rsidR="00115880" w:rsidRDefault="0089772E">
      <w:pPr>
        <w:spacing w:line="276" w:lineRule="auto"/>
        <w:jc w:val="center"/>
        <w:rPr>
          <w:rFonts w:ascii="Cambria" w:hAnsi="Cambria" w:cs="Arial"/>
          <w:color w:val="FF0000"/>
          <w:sz w:val="20"/>
        </w:rPr>
      </w:pPr>
      <w:r>
        <w:rPr>
          <w:noProof/>
          <w:lang w:eastAsia="pl-PL"/>
        </w:rPr>
        <w:drawing>
          <wp:inline distT="0" distB="0" distL="0" distR="0" wp14:anchorId="798208C1" wp14:editId="0C96D42B">
            <wp:extent cx="5104130" cy="2839085"/>
            <wp:effectExtent l="0" t="0" r="0" b="0"/>
            <wp:docPr id="77" name="Obraz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Obraz11"/>
                    <pic:cNvPicPr>
                      <a:picLocks noChangeAspect="1" noChangeArrowheads="1"/>
                    </pic:cNvPicPr>
                  </pic:nvPicPr>
                  <pic:blipFill>
                    <a:blip r:embed="rId73"/>
                    <a:stretch>
                      <a:fillRect/>
                    </a:stretch>
                  </pic:blipFill>
                  <pic:spPr bwMode="auto">
                    <a:xfrm>
                      <a:off x="0" y="0"/>
                      <a:ext cx="5104130" cy="2839085"/>
                    </a:xfrm>
                    <a:prstGeom prst="rect">
                      <a:avLst/>
                    </a:prstGeom>
                  </pic:spPr>
                </pic:pic>
              </a:graphicData>
            </a:graphic>
          </wp:inline>
        </w:drawing>
      </w:r>
    </w:p>
    <w:p w14:paraId="4C730786" w14:textId="77777777" w:rsidR="00115880" w:rsidRDefault="00115880">
      <w:pPr>
        <w:spacing w:line="276" w:lineRule="auto"/>
        <w:jc w:val="center"/>
        <w:rPr>
          <w:rFonts w:ascii="Cambria" w:hAnsi="Cambria" w:cs="Arial"/>
          <w:color w:val="FF0000"/>
          <w:sz w:val="20"/>
        </w:rPr>
      </w:pPr>
    </w:p>
    <w:p w14:paraId="73F48056" w14:textId="77777777" w:rsidR="00115880" w:rsidRDefault="0089772E">
      <w:pPr>
        <w:spacing w:line="276" w:lineRule="auto"/>
        <w:jc w:val="center"/>
        <w:rPr>
          <w:rFonts w:ascii="Cambria" w:eastAsia="Calibri" w:hAnsi="Cambria"/>
          <w:iCs/>
          <w:color w:val="44546A"/>
          <w:sz w:val="20"/>
          <w:lang w:eastAsia="en-US"/>
        </w:rPr>
      </w:pPr>
      <w:r>
        <w:rPr>
          <w:rFonts w:ascii="Cambria" w:eastAsia="Calibri" w:hAnsi="Cambria"/>
          <w:iCs/>
          <w:color w:val="auto"/>
          <w:sz w:val="20"/>
          <w:lang w:eastAsia="en-US"/>
        </w:rPr>
        <w:t>NCS : 1502-Y;   Współczynnik odbicia światła LRV : 66,2 Wzór typu All Over- bezkierunkowy, powtarzalność wzoru 1000 x 1000; rozmiar wzoru: All Over, na bardzo jasnym beżowym, monokolorystycznym tle są ciemniejsze szare, regularne akcenty - narożniki. Wzór maskujący. Brak połysku-  matowe/satynowe wykończenie powierzchni</w:t>
      </w:r>
      <w:r>
        <w:rPr>
          <w:rFonts w:ascii="Cambria" w:eastAsia="Calibri" w:hAnsi="Cambria"/>
          <w:iCs/>
          <w:color w:val="44546A"/>
          <w:sz w:val="20"/>
          <w:lang w:eastAsia="en-US"/>
        </w:rPr>
        <w:t>.</w:t>
      </w:r>
      <w:r>
        <w:rPr>
          <w:rFonts w:ascii="Cambria" w:eastAsia="Lucida Sans Unicode" w:hAnsi="Cambria" w:cs="Arial"/>
          <w:bCs/>
          <w:color w:val="92D050"/>
          <w:sz w:val="20"/>
          <w:u w:val="single"/>
        </w:rPr>
        <w:t xml:space="preserve"> [13]</w:t>
      </w:r>
    </w:p>
    <w:p w14:paraId="05EC4939" w14:textId="77777777" w:rsidR="00115880" w:rsidRDefault="00115880">
      <w:pPr>
        <w:spacing w:line="276" w:lineRule="auto"/>
        <w:rPr>
          <w:rFonts w:ascii="Cambria" w:hAnsi="Cambria"/>
          <w:sz w:val="20"/>
          <w:lang w:eastAsia="en-US"/>
        </w:rPr>
      </w:pPr>
    </w:p>
    <w:p w14:paraId="54C1CB6D"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lastRenderedPageBreak/>
        <w:t>Pomieszczenia:</w:t>
      </w:r>
      <w:r>
        <w:rPr>
          <w:rFonts w:ascii="Cambria" w:hAnsi="Cambria" w:cs="Arial"/>
          <w:color w:val="auto"/>
          <w:sz w:val="20"/>
        </w:rPr>
        <w:t xml:space="preserve"> wg rysunków AW – rozrys posadzekW8.</w:t>
      </w:r>
    </w:p>
    <w:p w14:paraId="29A5E586" w14:textId="77777777" w:rsidR="00115880" w:rsidRDefault="00115880">
      <w:pPr>
        <w:spacing w:line="276" w:lineRule="auto"/>
        <w:jc w:val="center"/>
        <w:rPr>
          <w:rFonts w:ascii="Cambria" w:hAnsi="Cambria" w:cs="Arial"/>
          <w:color w:val="FF0000"/>
          <w:sz w:val="20"/>
        </w:rPr>
      </w:pPr>
    </w:p>
    <w:p w14:paraId="5C62FFBF" w14:textId="77777777" w:rsidR="00115880" w:rsidRDefault="0089772E">
      <w:pPr>
        <w:spacing w:line="276" w:lineRule="auto"/>
        <w:jc w:val="center"/>
        <w:rPr>
          <w:rFonts w:ascii="Cambria" w:hAnsi="Cambria" w:cs="Arial"/>
          <w:color w:val="FF0000"/>
          <w:sz w:val="20"/>
        </w:rPr>
      </w:pPr>
      <w:r>
        <w:rPr>
          <w:noProof/>
          <w:lang w:eastAsia="pl-PL"/>
        </w:rPr>
        <w:drawing>
          <wp:inline distT="0" distB="0" distL="0" distR="0" wp14:anchorId="1156396F" wp14:editId="33E61990">
            <wp:extent cx="5156835" cy="2870200"/>
            <wp:effectExtent l="0" t="0" r="0" b="0"/>
            <wp:docPr id="78" name="Obraz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Obraz12"/>
                    <pic:cNvPicPr>
                      <a:picLocks noChangeAspect="1" noChangeArrowheads="1"/>
                    </pic:cNvPicPr>
                  </pic:nvPicPr>
                  <pic:blipFill>
                    <a:blip r:embed="rId74"/>
                    <a:stretch>
                      <a:fillRect/>
                    </a:stretch>
                  </pic:blipFill>
                  <pic:spPr bwMode="auto">
                    <a:xfrm>
                      <a:off x="0" y="0"/>
                      <a:ext cx="5156835" cy="2870200"/>
                    </a:xfrm>
                    <a:prstGeom prst="rect">
                      <a:avLst/>
                    </a:prstGeom>
                  </pic:spPr>
                </pic:pic>
              </a:graphicData>
            </a:graphic>
          </wp:inline>
        </w:drawing>
      </w:r>
    </w:p>
    <w:p w14:paraId="5CFA39D2" w14:textId="77777777" w:rsidR="00115880" w:rsidRDefault="00115880">
      <w:pPr>
        <w:spacing w:line="276" w:lineRule="auto"/>
        <w:jc w:val="center"/>
        <w:rPr>
          <w:rFonts w:ascii="Cambria" w:hAnsi="Cambria" w:cs="Arial"/>
          <w:color w:val="FF0000"/>
          <w:sz w:val="20"/>
        </w:rPr>
      </w:pPr>
    </w:p>
    <w:p w14:paraId="06891BAA" w14:textId="3C2A8C5F" w:rsidR="00115880" w:rsidRDefault="0089772E">
      <w:pPr>
        <w:pStyle w:val="Legenda"/>
        <w:spacing w:after="0" w:line="276" w:lineRule="auto"/>
        <w:jc w:val="center"/>
        <w:rPr>
          <w:rFonts w:ascii="Cambria" w:hAnsi="Cambria"/>
          <w:i w:val="0"/>
          <w:sz w:val="20"/>
          <w:szCs w:val="20"/>
        </w:rPr>
      </w:pPr>
      <w:r>
        <w:rPr>
          <w:rFonts w:ascii="Cambria" w:hAnsi="Cambria"/>
          <w:i w:val="0"/>
          <w:sz w:val="20"/>
          <w:szCs w:val="20"/>
        </w:rPr>
        <w:t>kolor NCS : 1502-Y ; LRV : 64,0 ; wzór typu AllOver- bezkierunkowy, powtarzalność wzoru 1000 x 1000; rozmiar wzoru: AllOver, na białym tle szare, nieregularne i różnych rozmiarów prostokąt</w:t>
      </w:r>
      <w:r>
        <w:rPr>
          <w:rFonts w:ascii="Cambria" w:eastAsia="Lucida Sans Unicode" w:hAnsi="Cambria" w:cs="Arial"/>
          <w:bCs/>
          <w:i w:val="0"/>
          <w:color w:val="92D050"/>
          <w:sz w:val="20"/>
          <w:szCs w:val="20"/>
          <w:u w:val="single"/>
        </w:rPr>
        <w:t>[</w:t>
      </w:r>
      <w:r w:rsidR="0045458A">
        <w:rPr>
          <w:rFonts w:ascii="Cambria" w:eastAsia="Lucida Sans Unicode" w:hAnsi="Cambria" w:cs="Arial"/>
          <w:bCs/>
          <w:i w:val="0"/>
          <w:color w:val="92D050"/>
          <w:sz w:val="20"/>
          <w:szCs w:val="20"/>
          <w:u w:val="single"/>
        </w:rPr>
        <w:t>1,</w:t>
      </w:r>
      <w:r>
        <w:rPr>
          <w:rFonts w:ascii="Cambria" w:eastAsia="Lucida Sans Unicode" w:hAnsi="Cambria" w:cs="Arial"/>
          <w:bCs/>
          <w:i w:val="0"/>
          <w:color w:val="92D050"/>
          <w:sz w:val="20"/>
          <w:szCs w:val="20"/>
          <w:u w:val="single"/>
        </w:rPr>
        <w:t>2,3,13]</w:t>
      </w:r>
    </w:p>
    <w:p w14:paraId="54F6EB39" w14:textId="77777777" w:rsidR="00115880" w:rsidRDefault="00115880">
      <w:pPr>
        <w:spacing w:line="276" w:lineRule="auto"/>
        <w:contextualSpacing/>
        <w:rPr>
          <w:rFonts w:ascii="Cambria" w:eastAsia="Lucida Sans Unicode" w:hAnsi="Cambria" w:cs="Arial"/>
          <w:bCs/>
          <w:color w:val="auto"/>
          <w:sz w:val="20"/>
        </w:rPr>
      </w:pPr>
    </w:p>
    <w:p w14:paraId="1FAAD8D4"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posadzekW9.</w:t>
      </w:r>
    </w:p>
    <w:p w14:paraId="784CFECD" w14:textId="77777777" w:rsidR="00115880" w:rsidRDefault="00115880">
      <w:pPr>
        <w:spacing w:line="276" w:lineRule="auto"/>
        <w:rPr>
          <w:rFonts w:ascii="Cambria" w:hAnsi="Cambria" w:cs="Calibri"/>
          <w:bCs/>
          <w:color w:val="auto"/>
          <w:sz w:val="20"/>
        </w:rPr>
      </w:pPr>
    </w:p>
    <w:p w14:paraId="3CD7EABF" w14:textId="77777777" w:rsidR="00115880" w:rsidRDefault="0089772E">
      <w:pPr>
        <w:spacing w:line="276" w:lineRule="auto"/>
        <w:jc w:val="center"/>
        <w:rPr>
          <w:rFonts w:ascii="Cambria" w:hAnsi="Cambria" w:cs="Arial"/>
          <w:color w:val="FF0000"/>
          <w:sz w:val="20"/>
        </w:rPr>
      </w:pPr>
      <w:r>
        <w:rPr>
          <w:noProof/>
          <w:lang w:eastAsia="pl-PL"/>
        </w:rPr>
        <w:drawing>
          <wp:inline distT="0" distB="0" distL="0" distR="0" wp14:anchorId="1D6F72AB" wp14:editId="578EDD4A">
            <wp:extent cx="5200015" cy="2891790"/>
            <wp:effectExtent l="0" t="0" r="0" b="0"/>
            <wp:docPr id="7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Obraz 8"/>
                    <pic:cNvPicPr>
                      <a:picLocks noChangeAspect="1" noChangeArrowheads="1"/>
                    </pic:cNvPicPr>
                  </pic:nvPicPr>
                  <pic:blipFill>
                    <a:blip r:embed="rId75"/>
                    <a:stretch>
                      <a:fillRect/>
                    </a:stretch>
                  </pic:blipFill>
                  <pic:spPr bwMode="auto">
                    <a:xfrm>
                      <a:off x="0" y="0"/>
                      <a:ext cx="5200015" cy="2891790"/>
                    </a:xfrm>
                    <a:prstGeom prst="rect">
                      <a:avLst/>
                    </a:prstGeom>
                  </pic:spPr>
                </pic:pic>
              </a:graphicData>
            </a:graphic>
          </wp:inline>
        </w:drawing>
      </w:r>
    </w:p>
    <w:p w14:paraId="425566FF" w14:textId="77777777" w:rsidR="00115880" w:rsidRDefault="0089772E">
      <w:pPr>
        <w:spacing w:line="276" w:lineRule="auto"/>
        <w:jc w:val="center"/>
        <w:rPr>
          <w:rFonts w:ascii="Cambria" w:eastAsia="Lucida Sans Unicode" w:hAnsi="Cambria" w:cs="Arial"/>
          <w:bCs/>
          <w:color w:val="92D050"/>
          <w:sz w:val="20"/>
          <w:u w:val="single"/>
        </w:rPr>
      </w:pPr>
      <w:r>
        <w:rPr>
          <w:rFonts w:ascii="Cambria" w:eastAsia="Calibri" w:hAnsi="Cambria"/>
          <w:iCs/>
          <w:color w:val="auto"/>
          <w:sz w:val="20"/>
          <w:lang w:eastAsia="en-US"/>
        </w:rPr>
        <w:t>NCS : 4502-B;   Współczynnik odbicia światła LRV : 27,7</w:t>
      </w:r>
      <w:r>
        <w:rPr>
          <w:rFonts w:ascii="Cambria" w:eastAsia="Calibri" w:hAnsi="Cambria"/>
          <w:iCs/>
          <w:color w:val="auto"/>
          <w:sz w:val="20"/>
          <w:lang w:eastAsia="en-US"/>
        </w:rPr>
        <w:br/>
        <w:t>Wzór typu All Over- bezkierunkowy, powtarzalność wzoru 1000 x 1000; rozmiar wzoru: All Over, na szarym, monokolorystycznym tle są ciemniejsze szare, nieregularne i różnych rozmiarów prostokąty. Wzór maskujący. Brak połysku-  jest matowy/satynowy</w:t>
      </w:r>
      <w:r>
        <w:rPr>
          <w:rFonts w:ascii="Cambria" w:eastAsia="Lucida Sans Unicode" w:hAnsi="Cambria" w:cs="Arial"/>
          <w:bCs/>
          <w:color w:val="92D050"/>
          <w:sz w:val="20"/>
          <w:u w:val="single"/>
        </w:rPr>
        <w:t>[13]</w:t>
      </w:r>
    </w:p>
    <w:p w14:paraId="615D14A9" w14:textId="77777777" w:rsidR="00115880" w:rsidRDefault="00115880">
      <w:pPr>
        <w:spacing w:line="276" w:lineRule="auto"/>
        <w:jc w:val="center"/>
        <w:rPr>
          <w:rFonts w:ascii="Cambria" w:eastAsia="Lucida Sans Unicode" w:hAnsi="Cambria" w:cs="Arial"/>
          <w:bCs/>
          <w:color w:val="92D050"/>
          <w:sz w:val="20"/>
          <w:u w:val="single"/>
        </w:rPr>
      </w:pPr>
    </w:p>
    <w:p w14:paraId="4AEE70EF" w14:textId="77777777" w:rsidR="00115880" w:rsidRDefault="0089772E">
      <w:pPr>
        <w:spacing w:line="276" w:lineRule="auto"/>
        <w:jc w:val="center"/>
        <w:rPr>
          <w:rFonts w:ascii="Cambria" w:eastAsia="Calibri" w:hAnsi="Cambria"/>
          <w:iCs/>
          <w:color w:val="auto"/>
          <w:sz w:val="20"/>
          <w:lang w:eastAsia="en-US"/>
        </w:rPr>
      </w:pPr>
      <w:r>
        <w:rPr>
          <w:noProof/>
          <w:lang w:eastAsia="pl-PL"/>
        </w:rPr>
        <w:lastRenderedPageBreak/>
        <w:drawing>
          <wp:inline distT="0" distB="0" distL="0" distR="0" wp14:anchorId="1ECC518D" wp14:editId="1F6156C1">
            <wp:extent cx="5153660" cy="2863215"/>
            <wp:effectExtent l="0" t="0" r="0" b="0"/>
            <wp:docPr id="80" name="Obraz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Obraz13"/>
                    <pic:cNvPicPr>
                      <a:picLocks noChangeAspect="1" noChangeArrowheads="1"/>
                    </pic:cNvPicPr>
                  </pic:nvPicPr>
                  <pic:blipFill>
                    <a:blip r:embed="rId76"/>
                    <a:stretch>
                      <a:fillRect/>
                    </a:stretch>
                  </pic:blipFill>
                  <pic:spPr bwMode="auto">
                    <a:xfrm>
                      <a:off x="0" y="0"/>
                      <a:ext cx="5153660" cy="2863215"/>
                    </a:xfrm>
                    <a:prstGeom prst="rect">
                      <a:avLst/>
                    </a:prstGeom>
                  </pic:spPr>
                </pic:pic>
              </a:graphicData>
            </a:graphic>
          </wp:inline>
        </w:drawing>
      </w:r>
      <w:r>
        <w:rPr>
          <w:rFonts w:ascii="Cambria" w:hAnsi="Cambria"/>
          <w:sz w:val="20"/>
          <w:lang w:eastAsia="en-US"/>
        </w:rPr>
        <w:br/>
      </w:r>
      <w:r>
        <w:rPr>
          <w:rFonts w:ascii="Cambria" w:eastAsia="Calibri" w:hAnsi="Cambria"/>
          <w:iCs/>
          <w:color w:val="auto"/>
          <w:sz w:val="20"/>
          <w:lang w:eastAsia="en-US"/>
        </w:rPr>
        <w:t>Kolor zbliżony do: NCS : 2050-Y10R Współczynnik odbicia światła LRV : 48,9 Na żółtym monokolorystycznym tle są ciemniejsze żółte, nieregularne i różnych rozmiarów prostokąty. Wzór maskujący. Brak połysku - jest matowy/satynowy</w:t>
      </w:r>
      <w:r>
        <w:rPr>
          <w:rFonts w:ascii="Cambria" w:eastAsia="Calibri" w:hAnsi="Cambria"/>
          <w:iCs/>
          <w:color w:val="44546A"/>
          <w:sz w:val="20"/>
          <w:lang w:eastAsia="en-US"/>
        </w:rPr>
        <w:t>.</w:t>
      </w:r>
      <w:r>
        <w:rPr>
          <w:rFonts w:ascii="Cambria" w:eastAsia="Lucida Sans Unicode" w:hAnsi="Cambria" w:cs="Arial"/>
          <w:bCs/>
          <w:color w:val="92D050"/>
          <w:sz w:val="20"/>
          <w:u w:val="single"/>
        </w:rPr>
        <w:t>[3]</w:t>
      </w:r>
    </w:p>
    <w:p w14:paraId="386F5CFD" w14:textId="77777777" w:rsidR="00115880" w:rsidRDefault="00115880">
      <w:pPr>
        <w:spacing w:line="276" w:lineRule="auto"/>
        <w:rPr>
          <w:rFonts w:ascii="Cambria" w:hAnsi="Cambria"/>
          <w:sz w:val="20"/>
          <w:lang w:eastAsia="en-US"/>
        </w:rPr>
      </w:pPr>
    </w:p>
    <w:p w14:paraId="234F196C" w14:textId="77777777" w:rsidR="00115880" w:rsidRDefault="0089772E">
      <w:pPr>
        <w:spacing w:line="276" w:lineRule="auto"/>
        <w:jc w:val="center"/>
        <w:rPr>
          <w:rFonts w:ascii="Cambria" w:hAnsi="Cambria"/>
          <w:sz w:val="20"/>
          <w:lang w:eastAsia="en-US"/>
        </w:rPr>
      </w:pPr>
      <w:r>
        <w:rPr>
          <w:noProof/>
          <w:lang w:eastAsia="pl-PL"/>
        </w:rPr>
        <w:drawing>
          <wp:inline distT="0" distB="0" distL="0" distR="0" wp14:anchorId="7449FD5B" wp14:editId="558984B1">
            <wp:extent cx="4370070" cy="2434590"/>
            <wp:effectExtent l="0" t="0" r="0" b="0"/>
            <wp:docPr id="81" name="Obraz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Obraz18"/>
                    <pic:cNvPicPr>
                      <a:picLocks noChangeAspect="1" noChangeArrowheads="1"/>
                    </pic:cNvPicPr>
                  </pic:nvPicPr>
                  <pic:blipFill>
                    <a:blip r:embed="rId77"/>
                    <a:stretch>
                      <a:fillRect/>
                    </a:stretch>
                  </pic:blipFill>
                  <pic:spPr bwMode="auto">
                    <a:xfrm>
                      <a:off x="0" y="0"/>
                      <a:ext cx="4370070" cy="2434590"/>
                    </a:xfrm>
                    <a:prstGeom prst="rect">
                      <a:avLst/>
                    </a:prstGeom>
                  </pic:spPr>
                </pic:pic>
              </a:graphicData>
            </a:graphic>
          </wp:inline>
        </w:drawing>
      </w:r>
    </w:p>
    <w:p w14:paraId="2C8F10F6" w14:textId="77777777" w:rsidR="00115880" w:rsidRDefault="0089772E">
      <w:pPr>
        <w:spacing w:line="276" w:lineRule="auto"/>
        <w:jc w:val="center"/>
        <w:rPr>
          <w:rFonts w:ascii="Cambria" w:eastAsia="Calibri" w:hAnsi="Cambria"/>
          <w:iCs/>
          <w:color w:val="auto"/>
          <w:sz w:val="20"/>
          <w:lang w:eastAsia="en-US"/>
        </w:rPr>
      </w:pPr>
      <w:r>
        <w:rPr>
          <w:rFonts w:ascii="Cambria" w:eastAsia="Calibri" w:hAnsi="Cambria"/>
          <w:iCs/>
          <w:color w:val="auto"/>
          <w:sz w:val="20"/>
          <w:lang w:eastAsia="en-US"/>
        </w:rPr>
        <w:t>Kolor zbliżony do: NCS : 5040-Y70R Współczynnik odbicia światła LRV : 12,4</w:t>
      </w:r>
    </w:p>
    <w:p w14:paraId="078A8736" w14:textId="77777777" w:rsidR="00115880" w:rsidRDefault="0089772E">
      <w:pPr>
        <w:spacing w:line="276" w:lineRule="auto"/>
        <w:jc w:val="center"/>
        <w:rPr>
          <w:rFonts w:ascii="Cambria" w:eastAsia="Calibri" w:hAnsi="Cambria"/>
          <w:iCs/>
          <w:color w:val="44546A"/>
          <w:sz w:val="20"/>
          <w:lang w:eastAsia="en-US"/>
        </w:rPr>
      </w:pPr>
      <w:r>
        <w:rPr>
          <w:rFonts w:ascii="Cambria" w:eastAsia="Calibri" w:hAnsi="Cambria"/>
          <w:iCs/>
          <w:color w:val="auto"/>
          <w:sz w:val="20"/>
          <w:lang w:eastAsia="en-US"/>
        </w:rPr>
        <w:t>Wzór monokolorystyczny, jednolity, matowy w odcieniu burgund, wzór nie ma warstwy transparentnej tylko jest wyraźnie barwiony w masie</w:t>
      </w:r>
      <w:r>
        <w:rPr>
          <w:rFonts w:ascii="Cambria" w:eastAsia="Calibri" w:hAnsi="Cambria"/>
          <w:iCs/>
          <w:color w:val="44546A"/>
          <w:sz w:val="20"/>
          <w:lang w:eastAsia="en-US"/>
        </w:rPr>
        <w:t>.</w:t>
      </w:r>
      <w:r>
        <w:rPr>
          <w:rFonts w:ascii="Cambria" w:eastAsia="Lucida Sans Unicode" w:hAnsi="Cambria" w:cs="Arial"/>
          <w:bCs/>
          <w:color w:val="92D050"/>
          <w:sz w:val="20"/>
          <w:u w:val="single"/>
        </w:rPr>
        <w:t>[3]</w:t>
      </w:r>
    </w:p>
    <w:p w14:paraId="6871CDEC" w14:textId="77777777" w:rsidR="00115880" w:rsidRDefault="00115880">
      <w:pPr>
        <w:spacing w:line="276" w:lineRule="auto"/>
        <w:rPr>
          <w:rFonts w:ascii="Cambria" w:hAnsi="Cambria"/>
          <w:sz w:val="20"/>
          <w:lang w:eastAsia="en-US"/>
        </w:rPr>
      </w:pPr>
    </w:p>
    <w:p w14:paraId="70F5D67C"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posadzekW10.</w:t>
      </w:r>
    </w:p>
    <w:p w14:paraId="223247A3" w14:textId="77777777" w:rsidR="00115880" w:rsidRDefault="00115880">
      <w:pPr>
        <w:spacing w:line="276" w:lineRule="auto"/>
        <w:rPr>
          <w:rFonts w:ascii="Cambria" w:hAnsi="Cambria" w:cs="Arial"/>
          <w:color w:val="FF0000"/>
          <w:sz w:val="20"/>
        </w:rPr>
      </w:pPr>
    </w:p>
    <w:p w14:paraId="7DF303F7" w14:textId="77777777" w:rsidR="00115880" w:rsidRDefault="0089772E">
      <w:pPr>
        <w:spacing w:line="276" w:lineRule="auto"/>
        <w:jc w:val="center"/>
        <w:rPr>
          <w:rFonts w:ascii="Cambria" w:hAnsi="Cambria" w:cs="Calibri"/>
          <w:bCs/>
          <w:sz w:val="20"/>
        </w:rPr>
      </w:pPr>
      <w:r>
        <w:rPr>
          <w:noProof/>
          <w:lang w:eastAsia="pl-PL"/>
        </w:rPr>
        <w:lastRenderedPageBreak/>
        <w:drawing>
          <wp:inline distT="0" distB="0" distL="0" distR="0" wp14:anchorId="17B4653A" wp14:editId="7E9C1D43">
            <wp:extent cx="5142865" cy="2860040"/>
            <wp:effectExtent l="0" t="0" r="0" b="0"/>
            <wp:docPr id="82"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Obraz 10"/>
                    <pic:cNvPicPr>
                      <a:picLocks noChangeAspect="1" noChangeArrowheads="1"/>
                    </pic:cNvPicPr>
                  </pic:nvPicPr>
                  <pic:blipFill>
                    <a:blip r:embed="rId71"/>
                    <a:stretch>
                      <a:fillRect/>
                    </a:stretch>
                  </pic:blipFill>
                  <pic:spPr bwMode="auto">
                    <a:xfrm>
                      <a:off x="0" y="0"/>
                      <a:ext cx="5142865" cy="2860040"/>
                    </a:xfrm>
                    <a:prstGeom prst="rect">
                      <a:avLst/>
                    </a:prstGeom>
                  </pic:spPr>
                </pic:pic>
              </a:graphicData>
            </a:graphic>
          </wp:inline>
        </w:drawing>
      </w:r>
    </w:p>
    <w:p w14:paraId="6EEC0D12" w14:textId="77777777" w:rsidR="00115880" w:rsidRDefault="0089772E">
      <w:pPr>
        <w:pStyle w:val="NormalnyWeb"/>
        <w:shd w:val="clear" w:color="auto" w:fill="FFFFFF"/>
        <w:spacing w:before="0" w:line="276" w:lineRule="auto"/>
        <w:jc w:val="center"/>
        <w:rPr>
          <w:rFonts w:ascii="Cambria" w:eastAsia="Calibri" w:hAnsi="Cambria"/>
          <w:iCs/>
          <w:color w:val="44546A"/>
          <w:sz w:val="20"/>
          <w:szCs w:val="20"/>
          <w:lang w:eastAsia="en-US"/>
        </w:rPr>
      </w:pPr>
      <w:r>
        <w:rPr>
          <w:rFonts w:ascii="Cambria" w:eastAsia="Calibri" w:hAnsi="Cambria"/>
          <w:iCs/>
          <w:sz w:val="20"/>
          <w:szCs w:val="20"/>
          <w:lang w:eastAsia="en-US"/>
        </w:rPr>
        <w:t>NCS:3005-Y20R ; LRV:48,5 wzór kierunkowy, powtarzalność wzoru 1000 x 1000; rozmiar wzoru: All Over, typ wzoru All Over, na ciemnym beżowym tle biegną w jednym kierunku przerywane linie – nawiązanie do deszczu. Wzór maskujący. Brak połysku-  matowe/satynowe wykończenie powierzchni</w:t>
      </w:r>
      <w:r>
        <w:rPr>
          <w:rFonts w:ascii="Cambria" w:eastAsia="Lucida Sans Unicode" w:hAnsi="Cambria" w:cs="Arial"/>
          <w:bCs/>
          <w:color w:val="92D050"/>
          <w:sz w:val="20"/>
          <w:szCs w:val="20"/>
          <w:u w:val="single"/>
        </w:rPr>
        <w:t>[2,3,13]</w:t>
      </w:r>
    </w:p>
    <w:p w14:paraId="70BE4C92" w14:textId="77777777" w:rsidR="00115880" w:rsidRDefault="00115880">
      <w:pPr>
        <w:spacing w:line="276" w:lineRule="auto"/>
        <w:jc w:val="both"/>
        <w:rPr>
          <w:rFonts w:ascii="Cambria" w:hAnsi="Cambria" w:cs="Arial"/>
          <w:color w:val="auto"/>
          <w:sz w:val="20"/>
          <w:u w:val="single"/>
        </w:rPr>
      </w:pPr>
    </w:p>
    <w:p w14:paraId="4F8C5F92"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posadzekW5.</w:t>
      </w:r>
    </w:p>
    <w:p w14:paraId="573B387B" w14:textId="77777777" w:rsidR="00115880" w:rsidRDefault="00115880">
      <w:pPr>
        <w:spacing w:line="276" w:lineRule="auto"/>
        <w:rPr>
          <w:rFonts w:ascii="Cambria" w:hAnsi="Cambria" w:cs="Arial"/>
          <w:color w:val="FF0000"/>
          <w:sz w:val="20"/>
        </w:rPr>
      </w:pPr>
    </w:p>
    <w:p w14:paraId="15F2BBB9" w14:textId="77777777" w:rsidR="00115880" w:rsidRDefault="0089772E">
      <w:pPr>
        <w:spacing w:line="276" w:lineRule="auto"/>
        <w:jc w:val="center"/>
        <w:rPr>
          <w:rFonts w:ascii="Cambria" w:hAnsi="Cambria" w:cs="Arial"/>
          <w:color w:val="FF0000"/>
          <w:sz w:val="20"/>
        </w:rPr>
      </w:pPr>
      <w:r>
        <w:rPr>
          <w:noProof/>
          <w:lang w:eastAsia="pl-PL"/>
        </w:rPr>
        <w:drawing>
          <wp:inline distT="0" distB="0" distL="0" distR="0" wp14:anchorId="461B8036" wp14:editId="28126E9C">
            <wp:extent cx="5180965" cy="2881630"/>
            <wp:effectExtent l="0" t="0" r="0" b="0"/>
            <wp:docPr id="8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Obraz 11"/>
                    <pic:cNvPicPr>
                      <a:picLocks noChangeAspect="1" noChangeArrowheads="1"/>
                    </pic:cNvPicPr>
                  </pic:nvPicPr>
                  <pic:blipFill>
                    <a:blip r:embed="rId78"/>
                    <a:stretch>
                      <a:fillRect/>
                    </a:stretch>
                  </pic:blipFill>
                  <pic:spPr bwMode="auto">
                    <a:xfrm>
                      <a:off x="0" y="0"/>
                      <a:ext cx="5180965" cy="2881630"/>
                    </a:xfrm>
                    <a:prstGeom prst="rect">
                      <a:avLst/>
                    </a:prstGeom>
                  </pic:spPr>
                </pic:pic>
              </a:graphicData>
            </a:graphic>
          </wp:inline>
        </w:drawing>
      </w:r>
    </w:p>
    <w:p w14:paraId="1C187769" w14:textId="77777777" w:rsidR="00115880" w:rsidRDefault="00115880">
      <w:pPr>
        <w:spacing w:line="276" w:lineRule="auto"/>
        <w:jc w:val="center"/>
        <w:rPr>
          <w:rFonts w:ascii="Cambria" w:hAnsi="Cambria" w:cs="Arial"/>
          <w:color w:val="auto"/>
          <w:sz w:val="20"/>
        </w:rPr>
      </w:pPr>
    </w:p>
    <w:p w14:paraId="71A9AA65" w14:textId="77777777" w:rsidR="00115880" w:rsidRDefault="0089772E">
      <w:pPr>
        <w:spacing w:line="276" w:lineRule="auto"/>
        <w:rPr>
          <w:rFonts w:ascii="Cambria" w:eastAsia="Calibri" w:hAnsi="Cambria"/>
          <w:iCs/>
          <w:color w:val="44546A"/>
          <w:sz w:val="20"/>
          <w:lang w:eastAsia="en-US"/>
        </w:rPr>
      </w:pPr>
      <w:r>
        <w:rPr>
          <w:rFonts w:ascii="Cambria" w:eastAsia="Calibri" w:hAnsi="Cambria"/>
          <w:iCs/>
          <w:color w:val="auto"/>
          <w:sz w:val="20"/>
          <w:lang w:eastAsia="en-US"/>
        </w:rPr>
        <w:t>NCS :  2502-Y;  LRV 48,2 :  Wzór kierunkowy, na jednolitym, jasnym szarym tle występują w jaśniejszym odcieniu motywy kwiatowe.</w:t>
      </w:r>
      <w:r>
        <w:rPr>
          <w:rFonts w:ascii="Cambria" w:eastAsia="Lucida Sans Unicode" w:hAnsi="Cambria" w:cs="Arial"/>
          <w:bCs/>
          <w:color w:val="92D050"/>
          <w:sz w:val="20"/>
          <w:u w:val="single"/>
        </w:rPr>
        <w:t xml:space="preserve"> [13]</w:t>
      </w:r>
    </w:p>
    <w:p w14:paraId="14FAC7D3" w14:textId="77777777" w:rsidR="00115880" w:rsidRDefault="00115880">
      <w:pPr>
        <w:spacing w:line="276" w:lineRule="auto"/>
        <w:rPr>
          <w:rFonts w:ascii="Cambria" w:hAnsi="Cambria"/>
          <w:sz w:val="20"/>
          <w:lang w:eastAsia="en-US"/>
        </w:rPr>
      </w:pPr>
    </w:p>
    <w:p w14:paraId="73D0A91D"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posadzekW2.</w:t>
      </w:r>
    </w:p>
    <w:p w14:paraId="26F4B7F8" w14:textId="77777777" w:rsidR="00115880" w:rsidRDefault="00115880">
      <w:pPr>
        <w:spacing w:line="276" w:lineRule="auto"/>
        <w:rPr>
          <w:rFonts w:ascii="Cambria" w:hAnsi="Cambria" w:cs="Arial"/>
          <w:color w:val="FF0000"/>
          <w:sz w:val="20"/>
        </w:rPr>
      </w:pPr>
    </w:p>
    <w:p w14:paraId="15427771" w14:textId="77777777" w:rsidR="00115880" w:rsidRDefault="0089772E">
      <w:pPr>
        <w:spacing w:line="276" w:lineRule="auto"/>
        <w:jc w:val="center"/>
        <w:rPr>
          <w:rFonts w:ascii="Cambria" w:hAnsi="Cambria" w:cs="Arial"/>
          <w:color w:val="FF0000"/>
          <w:sz w:val="20"/>
        </w:rPr>
      </w:pPr>
      <w:r>
        <w:rPr>
          <w:noProof/>
          <w:lang w:eastAsia="pl-PL"/>
        </w:rPr>
        <w:lastRenderedPageBreak/>
        <w:drawing>
          <wp:inline distT="0" distB="0" distL="0" distR="0" wp14:anchorId="662A2C17" wp14:editId="7AEA4AE3">
            <wp:extent cx="5337810" cy="2968625"/>
            <wp:effectExtent l="0" t="0" r="0" b="0"/>
            <wp:docPr id="8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Obraz 12"/>
                    <pic:cNvPicPr>
                      <a:picLocks noChangeAspect="1" noChangeArrowheads="1"/>
                    </pic:cNvPicPr>
                  </pic:nvPicPr>
                  <pic:blipFill>
                    <a:blip r:embed="rId79"/>
                    <a:stretch>
                      <a:fillRect/>
                    </a:stretch>
                  </pic:blipFill>
                  <pic:spPr bwMode="auto">
                    <a:xfrm>
                      <a:off x="0" y="0"/>
                      <a:ext cx="5337810" cy="2968625"/>
                    </a:xfrm>
                    <a:prstGeom prst="rect">
                      <a:avLst/>
                    </a:prstGeom>
                  </pic:spPr>
                </pic:pic>
              </a:graphicData>
            </a:graphic>
          </wp:inline>
        </w:drawing>
      </w:r>
    </w:p>
    <w:p w14:paraId="31ECF56E" w14:textId="77777777" w:rsidR="00115880" w:rsidRDefault="00115880">
      <w:pPr>
        <w:spacing w:line="276" w:lineRule="auto"/>
        <w:jc w:val="center"/>
        <w:rPr>
          <w:rFonts w:ascii="Cambria" w:hAnsi="Cambria" w:cs="Arial"/>
          <w:color w:val="FF0000"/>
          <w:sz w:val="20"/>
        </w:rPr>
      </w:pPr>
    </w:p>
    <w:p w14:paraId="6A904C75" w14:textId="77777777" w:rsidR="00115880" w:rsidRDefault="0089772E">
      <w:pPr>
        <w:spacing w:line="276" w:lineRule="auto"/>
        <w:jc w:val="center"/>
        <w:rPr>
          <w:rFonts w:ascii="Cambria" w:eastAsia="Calibri" w:hAnsi="Cambria"/>
          <w:iCs/>
          <w:color w:val="44546A"/>
          <w:sz w:val="20"/>
          <w:lang w:eastAsia="en-US"/>
        </w:rPr>
      </w:pPr>
      <w:r>
        <w:rPr>
          <w:rFonts w:ascii="Cambria" w:eastAsia="Calibri" w:hAnsi="Cambria"/>
          <w:iCs/>
          <w:color w:val="auto"/>
          <w:sz w:val="20"/>
          <w:lang w:eastAsia="en-US"/>
        </w:rPr>
        <w:t>NCS : 3000-N ;  LRV 43.0 :  Wzór bezkierunkowy, mono kolor, jednolity jasny szary, barwiony w masie, w matowym wykończen</w:t>
      </w:r>
      <w:r>
        <w:rPr>
          <w:rFonts w:ascii="Cambria" w:eastAsia="Lucida Sans Unicode" w:hAnsi="Cambria" w:cs="Arial"/>
          <w:bCs/>
          <w:color w:val="92D050"/>
          <w:sz w:val="20"/>
          <w:u w:val="single"/>
        </w:rPr>
        <w:t>[13]</w:t>
      </w:r>
    </w:p>
    <w:p w14:paraId="3CD219FE" w14:textId="77777777" w:rsidR="00115880" w:rsidRDefault="00115880">
      <w:pPr>
        <w:spacing w:line="276" w:lineRule="auto"/>
        <w:jc w:val="both"/>
        <w:rPr>
          <w:rFonts w:ascii="Cambria" w:hAnsi="Cambria" w:cs="Arial"/>
          <w:color w:val="auto"/>
          <w:sz w:val="20"/>
          <w:u w:val="single"/>
        </w:rPr>
      </w:pPr>
    </w:p>
    <w:p w14:paraId="633BF7EB"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posadzekW4.</w:t>
      </w:r>
    </w:p>
    <w:p w14:paraId="0EA2D9A0" w14:textId="77777777" w:rsidR="00115880" w:rsidRDefault="00115880">
      <w:pPr>
        <w:spacing w:line="276" w:lineRule="auto"/>
        <w:jc w:val="center"/>
        <w:rPr>
          <w:rFonts w:ascii="Cambria" w:hAnsi="Cambria" w:cs="Arial"/>
          <w:color w:val="FF0000"/>
          <w:sz w:val="20"/>
        </w:rPr>
      </w:pPr>
    </w:p>
    <w:p w14:paraId="18838E24" w14:textId="77777777" w:rsidR="00115880" w:rsidRDefault="0089772E">
      <w:pPr>
        <w:spacing w:line="276" w:lineRule="auto"/>
        <w:jc w:val="center"/>
        <w:rPr>
          <w:rFonts w:ascii="Cambria" w:hAnsi="Cambria" w:cs="Arial"/>
          <w:color w:val="FF0000"/>
          <w:sz w:val="20"/>
        </w:rPr>
      </w:pPr>
      <w:r>
        <w:rPr>
          <w:noProof/>
          <w:lang w:eastAsia="pl-PL"/>
        </w:rPr>
        <w:drawing>
          <wp:inline distT="0" distB="0" distL="0" distR="0" wp14:anchorId="0947F32F" wp14:editId="28490A59">
            <wp:extent cx="5257165" cy="2924175"/>
            <wp:effectExtent l="0" t="0" r="0" b="0"/>
            <wp:docPr id="8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Obraz 13"/>
                    <pic:cNvPicPr>
                      <a:picLocks noChangeAspect="1" noChangeArrowheads="1"/>
                    </pic:cNvPicPr>
                  </pic:nvPicPr>
                  <pic:blipFill>
                    <a:blip r:embed="rId80"/>
                    <a:stretch>
                      <a:fillRect/>
                    </a:stretch>
                  </pic:blipFill>
                  <pic:spPr bwMode="auto">
                    <a:xfrm>
                      <a:off x="0" y="0"/>
                      <a:ext cx="5257165" cy="2924175"/>
                    </a:xfrm>
                    <a:prstGeom prst="rect">
                      <a:avLst/>
                    </a:prstGeom>
                  </pic:spPr>
                </pic:pic>
              </a:graphicData>
            </a:graphic>
          </wp:inline>
        </w:drawing>
      </w:r>
    </w:p>
    <w:p w14:paraId="09F0CBB4" w14:textId="77777777" w:rsidR="00115880" w:rsidRDefault="0089772E">
      <w:pPr>
        <w:pStyle w:val="NormalnyWeb"/>
        <w:shd w:val="clear" w:color="auto" w:fill="FFFFFF"/>
        <w:spacing w:line="276" w:lineRule="auto"/>
        <w:jc w:val="center"/>
        <w:rPr>
          <w:rFonts w:ascii="Cambria" w:eastAsia="Calibri" w:hAnsi="Cambria"/>
          <w:iCs/>
          <w:color w:val="44546A"/>
          <w:sz w:val="20"/>
          <w:szCs w:val="20"/>
          <w:lang w:eastAsia="en-US"/>
        </w:rPr>
      </w:pPr>
      <w:r>
        <w:rPr>
          <w:rFonts w:ascii="Cambria" w:eastAsia="Calibri" w:hAnsi="Cambria"/>
          <w:iCs/>
          <w:sz w:val="20"/>
          <w:szCs w:val="20"/>
          <w:lang w:eastAsia="en-US"/>
        </w:rPr>
        <w:t>NCS : 6020-B ;  LRV 10.6 :  Wzór bezkierunkowy, mono kolor, jednolity ciemny granat, barwiony w masie, w m</w:t>
      </w:r>
      <w:r>
        <w:rPr>
          <w:rFonts w:ascii="Cambria" w:eastAsia="Calibri" w:hAnsi="Cambria"/>
          <w:iCs/>
          <w:sz w:val="20"/>
          <w:szCs w:val="20"/>
          <w:lang w:eastAsia="en-US"/>
        </w:rPr>
        <w:t>a</w:t>
      </w:r>
      <w:r>
        <w:rPr>
          <w:rFonts w:ascii="Cambria" w:eastAsia="Calibri" w:hAnsi="Cambria"/>
          <w:iCs/>
          <w:sz w:val="20"/>
          <w:szCs w:val="20"/>
          <w:lang w:eastAsia="en-US"/>
        </w:rPr>
        <w:t>towym wykończeniu, imituje skórę poprzez odpowiedni embossing- tłoczenie</w:t>
      </w:r>
      <w:r>
        <w:rPr>
          <w:rFonts w:ascii="Cambria" w:eastAsia="Lucida Sans Unicode" w:hAnsi="Cambria" w:cs="Arial"/>
          <w:bCs/>
          <w:sz w:val="20"/>
          <w:szCs w:val="20"/>
          <w:u w:val="single"/>
        </w:rPr>
        <w:t>[</w:t>
      </w:r>
      <w:r>
        <w:rPr>
          <w:rFonts w:ascii="Cambria" w:eastAsia="Lucida Sans Unicode" w:hAnsi="Cambria" w:cs="Arial"/>
          <w:bCs/>
          <w:color w:val="92D050"/>
          <w:sz w:val="20"/>
          <w:szCs w:val="20"/>
          <w:u w:val="single"/>
        </w:rPr>
        <w:t>13]</w:t>
      </w:r>
    </w:p>
    <w:p w14:paraId="75C37CF2" w14:textId="77777777" w:rsidR="00115880" w:rsidRDefault="00115880">
      <w:pPr>
        <w:spacing w:line="276" w:lineRule="auto"/>
        <w:jc w:val="center"/>
        <w:rPr>
          <w:rFonts w:ascii="Cambria" w:hAnsi="Cambria" w:cs="Arial"/>
          <w:color w:val="FF0000"/>
          <w:sz w:val="20"/>
        </w:rPr>
      </w:pPr>
    </w:p>
    <w:p w14:paraId="679D57D5"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posadzekW3.</w:t>
      </w:r>
    </w:p>
    <w:p w14:paraId="1A3F7367" w14:textId="77777777" w:rsidR="00115880" w:rsidRDefault="00115880">
      <w:pPr>
        <w:spacing w:line="276" w:lineRule="auto"/>
        <w:jc w:val="center"/>
        <w:rPr>
          <w:rFonts w:ascii="Cambria" w:hAnsi="Cambria" w:cs="Arial"/>
          <w:color w:val="FF0000"/>
          <w:sz w:val="20"/>
        </w:rPr>
      </w:pPr>
    </w:p>
    <w:p w14:paraId="0F3AF4E9" w14:textId="77777777" w:rsidR="00115880" w:rsidRDefault="0089772E">
      <w:pPr>
        <w:spacing w:line="276" w:lineRule="auto"/>
        <w:jc w:val="center"/>
        <w:rPr>
          <w:rFonts w:ascii="Cambria" w:hAnsi="Cambria" w:cs="Arial"/>
          <w:color w:val="FF0000"/>
          <w:sz w:val="20"/>
        </w:rPr>
      </w:pPr>
      <w:r>
        <w:rPr>
          <w:noProof/>
          <w:lang w:eastAsia="pl-PL"/>
        </w:rPr>
        <w:lastRenderedPageBreak/>
        <w:drawing>
          <wp:inline distT="0" distB="0" distL="0" distR="0" wp14:anchorId="151EBB9F" wp14:editId="57107A95">
            <wp:extent cx="5295900" cy="2945130"/>
            <wp:effectExtent l="0" t="0" r="0" b="0"/>
            <wp:docPr id="8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Obraz 23"/>
                    <pic:cNvPicPr>
                      <a:picLocks noChangeAspect="1" noChangeArrowheads="1"/>
                    </pic:cNvPicPr>
                  </pic:nvPicPr>
                  <pic:blipFill>
                    <a:blip r:embed="rId81"/>
                    <a:stretch>
                      <a:fillRect/>
                    </a:stretch>
                  </pic:blipFill>
                  <pic:spPr bwMode="auto">
                    <a:xfrm>
                      <a:off x="0" y="0"/>
                      <a:ext cx="5295900" cy="2945130"/>
                    </a:xfrm>
                    <a:prstGeom prst="rect">
                      <a:avLst/>
                    </a:prstGeom>
                  </pic:spPr>
                </pic:pic>
              </a:graphicData>
            </a:graphic>
          </wp:inline>
        </w:drawing>
      </w:r>
    </w:p>
    <w:p w14:paraId="63D254DA" w14:textId="77777777" w:rsidR="00115880" w:rsidRDefault="00115880">
      <w:pPr>
        <w:spacing w:line="276" w:lineRule="auto"/>
        <w:jc w:val="center"/>
        <w:rPr>
          <w:rFonts w:ascii="Cambria" w:hAnsi="Cambria" w:cs="Arial"/>
          <w:color w:val="FF0000"/>
          <w:sz w:val="20"/>
        </w:rPr>
      </w:pPr>
    </w:p>
    <w:p w14:paraId="170E109B" w14:textId="77777777" w:rsidR="00115880" w:rsidRDefault="0089772E">
      <w:pPr>
        <w:spacing w:line="276" w:lineRule="auto"/>
        <w:jc w:val="center"/>
        <w:rPr>
          <w:rFonts w:ascii="Cambria" w:eastAsia="Lucida Sans Unicode" w:hAnsi="Cambria" w:cs="Arial"/>
          <w:bCs/>
          <w:color w:val="92D050"/>
          <w:sz w:val="20"/>
          <w:u w:val="single"/>
        </w:rPr>
      </w:pPr>
      <w:r>
        <w:rPr>
          <w:rFonts w:ascii="Cambria" w:eastAsia="Calibri" w:hAnsi="Cambria"/>
          <w:iCs/>
          <w:color w:val="auto"/>
          <w:sz w:val="20"/>
          <w:lang w:eastAsia="en-US"/>
        </w:rPr>
        <w:t>NCS : S0560-Y10R :  Wzór bezkierunkowy, mono kolor, jednolity żółty, barwiony w masie, w matowym wykończen</w:t>
      </w:r>
      <w:r>
        <w:rPr>
          <w:rFonts w:ascii="Cambria" w:eastAsia="Lucida Sans Unicode" w:hAnsi="Cambria" w:cs="Arial"/>
          <w:bCs/>
          <w:color w:val="92D050"/>
          <w:sz w:val="20"/>
          <w:u w:val="single"/>
        </w:rPr>
        <w:t>[13]</w:t>
      </w:r>
    </w:p>
    <w:p w14:paraId="119FC2E2" w14:textId="77777777" w:rsidR="00115880" w:rsidRDefault="00115880">
      <w:pPr>
        <w:spacing w:line="276" w:lineRule="auto"/>
        <w:jc w:val="center"/>
        <w:rPr>
          <w:rFonts w:ascii="Cambria" w:eastAsia="Lucida Sans Unicode" w:hAnsi="Cambria" w:cs="Arial"/>
          <w:bCs/>
          <w:color w:val="92D050"/>
          <w:sz w:val="20"/>
          <w:u w:val="single"/>
        </w:rPr>
      </w:pPr>
    </w:p>
    <w:p w14:paraId="390410E6"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posadzekW1.</w:t>
      </w:r>
    </w:p>
    <w:p w14:paraId="6C091541" w14:textId="77777777" w:rsidR="00115880" w:rsidRDefault="00115880">
      <w:pPr>
        <w:spacing w:line="276" w:lineRule="auto"/>
        <w:jc w:val="center"/>
        <w:rPr>
          <w:rFonts w:ascii="Cambria" w:hAnsi="Cambria" w:cs="Arial"/>
          <w:color w:val="FF0000"/>
          <w:sz w:val="20"/>
        </w:rPr>
      </w:pPr>
    </w:p>
    <w:p w14:paraId="33814651" w14:textId="77777777" w:rsidR="00115880" w:rsidRDefault="0089772E">
      <w:pPr>
        <w:spacing w:line="276" w:lineRule="auto"/>
        <w:jc w:val="center"/>
        <w:rPr>
          <w:rFonts w:ascii="Cambria" w:hAnsi="Cambria" w:cs="Arial"/>
          <w:color w:val="FF0000"/>
          <w:sz w:val="20"/>
        </w:rPr>
      </w:pPr>
      <w:r>
        <w:rPr>
          <w:noProof/>
          <w:lang w:eastAsia="pl-PL"/>
        </w:rPr>
        <w:drawing>
          <wp:inline distT="0" distB="0" distL="0" distR="0" wp14:anchorId="2E3B8C55" wp14:editId="3D83696D">
            <wp:extent cx="5123815" cy="2849245"/>
            <wp:effectExtent l="0" t="0" r="0" b="0"/>
            <wp:docPr id="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Obraz 4"/>
                    <pic:cNvPicPr>
                      <a:picLocks noChangeAspect="1" noChangeArrowheads="1"/>
                    </pic:cNvPicPr>
                  </pic:nvPicPr>
                  <pic:blipFill>
                    <a:blip r:embed="rId82"/>
                    <a:stretch>
                      <a:fillRect/>
                    </a:stretch>
                  </pic:blipFill>
                  <pic:spPr bwMode="auto">
                    <a:xfrm>
                      <a:off x="0" y="0"/>
                      <a:ext cx="5123815" cy="2849245"/>
                    </a:xfrm>
                    <a:prstGeom prst="rect">
                      <a:avLst/>
                    </a:prstGeom>
                  </pic:spPr>
                </pic:pic>
              </a:graphicData>
            </a:graphic>
          </wp:inline>
        </w:drawing>
      </w:r>
    </w:p>
    <w:p w14:paraId="017353E4" w14:textId="77777777" w:rsidR="00115880" w:rsidRDefault="00115880">
      <w:pPr>
        <w:spacing w:line="276" w:lineRule="auto"/>
        <w:jc w:val="center"/>
        <w:rPr>
          <w:rFonts w:ascii="Cambria" w:hAnsi="Cambria" w:cs="Arial"/>
          <w:color w:val="auto"/>
          <w:sz w:val="20"/>
        </w:rPr>
      </w:pPr>
    </w:p>
    <w:p w14:paraId="406609BA" w14:textId="77777777" w:rsidR="00115880" w:rsidRDefault="0089772E">
      <w:pPr>
        <w:spacing w:line="276" w:lineRule="auto"/>
        <w:jc w:val="center"/>
        <w:rPr>
          <w:rFonts w:ascii="Cambria" w:eastAsia="Lucida Sans Unicode" w:hAnsi="Cambria" w:cs="Arial"/>
          <w:bCs/>
          <w:color w:val="92D050"/>
          <w:sz w:val="20"/>
          <w:u w:val="single"/>
        </w:rPr>
      </w:pPr>
      <w:r>
        <w:rPr>
          <w:rFonts w:ascii="Cambria" w:eastAsia="Calibri" w:hAnsi="Cambria"/>
          <w:iCs/>
          <w:color w:val="auto"/>
          <w:sz w:val="20"/>
          <w:lang w:eastAsia="en-US"/>
        </w:rPr>
        <w:t xml:space="preserve">NCS : 4502-Y ;  LRV : 32,5 Wzór bezkierunkowy imitujący beton-cement w odcieniach jasnej szarości </w:t>
      </w:r>
      <w:r>
        <w:rPr>
          <w:rFonts w:ascii="Cambria" w:eastAsia="Calibri" w:hAnsi="Cambria"/>
          <w:iCs/>
          <w:color w:val="auto"/>
          <w:sz w:val="20"/>
          <w:lang w:eastAsia="en-US"/>
        </w:rPr>
        <w:br/>
        <w:t>z domieszką brązu. Wzór typu allover bez powtarzalności</w:t>
      </w:r>
      <w:r>
        <w:rPr>
          <w:rFonts w:ascii="Cambria" w:eastAsia="Lucida Sans Unicode" w:hAnsi="Cambria" w:cs="Arial"/>
          <w:bCs/>
          <w:color w:val="92D050"/>
          <w:sz w:val="20"/>
          <w:u w:val="single"/>
        </w:rPr>
        <w:t>[13]</w:t>
      </w:r>
    </w:p>
    <w:p w14:paraId="258FEB61" w14:textId="77777777" w:rsidR="00115880" w:rsidRDefault="00115880">
      <w:pPr>
        <w:spacing w:line="276" w:lineRule="auto"/>
        <w:jc w:val="center"/>
        <w:rPr>
          <w:rFonts w:ascii="Cambria" w:eastAsia="Lucida Sans Unicode" w:hAnsi="Cambria" w:cs="Arial"/>
          <w:bCs/>
          <w:color w:val="92D050"/>
          <w:sz w:val="20"/>
          <w:u w:val="single"/>
        </w:rPr>
      </w:pPr>
    </w:p>
    <w:p w14:paraId="1D45C022" w14:textId="77777777" w:rsidR="00115880" w:rsidRDefault="00115880">
      <w:pPr>
        <w:spacing w:line="276" w:lineRule="auto"/>
        <w:jc w:val="center"/>
        <w:rPr>
          <w:rFonts w:ascii="Cambria" w:eastAsia="Lucida Sans Unicode" w:hAnsi="Cambria" w:cs="Arial"/>
          <w:bCs/>
          <w:color w:val="92D050"/>
          <w:sz w:val="20"/>
          <w:u w:val="single"/>
        </w:rPr>
      </w:pPr>
    </w:p>
    <w:p w14:paraId="17E88E4D" w14:textId="77777777" w:rsidR="00115880" w:rsidRDefault="0089772E">
      <w:pPr>
        <w:numPr>
          <w:ilvl w:val="0"/>
          <w:numId w:val="99"/>
        </w:numPr>
        <w:spacing w:line="276" w:lineRule="auto"/>
        <w:rPr>
          <w:rFonts w:ascii="Cambria" w:hAnsi="Cambria" w:cs="Arial"/>
          <w:sz w:val="20"/>
        </w:rPr>
      </w:pPr>
      <w:r>
        <w:rPr>
          <w:rFonts w:ascii="Cambria" w:hAnsi="Cambria" w:cs="Arial"/>
          <w:sz w:val="20"/>
        </w:rPr>
        <w:t>grubość całkowita wg EN 428 2,00mm</w:t>
      </w:r>
    </w:p>
    <w:p w14:paraId="4FA7F16B" w14:textId="77777777" w:rsidR="00115880" w:rsidRDefault="0089772E">
      <w:pPr>
        <w:numPr>
          <w:ilvl w:val="0"/>
          <w:numId w:val="99"/>
        </w:numPr>
        <w:spacing w:line="276" w:lineRule="auto"/>
        <w:rPr>
          <w:rFonts w:ascii="Cambria" w:hAnsi="Cambria" w:cs="Arial"/>
          <w:sz w:val="20"/>
        </w:rPr>
      </w:pPr>
      <w:r>
        <w:rPr>
          <w:rFonts w:ascii="Cambria" w:hAnsi="Cambria" w:cs="Arial"/>
          <w:sz w:val="20"/>
        </w:rPr>
        <w:t>grubość warstwy użytkowej  wg  EN 429  ≥0,7mm</w:t>
      </w:r>
    </w:p>
    <w:p w14:paraId="78E580B7" w14:textId="77777777" w:rsidR="00115880" w:rsidRDefault="0089772E">
      <w:pPr>
        <w:numPr>
          <w:ilvl w:val="0"/>
          <w:numId w:val="99"/>
        </w:numPr>
        <w:spacing w:line="276" w:lineRule="auto"/>
        <w:rPr>
          <w:rFonts w:ascii="Cambria" w:hAnsi="Cambria" w:cs="Arial"/>
          <w:sz w:val="20"/>
        </w:rPr>
      </w:pPr>
      <w:r>
        <w:rPr>
          <w:rFonts w:ascii="Cambria" w:hAnsi="Cambria" w:cs="Arial"/>
          <w:sz w:val="20"/>
        </w:rPr>
        <w:t>klasa użytkowa wg EN 685 34/43</w:t>
      </w:r>
    </w:p>
    <w:p w14:paraId="1787ED6F" w14:textId="77777777" w:rsidR="00115880" w:rsidRDefault="0089772E">
      <w:pPr>
        <w:numPr>
          <w:ilvl w:val="0"/>
          <w:numId w:val="99"/>
        </w:numPr>
        <w:spacing w:line="276" w:lineRule="auto"/>
        <w:rPr>
          <w:rFonts w:ascii="Cambria" w:hAnsi="Cambria" w:cs="Arial"/>
          <w:sz w:val="20"/>
        </w:rPr>
      </w:pPr>
      <w:r>
        <w:rPr>
          <w:rFonts w:ascii="Cambria" w:hAnsi="Cambria" w:cs="Arial"/>
          <w:sz w:val="20"/>
        </w:rPr>
        <w:t>klasyfikacja ogniowa wg EN 13501-1 Bfl-s1</w:t>
      </w:r>
    </w:p>
    <w:p w14:paraId="54AC8607" w14:textId="77777777" w:rsidR="00115880" w:rsidRDefault="0089772E">
      <w:pPr>
        <w:numPr>
          <w:ilvl w:val="0"/>
          <w:numId w:val="99"/>
        </w:numPr>
        <w:spacing w:line="276" w:lineRule="auto"/>
        <w:rPr>
          <w:rFonts w:ascii="Cambria" w:hAnsi="Cambria" w:cs="Arial"/>
          <w:sz w:val="20"/>
        </w:rPr>
      </w:pPr>
      <w:r>
        <w:rPr>
          <w:rFonts w:ascii="Cambria" w:hAnsi="Cambria" w:cs="Arial"/>
          <w:sz w:val="20"/>
        </w:rPr>
        <w:t>antystatyczność wg  EN 1815 kV&lt;2</w:t>
      </w:r>
    </w:p>
    <w:p w14:paraId="799E980D" w14:textId="77777777" w:rsidR="00115880" w:rsidRDefault="0089772E">
      <w:pPr>
        <w:numPr>
          <w:ilvl w:val="0"/>
          <w:numId w:val="99"/>
        </w:numPr>
        <w:spacing w:line="276" w:lineRule="auto"/>
        <w:rPr>
          <w:rFonts w:ascii="Cambria" w:hAnsi="Cambria" w:cs="Arial"/>
          <w:sz w:val="20"/>
        </w:rPr>
      </w:pPr>
      <w:r>
        <w:rPr>
          <w:rFonts w:ascii="Cambria" w:hAnsi="Cambria" w:cs="Arial"/>
          <w:sz w:val="20"/>
        </w:rPr>
        <w:lastRenderedPageBreak/>
        <w:t>antypoślizgowość ( test rampy z olejem norma DIN 51 130) klasa R10</w:t>
      </w:r>
    </w:p>
    <w:p w14:paraId="543C1EEF"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ścieranie wg EN 660.2  ≤ 2.0 mm3</w:t>
      </w:r>
    </w:p>
    <w:p w14:paraId="217BAC8A" w14:textId="77777777" w:rsidR="00115880" w:rsidRDefault="0089772E">
      <w:pPr>
        <w:numPr>
          <w:ilvl w:val="0"/>
          <w:numId w:val="99"/>
        </w:numPr>
        <w:spacing w:line="276" w:lineRule="auto"/>
        <w:rPr>
          <w:rFonts w:ascii="Cambria" w:hAnsi="Cambria" w:cs="Arial"/>
          <w:sz w:val="20"/>
        </w:rPr>
      </w:pPr>
      <w:r>
        <w:rPr>
          <w:rFonts w:ascii="Cambria" w:hAnsi="Cambria" w:cs="Arial"/>
          <w:sz w:val="20"/>
        </w:rPr>
        <w:t>grupa ścieralności wg EN 649 T</w:t>
      </w:r>
    </w:p>
    <w:p w14:paraId="2096EB53" w14:textId="77777777" w:rsidR="00115880" w:rsidRDefault="0089772E">
      <w:pPr>
        <w:numPr>
          <w:ilvl w:val="0"/>
          <w:numId w:val="99"/>
        </w:numPr>
        <w:spacing w:line="276" w:lineRule="auto"/>
        <w:rPr>
          <w:rFonts w:ascii="Cambria" w:hAnsi="Cambria" w:cs="Arial"/>
          <w:sz w:val="20"/>
        </w:rPr>
      </w:pPr>
      <w:r>
        <w:rPr>
          <w:rFonts w:ascii="Cambria" w:hAnsi="Cambria" w:cs="Arial"/>
          <w:sz w:val="20"/>
        </w:rPr>
        <w:t>stabilność wymiarowa wg EN 434 ≤ 0.40 %</w:t>
      </w:r>
    </w:p>
    <w:p w14:paraId="58CE83AD" w14:textId="77777777" w:rsidR="00115880" w:rsidRDefault="0089772E">
      <w:pPr>
        <w:numPr>
          <w:ilvl w:val="0"/>
          <w:numId w:val="99"/>
        </w:numPr>
        <w:spacing w:line="276" w:lineRule="auto"/>
        <w:rPr>
          <w:rFonts w:ascii="Cambria" w:hAnsi="Cambria" w:cs="Arial"/>
          <w:sz w:val="20"/>
        </w:rPr>
      </w:pPr>
      <w:r>
        <w:rPr>
          <w:rFonts w:ascii="Cambria" w:hAnsi="Cambria" w:cs="Arial"/>
          <w:sz w:val="20"/>
        </w:rPr>
        <w:t>wgniecenia resztkowe -zalecane (pomiar) ˷ 0.03 mm (wgniecenia resztkowe max. wymagane norm</w:t>
      </w:r>
      <w:r>
        <w:rPr>
          <w:rFonts w:ascii="Cambria" w:hAnsi="Cambria" w:cs="Arial Narrow"/>
          <w:sz w:val="20"/>
        </w:rPr>
        <w:t>ą</w:t>
      </w:r>
      <w:r>
        <w:rPr>
          <w:rFonts w:ascii="Cambria" w:hAnsi="Cambria" w:cs="Arial"/>
          <w:sz w:val="20"/>
        </w:rPr>
        <w:t xml:space="preserve"> EN 433</w:t>
      </w:r>
      <w:r>
        <w:rPr>
          <w:rFonts w:ascii="Cambria" w:hAnsi="Cambria" w:cs="Arial Narrow"/>
          <w:sz w:val="20"/>
        </w:rPr>
        <w:t>≤</w:t>
      </w:r>
      <w:r>
        <w:rPr>
          <w:rFonts w:ascii="Cambria" w:hAnsi="Cambria" w:cs="Arial"/>
          <w:sz w:val="20"/>
        </w:rPr>
        <w:t xml:space="preserve"> 0.10 mm)</w:t>
      </w:r>
    </w:p>
    <w:p w14:paraId="059E6A5A" w14:textId="77777777" w:rsidR="00115880" w:rsidRDefault="0089772E">
      <w:pPr>
        <w:numPr>
          <w:ilvl w:val="0"/>
          <w:numId w:val="99"/>
        </w:numPr>
        <w:spacing w:line="276" w:lineRule="auto"/>
        <w:rPr>
          <w:rFonts w:ascii="Cambria" w:hAnsi="Cambria" w:cs="Arial"/>
          <w:sz w:val="20"/>
        </w:rPr>
      </w:pPr>
      <w:r>
        <w:rPr>
          <w:rFonts w:ascii="Cambria" w:hAnsi="Cambria" w:cs="Arial"/>
          <w:sz w:val="20"/>
        </w:rPr>
        <w:t>właściwości akustyczne  wg EN ISO  717-2  8 dB</w:t>
      </w:r>
    </w:p>
    <w:p w14:paraId="2962C4C1" w14:textId="77777777" w:rsidR="00115880" w:rsidRDefault="0089772E">
      <w:pPr>
        <w:numPr>
          <w:ilvl w:val="0"/>
          <w:numId w:val="99"/>
        </w:numPr>
        <w:spacing w:line="276" w:lineRule="auto"/>
        <w:rPr>
          <w:rFonts w:ascii="Cambria" w:hAnsi="Cambria" w:cs="Arial"/>
          <w:sz w:val="20"/>
        </w:rPr>
      </w:pPr>
      <w:r>
        <w:rPr>
          <w:rFonts w:ascii="Cambria" w:hAnsi="Cambria" w:cs="Arial"/>
          <w:sz w:val="20"/>
        </w:rPr>
        <w:t>przewodność termiczna wg  EN 12524 0.25 W/(m.K)</w:t>
      </w:r>
    </w:p>
    <w:p w14:paraId="4D22F39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 odporność barw na światło wg EN 20 105 - B02 ≥6 stopni</w:t>
      </w:r>
    </w:p>
    <w:p w14:paraId="50E7824E"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chemiczna</w:t>
      </w:r>
      <w:r>
        <w:rPr>
          <w:rFonts w:ascii="Cambria" w:hAnsi="Cambria" w:cs="Arial"/>
          <w:sz w:val="20"/>
        </w:rPr>
        <w:tab/>
        <w:t>EN 423</w:t>
      </w:r>
      <w:r>
        <w:rPr>
          <w:rFonts w:ascii="Cambria" w:hAnsi="Cambria" w:cs="Arial"/>
          <w:sz w:val="20"/>
        </w:rPr>
        <w:tab/>
      </w:r>
    </w:p>
    <w:p w14:paraId="5C7EC8BF"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Zabezpieczenie antybakteryjne i przeciwgrzybiczne i przeciwwirusowe                           </w:t>
      </w:r>
    </w:p>
    <w:p w14:paraId="06E81C22" w14:textId="77777777" w:rsidR="00115880" w:rsidRDefault="0089772E">
      <w:pPr>
        <w:numPr>
          <w:ilvl w:val="0"/>
          <w:numId w:val="99"/>
        </w:numPr>
        <w:spacing w:line="276" w:lineRule="auto"/>
        <w:rPr>
          <w:rFonts w:ascii="Cambria" w:hAnsi="Cambria" w:cs="Arial"/>
          <w:sz w:val="20"/>
        </w:rPr>
      </w:pPr>
      <w:r>
        <w:rPr>
          <w:rFonts w:ascii="Cambria" w:hAnsi="Cambria" w:cs="Arial"/>
          <w:sz w:val="20"/>
        </w:rPr>
        <w:t>Zabezpieczenie powierzchni, nie wymagające  akrylowania przez cały okres użytkowania wykładziny</w:t>
      </w:r>
    </w:p>
    <w:p w14:paraId="118C088A" w14:textId="77777777" w:rsidR="00115880" w:rsidRDefault="0089772E">
      <w:pPr>
        <w:numPr>
          <w:ilvl w:val="0"/>
          <w:numId w:val="99"/>
        </w:numPr>
        <w:spacing w:line="276" w:lineRule="auto"/>
        <w:rPr>
          <w:rFonts w:ascii="Cambria" w:hAnsi="Cambria" w:cs="Arial"/>
          <w:sz w:val="20"/>
        </w:rPr>
      </w:pPr>
      <w:r>
        <w:rPr>
          <w:rFonts w:ascii="Cambria" w:hAnsi="Cambria" w:cs="Arial"/>
          <w:sz w:val="20"/>
        </w:rPr>
        <w:t>Deklaracja właściwości użytkowych produktu</w:t>
      </w:r>
      <w:r>
        <w:rPr>
          <w:rFonts w:ascii="Cambria" w:hAnsi="Cambria" w:cs="Arial"/>
          <w:sz w:val="20"/>
        </w:rPr>
        <w:tab/>
      </w:r>
    </w:p>
    <w:p w14:paraId="443054D9" w14:textId="77777777" w:rsidR="00115880" w:rsidRDefault="0089772E">
      <w:pPr>
        <w:numPr>
          <w:ilvl w:val="0"/>
          <w:numId w:val="99"/>
        </w:numPr>
        <w:spacing w:line="276" w:lineRule="auto"/>
        <w:rPr>
          <w:rFonts w:ascii="Cambria" w:hAnsi="Cambria" w:cs="Arial"/>
          <w:sz w:val="20"/>
        </w:rPr>
      </w:pPr>
      <w:r>
        <w:rPr>
          <w:rFonts w:ascii="Cambria" w:hAnsi="Cambria" w:cs="Arial"/>
          <w:sz w:val="20"/>
        </w:rPr>
        <w:t>Surowce w pełni zgodne z rozporządzeniem REACH</w:t>
      </w:r>
      <w:r>
        <w:rPr>
          <w:rFonts w:ascii="Cambria" w:hAnsi="Cambria" w:cs="Arial"/>
          <w:sz w:val="20"/>
        </w:rPr>
        <w:br/>
        <w:t>Certyfikat Floorscore</w:t>
      </w:r>
    </w:p>
    <w:p w14:paraId="0D33E3F3" w14:textId="77777777" w:rsidR="00115880" w:rsidRDefault="0089772E">
      <w:pPr>
        <w:numPr>
          <w:ilvl w:val="0"/>
          <w:numId w:val="99"/>
        </w:numPr>
        <w:spacing w:line="276" w:lineRule="auto"/>
        <w:rPr>
          <w:rFonts w:ascii="Cambria" w:hAnsi="Cambria" w:cs="Arial"/>
          <w:sz w:val="20"/>
        </w:rPr>
      </w:pPr>
      <w:r>
        <w:rPr>
          <w:rFonts w:ascii="Cambria" w:hAnsi="Cambria" w:cs="Arial"/>
          <w:sz w:val="20"/>
        </w:rPr>
        <w:t>Certyfikat LEED</w:t>
      </w:r>
    </w:p>
    <w:p w14:paraId="1ABC8FF6" w14:textId="77777777" w:rsidR="00115880" w:rsidRDefault="0089772E">
      <w:pPr>
        <w:numPr>
          <w:ilvl w:val="0"/>
          <w:numId w:val="99"/>
        </w:numPr>
        <w:spacing w:line="276" w:lineRule="auto"/>
        <w:rPr>
          <w:rFonts w:ascii="Cambria" w:hAnsi="Cambria" w:cs="Arial"/>
          <w:sz w:val="20"/>
        </w:rPr>
      </w:pPr>
      <w:r>
        <w:rPr>
          <w:rFonts w:ascii="Cambria" w:hAnsi="Cambria" w:cs="Arial"/>
          <w:sz w:val="20"/>
        </w:rPr>
        <w:t>TVOC po 28 dniach ISO 16000-6  &lt; 10 µg/ m3 (ilość lotnych związków organicznych na tym poziomie oznacza zdrowsze powietrze w pomieszczeniu)</w:t>
      </w:r>
    </w:p>
    <w:p w14:paraId="4EEB8A10" w14:textId="77777777" w:rsidR="00115880" w:rsidRDefault="00115880">
      <w:pPr>
        <w:spacing w:line="276" w:lineRule="auto"/>
        <w:jc w:val="both"/>
        <w:rPr>
          <w:rFonts w:ascii="Cambria" w:hAnsi="Cambria" w:cs="Arial"/>
          <w:color w:val="17365D"/>
          <w:sz w:val="20"/>
          <w:u w:val="single"/>
        </w:rPr>
      </w:pPr>
    </w:p>
    <w:p w14:paraId="3D1C5C68" w14:textId="77777777" w:rsidR="00115880" w:rsidRDefault="0089772E">
      <w:pPr>
        <w:spacing w:line="276" w:lineRule="auto"/>
        <w:jc w:val="both"/>
        <w:rPr>
          <w:rFonts w:ascii="Cambria" w:hAnsi="Cambria" w:cs="Arial"/>
          <w:color w:val="17365D"/>
          <w:sz w:val="20"/>
          <w:u w:val="single"/>
        </w:rPr>
      </w:pPr>
      <w:r>
        <w:rPr>
          <w:rFonts w:ascii="Cambria" w:hAnsi="Cambria" w:cs="Arial"/>
          <w:color w:val="17365D"/>
          <w:sz w:val="20"/>
          <w:u w:val="single"/>
        </w:rPr>
        <w:t>UWAGI!</w:t>
      </w:r>
    </w:p>
    <w:p w14:paraId="0411DE66" w14:textId="77777777" w:rsidR="00115880" w:rsidRDefault="0089772E">
      <w:pPr>
        <w:spacing w:line="276" w:lineRule="auto"/>
        <w:jc w:val="both"/>
        <w:rPr>
          <w:rFonts w:ascii="Cambria" w:hAnsi="Cambria" w:cs="Arial"/>
          <w:sz w:val="20"/>
        </w:rPr>
      </w:pPr>
      <w:r>
        <w:rPr>
          <w:rFonts w:ascii="Cambria" w:hAnsi="Cambria" w:cs="Arial"/>
          <w:sz w:val="20"/>
        </w:rPr>
        <w:t>Wykładziny powinny być stosowane zgodnie z instrukcjami producenta i projektem technicznym opracowanym dla określonego zastosowania.</w:t>
      </w:r>
    </w:p>
    <w:p w14:paraId="3C8D8FA6" w14:textId="77777777" w:rsidR="00115880" w:rsidRDefault="0089772E">
      <w:pPr>
        <w:spacing w:line="276" w:lineRule="auto"/>
        <w:jc w:val="both"/>
        <w:rPr>
          <w:rFonts w:ascii="Cambria" w:hAnsi="Cambria" w:cs="Arial"/>
          <w:sz w:val="20"/>
        </w:rPr>
      </w:pPr>
      <w:r>
        <w:rPr>
          <w:rFonts w:ascii="Cambria" w:hAnsi="Cambria" w:cs="Arial"/>
          <w:sz w:val="20"/>
        </w:rPr>
        <w:t>Wykonanie i odbiór powinny nastąpić na podstawie obowiązujących warunków technicznych  oraz Europejskich bądź Polskich Norm.</w:t>
      </w:r>
    </w:p>
    <w:p w14:paraId="1DCCADAC" w14:textId="77777777" w:rsidR="00115880" w:rsidRDefault="0089772E">
      <w:pPr>
        <w:spacing w:line="276" w:lineRule="auto"/>
        <w:jc w:val="both"/>
        <w:rPr>
          <w:rFonts w:ascii="Cambria" w:hAnsi="Cambria" w:cs="Arial"/>
          <w:sz w:val="20"/>
        </w:rPr>
      </w:pPr>
      <w:r>
        <w:rPr>
          <w:rFonts w:ascii="Cambria" w:hAnsi="Cambria" w:cs="Arial"/>
          <w:sz w:val="20"/>
        </w:rPr>
        <w:t>W trakcie realizacji projektu należy stosować materiały i wyroby posiadające obowiązujące świadectwa dopuszczenia do stosowania w budownictwie lub jeśli są przedmiotem Norm Państwowych, zaświadczenie producenta potwierdzające ich zgodność z postanowieniami odpowiednich Norm.</w:t>
      </w:r>
    </w:p>
    <w:p w14:paraId="502F5535" w14:textId="77777777" w:rsidR="00115880" w:rsidRDefault="0089772E">
      <w:pPr>
        <w:spacing w:line="276" w:lineRule="auto"/>
        <w:jc w:val="both"/>
        <w:rPr>
          <w:rFonts w:ascii="Cambria" w:hAnsi="Cambria" w:cs="Arial"/>
          <w:sz w:val="20"/>
        </w:rPr>
      </w:pPr>
      <w:r>
        <w:rPr>
          <w:rFonts w:ascii="Cambria" w:hAnsi="Cambria" w:cs="Arial"/>
          <w:sz w:val="20"/>
        </w:rPr>
        <w:t>Wszelkie kopiowanie, powielanie i dokonywanie zmian w projekcie bez zgody autora jest niedozwolone (Ustawa o prawie autorskim i prawach pokrewnych z dn. 04.02.1994r</w:t>
      </w:r>
    </w:p>
    <w:p w14:paraId="42E4B529" w14:textId="77777777" w:rsidR="00115880" w:rsidRDefault="00115880">
      <w:pPr>
        <w:spacing w:line="276" w:lineRule="auto"/>
        <w:jc w:val="center"/>
        <w:rPr>
          <w:rFonts w:ascii="Cambria" w:eastAsia="Calibri" w:hAnsi="Cambria"/>
          <w:iCs/>
          <w:color w:val="44546A"/>
          <w:sz w:val="20"/>
          <w:lang w:eastAsia="en-US"/>
        </w:rPr>
      </w:pPr>
    </w:p>
    <w:p w14:paraId="5B06B6BE" w14:textId="77777777" w:rsidR="00115880" w:rsidRDefault="00115880">
      <w:pPr>
        <w:spacing w:line="276" w:lineRule="auto"/>
        <w:rPr>
          <w:rFonts w:ascii="Cambria" w:hAnsi="Cambria" w:cs="Arial"/>
          <w:sz w:val="20"/>
        </w:rPr>
      </w:pPr>
    </w:p>
    <w:p w14:paraId="2B9D707D" w14:textId="77777777" w:rsidR="00115880" w:rsidRDefault="0089772E">
      <w:pPr>
        <w:spacing w:line="276" w:lineRule="auto"/>
        <w:rPr>
          <w:rFonts w:ascii="Cambria" w:hAnsi="Cambria"/>
          <w:sz w:val="20"/>
        </w:rPr>
      </w:pPr>
      <w:r>
        <w:rPr>
          <w:rFonts w:ascii="Cambria" w:eastAsia="Lucida Sans Unicode" w:hAnsi="Cambria" w:cs="Arial"/>
          <w:bCs/>
          <w:color w:val="auto"/>
          <w:sz w:val="20"/>
          <w:u w:val="single"/>
        </w:rPr>
        <w:t>Panele winylowe LVT</w:t>
      </w:r>
    </w:p>
    <w:p w14:paraId="51F1409A" w14:textId="77777777" w:rsidR="00115880" w:rsidRDefault="00115880">
      <w:pPr>
        <w:spacing w:line="276" w:lineRule="auto"/>
        <w:rPr>
          <w:rFonts w:ascii="Cambria" w:eastAsia="Lucida Sans Unicode" w:hAnsi="Cambria" w:cs="Arial"/>
          <w:bCs/>
          <w:color w:val="auto"/>
          <w:sz w:val="20"/>
          <w:u w:val="single"/>
        </w:rPr>
      </w:pPr>
    </w:p>
    <w:p w14:paraId="2F4841F1" w14:textId="77777777" w:rsidR="00115880" w:rsidRDefault="0089772E">
      <w:pPr>
        <w:spacing w:line="276" w:lineRule="auto"/>
        <w:jc w:val="both"/>
        <w:rPr>
          <w:rFonts w:ascii="Cambria" w:hAnsi="Cambria" w:cs="Calibri"/>
          <w:sz w:val="20"/>
        </w:rPr>
      </w:pPr>
      <w:r>
        <w:rPr>
          <w:rFonts w:ascii="Cambria" w:hAnsi="Cambria" w:cs="Calibri"/>
          <w:sz w:val="20"/>
        </w:rPr>
        <w:t xml:space="preserve">Luksusowe panele winylowe, antystatyczne- nie przyciągają kurzu, w formie płytek i desek, z 4-fazowanymi krawędziami (tzw. V-fugi), z krystaliczną transparentną warstwą użytkową  z 100% PCV o grubości min. 0,55 mm, warstwą wzorniczą oraz podwójnym rdzeniem; elastycznym i komfortowym -zapewniający absorpcję hałasu oraz miękkość i komfort pod stopami, oraz sztywnym z włóknem szklanym zapewniającym bardzo dobrą stabilność wymiarową, nie gorszą niż 0,10mm dla formy klejonej i 0.05mm dla formy z zamkiem – np. Clic Forma klejona: z diamentową warstwą spodnią, </w:t>
      </w:r>
    </w:p>
    <w:p w14:paraId="021686E8" w14:textId="77777777" w:rsidR="00115880" w:rsidRDefault="0089772E">
      <w:pPr>
        <w:spacing w:line="276" w:lineRule="auto"/>
        <w:jc w:val="both"/>
        <w:rPr>
          <w:rFonts w:ascii="Cambria" w:hAnsi="Cambria" w:cs="Calibri"/>
          <w:sz w:val="20"/>
        </w:rPr>
      </w:pPr>
      <w:r>
        <w:rPr>
          <w:rFonts w:ascii="Cambria" w:hAnsi="Cambria" w:cs="Calibri"/>
          <w:sz w:val="20"/>
        </w:rPr>
        <w:t xml:space="preserve">Forma z zamkiem CLIC: z wertykalnym zamkiem na krótkiej i długiej krawędzi oraz wodoszczelnym </w:t>
      </w:r>
    </w:p>
    <w:p w14:paraId="35422948" w14:textId="77777777" w:rsidR="00115880" w:rsidRDefault="0089772E">
      <w:pPr>
        <w:spacing w:line="276" w:lineRule="auto"/>
        <w:rPr>
          <w:rFonts w:ascii="Cambria" w:hAnsi="Cambria" w:cs="Calibri"/>
          <w:sz w:val="20"/>
        </w:rPr>
      </w:pPr>
      <w:r>
        <w:rPr>
          <w:rFonts w:ascii="Cambria" w:hAnsi="Cambria" w:cs="Calibri"/>
          <w:sz w:val="20"/>
        </w:rPr>
        <w:t>Produkt powinien posiadać fabryczne, poliuretanowe, matowe zabezpieczenie powierzchni np. takie jak „Matt PUR +”, które zapewni doskonałe właściwości estetyczne – wysoką rozdzielczość i naturalność deseni oraz ulepszone właściwości czyszczące i zwiększoną odporność na zarysowania</w:t>
      </w:r>
    </w:p>
    <w:p w14:paraId="46366F13" w14:textId="77777777" w:rsidR="00115880" w:rsidRDefault="00115880">
      <w:pPr>
        <w:spacing w:line="276" w:lineRule="auto"/>
        <w:ind w:left="284"/>
        <w:contextualSpacing/>
        <w:rPr>
          <w:rFonts w:ascii="Cambria" w:eastAsia="Lucida Sans Unicode" w:hAnsi="Cambria" w:cs="Calibri"/>
          <w:bCs/>
          <w:color w:val="auto"/>
          <w:sz w:val="20"/>
          <w:u w:val="single"/>
        </w:rPr>
      </w:pPr>
    </w:p>
    <w:p w14:paraId="314FF40F" w14:textId="77777777" w:rsidR="00115880" w:rsidRDefault="00115880">
      <w:pPr>
        <w:spacing w:line="276" w:lineRule="auto"/>
        <w:ind w:left="284"/>
        <w:contextualSpacing/>
        <w:rPr>
          <w:rFonts w:ascii="Cambria" w:eastAsia="Lucida Sans Unicode" w:hAnsi="Cambria" w:cs="Calibri"/>
          <w:bCs/>
          <w:color w:val="auto"/>
          <w:sz w:val="20"/>
          <w:u w:val="single"/>
        </w:rPr>
      </w:pPr>
    </w:p>
    <w:p w14:paraId="6352BA37" w14:textId="77777777" w:rsidR="00115880" w:rsidRDefault="00115880">
      <w:pPr>
        <w:spacing w:line="276" w:lineRule="auto"/>
        <w:ind w:left="284"/>
        <w:contextualSpacing/>
        <w:rPr>
          <w:rFonts w:ascii="Cambria" w:eastAsia="Lucida Sans Unicode" w:hAnsi="Cambria" w:cs="Calibri"/>
          <w:bCs/>
          <w:color w:val="auto"/>
          <w:sz w:val="20"/>
          <w:u w:val="single"/>
        </w:rPr>
      </w:pPr>
    </w:p>
    <w:p w14:paraId="77BEB6DB" w14:textId="77777777" w:rsidR="00115880" w:rsidRDefault="00115880">
      <w:pPr>
        <w:spacing w:line="276" w:lineRule="auto"/>
        <w:ind w:left="284"/>
        <w:contextualSpacing/>
        <w:rPr>
          <w:rFonts w:ascii="Cambria" w:eastAsia="Lucida Sans Unicode" w:hAnsi="Cambria" w:cs="Calibri"/>
          <w:bCs/>
          <w:color w:val="auto"/>
          <w:sz w:val="20"/>
          <w:u w:val="single"/>
        </w:rPr>
      </w:pPr>
    </w:p>
    <w:p w14:paraId="6A79D875" w14:textId="77777777" w:rsidR="00115880" w:rsidRDefault="00115880">
      <w:pPr>
        <w:spacing w:line="276" w:lineRule="auto"/>
        <w:ind w:left="284"/>
        <w:contextualSpacing/>
        <w:rPr>
          <w:rFonts w:ascii="Cambria" w:eastAsia="Lucida Sans Unicode" w:hAnsi="Cambria" w:cs="Calibri"/>
          <w:bCs/>
          <w:color w:val="auto"/>
          <w:sz w:val="20"/>
          <w:u w:val="single"/>
        </w:rPr>
      </w:pPr>
    </w:p>
    <w:p w14:paraId="5F71E5BB" w14:textId="77777777" w:rsidR="00115880" w:rsidRDefault="00115880">
      <w:pPr>
        <w:spacing w:line="276" w:lineRule="auto"/>
        <w:ind w:left="284"/>
        <w:contextualSpacing/>
        <w:rPr>
          <w:rFonts w:ascii="Cambria" w:eastAsia="Lucida Sans Unicode" w:hAnsi="Cambria" w:cs="Calibri"/>
          <w:bCs/>
          <w:color w:val="auto"/>
          <w:sz w:val="20"/>
          <w:u w:val="single"/>
        </w:rPr>
      </w:pPr>
    </w:p>
    <w:p w14:paraId="2F871FFC" w14:textId="77777777" w:rsidR="00115880" w:rsidRDefault="00115880">
      <w:pPr>
        <w:spacing w:line="276" w:lineRule="auto"/>
        <w:ind w:left="284"/>
        <w:contextualSpacing/>
        <w:rPr>
          <w:rFonts w:ascii="Cambria" w:eastAsia="Lucida Sans Unicode" w:hAnsi="Cambria" w:cs="Calibri"/>
          <w:bCs/>
          <w:color w:val="auto"/>
          <w:sz w:val="20"/>
          <w:u w:val="single"/>
        </w:rPr>
      </w:pPr>
    </w:p>
    <w:p w14:paraId="6DE2D359" w14:textId="77777777" w:rsidR="00115880" w:rsidRDefault="0089772E">
      <w:pPr>
        <w:spacing w:line="276" w:lineRule="auto"/>
        <w:ind w:left="284"/>
        <w:contextualSpacing/>
        <w:rPr>
          <w:rFonts w:ascii="Cambria" w:eastAsia="Lucida Sans Unicode" w:hAnsi="Cambria" w:cs="Arial"/>
          <w:bCs/>
          <w:color w:val="auto"/>
          <w:sz w:val="20"/>
        </w:rPr>
      </w:pPr>
      <w:r>
        <w:rPr>
          <w:rFonts w:ascii="Cambria" w:eastAsia="Lucida Sans Unicode" w:hAnsi="Cambria" w:cs="Arial"/>
          <w:bCs/>
          <w:color w:val="auto"/>
          <w:sz w:val="20"/>
        </w:rPr>
        <w:lastRenderedPageBreak/>
        <w:t>Pomieszczenia: wg rysunków AW</w:t>
      </w:r>
    </w:p>
    <w:p w14:paraId="31D2DE24" w14:textId="77777777" w:rsidR="00115880" w:rsidRDefault="00115880">
      <w:pPr>
        <w:spacing w:line="276" w:lineRule="auto"/>
        <w:jc w:val="center"/>
        <w:rPr>
          <w:rFonts w:ascii="Cambria" w:hAnsi="Cambria" w:cs="Arial"/>
          <w:sz w:val="20"/>
          <w:u w:val="single"/>
        </w:rPr>
      </w:pPr>
    </w:p>
    <w:p w14:paraId="01A0D8A2" w14:textId="77777777" w:rsidR="00115880" w:rsidRDefault="0089772E">
      <w:pPr>
        <w:spacing w:line="276" w:lineRule="auto"/>
        <w:jc w:val="center"/>
        <w:rPr>
          <w:rFonts w:ascii="Cambria" w:hAnsi="Cambria" w:cs="Arial"/>
          <w:sz w:val="20"/>
          <w:u w:val="single"/>
        </w:rPr>
      </w:pPr>
      <w:r>
        <w:rPr>
          <w:rFonts w:ascii="Cambria" w:hAnsi="Cambria" w:cs="Arial"/>
          <w:noProof/>
          <w:sz w:val="20"/>
          <w:u w:val="single"/>
          <w:lang w:eastAsia="pl-PL"/>
        </w:rPr>
        <w:drawing>
          <wp:anchor distT="0" distB="0" distL="114300" distR="114300" simplePos="0" relativeHeight="21" behindDoc="0" locked="0" layoutInCell="1" allowOverlap="1" wp14:anchorId="75705E8D" wp14:editId="72E82CE6">
            <wp:simplePos x="0" y="0"/>
            <wp:positionH relativeFrom="column">
              <wp:posOffset>-20955</wp:posOffset>
            </wp:positionH>
            <wp:positionV relativeFrom="paragraph">
              <wp:posOffset>101600</wp:posOffset>
            </wp:positionV>
            <wp:extent cx="5682615" cy="2908300"/>
            <wp:effectExtent l="0" t="0" r="0" b="0"/>
            <wp:wrapSquare wrapText="bothSides"/>
            <wp:docPr id="88" name="Obraz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Obraz21"/>
                    <pic:cNvPicPr>
                      <a:picLocks noChangeAspect="1" noChangeArrowheads="1"/>
                    </pic:cNvPicPr>
                  </pic:nvPicPr>
                  <pic:blipFill>
                    <a:blip r:embed="rId83"/>
                    <a:stretch>
                      <a:fillRect/>
                    </a:stretch>
                  </pic:blipFill>
                  <pic:spPr bwMode="auto">
                    <a:xfrm>
                      <a:off x="0" y="0"/>
                      <a:ext cx="5682615" cy="2908300"/>
                    </a:xfrm>
                    <a:prstGeom prst="rect">
                      <a:avLst/>
                    </a:prstGeom>
                  </pic:spPr>
                </pic:pic>
              </a:graphicData>
            </a:graphic>
          </wp:anchor>
        </w:drawing>
      </w:r>
    </w:p>
    <w:p w14:paraId="12A37241" w14:textId="77777777" w:rsidR="00115880" w:rsidRDefault="00115880">
      <w:pPr>
        <w:spacing w:line="276" w:lineRule="auto"/>
        <w:jc w:val="center"/>
        <w:rPr>
          <w:rFonts w:ascii="Cambria" w:hAnsi="Cambria" w:cs="Arial"/>
          <w:sz w:val="20"/>
          <w:u w:val="single"/>
        </w:rPr>
      </w:pPr>
    </w:p>
    <w:p w14:paraId="2362F252" w14:textId="77777777" w:rsidR="00115880" w:rsidRDefault="00115880">
      <w:pPr>
        <w:spacing w:line="276" w:lineRule="auto"/>
        <w:jc w:val="center"/>
        <w:rPr>
          <w:rFonts w:ascii="Cambria" w:hAnsi="Cambria" w:cs="Arial"/>
          <w:sz w:val="20"/>
          <w:u w:val="single"/>
        </w:rPr>
      </w:pPr>
    </w:p>
    <w:p w14:paraId="25F6F671" w14:textId="77777777" w:rsidR="00115880" w:rsidRDefault="00115880">
      <w:pPr>
        <w:spacing w:line="276" w:lineRule="auto"/>
        <w:jc w:val="center"/>
        <w:rPr>
          <w:rFonts w:ascii="Cambria" w:hAnsi="Cambria" w:cs="Arial"/>
          <w:sz w:val="20"/>
          <w:u w:val="single"/>
        </w:rPr>
      </w:pPr>
    </w:p>
    <w:p w14:paraId="0E590331" w14:textId="77777777" w:rsidR="00115880" w:rsidRDefault="00115880">
      <w:pPr>
        <w:spacing w:line="276" w:lineRule="auto"/>
        <w:jc w:val="center"/>
        <w:rPr>
          <w:rFonts w:ascii="Cambria" w:hAnsi="Cambria"/>
          <w:sz w:val="20"/>
          <w:lang w:eastAsia="pl-PL"/>
        </w:rPr>
      </w:pPr>
    </w:p>
    <w:p w14:paraId="07DC1821" w14:textId="77777777" w:rsidR="00115880" w:rsidRDefault="00115880">
      <w:pPr>
        <w:spacing w:line="276" w:lineRule="auto"/>
        <w:jc w:val="center"/>
        <w:rPr>
          <w:rFonts w:ascii="Cambria" w:hAnsi="Cambria"/>
          <w:sz w:val="20"/>
          <w:lang w:eastAsia="pl-PL"/>
        </w:rPr>
      </w:pPr>
    </w:p>
    <w:p w14:paraId="219650FE" w14:textId="77777777" w:rsidR="00115880" w:rsidRDefault="0089772E">
      <w:pPr>
        <w:spacing w:line="276" w:lineRule="auto"/>
        <w:jc w:val="center"/>
        <w:rPr>
          <w:rFonts w:ascii="Cambria" w:hAnsi="Cambria" w:cs="Arial"/>
          <w:bCs/>
          <w:color w:val="auto"/>
          <w:sz w:val="20"/>
        </w:rPr>
      </w:pPr>
      <w:r>
        <w:rPr>
          <w:rFonts w:ascii="Cambria" w:hAnsi="Cambria" w:cs="Arial"/>
          <w:bCs/>
          <w:color w:val="auto"/>
          <w:sz w:val="20"/>
        </w:rPr>
        <w:br/>
      </w:r>
    </w:p>
    <w:p w14:paraId="1EADD570" w14:textId="77777777" w:rsidR="00115880" w:rsidRDefault="00115880">
      <w:pPr>
        <w:spacing w:line="276" w:lineRule="auto"/>
        <w:jc w:val="center"/>
        <w:rPr>
          <w:rFonts w:ascii="Cambria" w:hAnsi="Cambria" w:cs="Arial"/>
          <w:sz w:val="20"/>
          <w:u w:val="single"/>
        </w:rPr>
      </w:pPr>
    </w:p>
    <w:p w14:paraId="0DE1EB84" w14:textId="77777777" w:rsidR="00115880" w:rsidRDefault="00115880">
      <w:pPr>
        <w:spacing w:line="276" w:lineRule="auto"/>
        <w:jc w:val="center"/>
        <w:rPr>
          <w:rFonts w:ascii="Cambria" w:hAnsi="Cambria" w:cs="Arial"/>
          <w:sz w:val="20"/>
          <w:u w:val="single"/>
        </w:rPr>
      </w:pPr>
    </w:p>
    <w:p w14:paraId="2F14DD2A" w14:textId="77777777" w:rsidR="00115880" w:rsidRDefault="00115880">
      <w:pPr>
        <w:spacing w:line="276" w:lineRule="auto"/>
        <w:jc w:val="center"/>
        <w:rPr>
          <w:rFonts w:ascii="Cambria" w:hAnsi="Cambria" w:cs="Arial"/>
          <w:sz w:val="20"/>
          <w:u w:val="single"/>
        </w:rPr>
      </w:pPr>
    </w:p>
    <w:p w14:paraId="4E756AE9" w14:textId="77777777" w:rsidR="00115880" w:rsidRDefault="00115880">
      <w:pPr>
        <w:spacing w:line="276" w:lineRule="auto"/>
        <w:jc w:val="center"/>
        <w:rPr>
          <w:rFonts w:ascii="Cambria" w:hAnsi="Cambria" w:cs="Arial"/>
          <w:sz w:val="20"/>
          <w:u w:val="single"/>
        </w:rPr>
      </w:pPr>
    </w:p>
    <w:p w14:paraId="09935C41" w14:textId="77777777" w:rsidR="00115880" w:rsidRDefault="00115880">
      <w:pPr>
        <w:spacing w:line="276" w:lineRule="auto"/>
        <w:jc w:val="center"/>
        <w:rPr>
          <w:rFonts w:ascii="Cambria" w:hAnsi="Cambria" w:cs="Arial"/>
          <w:sz w:val="20"/>
          <w:u w:val="single"/>
        </w:rPr>
      </w:pPr>
    </w:p>
    <w:p w14:paraId="7546DF1C" w14:textId="77777777" w:rsidR="00115880" w:rsidRDefault="00115880">
      <w:pPr>
        <w:spacing w:line="276" w:lineRule="auto"/>
        <w:jc w:val="center"/>
        <w:rPr>
          <w:rFonts w:ascii="Cambria" w:hAnsi="Cambria" w:cs="Arial"/>
          <w:sz w:val="20"/>
          <w:u w:val="single"/>
        </w:rPr>
      </w:pPr>
    </w:p>
    <w:p w14:paraId="3AEA2989" w14:textId="77777777" w:rsidR="00115880" w:rsidRDefault="00115880">
      <w:pPr>
        <w:spacing w:line="276" w:lineRule="auto"/>
        <w:jc w:val="center"/>
        <w:rPr>
          <w:rFonts w:ascii="Cambria" w:hAnsi="Cambria" w:cs="Arial"/>
          <w:sz w:val="20"/>
          <w:u w:val="single"/>
        </w:rPr>
      </w:pPr>
    </w:p>
    <w:p w14:paraId="44484A0E" w14:textId="77777777" w:rsidR="00115880" w:rsidRDefault="00115880">
      <w:pPr>
        <w:spacing w:line="276" w:lineRule="auto"/>
        <w:ind w:left="284"/>
        <w:contextualSpacing/>
        <w:rPr>
          <w:rFonts w:ascii="Cambria" w:eastAsia="Lucida Sans Unicode" w:hAnsi="Cambria" w:cs="Arial"/>
          <w:bCs/>
          <w:color w:val="auto"/>
          <w:sz w:val="20"/>
        </w:rPr>
      </w:pPr>
    </w:p>
    <w:p w14:paraId="244DDA66" w14:textId="77777777" w:rsidR="00115880" w:rsidRDefault="00115880">
      <w:pPr>
        <w:pStyle w:val="NormalnyWeb"/>
        <w:shd w:val="clear" w:color="auto" w:fill="FFFFFF"/>
        <w:spacing w:line="276" w:lineRule="auto"/>
        <w:rPr>
          <w:rFonts w:ascii="Cambria" w:hAnsi="Cambria" w:cs="Arial"/>
          <w:bCs/>
          <w:color w:val="666666"/>
          <w:sz w:val="20"/>
          <w:szCs w:val="20"/>
        </w:rPr>
      </w:pPr>
    </w:p>
    <w:p w14:paraId="59C03054" w14:textId="77777777" w:rsidR="00115880" w:rsidRDefault="0089772E">
      <w:pPr>
        <w:pStyle w:val="NormalnyWeb"/>
        <w:shd w:val="clear" w:color="auto" w:fill="FFFFFF"/>
        <w:spacing w:line="276" w:lineRule="auto"/>
        <w:rPr>
          <w:rFonts w:ascii="Cambria" w:hAnsi="Cambria" w:cs="Arial"/>
          <w:bCs/>
          <w:color w:val="666666"/>
          <w:sz w:val="20"/>
          <w:szCs w:val="20"/>
        </w:rPr>
      </w:pPr>
      <w:r>
        <w:rPr>
          <w:rFonts w:ascii="Cambria" w:hAnsi="Cambria"/>
          <w:sz w:val="20"/>
        </w:rPr>
        <w:t>NCS : 5010-Y30R ;  LRV : 25,6 – wzór drewna, deski-panele drewniane, z mocnym embossingiem- tłoczeniami na powierzchni, imitującymi naturalną strukturę drewna i nadrukowanymi słojami- typ rustykalny, kolor dębowy</w:t>
      </w:r>
      <w:r>
        <w:rPr>
          <w:rFonts w:ascii="Cambria" w:hAnsi="Cambria" w:cs="Arial"/>
          <w:bCs/>
          <w:color w:val="92D050"/>
          <w:sz w:val="20"/>
          <w:szCs w:val="20"/>
        </w:rPr>
        <w:t xml:space="preserve"> [5,13]</w:t>
      </w:r>
    </w:p>
    <w:p w14:paraId="3D0AE5FA" w14:textId="77777777" w:rsidR="00115880" w:rsidRDefault="0089772E">
      <w:pPr>
        <w:spacing w:line="276" w:lineRule="auto"/>
        <w:ind w:left="284"/>
        <w:contextualSpacing/>
        <w:rPr>
          <w:rFonts w:ascii="Cambria" w:eastAsia="Lucida Sans Unicode" w:hAnsi="Cambria" w:cs="Arial"/>
          <w:bCs/>
          <w:color w:val="auto"/>
          <w:sz w:val="20"/>
        </w:rPr>
      </w:pPr>
      <w:r>
        <w:rPr>
          <w:rFonts w:ascii="Cambria" w:eastAsia="Lucida Sans Unicode" w:hAnsi="Cambria" w:cs="Arial"/>
          <w:bCs/>
          <w:color w:val="auto"/>
          <w:sz w:val="20"/>
        </w:rPr>
        <w:t>Pomieszczenia: wg rysunków AW</w:t>
      </w:r>
    </w:p>
    <w:p w14:paraId="66256B07" w14:textId="77777777" w:rsidR="00115880" w:rsidRDefault="00115880">
      <w:pPr>
        <w:spacing w:line="276" w:lineRule="auto"/>
        <w:ind w:left="284"/>
        <w:contextualSpacing/>
        <w:rPr>
          <w:rFonts w:ascii="Cambria" w:eastAsia="Lucida Sans Unicode" w:hAnsi="Cambria" w:cs="Arial"/>
          <w:bCs/>
          <w:color w:val="auto"/>
          <w:sz w:val="20"/>
        </w:rPr>
      </w:pPr>
    </w:p>
    <w:p w14:paraId="4487E91F" w14:textId="77777777" w:rsidR="00115880" w:rsidRDefault="0089772E">
      <w:pPr>
        <w:pStyle w:val="NormalnyWeb"/>
        <w:shd w:val="clear" w:color="auto" w:fill="FFFFFF"/>
        <w:spacing w:line="276" w:lineRule="auto"/>
        <w:rPr>
          <w:rFonts w:ascii="Cambria" w:hAnsi="Cambria"/>
          <w:sz w:val="20"/>
          <w:szCs w:val="20"/>
        </w:rPr>
      </w:pPr>
      <w:r>
        <w:rPr>
          <w:noProof/>
        </w:rPr>
        <w:drawing>
          <wp:inline distT="0" distB="0" distL="0" distR="0" wp14:anchorId="500F6020" wp14:editId="78E78D1B">
            <wp:extent cx="5753100" cy="2990850"/>
            <wp:effectExtent l="0" t="0" r="0" b="0"/>
            <wp:docPr id="89" name="Obraz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Obraz22"/>
                    <pic:cNvPicPr>
                      <a:picLocks noChangeAspect="1" noChangeArrowheads="1"/>
                    </pic:cNvPicPr>
                  </pic:nvPicPr>
                  <pic:blipFill>
                    <a:blip r:embed="rId84"/>
                    <a:stretch>
                      <a:fillRect/>
                    </a:stretch>
                  </pic:blipFill>
                  <pic:spPr bwMode="auto">
                    <a:xfrm>
                      <a:off x="0" y="0"/>
                      <a:ext cx="5753100" cy="2990850"/>
                    </a:xfrm>
                    <a:prstGeom prst="rect">
                      <a:avLst/>
                    </a:prstGeom>
                  </pic:spPr>
                </pic:pic>
              </a:graphicData>
            </a:graphic>
          </wp:inline>
        </w:drawing>
      </w:r>
    </w:p>
    <w:p w14:paraId="2D073496" w14:textId="77777777" w:rsidR="00115880" w:rsidRDefault="0089772E">
      <w:pPr>
        <w:spacing w:line="276" w:lineRule="auto"/>
        <w:rPr>
          <w:rFonts w:ascii="Cambria" w:hAnsi="Cambria"/>
          <w:color w:val="666666"/>
          <w:sz w:val="20"/>
        </w:rPr>
      </w:pPr>
      <w:r>
        <w:rPr>
          <w:rFonts w:ascii="Cambria" w:hAnsi="Cambria"/>
          <w:color w:val="auto"/>
          <w:sz w:val="20"/>
        </w:rPr>
        <w:t>NCS : 5010-Y30R ;  LRV : 25,6 – wzór drewna, deski-panele drewniane, z mocnym embossingiem- tłoczeniami na powierzchni, imitującymi naturalną strukturę drewna i nadrukowanymi słojami- typ rustykalny, kolor dębowy z domieszką szarości</w:t>
      </w:r>
      <w:r>
        <w:rPr>
          <w:rFonts w:ascii="Cambria" w:hAnsi="Cambria"/>
          <w:color w:val="92D050"/>
          <w:sz w:val="20"/>
        </w:rPr>
        <w:t>[5]</w:t>
      </w:r>
    </w:p>
    <w:p w14:paraId="08792EAB"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lastRenderedPageBreak/>
        <w:t>Pomieszczenia:</w:t>
      </w:r>
      <w:r>
        <w:rPr>
          <w:rFonts w:ascii="Cambria" w:hAnsi="Cambria" w:cs="Arial"/>
          <w:color w:val="auto"/>
          <w:sz w:val="20"/>
        </w:rPr>
        <w:t xml:space="preserve"> wg rysunków AW – rozrys posadzekW6.</w:t>
      </w:r>
    </w:p>
    <w:p w14:paraId="2C00173C" w14:textId="77777777" w:rsidR="00115880" w:rsidRDefault="00115880">
      <w:pPr>
        <w:spacing w:line="276" w:lineRule="auto"/>
        <w:contextualSpacing/>
        <w:rPr>
          <w:rFonts w:ascii="Cambria" w:eastAsia="Lucida Sans Unicode" w:hAnsi="Cambria" w:cs="Arial"/>
          <w:bCs/>
          <w:color w:val="auto"/>
          <w:sz w:val="20"/>
        </w:rPr>
      </w:pPr>
    </w:p>
    <w:p w14:paraId="1A882CB8" w14:textId="77777777" w:rsidR="00115880" w:rsidRDefault="0089772E">
      <w:pPr>
        <w:spacing w:line="276" w:lineRule="auto"/>
        <w:jc w:val="center"/>
        <w:rPr>
          <w:rFonts w:ascii="Cambria" w:hAnsi="Cambria" w:cs="Arial"/>
          <w:color w:val="FF0000"/>
          <w:sz w:val="20"/>
        </w:rPr>
      </w:pPr>
      <w:r>
        <w:rPr>
          <w:noProof/>
          <w:lang w:eastAsia="pl-PL"/>
        </w:rPr>
        <w:drawing>
          <wp:inline distT="0" distB="0" distL="0" distR="0" wp14:anchorId="661D2AB6" wp14:editId="07FC6329">
            <wp:extent cx="4688840" cy="2607945"/>
            <wp:effectExtent l="0" t="0" r="0" b="0"/>
            <wp:docPr id="9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Obraz 2"/>
                    <pic:cNvPicPr>
                      <a:picLocks noChangeAspect="1" noChangeArrowheads="1"/>
                    </pic:cNvPicPr>
                  </pic:nvPicPr>
                  <pic:blipFill>
                    <a:blip r:embed="rId85"/>
                    <a:stretch>
                      <a:fillRect/>
                    </a:stretch>
                  </pic:blipFill>
                  <pic:spPr bwMode="auto">
                    <a:xfrm>
                      <a:off x="0" y="0"/>
                      <a:ext cx="4688840" cy="2607945"/>
                    </a:xfrm>
                    <a:prstGeom prst="rect">
                      <a:avLst/>
                    </a:prstGeom>
                  </pic:spPr>
                </pic:pic>
              </a:graphicData>
            </a:graphic>
          </wp:inline>
        </w:drawing>
      </w:r>
    </w:p>
    <w:p w14:paraId="7528531A" w14:textId="77777777" w:rsidR="00115880" w:rsidRDefault="00115880">
      <w:pPr>
        <w:spacing w:line="276" w:lineRule="auto"/>
        <w:jc w:val="center"/>
        <w:rPr>
          <w:rFonts w:ascii="Cambria" w:hAnsi="Cambria" w:cs="Arial"/>
          <w:color w:val="FF0000"/>
          <w:sz w:val="20"/>
        </w:rPr>
      </w:pPr>
    </w:p>
    <w:p w14:paraId="2708F87E" w14:textId="77777777" w:rsidR="00115880" w:rsidRDefault="0089772E">
      <w:pPr>
        <w:spacing w:line="276" w:lineRule="auto"/>
        <w:jc w:val="center"/>
        <w:rPr>
          <w:rFonts w:ascii="Cambria" w:eastAsia="Lucida Sans Unicode" w:hAnsi="Cambria" w:cs="Arial"/>
          <w:bCs/>
          <w:color w:val="92D050"/>
          <w:sz w:val="20"/>
          <w:u w:val="single"/>
        </w:rPr>
      </w:pPr>
      <w:r>
        <w:rPr>
          <w:rFonts w:ascii="Cambria" w:eastAsia="Calibri" w:hAnsi="Cambria"/>
          <w:iCs/>
          <w:color w:val="auto"/>
          <w:sz w:val="20"/>
          <w:lang w:eastAsia="en-US"/>
        </w:rPr>
        <w:t>NCS : 2002-Y50R ;  LRV : 52,0 Wzór kierunkowy szerokiej i długiej deski w odcieniach jasnego beżu i szarości. Z delikatną, strukturą powierzchni, z miejscowo gdzie widocznymi słojami i imitacją v-fugi. Wysokiej jakości odzwierciedlenie drewna poprzez embossing-tłoczenie oraz dłuższe deski. Powtarzalność wzoru 1000 x 1000. Rozmiar deski 16,6 x 100</w:t>
      </w:r>
      <w:r>
        <w:rPr>
          <w:rFonts w:ascii="Cambria" w:eastAsia="Lucida Sans Unicode" w:hAnsi="Cambria" w:cs="Arial"/>
          <w:bCs/>
          <w:color w:val="92D050"/>
          <w:sz w:val="20"/>
          <w:u w:val="single"/>
        </w:rPr>
        <w:t>[13]</w:t>
      </w:r>
    </w:p>
    <w:p w14:paraId="1E31D0EB" w14:textId="77777777" w:rsidR="00115880" w:rsidRDefault="00115880">
      <w:pPr>
        <w:spacing w:line="276" w:lineRule="auto"/>
        <w:jc w:val="center"/>
        <w:rPr>
          <w:rFonts w:ascii="Cambria" w:eastAsia="Lucida Sans Unicode" w:hAnsi="Cambria" w:cs="Arial"/>
          <w:bCs/>
          <w:color w:val="92D050"/>
          <w:sz w:val="20"/>
          <w:u w:val="single"/>
        </w:rPr>
      </w:pPr>
    </w:p>
    <w:p w14:paraId="7828845C"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posadzekW1.</w:t>
      </w:r>
    </w:p>
    <w:p w14:paraId="456AB814" w14:textId="77777777" w:rsidR="00115880" w:rsidRDefault="00115880">
      <w:pPr>
        <w:spacing w:line="276" w:lineRule="auto"/>
        <w:jc w:val="center"/>
        <w:rPr>
          <w:rFonts w:ascii="Cambria" w:hAnsi="Cambria" w:cs="Arial"/>
          <w:color w:val="FF0000"/>
          <w:sz w:val="20"/>
        </w:rPr>
      </w:pPr>
    </w:p>
    <w:p w14:paraId="2A24BE72" w14:textId="77777777" w:rsidR="00115880" w:rsidRDefault="0089772E">
      <w:pPr>
        <w:spacing w:line="276" w:lineRule="auto"/>
        <w:jc w:val="center"/>
        <w:rPr>
          <w:rFonts w:ascii="Cambria" w:hAnsi="Cambria" w:cs="Arial"/>
          <w:color w:val="FF0000"/>
          <w:sz w:val="20"/>
        </w:rPr>
      </w:pPr>
      <w:r>
        <w:rPr>
          <w:noProof/>
          <w:lang w:eastAsia="pl-PL"/>
        </w:rPr>
        <w:drawing>
          <wp:inline distT="0" distB="0" distL="0" distR="0" wp14:anchorId="7874C39A" wp14:editId="3280F57D">
            <wp:extent cx="5123815" cy="2849245"/>
            <wp:effectExtent l="0" t="0" r="0" b="0"/>
            <wp:docPr id="91" name="Obraz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Obraz25"/>
                    <pic:cNvPicPr>
                      <a:picLocks noChangeAspect="1" noChangeArrowheads="1"/>
                    </pic:cNvPicPr>
                  </pic:nvPicPr>
                  <pic:blipFill>
                    <a:blip r:embed="rId82"/>
                    <a:stretch>
                      <a:fillRect/>
                    </a:stretch>
                  </pic:blipFill>
                  <pic:spPr bwMode="auto">
                    <a:xfrm>
                      <a:off x="0" y="0"/>
                      <a:ext cx="5123815" cy="2849245"/>
                    </a:xfrm>
                    <a:prstGeom prst="rect">
                      <a:avLst/>
                    </a:prstGeom>
                  </pic:spPr>
                </pic:pic>
              </a:graphicData>
            </a:graphic>
          </wp:inline>
        </w:drawing>
      </w:r>
    </w:p>
    <w:p w14:paraId="5EAAD375" w14:textId="77777777" w:rsidR="00115880" w:rsidRDefault="00115880">
      <w:pPr>
        <w:spacing w:line="276" w:lineRule="auto"/>
        <w:jc w:val="center"/>
        <w:rPr>
          <w:rFonts w:ascii="Cambria" w:hAnsi="Cambria" w:cs="Arial"/>
          <w:color w:val="auto"/>
          <w:sz w:val="20"/>
        </w:rPr>
      </w:pPr>
    </w:p>
    <w:p w14:paraId="5A7F2A9C" w14:textId="77777777" w:rsidR="00115880" w:rsidRDefault="0089772E">
      <w:pPr>
        <w:spacing w:line="276" w:lineRule="auto"/>
        <w:jc w:val="center"/>
        <w:rPr>
          <w:rFonts w:ascii="Cambria" w:eastAsia="Lucida Sans Unicode" w:hAnsi="Cambria" w:cs="Arial"/>
          <w:bCs/>
          <w:color w:val="92D050"/>
          <w:sz w:val="20"/>
          <w:u w:val="single"/>
        </w:rPr>
      </w:pPr>
      <w:r>
        <w:rPr>
          <w:rFonts w:ascii="Cambria" w:eastAsia="Calibri" w:hAnsi="Cambria"/>
          <w:iCs/>
          <w:color w:val="auto"/>
          <w:sz w:val="20"/>
          <w:lang w:eastAsia="en-US"/>
        </w:rPr>
        <w:t xml:space="preserve">NCS : 4502-Y ;  LRV : 32,5 Wzór bezkierunkowy imitujący beton-cement w odcieniach jasnej szarości </w:t>
      </w:r>
      <w:r>
        <w:rPr>
          <w:rFonts w:ascii="Cambria" w:eastAsia="Calibri" w:hAnsi="Cambria"/>
          <w:iCs/>
          <w:color w:val="auto"/>
          <w:sz w:val="20"/>
          <w:lang w:eastAsia="en-US"/>
        </w:rPr>
        <w:br/>
        <w:t>z domieszką brązu. Wzór typu allover bez powtarzalności</w:t>
      </w:r>
      <w:r>
        <w:rPr>
          <w:rFonts w:ascii="Cambria" w:eastAsia="Lucida Sans Unicode" w:hAnsi="Cambria" w:cs="Arial"/>
          <w:bCs/>
          <w:color w:val="92D050"/>
          <w:sz w:val="20"/>
          <w:u w:val="single"/>
        </w:rPr>
        <w:t>[13]</w:t>
      </w:r>
    </w:p>
    <w:p w14:paraId="5B928D38" w14:textId="77777777" w:rsidR="00115880" w:rsidRDefault="00115880">
      <w:pPr>
        <w:spacing w:line="276" w:lineRule="auto"/>
        <w:rPr>
          <w:rFonts w:ascii="Cambria" w:hAnsi="Cambria"/>
          <w:sz w:val="20"/>
        </w:rPr>
      </w:pPr>
    </w:p>
    <w:p w14:paraId="2040826D" w14:textId="77777777" w:rsidR="00115880" w:rsidRDefault="0089772E">
      <w:pPr>
        <w:spacing w:line="276" w:lineRule="auto"/>
        <w:contextualSpacing/>
        <w:rPr>
          <w:rFonts w:ascii="Cambria" w:hAnsi="Cambria"/>
          <w:sz w:val="20"/>
        </w:rPr>
      </w:pPr>
      <w:r>
        <w:rPr>
          <w:rFonts w:ascii="Cambria" w:eastAsia="Lucida Sans Unicode" w:hAnsi="Cambria" w:cs="Arial"/>
          <w:bCs/>
          <w:color w:val="auto"/>
          <w:sz w:val="20"/>
          <w:u w:val="single"/>
        </w:rPr>
        <w:t xml:space="preserve">Wykładzina PCV elektroprzewodząca </w:t>
      </w:r>
    </w:p>
    <w:p w14:paraId="65D84458" w14:textId="77777777" w:rsidR="00115880" w:rsidRDefault="00115880">
      <w:pPr>
        <w:spacing w:line="276" w:lineRule="auto"/>
        <w:ind w:left="284"/>
        <w:contextualSpacing/>
        <w:rPr>
          <w:rFonts w:ascii="Cambria" w:eastAsia="Lucida Sans Unicode" w:hAnsi="Cambria" w:cs="Arial"/>
          <w:bCs/>
          <w:color w:val="auto"/>
          <w:sz w:val="20"/>
          <w:u w:val="single"/>
        </w:rPr>
      </w:pPr>
    </w:p>
    <w:p w14:paraId="34C2DF60" w14:textId="77777777" w:rsidR="00115880" w:rsidRDefault="0089772E">
      <w:pPr>
        <w:spacing w:line="276" w:lineRule="auto"/>
        <w:jc w:val="both"/>
        <w:rPr>
          <w:rFonts w:ascii="Cambria" w:hAnsi="Cambria" w:cs="Calibri"/>
          <w:sz w:val="20"/>
        </w:rPr>
      </w:pPr>
      <w:r>
        <w:rPr>
          <w:rFonts w:ascii="Cambria" w:hAnsi="Cambria" w:cs="Calibri"/>
          <w:sz w:val="20"/>
        </w:rPr>
        <w:t xml:space="preserve">Wykładzina winylowa, homogeniczna, specjalistyczna przewodząca ładunki elektryczne-  rozpraszająca. </w:t>
      </w:r>
    </w:p>
    <w:p w14:paraId="330045EF" w14:textId="77777777" w:rsidR="00115880" w:rsidRDefault="0089772E">
      <w:pPr>
        <w:spacing w:line="276" w:lineRule="auto"/>
        <w:jc w:val="both"/>
        <w:rPr>
          <w:rFonts w:ascii="Cambria" w:hAnsi="Cambria"/>
          <w:sz w:val="20"/>
        </w:rPr>
      </w:pPr>
      <w:r>
        <w:rPr>
          <w:rFonts w:ascii="Cambria" w:hAnsi="Cambria" w:cs="Calibri"/>
          <w:bCs/>
          <w:sz w:val="20"/>
        </w:rPr>
        <w:t>Zgodnie z normą EN 1081 (IEC 61340-5-1; ANSI / ESD-S7.1 ) oporność Ohma</w:t>
      </w:r>
      <w:r>
        <w:rPr>
          <w:rFonts w:ascii="Cambria" w:hAnsi="Cambria" w:cs="Calibri"/>
          <w:sz w:val="20"/>
        </w:rPr>
        <w:t xml:space="preserve"> zawiera się w zakresie:  </w:t>
      </w:r>
      <w:r>
        <w:rPr>
          <w:rFonts w:ascii="Cambria" w:hAnsi="Cambria" w:cs="Calibri"/>
          <w:bCs/>
          <w:sz w:val="20"/>
        </w:rPr>
        <w:t>10</w:t>
      </w:r>
      <w:r>
        <w:rPr>
          <w:rFonts w:ascii="Cambria" w:hAnsi="Cambria" w:cs="Calibri"/>
          <w:bCs/>
          <w:sz w:val="20"/>
          <w:vertAlign w:val="superscript"/>
        </w:rPr>
        <w:t>6</w:t>
      </w:r>
      <w:r>
        <w:rPr>
          <w:rFonts w:ascii="Cambria" w:hAnsi="Cambria" w:cs="Calibri"/>
          <w:bCs/>
          <w:sz w:val="20"/>
        </w:rPr>
        <w:t xml:space="preserve"> ≤ R ≤ </w:t>
      </w:r>
      <w:r>
        <w:rPr>
          <w:rFonts w:ascii="Cambria" w:hAnsi="Cambria" w:cs="Calibri"/>
          <w:bCs/>
          <w:sz w:val="20"/>
        </w:rPr>
        <w:lastRenderedPageBreak/>
        <w:t>10</w:t>
      </w:r>
      <w:r>
        <w:rPr>
          <w:rFonts w:ascii="Cambria" w:hAnsi="Cambria" w:cs="Calibri"/>
          <w:bCs/>
          <w:sz w:val="20"/>
          <w:vertAlign w:val="superscript"/>
        </w:rPr>
        <w:t>8</w:t>
      </w:r>
      <w:r>
        <w:rPr>
          <w:rFonts w:ascii="Cambria" w:hAnsi="Cambria" w:cs="Calibri"/>
          <w:sz w:val="20"/>
        </w:rPr>
        <w:t xml:space="preserve">  stąd dedykowana min. do serwerowni. </w:t>
      </w:r>
    </w:p>
    <w:p w14:paraId="2C87B66B" w14:textId="77777777" w:rsidR="00115880" w:rsidRDefault="0089772E">
      <w:pPr>
        <w:spacing w:line="276" w:lineRule="auto"/>
        <w:jc w:val="both"/>
        <w:rPr>
          <w:rFonts w:ascii="Cambria" w:hAnsi="Cambria" w:cs="Calibri"/>
          <w:sz w:val="20"/>
        </w:rPr>
      </w:pPr>
      <w:r>
        <w:rPr>
          <w:rFonts w:ascii="Cambria" w:hAnsi="Cambria" w:cs="Calibri"/>
          <w:sz w:val="20"/>
        </w:rPr>
        <w:t>Zabezpieczona trwałym zabezpieczeniem powierzchni nie wymagającym nakładania dodatkowych powłok ochronnych przez cały okres użytkowania powierzchni. Bardzo odporna chemicznie nawet na silne środki dezynfekujące (jak jodynopochodne)</w:t>
      </w:r>
    </w:p>
    <w:tbl>
      <w:tblPr>
        <w:tblW w:w="10017" w:type="dxa"/>
        <w:tblLook w:val="04A0" w:firstRow="1" w:lastRow="0" w:firstColumn="1" w:lastColumn="0" w:noHBand="0" w:noVBand="1"/>
      </w:tblPr>
      <w:tblGrid>
        <w:gridCol w:w="10017"/>
      </w:tblGrid>
      <w:tr w:rsidR="00115880" w14:paraId="123B4941" w14:textId="77777777">
        <w:trPr>
          <w:trHeight w:val="187"/>
        </w:trPr>
        <w:tc>
          <w:tcPr>
            <w:tcW w:w="10017" w:type="dxa"/>
          </w:tcPr>
          <w:p w14:paraId="6D6E037B" w14:textId="77777777" w:rsidR="00115880" w:rsidRDefault="0089772E">
            <w:pPr>
              <w:pStyle w:val="Default"/>
              <w:spacing w:line="276" w:lineRule="auto"/>
              <w:jc w:val="both"/>
              <w:rPr>
                <w:rFonts w:ascii="Cambria" w:hAnsi="Cambria"/>
                <w:sz w:val="20"/>
                <w:szCs w:val="20"/>
              </w:rPr>
            </w:pPr>
            <w:r>
              <w:rPr>
                <w:rFonts w:ascii="Cambria" w:hAnsi="Cambria"/>
                <w:sz w:val="20"/>
                <w:szCs w:val="20"/>
              </w:rPr>
              <w:t>Posiada działanie bakteriobójcze (E. coli – S. aureus – MRSA)</w:t>
            </w:r>
          </w:p>
          <w:p w14:paraId="30887301" w14:textId="77777777" w:rsidR="00115880" w:rsidRDefault="0089772E">
            <w:pPr>
              <w:pStyle w:val="Default"/>
              <w:spacing w:line="276" w:lineRule="auto"/>
              <w:jc w:val="both"/>
              <w:rPr>
                <w:rFonts w:ascii="Cambria" w:hAnsi="Cambria"/>
                <w:sz w:val="20"/>
                <w:szCs w:val="20"/>
              </w:rPr>
            </w:pPr>
            <w:r>
              <w:rPr>
                <w:rFonts w:ascii="Cambria" w:hAnsi="Cambria"/>
                <w:sz w:val="20"/>
                <w:szCs w:val="20"/>
              </w:rPr>
              <w:t xml:space="preserve">** zgodne z ISO 22196. Hamuje rozwój &gt; 99 % drobnoustrojów </w:t>
            </w:r>
          </w:p>
          <w:p w14:paraId="7DB0C7CC" w14:textId="77777777" w:rsidR="00115880" w:rsidRDefault="00115880">
            <w:pPr>
              <w:pStyle w:val="Default"/>
              <w:spacing w:line="276" w:lineRule="auto"/>
              <w:jc w:val="both"/>
              <w:rPr>
                <w:rFonts w:ascii="Cambria" w:hAnsi="Cambria"/>
                <w:sz w:val="20"/>
                <w:szCs w:val="20"/>
              </w:rPr>
            </w:pPr>
          </w:p>
          <w:p w14:paraId="01EDE688"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grubość całkowita wg EN 428 2.0 mm</w:t>
            </w:r>
          </w:p>
          <w:p w14:paraId="1EB1A7FB"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waga całkowita wg EN 430 ≤ 3600g/m2</w:t>
            </w:r>
          </w:p>
          <w:p w14:paraId="208600FC"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klasa użytkowa wg EN 685 34/43</w:t>
            </w:r>
          </w:p>
          <w:p w14:paraId="4FE081E3"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klasyfikacja ogniowa wg EN 13501-1 Bfl-s1</w:t>
            </w:r>
          </w:p>
          <w:p w14:paraId="72E3C019"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antystatyczność wg  EN 1815 kV&lt;2</w:t>
            </w:r>
          </w:p>
          <w:p w14:paraId="264D68BC"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Właściwości przewodzące  EN 1081 (IEC 61340-5-1; ANSI / ESD-S7.1 )  104 ≤ R ≤ 106 Ohm</w:t>
            </w:r>
          </w:p>
          <w:p w14:paraId="02B7AC46"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odporność na ścieranie wg EN 660.2  ≤4.0 mm3</w:t>
            </w:r>
          </w:p>
          <w:p w14:paraId="5B58A0D7"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grupa ścieralności wg EN 649 co najmniej P</w:t>
            </w:r>
          </w:p>
          <w:p w14:paraId="721F46C6"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ISO 10581 typ I</w:t>
            </w:r>
          </w:p>
          <w:p w14:paraId="34EB15A3"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stabilność wymiarowa wg EN 434 ≤ 0.40 %</w:t>
            </w:r>
          </w:p>
          <w:p w14:paraId="39A9E3DC"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wgniecenia resztkowe -nie większe niż  0.02 mm (wgniecenia resztkowe min. wymagane normą EN 433≤ 0.1 mm)</w:t>
            </w:r>
          </w:p>
          <w:p w14:paraId="45973A00"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przewodność termiczna wg  EN 12524 0.25 W/(m.K)</w:t>
            </w:r>
          </w:p>
          <w:p w14:paraId="5598EBFD"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 xml:space="preserve"> odporność barw na światło wg EN 20 105 - B02 ≥6 stopni</w:t>
            </w:r>
          </w:p>
          <w:p w14:paraId="66A22884"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odporność chemiczna</w:t>
            </w:r>
            <w:r>
              <w:rPr>
                <w:rFonts w:ascii="Cambria" w:hAnsi="Cambria" w:cs="Arial"/>
                <w:b/>
                <w:sz w:val="20"/>
              </w:rPr>
              <w:tab/>
              <w:t>EN 423</w:t>
            </w:r>
            <w:r>
              <w:rPr>
                <w:rFonts w:ascii="Cambria" w:hAnsi="Cambria" w:cs="Arial"/>
                <w:b/>
                <w:sz w:val="20"/>
              </w:rPr>
              <w:tab/>
              <w:t>-OK.</w:t>
            </w:r>
          </w:p>
          <w:p w14:paraId="75F94776"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Deklaracja właściwości użytkowych produktu</w:t>
            </w:r>
            <w:r>
              <w:rPr>
                <w:rFonts w:ascii="Cambria" w:hAnsi="Cambria" w:cs="Arial"/>
                <w:b/>
                <w:sz w:val="20"/>
              </w:rPr>
              <w:tab/>
              <w:t>-</w:t>
            </w:r>
          </w:p>
          <w:p w14:paraId="77376F34"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Surowce w pełni zgodne z rozporządzeniem REACH</w:t>
            </w:r>
            <w:r>
              <w:rPr>
                <w:rFonts w:ascii="Cambria" w:hAnsi="Cambria" w:cs="Arial"/>
                <w:b/>
                <w:sz w:val="20"/>
              </w:rPr>
              <w:br/>
              <w:t>Certyfikat Floorscore</w:t>
            </w:r>
          </w:p>
          <w:p w14:paraId="24B2091D" w14:textId="77777777" w:rsidR="00115880" w:rsidRDefault="0089772E">
            <w:pPr>
              <w:numPr>
                <w:ilvl w:val="0"/>
                <w:numId w:val="99"/>
              </w:numPr>
              <w:spacing w:line="276" w:lineRule="auto"/>
              <w:rPr>
                <w:rFonts w:ascii="Cambria" w:hAnsi="Cambria" w:cs="Arial"/>
                <w:b/>
                <w:sz w:val="20"/>
              </w:rPr>
            </w:pPr>
            <w:r>
              <w:rPr>
                <w:rFonts w:ascii="Cambria" w:hAnsi="Cambria" w:cs="Arial"/>
                <w:b/>
                <w:sz w:val="20"/>
              </w:rPr>
              <w:t>100% przetwarzane –recyklingowane</w:t>
            </w:r>
          </w:p>
          <w:p w14:paraId="5D1474AD" w14:textId="77777777" w:rsidR="00115880" w:rsidRDefault="0089772E">
            <w:pPr>
              <w:numPr>
                <w:ilvl w:val="0"/>
                <w:numId w:val="99"/>
              </w:numPr>
              <w:spacing w:line="276" w:lineRule="auto"/>
              <w:rPr>
                <w:rFonts w:ascii="Cambria" w:hAnsi="Cambria"/>
                <w:b/>
                <w:sz w:val="20"/>
              </w:rPr>
            </w:pPr>
            <w:r>
              <w:rPr>
                <w:rFonts w:ascii="Cambria" w:hAnsi="Cambria" w:cs="Arial"/>
                <w:b/>
                <w:sz w:val="20"/>
              </w:rPr>
              <w:t>TVOC po 28 dniach ISO 16000-6  &lt; 10 µg/ m3 (norma wymaga min. &lt; 100 µg/ m3, mniejszy</w:t>
            </w:r>
            <w:r>
              <w:rPr>
                <w:rFonts w:ascii="Cambria" w:hAnsi="Cambria"/>
                <w:b/>
                <w:sz w:val="20"/>
              </w:rPr>
              <w:t xml:space="preserve"> wynik –zdrowsze powietrze w pomieszczeniu</w:t>
            </w:r>
          </w:p>
          <w:p w14:paraId="74CCF433" w14:textId="77777777" w:rsidR="00115880" w:rsidRDefault="00115880">
            <w:pPr>
              <w:spacing w:line="276" w:lineRule="auto"/>
              <w:contextualSpacing/>
              <w:rPr>
                <w:rFonts w:ascii="Cambria" w:eastAsia="Lucida Sans Unicode" w:hAnsi="Cambria" w:cs="Arial"/>
                <w:bCs/>
                <w:color w:val="auto"/>
                <w:sz w:val="20"/>
              </w:rPr>
            </w:pPr>
          </w:p>
          <w:p w14:paraId="75C1432F" w14:textId="77777777" w:rsidR="00115880" w:rsidRDefault="0089772E">
            <w:pPr>
              <w:pStyle w:val="Default"/>
              <w:spacing w:line="276" w:lineRule="auto"/>
              <w:rPr>
                <w:rFonts w:ascii="Cambria" w:eastAsiaTheme="minorHAnsi" w:hAnsi="Cambria"/>
                <w:sz w:val="20"/>
                <w:szCs w:val="20"/>
              </w:rPr>
            </w:pPr>
            <w:r>
              <w:rPr>
                <w:rFonts w:ascii="Cambria" w:eastAsiaTheme="minorHAnsi" w:hAnsi="Cambria"/>
                <w:sz w:val="20"/>
                <w:szCs w:val="20"/>
              </w:rPr>
              <w:t>Zabezpieczieczona fabrycznie systemem zabezpieczenia powierzchni nie wymagającym nakładania żadnych dodatkowych powłok ochronnych przez cały okres użytkowania produktu. Bardzo odporna chemicznie nawet na silne środki dezynfekujące (jak jodynopochodne). Posiada działanie bakteriobójcze (E. coli – S. aureus – MRSA)** zgodne z ISO 22196. Hamuje rozwój &gt; 99 % drobnoustrojów . Nie zostawia czarnych śladów z gumy butów.  Instalacja zgodna z instrukcją producenta. Wymagane jest zainstalowanie wykładziny na siatce Faraday’a (z pasków miedzianych) i podłączenie jej do uziemienia. Wykładzina ma spód grafitowy i z tego powodu klej przewodzący jest wymagany na łączeniach brytów, a nie na całej powierzchni.</w:t>
            </w:r>
          </w:p>
        </w:tc>
      </w:tr>
    </w:tbl>
    <w:p w14:paraId="0775FABD" w14:textId="77777777" w:rsidR="00115880" w:rsidRDefault="00115880">
      <w:pPr>
        <w:spacing w:line="276" w:lineRule="auto"/>
        <w:rPr>
          <w:rFonts w:ascii="Cambria" w:hAnsi="Cambria" w:cs="Arial"/>
          <w:sz w:val="20"/>
        </w:rPr>
      </w:pPr>
    </w:p>
    <w:p w14:paraId="5420DA02" w14:textId="77777777" w:rsidR="00115880" w:rsidRDefault="00115880">
      <w:pPr>
        <w:spacing w:line="276" w:lineRule="auto"/>
        <w:rPr>
          <w:rFonts w:ascii="Cambria" w:hAnsi="Cambria" w:cs="Arial"/>
          <w:sz w:val="20"/>
        </w:rPr>
      </w:pPr>
    </w:p>
    <w:p w14:paraId="0B586528" w14:textId="77777777" w:rsidR="00115880" w:rsidRDefault="00115880">
      <w:pPr>
        <w:spacing w:line="276" w:lineRule="auto"/>
        <w:rPr>
          <w:rFonts w:ascii="Cambria" w:hAnsi="Cambria" w:cs="Arial"/>
          <w:sz w:val="20"/>
        </w:rPr>
      </w:pPr>
    </w:p>
    <w:p w14:paraId="592D6E9F" w14:textId="77777777" w:rsidR="00115880" w:rsidRDefault="00115880">
      <w:pPr>
        <w:spacing w:line="276" w:lineRule="auto"/>
        <w:rPr>
          <w:rFonts w:ascii="Cambria" w:hAnsi="Cambria" w:cs="Arial"/>
          <w:sz w:val="20"/>
        </w:rPr>
      </w:pPr>
    </w:p>
    <w:p w14:paraId="3EF9A15A" w14:textId="77777777" w:rsidR="00115880" w:rsidRDefault="00115880">
      <w:pPr>
        <w:spacing w:line="276" w:lineRule="auto"/>
        <w:rPr>
          <w:rFonts w:ascii="Cambria" w:hAnsi="Cambria" w:cs="Arial"/>
          <w:sz w:val="20"/>
        </w:rPr>
      </w:pPr>
    </w:p>
    <w:p w14:paraId="09AFE080" w14:textId="77777777" w:rsidR="00115880" w:rsidRDefault="00115880">
      <w:pPr>
        <w:spacing w:line="276" w:lineRule="auto"/>
        <w:rPr>
          <w:rFonts w:ascii="Cambria" w:hAnsi="Cambria" w:cs="Arial"/>
          <w:sz w:val="20"/>
        </w:rPr>
      </w:pPr>
    </w:p>
    <w:p w14:paraId="3B444A12" w14:textId="77777777" w:rsidR="00115880" w:rsidRDefault="00115880">
      <w:pPr>
        <w:spacing w:line="276" w:lineRule="auto"/>
        <w:rPr>
          <w:rFonts w:ascii="Cambria" w:hAnsi="Cambria" w:cs="Arial"/>
          <w:sz w:val="20"/>
        </w:rPr>
      </w:pPr>
    </w:p>
    <w:p w14:paraId="45DA5786" w14:textId="77777777" w:rsidR="00115880" w:rsidRDefault="00115880">
      <w:pPr>
        <w:spacing w:line="276" w:lineRule="auto"/>
        <w:rPr>
          <w:rFonts w:ascii="Cambria" w:hAnsi="Cambria" w:cs="Arial"/>
          <w:sz w:val="20"/>
        </w:rPr>
      </w:pPr>
    </w:p>
    <w:p w14:paraId="645C985A" w14:textId="77777777" w:rsidR="00115880" w:rsidRDefault="00115880">
      <w:pPr>
        <w:spacing w:line="276" w:lineRule="auto"/>
        <w:rPr>
          <w:rFonts w:ascii="Cambria" w:hAnsi="Cambria" w:cs="Arial"/>
          <w:sz w:val="20"/>
        </w:rPr>
      </w:pPr>
    </w:p>
    <w:p w14:paraId="4F4DAB62" w14:textId="77777777" w:rsidR="00115880" w:rsidRDefault="00115880">
      <w:pPr>
        <w:spacing w:line="276" w:lineRule="auto"/>
        <w:rPr>
          <w:rFonts w:ascii="Cambria" w:hAnsi="Cambria" w:cs="Arial"/>
          <w:sz w:val="20"/>
        </w:rPr>
      </w:pPr>
    </w:p>
    <w:p w14:paraId="71B49DA6" w14:textId="77777777" w:rsidR="00115880" w:rsidRDefault="00115880">
      <w:pPr>
        <w:spacing w:line="276" w:lineRule="auto"/>
        <w:rPr>
          <w:rFonts w:ascii="Cambria" w:hAnsi="Cambria" w:cs="Arial"/>
          <w:sz w:val="20"/>
        </w:rPr>
      </w:pPr>
    </w:p>
    <w:p w14:paraId="3910DB59" w14:textId="77777777" w:rsidR="00115880" w:rsidRDefault="00115880">
      <w:pPr>
        <w:spacing w:line="276" w:lineRule="auto"/>
        <w:rPr>
          <w:rFonts w:ascii="Cambria" w:hAnsi="Cambria" w:cs="Arial"/>
          <w:sz w:val="20"/>
        </w:rPr>
      </w:pPr>
    </w:p>
    <w:p w14:paraId="56BBAA7D" w14:textId="77777777" w:rsidR="00115880" w:rsidRDefault="00115880">
      <w:pPr>
        <w:spacing w:line="276" w:lineRule="auto"/>
        <w:rPr>
          <w:rFonts w:ascii="Cambria" w:hAnsi="Cambria" w:cs="Arial"/>
          <w:sz w:val="20"/>
        </w:rPr>
      </w:pPr>
    </w:p>
    <w:p w14:paraId="78887059" w14:textId="77777777" w:rsidR="00115880" w:rsidRDefault="00115880">
      <w:pPr>
        <w:spacing w:line="276" w:lineRule="auto"/>
        <w:rPr>
          <w:rFonts w:ascii="Cambria" w:hAnsi="Cambria" w:cs="Arial"/>
          <w:sz w:val="20"/>
        </w:rPr>
      </w:pPr>
    </w:p>
    <w:p w14:paraId="254AF89A" w14:textId="77777777" w:rsidR="00115880" w:rsidRDefault="0089772E">
      <w:pPr>
        <w:spacing w:line="276" w:lineRule="auto"/>
        <w:ind w:left="284"/>
        <w:contextualSpacing/>
        <w:rPr>
          <w:rFonts w:ascii="Cambria" w:eastAsia="Lucida Sans Unicode" w:hAnsi="Cambria" w:cs="Arial"/>
          <w:bCs/>
          <w:color w:val="auto"/>
          <w:sz w:val="20"/>
        </w:rPr>
      </w:pPr>
      <w:r>
        <w:rPr>
          <w:rFonts w:ascii="Cambria" w:eastAsia="Lucida Sans Unicode" w:hAnsi="Cambria" w:cs="Arial"/>
          <w:bCs/>
          <w:color w:val="auto"/>
          <w:sz w:val="20"/>
        </w:rPr>
        <w:lastRenderedPageBreak/>
        <w:t>Pomieszczenia: wg rysunków AW</w:t>
      </w:r>
    </w:p>
    <w:p w14:paraId="482FDF92" w14:textId="77777777" w:rsidR="00115880" w:rsidRDefault="00115880">
      <w:pPr>
        <w:spacing w:line="276" w:lineRule="auto"/>
        <w:rPr>
          <w:rFonts w:ascii="Cambria" w:hAnsi="Cambria" w:cs="Arial"/>
          <w:sz w:val="20"/>
          <w:u w:val="single"/>
        </w:rPr>
      </w:pPr>
    </w:p>
    <w:p w14:paraId="6FA0C3A5" w14:textId="77777777" w:rsidR="00115880" w:rsidRDefault="0089772E">
      <w:pPr>
        <w:spacing w:line="276" w:lineRule="auto"/>
        <w:jc w:val="center"/>
        <w:rPr>
          <w:rFonts w:ascii="Cambria" w:hAnsi="Cambria"/>
          <w:sz w:val="20"/>
        </w:rPr>
      </w:pPr>
      <w:r>
        <w:rPr>
          <w:noProof/>
          <w:lang w:eastAsia="pl-PL"/>
        </w:rPr>
        <w:drawing>
          <wp:inline distT="0" distB="0" distL="0" distR="0" wp14:anchorId="185690B5" wp14:editId="4BFA307E">
            <wp:extent cx="4314825" cy="2409825"/>
            <wp:effectExtent l="0" t="0" r="0" b="0"/>
            <wp:docPr id="92" name="Obraz26" descr="mipolam affinity 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Obraz26" descr="mipolam affinity 4110"/>
                    <pic:cNvPicPr>
                      <a:picLocks noChangeAspect="1" noChangeArrowheads="1"/>
                    </pic:cNvPicPr>
                  </pic:nvPicPr>
                  <pic:blipFill>
                    <a:blip r:embed="rId86"/>
                    <a:stretch>
                      <a:fillRect/>
                    </a:stretch>
                  </pic:blipFill>
                  <pic:spPr bwMode="auto">
                    <a:xfrm>
                      <a:off x="0" y="0"/>
                      <a:ext cx="4314825" cy="2409825"/>
                    </a:xfrm>
                    <a:prstGeom prst="rect">
                      <a:avLst/>
                    </a:prstGeom>
                  </pic:spPr>
                </pic:pic>
              </a:graphicData>
            </a:graphic>
          </wp:inline>
        </w:drawing>
      </w:r>
    </w:p>
    <w:p w14:paraId="057E8875" w14:textId="77777777" w:rsidR="00115880" w:rsidRDefault="00115880">
      <w:pPr>
        <w:spacing w:line="276" w:lineRule="auto"/>
        <w:rPr>
          <w:rFonts w:ascii="Cambria" w:hAnsi="Cambria" w:cs="Arial"/>
          <w:sz w:val="20"/>
          <w:u w:val="single"/>
        </w:rPr>
      </w:pPr>
    </w:p>
    <w:p w14:paraId="62459930" w14:textId="0C1B7F80" w:rsidR="00115880" w:rsidRDefault="0089772E">
      <w:pPr>
        <w:spacing w:line="276" w:lineRule="auto"/>
        <w:ind w:left="644"/>
        <w:contextualSpacing/>
        <w:jc w:val="center"/>
        <w:rPr>
          <w:rFonts w:ascii="Cambria" w:eastAsia="Lucida Sans Unicode" w:hAnsi="Cambria" w:cs="Arial"/>
          <w:bCs/>
          <w:color w:val="92D050"/>
          <w:sz w:val="20"/>
          <w:u w:val="single"/>
        </w:rPr>
      </w:pPr>
      <w:r>
        <w:rPr>
          <w:rFonts w:ascii="Cambria" w:hAnsi="Cambria" w:cs="Calibri"/>
          <w:color w:val="auto"/>
          <w:sz w:val="20"/>
        </w:rPr>
        <w:t>NCS: 3005-R80B  ;  LRV: 46,3  wzór bezkierunkowy tworzy kombinacja różnej wielkości i odcieni ciemno, i jasno szare granulki, na jednolitej bazie-tle. Wzór przypomina lastryko – wzór marmurkowy</w:t>
      </w:r>
      <w:r>
        <w:rPr>
          <w:rFonts w:ascii="Cambria" w:eastAsia="Lucida Sans Unicode" w:hAnsi="Cambria" w:cs="Arial"/>
          <w:bCs/>
          <w:color w:val="92D050"/>
          <w:sz w:val="20"/>
          <w:u w:val="single"/>
        </w:rPr>
        <w:t>[5,2,3</w:t>
      </w:r>
      <w:r w:rsidR="00F116EF">
        <w:rPr>
          <w:rFonts w:ascii="Cambria" w:eastAsia="Lucida Sans Unicode" w:hAnsi="Cambria" w:cs="Arial"/>
          <w:bCs/>
          <w:color w:val="92D050"/>
          <w:sz w:val="20"/>
          <w:u w:val="single"/>
        </w:rPr>
        <w:t>,1</w:t>
      </w:r>
      <w:r>
        <w:rPr>
          <w:rFonts w:ascii="Cambria" w:eastAsia="Lucida Sans Unicode" w:hAnsi="Cambria" w:cs="Arial"/>
          <w:bCs/>
          <w:color w:val="92D050"/>
          <w:sz w:val="20"/>
          <w:u w:val="single"/>
        </w:rPr>
        <w:t>]</w:t>
      </w:r>
    </w:p>
    <w:tbl>
      <w:tblPr>
        <w:tblW w:w="10017" w:type="dxa"/>
        <w:tblLook w:val="0000" w:firstRow="0" w:lastRow="0" w:firstColumn="0" w:lastColumn="0" w:noHBand="0" w:noVBand="0"/>
      </w:tblPr>
      <w:tblGrid>
        <w:gridCol w:w="10017"/>
      </w:tblGrid>
      <w:tr w:rsidR="00115880" w14:paraId="31374A44" w14:textId="77777777">
        <w:trPr>
          <w:trHeight w:val="187"/>
        </w:trPr>
        <w:tc>
          <w:tcPr>
            <w:tcW w:w="10017" w:type="dxa"/>
          </w:tcPr>
          <w:p w14:paraId="2312B87B" w14:textId="77777777" w:rsidR="00115880" w:rsidRDefault="00115880">
            <w:pPr>
              <w:rPr>
                <w:rFonts w:ascii="Cambria" w:hAnsi="Cambria"/>
                <w:sz w:val="20"/>
              </w:rPr>
            </w:pPr>
          </w:p>
          <w:p w14:paraId="203C0BB2" w14:textId="77777777" w:rsidR="00115880" w:rsidRDefault="00115880">
            <w:pPr>
              <w:rPr>
                <w:rFonts w:ascii="Cambria" w:hAnsi="Cambria"/>
                <w:sz w:val="20"/>
              </w:rPr>
            </w:pPr>
          </w:p>
          <w:p w14:paraId="3A996A4E" w14:textId="77777777" w:rsidR="00115880" w:rsidRDefault="0089772E">
            <w:pPr>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r>
              <w:rPr>
                <w:rFonts w:ascii="Cambria" w:hAnsi="Cambria" w:cs="Arial"/>
                <w:b/>
                <w:color w:val="auto"/>
                <w:sz w:val="20"/>
              </w:rPr>
              <w:t>A2</w:t>
            </w:r>
            <w:r>
              <w:rPr>
                <w:rFonts w:ascii="Cambria" w:hAnsi="Cambria" w:cs="Arial"/>
                <w:color w:val="auto"/>
                <w:sz w:val="20"/>
              </w:rPr>
              <w:t>.</w:t>
            </w:r>
          </w:p>
          <w:p w14:paraId="2A90067B" w14:textId="77777777" w:rsidR="00115880" w:rsidRDefault="00115880">
            <w:pPr>
              <w:rPr>
                <w:rFonts w:ascii="Cambria" w:hAnsi="Cambria"/>
                <w:sz w:val="20"/>
              </w:rPr>
            </w:pPr>
          </w:p>
          <w:p w14:paraId="725575D8" w14:textId="77777777" w:rsidR="00115880" w:rsidRDefault="0089772E">
            <w:pPr>
              <w:jc w:val="center"/>
              <w:rPr>
                <w:rFonts w:ascii="Cambria" w:hAnsi="Cambria"/>
                <w:sz w:val="20"/>
              </w:rPr>
            </w:pPr>
            <w:r>
              <w:rPr>
                <w:noProof/>
                <w:lang w:eastAsia="pl-PL"/>
              </w:rPr>
              <w:drawing>
                <wp:inline distT="0" distB="0" distL="0" distR="0" wp14:anchorId="58232937" wp14:editId="57F0FBD8">
                  <wp:extent cx="3799840" cy="2113915"/>
                  <wp:effectExtent l="0" t="0" r="0" b="0"/>
                  <wp:docPr id="93"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Obraz 71"/>
                          <pic:cNvPicPr>
                            <a:picLocks noChangeAspect="1" noChangeArrowheads="1"/>
                          </pic:cNvPicPr>
                        </pic:nvPicPr>
                        <pic:blipFill>
                          <a:blip r:embed="rId87"/>
                          <a:stretch>
                            <a:fillRect/>
                          </a:stretch>
                        </pic:blipFill>
                        <pic:spPr bwMode="auto">
                          <a:xfrm>
                            <a:off x="0" y="0"/>
                            <a:ext cx="3799840" cy="2113915"/>
                          </a:xfrm>
                          <a:prstGeom prst="rect">
                            <a:avLst/>
                          </a:prstGeom>
                        </pic:spPr>
                      </pic:pic>
                    </a:graphicData>
                  </a:graphic>
                </wp:inline>
              </w:drawing>
            </w:r>
          </w:p>
          <w:p w14:paraId="5396E584" w14:textId="77777777" w:rsidR="00115880" w:rsidRDefault="00115880">
            <w:pPr>
              <w:jc w:val="center"/>
              <w:rPr>
                <w:rFonts w:ascii="Cambria" w:hAnsi="Cambria"/>
                <w:sz w:val="20"/>
              </w:rPr>
            </w:pPr>
          </w:p>
          <w:p w14:paraId="5EEFD124" w14:textId="77777777" w:rsidR="00115880" w:rsidRDefault="0089772E">
            <w:pPr>
              <w:rPr>
                <w:rFonts w:ascii="Cambria" w:eastAsia="Calibri" w:hAnsi="Cambria"/>
                <w:bCs/>
                <w:i/>
                <w:iCs/>
                <w:color w:val="44546A"/>
                <w:sz w:val="20"/>
              </w:rPr>
            </w:pPr>
            <w:r>
              <w:rPr>
                <w:rFonts w:ascii="Cambria" w:eastAsia="Calibri" w:hAnsi="Cambria"/>
                <w:bCs/>
                <w:i/>
                <w:iCs/>
                <w:color w:val="auto"/>
                <w:sz w:val="20"/>
              </w:rPr>
              <w:t>NCS: 1502-B ; LRV: 58,2  Na bardzo jasnym beżowym i monokolorystycznym tle (berwionym w masie) są nieregularnych kształtów ciemniejsze chipsy oraz przewodzący, czarny grafit, wykończenie bardzo gładkie, satynowe</w:t>
            </w:r>
            <w:r>
              <w:rPr>
                <w:rFonts w:ascii="Cambria" w:hAnsi="Cambria"/>
                <w:bCs/>
                <w:i/>
                <w:color w:val="auto"/>
                <w:sz w:val="20"/>
              </w:rPr>
              <w:t>[</w:t>
            </w:r>
            <w:r>
              <w:rPr>
                <w:rFonts w:ascii="Cambria" w:hAnsi="Cambria"/>
                <w:bCs/>
                <w:i/>
                <w:color w:val="92D050"/>
                <w:sz w:val="20"/>
              </w:rPr>
              <w:t>13]</w:t>
            </w:r>
          </w:p>
        </w:tc>
      </w:tr>
    </w:tbl>
    <w:p w14:paraId="3128D3AB"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r>
        <w:rPr>
          <w:rFonts w:ascii="Cambria" w:hAnsi="Cambria" w:cs="Arial"/>
          <w:b/>
          <w:color w:val="auto"/>
          <w:sz w:val="20"/>
        </w:rPr>
        <w:t>A1</w:t>
      </w:r>
      <w:r>
        <w:rPr>
          <w:rFonts w:ascii="Cambria" w:hAnsi="Cambria" w:cs="Arial"/>
          <w:color w:val="auto"/>
          <w:sz w:val="20"/>
        </w:rPr>
        <w:t>.</w:t>
      </w:r>
    </w:p>
    <w:p w14:paraId="064D0D1C" w14:textId="77777777" w:rsidR="00115880" w:rsidRDefault="00115880">
      <w:pPr>
        <w:spacing w:line="276" w:lineRule="auto"/>
        <w:rPr>
          <w:rFonts w:ascii="Cambria" w:hAnsi="Cambria"/>
          <w:color w:val="FF0000"/>
          <w:sz w:val="20"/>
          <w:lang w:eastAsia="en-US"/>
        </w:rPr>
      </w:pPr>
    </w:p>
    <w:p w14:paraId="54FC914F" w14:textId="77777777" w:rsidR="00115880" w:rsidRDefault="0089772E">
      <w:pPr>
        <w:spacing w:line="276" w:lineRule="auto"/>
        <w:jc w:val="center"/>
        <w:rPr>
          <w:rFonts w:ascii="Cambria" w:hAnsi="Cambria"/>
          <w:color w:val="FF0000"/>
          <w:sz w:val="20"/>
          <w:lang w:eastAsia="en-US"/>
        </w:rPr>
      </w:pPr>
      <w:r>
        <w:rPr>
          <w:noProof/>
          <w:lang w:eastAsia="pl-PL"/>
        </w:rPr>
        <w:lastRenderedPageBreak/>
        <w:drawing>
          <wp:inline distT="0" distB="0" distL="0" distR="0" wp14:anchorId="52FA77A4" wp14:editId="6DCCB72D">
            <wp:extent cx="4073525" cy="2259330"/>
            <wp:effectExtent l="0" t="0" r="0" b="0"/>
            <wp:docPr id="94"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Obraz 72"/>
                    <pic:cNvPicPr>
                      <a:picLocks noChangeAspect="1" noChangeArrowheads="1"/>
                    </pic:cNvPicPr>
                  </pic:nvPicPr>
                  <pic:blipFill>
                    <a:blip r:embed="rId88"/>
                    <a:stretch>
                      <a:fillRect/>
                    </a:stretch>
                  </pic:blipFill>
                  <pic:spPr bwMode="auto">
                    <a:xfrm>
                      <a:off x="0" y="0"/>
                      <a:ext cx="4073525" cy="2259330"/>
                    </a:xfrm>
                    <a:prstGeom prst="rect">
                      <a:avLst/>
                    </a:prstGeom>
                  </pic:spPr>
                </pic:pic>
              </a:graphicData>
            </a:graphic>
          </wp:inline>
        </w:drawing>
      </w:r>
    </w:p>
    <w:p w14:paraId="785F6EFE" w14:textId="77777777" w:rsidR="00115880" w:rsidRDefault="00115880">
      <w:pPr>
        <w:spacing w:line="276" w:lineRule="auto"/>
        <w:jc w:val="center"/>
        <w:rPr>
          <w:rFonts w:ascii="Cambria" w:hAnsi="Cambria"/>
          <w:color w:val="auto"/>
          <w:sz w:val="20"/>
          <w:lang w:eastAsia="en-US"/>
        </w:rPr>
      </w:pPr>
    </w:p>
    <w:p w14:paraId="00320AAD" w14:textId="77777777" w:rsidR="00115880" w:rsidRDefault="0089772E">
      <w:pPr>
        <w:spacing w:line="276" w:lineRule="auto"/>
        <w:jc w:val="center"/>
        <w:rPr>
          <w:rFonts w:ascii="Cambria" w:eastAsia="Calibri" w:hAnsi="Cambria"/>
          <w:i/>
          <w:iCs/>
          <w:color w:val="44546A"/>
          <w:sz w:val="20"/>
          <w:lang w:eastAsia="en-US"/>
        </w:rPr>
      </w:pPr>
      <w:r>
        <w:rPr>
          <w:rFonts w:ascii="Cambria" w:eastAsia="Calibri" w:hAnsi="Cambria"/>
          <w:i/>
          <w:iCs/>
          <w:color w:val="auto"/>
          <w:sz w:val="20"/>
          <w:lang w:eastAsia="en-US"/>
        </w:rPr>
        <w:t>NCS: 3005-B20G ; LRV: 35,5  Na szarym tle, monokolorystycznym (barwionym w masie) są nieregularnych kształtów ciemniejsze chipsy oraz przewodzący, czarny grafit, wykończenie bardzo gładkie, satynowe</w:t>
      </w:r>
      <w:r>
        <w:rPr>
          <w:rFonts w:ascii="Cambria" w:hAnsi="Cambria"/>
          <w:bCs/>
          <w:color w:val="92D050"/>
          <w:sz w:val="20"/>
        </w:rPr>
        <w:t>[13]</w:t>
      </w:r>
    </w:p>
    <w:p w14:paraId="1AD040D4" w14:textId="77777777" w:rsidR="00115880" w:rsidRDefault="00115880">
      <w:pPr>
        <w:spacing w:line="276" w:lineRule="auto"/>
        <w:ind w:left="644"/>
        <w:contextualSpacing/>
        <w:jc w:val="center"/>
        <w:rPr>
          <w:rFonts w:ascii="Cambria" w:hAnsi="Cambria" w:cs="Calibri"/>
          <w:color w:val="auto"/>
          <w:sz w:val="20"/>
        </w:rPr>
      </w:pPr>
    </w:p>
    <w:p w14:paraId="4253BE6A" w14:textId="77777777" w:rsidR="00115880" w:rsidRDefault="00115880">
      <w:pPr>
        <w:spacing w:line="276" w:lineRule="auto"/>
        <w:ind w:left="284"/>
        <w:contextualSpacing/>
        <w:rPr>
          <w:rFonts w:ascii="Cambria" w:hAnsi="Cambria" w:cs="Arial"/>
          <w:color w:val="FF0000"/>
          <w:sz w:val="20"/>
        </w:rPr>
      </w:pPr>
    </w:p>
    <w:p w14:paraId="21BCAF9E" w14:textId="77777777" w:rsidR="00115880" w:rsidRDefault="0089772E">
      <w:pPr>
        <w:tabs>
          <w:tab w:val="left" w:pos="720"/>
        </w:tabs>
        <w:spacing w:line="276" w:lineRule="auto"/>
        <w:rPr>
          <w:rFonts w:ascii="Cambria" w:eastAsia="Lucida Sans Unicode" w:hAnsi="Cambria" w:cs="Arial"/>
          <w:b/>
          <w:bCs/>
          <w:color w:val="auto"/>
          <w:sz w:val="20"/>
          <w:u w:val="single"/>
        </w:rPr>
      </w:pPr>
      <w:r>
        <w:rPr>
          <w:rFonts w:ascii="Cambria" w:eastAsia="Lucida Sans Unicode" w:hAnsi="Cambria" w:cs="Arial"/>
          <w:b/>
          <w:bCs/>
          <w:color w:val="auto"/>
          <w:sz w:val="20"/>
          <w:u w:val="single"/>
        </w:rPr>
        <w:t>Wykładzina PCV  do powierzchni mokrych</w:t>
      </w:r>
    </w:p>
    <w:p w14:paraId="5EAA0255" w14:textId="77777777" w:rsidR="00115880" w:rsidRDefault="00115880">
      <w:pPr>
        <w:spacing w:line="276" w:lineRule="auto"/>
        <w:rPr>
          <w:rFonts w:ascii="Cambria" w:hAnsi="Cambria" w:cs="Arial"/>
          <w:sz w:val="20"/>
        </w:rPr>
      </w:pPr>
    </w:p>
    <w:p w14:paraId="3B287116"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Wykładzina specjalistyczna, trwale antypoślizgowa (przez cały okres eksploatacji), z warstwą użytkową</w:t>
      </w:r>
    </w:p>
    <w:p w14:paraId="19873CA6"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barwioną w masie z 100% PCV   i grubości powyżej 1mm. Dopuszcza się chodzenie w butach (z</w:t>
      </w:r>
    </w:p>
    <w:p w14:paraId="742E761B"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gwarancją zachowania antypoślizgowości).</w:t>
      </w:r>
    </w:p>
    <w:p w14:paraId="3575E6CA"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Wykładzina   trwale   zabezpieczona   fabrycznym   zabezpieczeniem   poliuretanowym   ułatwiającym</w:t>
      </w:r>
    </w:p>
    <w:p w14:paraId="0723AC54"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czyszczenie i nie wymagającym nakładania dodatkowych powłok ochronnych</w:t>
      </w:r>
    </w:p>
    <w:p w14:paraId="7E96B6ED"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 xml:space="preserve">Wykładzina nie zawierająca korundu. </w:t>
      </w:r>
    </w:p>
    <w:p w14:paraId="76F4ACF0"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Z materiałów poddającym się 100% recyklingowi.</w:t>
      </w:r>
    </w:p>
    <w:p w14:paraId="239B635B"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Wzornictwo- wykładzina zawiera drobinki minerałów dające efekt trójwymiarowości.</w:t>
      </w:r>
    </w:p>
    <w:p w14:paraId="1B3F70C1"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Wymagane dokumenty:</w:t>
      </w:r>
    </w:p>
    <w:p w14:paraId="6BD555A8"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 Karta techniczna produktu</w:t>
      </w:r>
    </w:p>
    <w:p w14:paraId="7243FB0D"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 DOP (Deklaracja Właściwości Użytkowych Produktu)</w:t>
      </w:r>
    </w:p>
    <w:p w14:paraId="350306A7"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   Atest   higieniczny   (jako   autorytatywne   potwierdzenie   spełnienia   podwyższonych   wymogów</w:t>
      </w:r>
    </w:p>
    <w:p w14:paraId="502301EB" w14:textId="77777777" w:rsidR="00115880" w:rsidRDefault="0089772E">
      <w:pPr>
        <w:widowControl/>
        <w:shd w:val="clear" w:color="auto" w:fill="FFFFFF"/>
        <w:suppressAutoHyphens w:val="0"/>
        <w:spacing w:line="276" w:lineRule="auto"/>
        <w:rPr>
          <w:rFonts w:ascii="Cambria" w:eastAsia="Times New Roman" w:hAnsi="Cambria" w:cs="Arial"/>
          <w:color w:val="auto"/>
          <w:sz w:val="20"/>
          <w:lang w:eastAsia="pl-PL"/>
        </w:rPr>
      </w:pPr>
      <w:r>
        <w:rPr>
          <w:rFonts w:ascii="Cambria" w:eastAsia="Times New Roman" w:hAnsi="Cambria" w:cs="Arial"/>
          <w:color w:val="auto"/>
          <w:sz w:val="20"/>
          <w:lang w:eastAsia="pl-PL"/>
        </w:rPr>
        <w:t>higienicznych dla służby zdrowia)</w:t>
      </w:r>
    </w:p>
    <w:p w14:paraId="6A0D789F" w14:textId="77777777" w:rsidR="00115880" w:rsidRDefault="00115880">
      <w:pPr>
        <w:spacing w:line="276" w:lineRule="auto"/>
        <w:jc w:val="both"/>
        <w:rPr>
          <w:rFonts w:ascii="Cambria" w:hAnsi="Cambria" w:cs="Calibri"/>
          <w:sz w:val="20"/>
        </w:rPr>
      </w:pPr>
    </w:p>
    <w:p w14:paraId="21D96D51"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r>
        <w:rPr>
          <w:rFonts w:ascii="Cambria" w:hAnsi="Cambria" w:cs="Arial"/>
          <w:b/>
          <w:color w:val="auto"/>
          <w:sz w:val="20"/>
        </w:rPr>
        <w:t>M4</w:t>
      </w:r>
      <w:r>
        <w:rPr>
          <w:rFonts w:ascii="Cambria" w:hAnsi="Cambria" w:cs="Arial"/>
          <w:color w:val="auto"/>
          <w:sz w:val="20"/>
        </w:rPr>
        <w:t>.</w:t>
      </w:r>
    </w:p>
    <w:p w14:paraId="2D437213" w14:textId="77777777" w:rsidR="00115880" w:rsidRDefault="00115880">
      <w:pPr>
        <w:spacing w:line="276" w:lineRule="auto"/>
        <w:jc w:val="both"/>
        <w:rPr>
          <w:rFonts w:ascii="Cambria" w:hAnsi="Cambria" w:cs="Calibri"/>
          <w:sz w:val="20"/>
        </w:rPr>
      </w:pPr>
    </w:p>
    <w:p w14:paraId="0F7C1ED8" w14:textId="77777777" w:rsidR="00115880" w:rsidRDefault="0089772E">
      <w:pPr>
        <w:spacing w:line="276" w:lineRule="auto"/>
        <w:jc w:val="center"/>
        <w:rPr>
          <w:rFonts w:ascii="Cambria" w:hAnsi="Cambria" w:cs="Calibri"/>
          <w:sz w:val="20"/>
        </w:rPr>
      </w:pPr>
      <w:r>
        <w:rPr>
          <w:noProof/>
          <w:lang w:eastAsia="pl-PL"/>
        </w:rPr>
        <w:drawing>
          <wp:inline distT="0" distB="0" distL="0" distR="0" wp14:anchorId="619C2910" wp14:editId="3EE0446C">
            <wp:extent cx="3465830" cy="1927860"/>
            <wp:effectExtent l="0" t="0" r="0" b="0"/>
            <wp:docPr id="95"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Obraz 21"/>
                    <pic:cNvPicPr>
                      <a:picLocks noChangeAspect="1" noChangeArrowheads="1"/>
                    </pic:cNvPicPr>
                  </pic:nvPicPr>
                  <pic:blipFill>
                    <a:blip r:embed="rId89"/>
                    <a:stretch>
                      <a:fillRect/>
                    </a:stretch>
                  </pic:blipFill>
                  <pic:spPr bwMode="auto">
                    <a:xfrm>
                      <a:off x="0" y="0"/>
                      <a:ext cx="3465830" cy="1927860"/>
                    </a:xfrm>
                    <a:prstGeom prst="rect">
                      <a:avLst/>
                    </a:prstGeom>
                  </pic:spPr>
                </pic:pic>
              </a:graphicData>
            </a:graphic>
          </wp:inline>
        </w:drawing>
      </w:r>
    </w:p>
    <w:p w14:paraId="27B7F313" w14:textId="77777777" w:rsidR="00115880" w:rsidRDefault="00115880">
      <w:pPr>
        <w:spacing w:line="276" w:lineRule="auto"/>
        <w:jc w:val="center"/>
        <w:rPr>
          <w:rFonts w:ascii="Cambria" w:hAnsi="Cambria" w:cs="Calibri"/>
          <w:sz w:val="20"/>
        </w:rPr>
      </w:pPr>
    </w:p>
    <w:p w14:paraId="56F4F8FE" w14:textId="77777777" w:rsidR="00115880" w:rsidRDefault="0089772E">
      <w:pPr>
        <w:pStyle w:val="Legenda"/>
        <w:spacing w:after="0" w:line="276" w:lineRule="auto"/>
        <w:jc w:val="center"/>
        <w:rPr>
          <w:rFonts w:ascii="Cambria" w:hAnsi="Cambria"/>
          <w:sz w:val="20"/>
          <w:szCs w:val="20"/>
        </w:rPr>
      </w:pPr>
      <w:r>
        <w:rPr>
          <w:rFonts w:ascii="Cambria" w:hAnsi="Cambria"/>
          <w:sz w:val="20"/>
          <w:szCs w:val="20"/>
        </w:rPr>
        <w:t xml:space="preserve">NCS: 3005-R80B ; LRV: 38,9  rolka 2m szer. Wykładzina PCV, wzór barwiony w masie, na beżowym tle </w:t>
      </w:r>
      <w:r>
        <w:rPr>
          <w:rFonts w:ascii="Cambria" w:hAnsi="Cambria"/>
          <w:sz w:val="20"/>
          <w:szCs w:val="20"/>
        </w:rPr>
        <w:lastRenderedPageBreak/>
        <w:t>monokolorystycznym rozsypane duże chipy ciemnoszare i jasne beżowe dające efekt trójwymiarowości wzoru</w:t>
      </w:r>
      <w:r>
        <w:rPr>
          <w:rFonts w:ascii="Cambria" w:hAnsi="Cambria"/>
          <w:bCs/>
          <w:color w:val="92D050"/>
          <w:sz w:val="20"/>
          <w:szCs w:val="20"/>
        </w:rPr>
        <w:t>[13]</w:t>
      </w:r>
    </w:p>
    <w:p w14:paraId="0F0100FE" w14:textId="77777777" w:rsidR="00115880" w:rsidRDefault="00115880">
      <w:pPr>
        <w:spacing w:line="276" w:lineRule="auto"/>
        <w:jc w:val="both"/>
        <w:rPr>
          <w:rFonts w:ascii="Cambria" w:hAnsi="Cambria" w:cs="Calibri"/>
          <w:sz w:val="20"/>
        </w:rPr>
      </w:pPr>
    </w:p>
    <w:p w14:paraId="348FC626"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r>
        <w:rPr>
          <w:rFonts w:ascii="Cambria" w:hAnsi="Cambria" w:cs="Arial"/>
          <w:b/>
          <w:color w:val="auto"/>
          <w:sz w:val="20"/>
        </w:rPr>
        <w:t>M6</w:t>
      </w:r>
      <w:r>
        <w:rPr>
          <w:rFonts w:ascii="Cambria" w:hAnsi="Cambria" w:cs="Arial"/>
          <w:color w:val="auto"/>
          <w:sz w:val="20"/>
        </w:rPr>
        <w:t>.</w:t>
      </w:r>
    </w:p>
    <w:p w14:paraId="0AB16A49" w14:textId="77777777" w:rsidR="00115880" w:rsidRDefault="00115880">
      <w:pPr>
        <w:spacing w:line="276" w:lineRule="auto"/>
        <w:jc w:val="both"/>
        <w:rPr>
          <w:rFonts w:ascii="Cambria" w:hAnsi="Cambria" w:cs="Calibri"/>
          <w:sz w:val="20"/>
        </w:rPr>
      </w:pPr>
    </w:p>
    <w:p w14:paraId="53473B20" w14:textId="77777777" w:rsidR="00115880" w:rsidRDefault="0089772E">
      <w:pPr>
        <w:spacing w:line="276" w:lineRule="auto"/>
        <w:jc w:val="center"/>
        <w:rPr>
          <w:rFonts w:ascii="Cambria" w:hAnsi="Cambria" w:cs="Calibri"/>
          <w:sz w:val="20"/>
        </w:rPr>
      </w:pPr>
      <w:r>
        <w:rPr>
          <w:noProof/>
          <w:lang w:eastAsia="pl-PL"/>
        </w:rPr>
        <w:drawing>
          <wp:inline distT="0" distB="0" distL="0" distR="0" wp14:anchorId="3CADB582" wp14:editId="6F1900A2">
            <wp:extent cx="3615055" cy="2011045"/>
            <wp:effectExtent l="0" t="0" r="0" b="0"/>
            <wp:docPr id="96"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Obraz 29"/>
                    <pic:cNvPicPr>
                      <a:picLocks noChangeAspect="1" noChangeArrowheads="1"/>
                    </pic:cNvPicPr>
                  </pic:nvPicPr>
                  <pic:blipFill>
                    <a:blip r:embed="rId90"/>
                    <a:stretch>
                      <a:fillRect/>
                    </a:stretch>
                  </pic:blipFill>
                  <pic:spPr bwMode="auto">
                    <a:xfrm>
                      <a:off x="0" y="0"/>
                      <a:ext cx="3615055" cy="2011045"/>
                    </a:xfrm>
                    <a:prstGeom prst="rect">
                      <a:avLst/>
                    </a:prstGeom>
                  </pic:spPr>
                </pic:pic>
              </a:graphicData>
            </a:graphic>
          </wp:inline>
        </w:drawing>
      </w:r>
    </w:p>
    <w:p w14:paraId="6EB414D6" w14:textId="77777777" w:rsidR="00115880" w:rsidRDefault="0089772E">
      <w:pPr>
        <w:rPr>
          <w:rFonts w:ascii="Cambria" w:eastAsia="Calibri" w:hAnsi="Cambria"/>
          <w:b/>
          <w:bCs/>
          <w:i/>
          <w:iCs/>
          <w:color w:val="44546A"/>
          <w:sz w:val="20"/>
        </w:rPr>
      </w:pPr>
      <w:r>
        <w:rPr>
          <w:rFonts w:ascii="Cambria" w:eastAsia="Calibri" w:hAnsi="Cambria"/>
          <w:bCs/>
          <w:i/>
          <w:iCs/>
          <w:color w:val="auto"/>
          <w:sz w:val="20"/>
        </w:rPr>
        <w:t>NCS: 1500 – N ; LRV : 59,1 wykładzina 2m szer. PCV, wzór barwiony w masie, na monokolorystycznym, jasnoszarym tle rozsypane bardzo drobne chipsy białe i ciemnoszare dające efekt trójwymiarowości a także maskujący.</w:t>
      </w:r>
      <w:r>
        <w:rPr>
          <w:rFonts w:ascii="Cambria" w:hAnsi="Cambria"/>
          <w:bCs/>
          <w:color w:val="92D050"/>
          <w:sz w:val="20"/>
        </w:rPr>
        <w:t xml:space="preserve"> [13]</w:t>
      </w:r>
    </w:p>
    <w:p w14:paraId="0D904A42" w14:textId="77777777" w:rsidR="00115880" w:rsidRDefault="00115880">
      <w:pPr>
        <w:spacing w:line="276" w:lineRule="auto"/>
        <w:jc w:val="center"/>
        <w:rPr>
          <w:rFonts w:ascii="Cambria" w:hAnsi="Cambria" w:cs="Calibri"/>
          <w:sz w:val="20"/>
        </w:rPr>
      </w:pPr>
    </w:p>
    <w:p w14:paraId="737D8AD5" w14:textId="77777777" w:rsidR="00115880" w:rsidRDefault="00115880">
      <w:pPr>
        <w:spacing w:line="276" w:lineRule="auto"/>
        <w:rPr>
          <w:rFonts w:ascii="Cambria" w:hAnsi="Cambria" w:cs="Calibri"/>
          <w:sz w:val="20"/>
        </w:rPr>
      </w:pPr>
    </w:p>
    <w:p w14:paraId="32440ACF"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r>
        <w:rPr>
          <w:rFonts w:ascii="Cambria" w:hAnsi="Cambria" w:cs="Arial"/>
          <w:b/>
          <w:color w:val="auto"/>
          <w:sz w:val="20"/>
        </w:rPr>
        <w:t>M5</w:t>
      </w:r>
      <w:r>
        <w:rPr>
          <w:rFonts w:ascii="Cambria" w:hAnsi="Cambria" w:cs="Arial"/>
          <w:color w:val="auto"/>
          <w:sz w:val="20"/>
        </w:rPr>
        <w:t>.</w:t>
      </w:r>
    </w:p>
    <w:p w14:paraId="775F83BC" w14:textId="77777777" w:rsidR="00115880" w:rsidRDefault="00115880">
      <w:pPr>
        <w:spacing w:line="276" w:lineRule="auto"/>
        <w:rPr>
          <w:rFonts w:ascii="Cambria" w:hAnsi="Cambria" w:cs="Calibri"/>
          <w:sz w:val="20"/>
        </w:rPr>
      </w:pPr>
    </w:p>
    <w:p w14:paraId="264DA9A7" w14:textId="77777777" w:rsidR="00115880" w:rsidRDefault="0089772E">
      <w:pPr>
        <w:spacing w:line="276" w:lineRule="auto"/>
        <w:jc w:val="center"/>
        <w:rPr>
          <w:rFonts w:ascii="Cambria" w:hAnsi="Cambria" w:cs="Calibri"/>
          <w:sz w:val="20"/>
        </w:rPr>
      </w:pPr>
      <w:r>
        <w:rPr>
          <w:noProof/>
          <w:lang w:eastAsia="pl-PL"/>
        </w:rPr>
        <w:drawing>
          <wp:inline distT="0" distB="0" distL="0" distR="0" wp14:anchorId="2D3A40D6" wp14:editId="2ED6207E">
            <wp:extent cx="5391150" cy="2998470"/>
            <wp:effectExtent l="0" t="0" r="0" b="0"/>
            <wp:docPr id="97"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Obraz 35"/>
                    <pic:cNvPicPr>
                      <a:picLocks noChangeAspect="1" noChangeArrowheads="1"/>
                    </pic:cNvPicPr>
                  </pic:nvPicPr>
                  <pic:blipFill>
                    <a:blip r:embed="rId91"/>
                    <a:stretch>
                      <a:fillRect/>
                    </a:stretch>
                  </pic:blipFill>
                  <pic:spPr bwMode="auto">
                    <a:xfrm>
                      <a:off x="0" y="0"/>
                      <a:ext cx="5391150" cy="2998470"/>
                    </a:xfrm>
                    <a:prstGeom prst="rect">
                      <a:avLst/>
                    </a:prstGeom>
                  </pic:spPr>
                </pic:pic>
              </a:graphicData>
            </a:graphic>
          </wp:inline>
        </w:drawing>
      </w:r>
    </w:p>
    <w:p w14:paraId="0C7223F1" w14:textId="77777777" w:rsidR="00115880" w:rsidRDefault="0089772E">
      <w:pPr>
        <w:rPr>
          <w:rFonts w:ascii="Cambria" w:eastAsia="Calibri" w:hAnsi="Cambria"/>
          <w:b/>
          <w:bCs/>
          <w:i/>
          <w:iCs/>
          <w:color w:val="44546A"/>
          <w:sz w:val="20"/>
        </w:rPr>
      </w:pPr>
      <w:r>
        <w:rPr>
          <w:rFonts w:ascii="Cambria" w:eastAsia="Calibri" w:hAnsi="Cambria"/>
          <w:bCs/>
          <w:i/>
          <w:iCs/>
          <w:color w:val="auto"/>
          <w:sz w:val="20"/>
        </w:rPr>
        <w:t>NCS: 5502- B ; LRV : 25,4 wykładzina 2m szer. PCV, wzór barwiony w masie, na monokolorystycznym, ciemnoszarym tle rozsypane bardzo drobne chipsy z PCV: jasne szare, czarne i niebieskie dające efekt trójwymiarowości a także maskujący.</w:t>
      </w:r>
      <w:r>
        <w:rPr>
          <w:rFonts w:ascii="Cambria" w:hAnsi="Cambria"/>
          <w:bCs/>
          <w:color w:val="92D050"/>
          <w:sz w:val="20"/>
        </w:rPr>
        <w:t xml:space="preserve"> [13]</w:t>
      </w:r>
    </w:p>
    <w:p w14:paraId="11D997D7" w14:textId="77777777" w:rsidR="00115880" w:rsidRDefault="00115880">
      <w:pPr>
        <w:spacing w:line="276" w:lineRule="auto"/>
        <w:jc w:val="center"/>
        <w:rPr>
          <w:rFonts w:ascii="Cambria" w:hAnsi="Cambria" w:cs="Calibri"/>
          <w:sz w:val="20"/>
        </w:rPr>
      </w:pPr>
    </w:p>
    <w:p w14:paraId="63A2CAED" w14:textId="77777777" w:rsidR="00115880" w:rsidRDefault="00115880">
      <w:pPr>
        <w:spacing w:line="276" w:lineRule="auto"/>
        <w:jc w:val="center"/>
        <w:rPr>
          <w:rFonts w:ascii="Cambria" w:hAnsi="Cambria" w:cs="Calibri"/>
          <w:sz w:val="20"/>
        </w:rPr>
      </w:pPr>
    </w:p>
    <w:p w14:paraId="774FCC4C"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r>
        <w:rPr>
          <w:rFonts w:ascii="Cambria" w:hAnsi="Cambria" w:cs="Arial"/>
          <w:b/>
          <w:color w:val="auto"/>
          <w:sz w:val="20"/>
        </w:rPr>
        <w:t>M3</w:t>
      </w:r>
      <w:r>
        <w:rPr>
          <w:rFonts w:ascii="Cambria" w:hAnsi="Cambria" w:cs="Arial"/>
          <w:color w:val="auto"/>
          <w:sz w:val="20"/>
        </w:rPr>
        <w:t>.</w:t>
      </w:r>
    </w:p>
    <w:p w14:paraId="4B5D7685" w14:textId="77777777" w:rsidR="00115880" w:rsidRDefault="00115880">
      <w:pPr>
        <w:spacing w:line="276" w:lineRule="auto"/>
        <w:jc w:val="center"/>
        <w:rPr>
          <w:rFonts w:ascii="Cambria" w:hAnsi="Cambria" w:cs="Calibri"/>
          <w:sz w:val="20"/>
        </w:rPr>
      </w:pPr>
    </w:p>
    <w:p w14:paraId="5B98B058" w14:textId="77777777" w:rsidR="00115880" w:rsidRDefault="0089772E">
      <w:pPr>
        <w:spacing w:line="276" w:lineRule="auto"/>
        <w:jc w:val="center"/>
        <w:rPr>
          <w:rFonts w:ascii="Cambria" w:hAnsi="Cambria" w:cs="Calibri"/>
          <w:sz w:val="20"/>
        </w:rPr>
      </w:pPr>
      <w:r>
        <w:rPr>
          <w:noProof/>
          <w:lang w:eastAsia="pl-PL"/>
        </w:rPr>
        <w:lastRenderedPageBreak/>
        <w:drawing>
          <wp:inline distT="0" distB="0" distL="0" distR="0" wp14:anchorId="67A957F0" wp14:editId="669F8E0B">
            <wp:extent cx="5177790" cy="3190240"/>
            <wp:effectExtent l="0" t="0" r="0" b="0"/>
            <wp:docPr id="98"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Obraz 37"/>
                    <pic:cNvPicPr>
                      <a:picLocks noChangeAspect="1" noChangeArrowheads="1"/>
                    </pic:cNvPicPr>
                  </pic:nvPicPr>
                  <pic:blipFill>
                    <a:blip r:embed="rId92"/>
                    <a:srcRect b="689"/>
                    <a:stretch>
                      <a:fillRect/>
                    </a:stretch>
                  </pic:blipFill>
                  <pic:spPr bwMode="auto">
                    <a:xfrm>
                      <a:off x="0" y="0"/>
                      <a:ext cx="5177790" cy="3190240"/>
                    </a:xfrm>
                    <a:prstGeom prst="rect">
                      <a:avLst/>
                    </a:prstGeom>
                  </pic:spPr>
                </pic:pic>
              </a:graphicData>
            </a:graphic>
          </wp:inline>
        </w:drawing>
      </w:r>
    </w:p>
    <w:p w14:paraId="0BB20C9E" w14:textId="77777777" w:rsidR="00115880" w:rsidRDefault="00115880">
      <w:pPr>
        <w:spacing w:line="276" w:lineRule="auto"/>
        <w:jc w:val="center"/>
        <w:rPr>
          <w:rFonts w:ascii="Cambria" w:hAnsi="Cambria" w:cs="Calibri"/>
          <w:sz w:val="20"/>
        </w:rPr>
      </w:pPr>
    </w:p>
    <w:p w14:paraId="489ACB69" w14:textId="77777777" w:rsidR="00115880" w:rsidRDefault="0089772E">
      <w:pPr>
        <w:spacing w:line="276" w:lineRule="auto"/>
        <w:jc w:val="center"/>
        <w:rPr>
          <w:rFonts w:ascii="Cambria" w:eastAsia="Calibri" w:hAnsi="Cambria"/>
          <w:i/>
          <w:iCs/>
          <w:color w:val="44546A"/>
          <w:sz w:val="20"/>
          <w:lang w:eastAsia="en-US"/>
        </w:rPr>
      </w:pPr>
      <w:r>
        <w:rPr>
          <w:rFonts w:ascii="Cambria" w:eastAsia="Calibri" w:hAnsi="Cambria"/>
          <w:i/>
          <w:iCs/>
          <w:color w:val="auto"/>
          <w:sz w:val="20"/>
          <w:lang w:eastAsia="en-US"/>
        </w:rPr>
        <w:t>NCS: 6020-R90B ; LRV: 12,6  ;  wykładzina 2m szer. PCV, wzór barwiony w masie, na monokolorystycznym turkusowym tle rozsypane bardzo drobne chipsy beżowe, niebieskie i czarne dające efekt trójwymiarowości a także maskujący</w:t>
      </w:r>
      <w:r>
        <w:rPr>
          <w:rFonts w:ascii="Cambria" w:hAnsi="Cambria"/>
          <w:bCs/>
          <w:color w:val="92D050"/>
          <w:sz w:val="20"/>
        </w:rPr>
        <w:t>[13]</w:t>
      </w:r>
    </w:p>
    <w:p w14:paraId="757A55F4" w14:textId="77777777" w:rsidR="00115880" w:rsidRDefault="00115880">
      <w:pPr>
        <w:spacing w:line="276" w:lineRule="auto"/>
        <w:jc w:val="both"/>
        <w:rPr>
          <w:rFonts w:ascii="Cambria" w:eastAsia="Lucida Sans Unicode" w:hAnsi="Cambria" w:cs="Arial"/>
          <w:b/>
          <w:bCs/>
          <w:color w:val="auto"/>
          <w:sz w:val="20"/>
        </w:rPr>
      </w:pPr>
    </w:p>
    <w:p w14:paraId="71407789"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r>
        <w:rPr>
          <w:rFonts w:ascii="Cambria" w:hAnsi="Cambria" w:cs="Arial"/>
          <w:b/>
          <w:color w:val="auto"/>
          <w:sz w:val="20"/>
        </w:rPr>
        <w:t>M1</w:t>
      </w:r>
      <w:r>
        <w:rPr>
          <w:rFonts w:ascii="Cambria" w:hAnsi="Cambria" w:cs="Arial"/>
          <w:color w:val="auto"/>
          <w:sz w:val="20"/>
        </w:rPr>
        <w:t>.</w:t>
      </w:r>
    </w:p>
    <w:p w14:paraId="5136B363" w14:textId="77777777" w:rsidR="00115880" w:rsidRDefault="00115880">
      <w:pPr>
        <w:spacing w:line="276" w:lineRule="auto"/>
        <w:jc w:val="both"/>
        <w:rPr>
          <w:rFonts w:ascii="Cambria" w:hAnsi="Cambria" w:cs="Calibri"/>
          <w:sz w:val="20"/>
        </w:rPr>
      </w:pPr>
    </w:p>
    <w:p w14:paraId="3A8CB71B" w14:textId="77777777" w:rsidR="00115880" w:rsidRDefault="0089772E">
      <w:pPr>
        <w:spacing w:line="276" w:lineRule="auto"/>
        <w:jc w:val="center"/>
        <w:rPr>
          <w:rFonts w:ascii="Cambria" w:hAnsi="Cambria" w:cs="Calibri"/>
          <w:sz w:val="20"/>
        </w:rPr>
      </w:pPr>
      <w:r>
        <w:rPr>
          <w:noProof/>
          <w:lang w:eastAsia="pl-PL"/>
        </w:rPr>
        <w:drawing>
          <wp:inline distT="0" distB="0" distL="0" distR="0" wp14:anchorId="12191F81" wp14:editId="68DA53BB">
            <wp:extent cx="5462905" cy="3041015"/>
            <wp:effectExtent l="0" t="0" r="0" b="0"/>
            <wp:docPr id="99"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Obraz 36"/>
                    <pic:cNvPicPr>
                      <a:picLocks noChangeAspect="1" noChangeArrowheads="1"/>
                    </pic:cNvPicPr>
                  </pic:nvPicPr>
                  <pic:blipFill>
                    <a:blip r:embed="rId93"/>
                    <a:stretch>
                      <a:fillRect/>
                    </a:stretch>
                  </pic:blipFill>
                  <pic:spPr bwMode="auto">
                    <a:xfrm>
                      <a:off x="0" y="0"/>
                      <a:ext cx="5462905" cy="3041015"/>
                    </a:xfrm>
                    <a:prstGeom prst="rect">
                      <a:avLst/>
                    </a:prstGeom>
                  </pic:spPr>
                </pic:pic>
              </a:graphicData>
            </a:graphic>
          </wp:inline>
        </w:drawing>
      </w:r>
    </w:p>
    <w:p w14:paraId="43594DFE" w14:textId="41BA4EA8" w:rsidR="00115880" w:rsidRDefault="0089772E">
      <w:pPr>
        <w:rPr>
          <w:rFonts w:ascii="Cambria" w:eastAsia="Calibri" w:hAnsi="Cambria"/>
          <w:bCs/>
          <w:i/>
          <w:iCs/>
          <w:color w:val="44546A"/>
          <w:sz w:val="20"/>
        </w:rPr>
      </w:pPr>
      <w:r>
        <w:rPr>
          <w:rFonts w:ascii="Cambria" w:eastAsia="Calibri" w:hAnsi="Cambria"/>
          <w:bCs/>
          <w:i/>
          <w:iCs/>
          <w:color w:val="auto"/>
          <w:sz w:val="20"/>
        </w:rPr>
        <w:t>NCS: 3005-R80B ; LRV: 38,9  rolka 2m szer. Wykładzina PCV, wzór barwiony w masie, na beżowym tle monokolorystycznym rozsypane duże chipy ciemnoszare i jasne beżowe dające efekt trójwymiarowości wzoru</w:t>
      </w:r>
      <w:r>
        <w:rPr>
          <w:rFonts w:ascii="Cambria" w:hAnsi="Cambria"/>
          <w:bCs/>
          <w:color w:val="92D050"/>
          <w:sz w:val="20"/>
        </w:rPr>
        <w:t>[13</w:t>
      </w:r>
      <w:r w:rsidR="00F116EF">
        <w:rPr>
          <w:rFonts w:ascii="Cambria" w:hAnsi="Cambria"/>
          <w:bCs/>
          <w:color w:val="92D050"/>
          <w:sz w:val="20"/>
        </w:rPr>
        <w:t>,1</w:t>
      </w:r>
      <w:r>
        <w:rPr>
          <w:rFonts w:ascii="Cambria" w:hAnsi="Cambria"/>
          <w:bCs/>
          <w:color w:val="92D050"/>
          <w:sz w:val="20"/>
        </w:rPr>
        <w:t>]</w:t>
      </w:r>
    </w:p>
    <w:p w14:paraId="5411D22E" w14:textId="77777777" w:rsidR="00115880" w:rsidRDefault="00115880">
      <w:pPr>
        <w:spacing w:line="276" w:lineRule="auto"/>
        <w:jc w:val="center"/>
        <w:rPr>
          <w:rFonts w:ascii="Cambria" w:hAnsi="Cambria" w:cs="Calibri"/>
          <w:sz w:val="20"/>
        </w:rPr>
      </w:pPr>
    </w:p>
    <w:p w14:paraId="4AB8FE6F" w14:textId="77777777" w:rsidR="00115880" w:rsidRDefault="0089772E">
      <w:pPr>
        <w:spacing w:line="276" w:lineRule="auto"/>
        <w:jc w:val="both"/>
        <w:rPr>
          <w:rFonts w:ascii="Cambria" w:hAnsi="Cambria" w:cs="Arial"/>
          <w:color w:val="auto"/>
          <w:sz w:val="20"/>
        </w:rPr>
      </w:pPr>
      <w:r>
        <w:rPr>
          <w:rFonts w:ascii="Cambria" w:hAnsi="Cambria" w:cs="Arial"/>
          <w:color w:val="auto"/>
          <w:sz w:val="20"/>
          <w:u w:val="single"/>
        </w:rPr>
        <w:t>Pomieszczenia:</w:t>
      </w:r>
      <w:r>
        <w:rPr>
          <w:rFonts w:ascii="Cambria" w:hAnsi="Cambria" w:cs="Arial"/>
          <w:color w:val="auto"/>
          <w:sz w:val="20"/>
        </w:rPr>
        <w:t xml:space="preserve"> wg rysunków AW – rozrys posadzek</w:t>
      </w:r>
      <w:r>
        <w:rPr>
          <w:rFonts w:ascii="Cambria" w:hAnsi="Cambria" w:cs="Arial"/>
          <w:b/>
          <w:color w:val="auto"/>
          <w:sz w:val="20"/>
        </w:rPr>
        <w:t>M2</w:t>
      </w:r>
      <w:r>
        <w:rPr>
          <w:rFonts w:ascii="Cambria" w:hAnsi="Cambria" w:cs="Arial"/>
          <w:color w:val="auto"/>
          <w:sz w:val="20"/>
        </w:rPr>
        <w:t>.</w:t>
      </w:r>
    </w:p>
    <w:p w14:paraId="3605CC5B" w14:textId="77777777" w:rsidR="00115880" w:rsidRDefault="00115880">
      <w:pPr>
        <w:spacing w:line="276" w:lineRule="auto"/>
        <w:jc w:val="center"/>
        <w:rPr>
          <w:rFonts w:ascii="Cambria" w:hAnsi="Cambria" w:cs="Calibri"/>
          <w:sz w:val="20"/>
        </w:rPr>
      </w:pPr>
    </w:p>
    <w:p w14:paraId="177D8558" w14:textId="77777777" w:rsidR="00115880" w:rsidRDefault="0089772E">
      <w:pPr>
        <w:spacing w:line="276" w:lineRule="auto"/>
        <w:jc w:val="center"/>
        <w:rPr>
          <w:rFonts w:ascii="Cambria" w:hAnsi="Cambria" w:cs="Calibri"/>
          <w:sz w:val="20"/>
        </w:rPr>
      </w:pPr>
      <w:r>
        <w:rPr>
          <w:noProof/>
          <w:lang w:eastAsia="pl-PL"/>
        </w:rPr>
        <w:lastRenderedPageBreak/>
        <w:drawing>
          <wp:inline distT="0" distB="0" distL="0" distR="0" wp14:anchorId="1ACB0BCC" wp14:editId="7A9042EF">
            <wp:extent cx="5486400" cy="3051810"/>
            <wp:effectExtent l="0" t="0" r="0" b="0"/>
            <wp:docPr id="10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Obraz 70"/>
                    <pic:cNvPicPr>
                      <a:picLocks noChangeAspect="1" noChangeArrowheads="1"/>
                    </pic:cNvPicPr>
                  </pic:nvPicPr>
                  <pic:blipFill>
                    <a:blip r:embed="rId94"/>
                    <a:stretch>
                      <a:fillRect/>
                    </a:stretch>
                  </pic:blipFill>
                  <pic:spPr bwMode="auto">
                    <a:xfrm>
                      <a:off x="0" y="0"/>
                      <a:ext cx="5486400" cy="3051810"/>
                    </a:xfrm>
                    <a:prstGeom prst="rect">
                      <a:avLst/>
                    </a:prstGeom>
                  </pic:spPr>
                </pic:pic>
              </a:graphicData>
            </a:graphic>
          </wp:inline>
        </w:drawing>
      </w:r>
    </w:p>
    <w:p w14:paraId="457142FB" w14:textId="77777777" w:rsidR="00115880" w:rsidRDefault="0089772E">
      <w:pPr>
        <w:rPr>
          <w:rFonts w:ascii="Cambria" w:eastAsia="Calibri" w:hAnsi="Cambria"/>
          <w:bCs/>
          <w:i/>
          <w:iCs/>
          <w:color w:val="44546A"/>
          <w:sz w:val="20"/>
        </w:rPr>
      </w:pPr>
      <w:r>
        <w:rPr>
          <w:rFonts w:ascii="Cambria" w:eastAsia="Calibri" w:hAnsi="Cambria"/>
          <w:bCs/>
          <w:i/>
          <w:iCs/>
          <w:color w:val="auto"/>
          <w:sz w:val="20"/>
        </w:rPr>
        <w:t>NCS: 3005-Y20R ; LRV: 42,7  rolka 2m szer. Wykładzina PCV, wzór barwiony w masie, na beżowym tle monokolorystycznym rozsypane duże chipy ciemnobeżowe i jasnobeżowe dające efekt trójwymiarowości wzoru</w:t>
      </w:r>
      <w:r>
        <w:rPr>
          <w:rFonts w:ascii="Cambria" w:hAnsi="Cambria"/>
          <w:bCs/>
          <w:color w:val="92D050"/>
          <w:sz w:val="20"/>
        </w:rPr>
        <w:t>[13]</w:t>
      </w:r>
    </w:p>
    <w:p w14:paraId="25237200" w14:textId="77777777" w:rsidR="00115880" w:rsidRDefault="00115880">
      <w:pPr>
        <w:spacing w:line="276" w:lineRule="auto"/>
        <w:rPr>
          <w:rFonts w:ascii="Cambria" w:hAnsi="Cambria"/>
          <w:color w:val="FF0000"/>
          <w:sz w:val="20"/>
          <w:lang w:eastAsia="en-US"/>
        </w:rPr>
      </w:pPr>
    </w:p>
    <w:p w14:paraId="5BD9232B" w14:textId="77777777" w:rsidR="00115880" w:rsidRDefault="0089772E">
      <w:pPr>
        <w:numPr>
          <w:ilvl w:val="0"/>
          <w:numId w:val="99"/>
        </w:numPr>
        <w:spacing w:line="276" w:lineRule="auto"/>
        <w:rPr>
          <w:rFonts w:ascii="Cambria" w:hAnsi="Cambria" w:cs="Arial"/>
          <w:sz w:val="20"/>
        </w:rPr>
      </w:pPr>
      <w:r>
        <w:rPr>
          <w:rFonts w:ascii="Cambria" w:hAnsi="Cambria" w:cs="Arial"/>
          <w:sz w:val="20"/>
        </w:rPr>
        <w:t>Grubość warstwy użytkowej wg.  EN 429 powyżej 1 mm</w:t>
      </w:r>
    </w:p>
    <w:p w14:paraId="3427192A"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Klasyfikacja użytkowa EN 685 34-43 klasa </w:t>
      </w:r>
    </w:p>
    <w:p w14:paraId="5AFD335A" w14:textId="77777777" w:rsidR="00115880" w:rsidRDefault="0089772E">
      <w:pPr>
        <w:numPr>
          <w:ilvl w:val="0"/>
          <w:numId w:val="99"/>
        </w:numPr>
        <w:spacing w:line="276" w:lineRule="auto"/>
        <w:rPr>
          <w:rFonts w:ascii="Cambria" w:hAnsi="Cambria" w:cs="Arial"/>
          <w:sz w:val="20"/>
        </w:rPr>
      </w:pPr>
      <w:r>
        <w:rPr>
          <w:rFonts w:ascii="Cambria" w:hAnsi="Cambria" w:cs="Arial"/>
          <w:sz w:val="20"/>
        </w:rPr>
        <w:t>Klasa ogniowa EN 13501-1 Bfl-s1 klasa</w:t>
      </w:r>
    </w:p>
    <w:p w14:paraId="3EA7EE65"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Antypoślizgowość: test rampy z olejem DIN 51 130  klasa R10 </w:t>
      </w:r>
    </w:p>
    <w:p w14:paraId="4B716558"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Antypoślizgowość na sucho (współczynnik tarcia) EN 13883 klasa DS </w:t>
      </w:r>
    </w:p>
    <w:p w14:paraId="5849B3D7"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Antypoślizgowość sucha : test pochylni BS 7976 PTV ≥ 36 </w:t>
      </w:r>
    </w:p>
    <w:p w14:paraId="1E8514E7" w14:textId="77777777" w:rsidR="00115880" w:rsidRDefault="0089772E">
      <w:pPr>
        <w:numPr>
          <w:ilvl w:val="0"/>
          <w:numId w:val="99"/>
        </w:numPr>
        <w:spacing w:line="276" w:lineRule="auto"/>
        <w:rPr>
          <w:rFonts w:ascii="Cambria" w:hAnsi="Cambria" w:cs="Arial"/>
          <w:sz w:val="20"/>
        </w:rPr>
      </w:pPr>
      <w:r>
        <w:rPr>
          <w:rFonts w:ascii="Cambria" w:hAnsi="Cambria" w:cs="Arial"/>
          <w:sz w:val="20"/>
        </w:rPr>
        <w:t>Antypoślizgowość EN 13 845 Annex C - ESf klasa</w:t>
      </w:r>
    </w:p>
    <w:p w14:paraId="727F9491"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Chropowatość  powierzchni Rtm - µm Rz ≥ 20 </w:t>
      </w:r>
    </w:p>
    <w:p w14:paraId="237376CA"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Grupa ścieralności EN 649 - T </w:t>
      </w:r>
    </w:p>
    <w:p w14:paraId="1FA0DD74"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Wgniecenia resztkowe EN 433 mm ≤0.10 </w:t>
      </w:r>
    </w:p>
    <w:p w14:paraId="795C7C36"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Odporność chemiczna EN 423 - dobra </w:t>
      </w:r>
    </w:p>
    <w:p w14:paraId="6C1611FC"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Zabezpieczenie antybakteryjne i przeciwgrzybiczne </w:t>
      </w:r>
    </w:p>
    <w:p w14:paraId="25BCDFD1" w14:textId="77777777" w:rsidR="00115880" w:rsidRDefault="0089772E">
      <w:pPr>
        <w:numPr>
          <w:ilvl w:val="0"/>
          <w:numId w:val="99"/>
        </w:numPr>
        <w:spacing w:line="276" w:lineRule="auto"/>
        <w:rPr>
          <w:rFonts w:ascii="Cambria" w:hAnsi="Cambria" w:cs="Arial"/>
          <w:sz w:val="20"/>
        </w:rPr>
      </w:pPr>
      <w:r>
        <w:rPr>
          <w:rFonts w:ascii="Cambria" w:hAnsi="Cambria" w:cs="Arial"/>
          <w:sz w:val="20"/>
        </w:rPr>
        <w:t>Zabezpieczenie powierzchni fabryczne trwałe</w:t>
      </w:r>
    </w:p>
    <w:p w14:paraId="59E324B9" w14:textId="77777777" w:rsidR="00115880" w:rsidRDefault="00115880">
      <w:pPr>
        <w:numPr>
          <w:ilvl w:val="0"/>
          <w:numId w:val="99"/>
        </w:numPr>
        <w:spacing w:line="276" w:lineRule="auto"/>
        <w:rPr>
          <w:rFonts w:ascii="Cambria" w:hAnsi="Cambria" w:cs="Arial"/>
          <w:sz w:val="20"/>
        </w:rPr>
      </w:pPr>
    </w:p>
    <w:p w14:paraId="7A04B834" w14:textId="77777777" w:rsidR="00115880" w:rsidRDefault="0089772E">
      <w:pPr>
        <w:tabs>
          <w:tab w:val="left" w:pos="1755"/>
        </w:tabs>
        <w:spacing w:line="276" w:lineRule="auto"/>
        <w:jc w:val="both"/>
        <w:rPr>
          <w:rFonts w:ascii="Cambria" w:hAnsi="Cambria" w:cs="Arial"/>
          <w:b/>
          <w:color w:val="17365D"/>
          <w:sz w:val="20"/>
          <w:u w:val="single"/>
        </w:rPr>
      </w:pPr>
      <w:r>
        <w:rPr>
          <w:rFonts w:ascii="Cambria" w:hAnsi="Cambria" w:cs="Arial"/>
          <w:b/>
          <w:color w:val="17365D"/>
          <w:sz w:val="20"/>
          <w:u w:val="single"/>
        </w:rPr>
        <w:t>UWAGI!</w:t>
      </w:r>
    </w:p>
    <w:p w14:paraId="221B8B6B" w14:textId="77777777" w:rsidR="00115880" w:rsidRDefault="0089772E">
      <w:pPr>
        <w:spacing w:line="276" w:lineRule="auto"/>
        <w:jc w:val="both"/>
        <w:rPr>
          <w:rFonts w:ascii="Cambria" w:hAnsi="Cambria" w:cs="Arial"/>
          <w:sz w:val="20"/>
        </w:rPr>
      </w:pPr>
      <w:r>
        <w:rPr>
          <w:rFonts w:ascii="Cambria" w:hAnsi="Cambria" w:cs="Arial"/>
          <w:sz w:val="20"/>
        </w:rPr>
        <w:t>Wykładziny powinny być stosowane zgodnie z instrukcjami producenta i projektem technicznym opracowanym dla określonego zastosowania.</w:t>
      </w:r>
    </w:p>
    <w:p w14:paraId="15C04A56" w14:textId="77777777" w:rsidR="00115880" w:rsidRDefault="0089772E">
      <w:pPr>
        <w:spacing w:line="276" w:lineRule="auto"/>
        <w:jc w:val="both"/>
        <w:rPr>
          <w:rFonts w:ascii="Cambria" w:hAnsi="Cambria" w:cs="Arial"/>
          <w:sz w:val="20"/>
        </w:rPr>
      </w:pPr>
      <w:r>
        <w:rPr>
          <w:rFonts w:ascii="Cambria" w:hAnsi="Cambria" w:cs="Arial"/>
          <w:sz w:val="20"/>
        </w:rPr>
        <w:t>Wykonanie i odbiór powinny nastąpić na podstawie obowiązujących warunków technicznych  oraz Europejskich bądź Polskich Norm.</w:t>
      </w:r>
    </w:p>
    <w:p w14:paraId="0CF07D24" w14:textId="77777777" w:rsidR="00115880" w:rsidRDefault="0089772E">
      <w:pPr>
        <w:spacing w:line="276" w:lineRule="auto"/>
        <w:jc w:val="both"/>
        <w:rPr>
          <w:rFonts w:ascii="Cambria" w:hAnsi="Cambria" w:cs="Arial"/>
          <w:sz w:val="20"/>
        </w:rPr>
      </w:pPr>
      <w:r>
        <w:rPr>
          <w:rFonts w:ascii="Cambria" w:hAnsi="Cambria" w:cs="Arial"/>
          <w:sz w:val="20"/>
        </w:rPr>
        <w:t>W trakcie realizacji projektu należy stosować materiały i wyroby posiadające obowiązujące świadectwa dopuszczenia do stosowania w budownictwie lub jeśli są przedmiotem Norm Państwowych, zaświadczenie producenta potwierdzające ich zgodność z postanowieniami odpowiednich Norm.</w:t>
      </w:r>
    </w:p>
    <w:p w14:paraId="00FD94E4" w14:textId="77777777" w:rsidR="00115880" w:rsidRDefault="0089772E">
      <w:pPr>
        <w:spacing w:line="276" w:lineRule="auto"/>
        <w:jc w:val="both"/>
        <w:rPr>
          <w:rStyle w:val="apple-converted-space"/>
          <w:rFonts w:ascii="Cambria" w:hAnsi="Cambria" w:cs="Arial"/>
          <w:color w:val="333333"/>
          <w:sz w:val="20"/>
          <w:highlight w:val="white"/>
        </w:rPr>
      </w:pPr>
      <w:r>
        <w:rPr>
          <w:rFonts w:ascii="Cambria" w:hAnsi="Cambria" w:cs="Arial"/>
          <w:sz w:val="20"/>
        </w:rPr>
        <w:t>Wszelkie kopiowanie, powielanie i dokonywanie zmian w projekcie bez zgody autora jest niedozwolone (Ustawa o prawie autorskim i prawach pokrewnych z dn. 04.02.1994r).</w:t>
      </w:r>
    </w:p>
    <w:p w14:paraId="1B4594E5" w14:textId="77777777" w:rsidR="00115880" w:rsidRDefault="0089772E">
      <w:pPr>
        <w:spacing w:line="276" w:lineRule="auto"/>
        <w:rPr>
          <w:rFonts w:ascii="Cambria" w:hAnsi="Cambria" w:cs="Arial"/>
          <w:b/>
          <w:bCs/>
          <w:sz w:val="20"/>
        </w:rPr>
      </w:pPr>
      <w:r>
        <w:rPr>
          <w:rFonts w:ascii="Cambria" w:hAnsi="Cambria" w:cs="Arial"/>
          <w:b/>
          <w:bCs/>
          <w:sz w:val="20"/>
        </w:rPr>
        <w:t>Opis podłoża pod wykładziny</w:t>
      </w:r>
    </w:p>
    <w:p w14:paraId="576DD328" w14:textId="77777777" w:rsidR="00115880" w:rsidRDefault="0089772E">
      <w:pPr>
        <w:spacing w:line="276" w:lineRule="auto"/>
        <w:jc w:val="both"/>
        <w:rPr>
          <w:rFonts w:ascii="Cambria" w:hAnsi="Cambria" w:cs="Arial"/>
          <w:sz w:val="20"/>
        </w:rPr>
      </w:pPr>
      <w:r>
        <w:rPr>
          <w:rFonts w:ascii="Cambria" w:hAnsi="Cambria" w:cs="Arial"/>
          <w:sz w:val="20"/>
        </w:rPr>
        <w:t xml:space="preserve">Podłoże powinno być:  stabilne (wytrzymałe), równe, gładkie (bez pęknięć) , suche,  czyste (odtłuszczone i oczyszczone z wszelkich zabrudzeń). </w:t>
      </w:r>
    </w:p>
    <w:p w14:paraId="2B4A9331" w14:textId="77777777" w:rsidR="00115880" w:rsidRDefault="0089772E">
      <w:pPr>
        <w:spacing w:line="276" w:lineRule="auto"/>
        <w:jc w:val="both"/>
        <w:rPr>
          <w:rFonts w:ascii="Cambria" w:hAnsi="Cambria" w:cs="Arial"/>
          <w:sz w:val="20"/>
        </w:rPr>
      </w:pPr>
      <w:r>
        <w:rPr>
          <w:rFonts w:ascii="Cambria" w:hAnsi="Cambria" w:cs="Arial"/>
          <w:sz w:val="20"/>
        </w:rPr>
        <w:t xml:space="preserve">Przy podkładach cementowych należy stosować masy samopoziomujące (wygładzające) przeznaczonych do stosowania pod wykładziny elastyczne. Do przygotowania podłoża stosuje się tylko masy wodoodporne. </w:t>
      </w:r>
      <w:r>
        <w:rPr>
          <w:rFonts w:ascii="Cambria" w:hAnsi="Cambria" w:cs="Arial"/>
          <w:sz w:val="20"/>
        </w:rPr>
        <w:lastRenderedPageBreak/>
        <w:t>Wilgotność podłoża nie powinna być większa niż 2% dla podłoży cementowych.</w:t>
      </w:r>
    </w:p>
    <w:p w14:paraId="66FD7EF0" w14:textId="77777777" w:rsidR="00115880" w:rsidRDefault="0089772E">
      <w:pPr>
        <w:spacing w:line="276" w:lineRule="auto"/>
        <w:rPr>
          <w:rFonts w:ascii="Cambria" w:hAnsi="Cambria" w:cs="Arial"/>
          <w:b/>
          <w:bCs/>
          <w:sz w:val="20"/>
        </w:rPr>
      </w:pPr>
      <w:r>
        <w:rPr>
          <w:rFonts w:ascii="Cambria" w:hAnsi="Cambria" w:cs="Arial"/>
          <w:b/>
          <w:bCs/>
          <w:sz w:val="20"/>
        </w:rPr>
        <w:t>Technologia układania wykładzin:</w:t>
      </w:r>
    </w:p>
    <w:p w14:paraId="25FBA99C" w14:textId="77777777" w:rsidR="00115880" w:rsidRDefault="0089772E">
      <w:pPr>
        <w:spacing w:line="276" w:lineRule="auto"/>
        <w:jc w:val="both"/>
        <w:rPr>
          <w:rFonts w:ascii="Cambria" w:hAnsi="Cambria" w:cs="Arial"/>
          <w:sz w:val="20"/>
        </w:rPr>
      </w:pPr>
      <w:r>
        <w:rPr>
          <w:rFonts w:ascii="Cambria" w:hAnsi="Cambria" w:cs="Arial"/>
          <w:sz w:val="20"/>
        </w:rPr>
        <w:t>Do montażu wykładziny można przystąpić dopiero po zakończeniu wszelkich prac budowlano- instalacyjnych (w szczególności prac mokrych) ze wszystkimi otworami okiennymi i drzwiowymi, zamykanymi i szcelnymi wraz z próbami ciśnieniowymi instalacji CO. Temperatura w pomieszczeniu w którym układamy wykładzinę nie powinna być mniejsza niż 17</w:t>
      </w:r>
      <w:r>
        <w:rPr>
          <w:rFonts w:ascii="Cambria" w:hAnsi="Cambria" w:cs="Arial"/>
          <w:sz w:val="20"/>
          <w:vertAlign w:val="superscript"/>
        </w:rPr>
        <w:t>0</w:t>
      </w:r>
      <w:r>
        <w:rPr>
          <w:rFonts w:ascii="Cambria" w:hAnsi="Cambria" w:cs="Arial"/>
          <w:sz w:val="20"/>
        </w:rPr>
        <w:t>C i nie większa niż 25</w:t>
      </w:r>
      <w:r>
        <w:rPr>
          <w:rFonts w:ascii="Cambria" w:hAnsi="Cambria" w:cs="Arial"/>
          <w:sz w:val="20"/>
          <w:vertAlign w:val="superscript"/>
        </w:rPr>
        <w:t>0</w:t>
      </w:r>
      <w:r>
        <w:rPr>
          <w:rFonts w:ascii="Cambria" w:hAnsi="Cambria" w:cs="Arial"/>
          <w:sz w:val="20"/>
        </w:rPr>
        <w:t>C. Natomiast temperatura podłoża powinna mieścić się w przedziale 15</w:t>
      </w:r>
      <w:r>
        <w:rPr>
          <w:rFonts w:ascii="Cambria" w:hAnsi="Cambria" w:cs="Arial"/>
          <w:sz w:val="20"/>
          <w:vertAlign w:val="superscript"/>
        </w:rPr>
        <w:t>0</w:t>
      </w:r>
      <w:r>
        <w:rPr>
          <w:rFonts w:ascii="Cambria" w:hAnsi="Cambria" w:cs="Arial"/>
          <w:sz w:val="20"/>
        </w:rPr>
        <w:t>C - 22</w:t>
      </w:r>
      <w:r>
        <w:rPr>
          <w:rFonts w:ascii="Cambria" w:hAnsi="Cambria" w:cs="Arial"/>
          <w:sz w:val="20"/>
          <w:vertAlign w:val="superscript"/>
        </w:rPr>
        <w:t>0</w:t>
      </w:r>
      <w:r>
        <w:rPr>
          <w:rFonts w:ascii="Cambria" w:hAnsi="Cambria" w:cs="Arial"/>
          <w:sz w:val="20"/>
        </w:rPr>
        <w:t>C, a względna wilgotność powietrza wynosić max. 75%. Rolki wykładziny powinny być pzrechowywane w pomieszczeniu w którym będą instalowane przynajmniej 24 godz. przed montażem przy min. temperaturze pokojowej wynoszącej 15</w:t>
      </w:r>
      <w:r>
        <w:rPr>
          <w:rFonts w:ascii="Cambria" w:hAnsi="Cambria" w:cs="Arial"/>
          <w:sz w:val="20"/>
          <w:vertAlign w:val="superscript"/>
        </w:rPr>
        <w:t>0</w:t>
      </w:r>
      <w:r>
        <w:rPr>
          <w:rFonts w:ascii="Cambria" w:hAnsi="Cambria" w:cs="Arial"/>
          <w:sz w:val="20"/>
        </w:rPr>
        <w:t>C. Wykładzinę przyklejamy na całej powierzchni do podłoża,  opisanego powyżej tj., gładkiego, czystego i odpylonego. Poszczególne bryty wykładziny łączymy ze sobą za pomocą spawania na gorąco. Wykładzinę wywijamy na ścianę w formie cokołu co najmniej 10cm i koniecznie stosujemy listwy wyobleniowe.</w:t>
      </w:r>
    </w:p>
    <w:p w14:paraId="42A69924" w14:textId="77777777" w:rsidR="00115880" w:rsidRDefault="00115880">
      <w:pPr>
        <w:spacing w:line="276" w:lineRule="auto"/>
        <w:jc w:val="both"/>
        <w:rPr>
          <w:rFonts w:ascii="Cambria" w:hAnsi="Cambria" w:cs="Arial"/>
          <w:sz w:val="20"/>
        </w:rPr>
      </w:pPr>
    </w:p>
    <w:p w14:paraId="0C4DE142" w14:textId="72D72A2D" w:rsidR="00115880" w:rsidRDefault="0089772E">
      <w:pPr>
        <w:spacing w:line="276" w:lineRule="auto"/>
        <w:jc w:val="both"/>
        <w:rPr>
          <w:rFonts w:ascii="Cambria" w:hAnsi="Cambria"/>
          <w:bCs/>
          <w:color w:val="auto"/>
          <w:sz w:val="20"/>
        </w:rPr>
      </w:pPr>
      <w:r>
        <w:rPr>
          <w:rFonts w:ascii="Cambria" w:hAnsi="Cambria"/>
          <w:b/>
          <w:bCs/>
          <w:color w:val="auto"/>
          <w:sz w:val="20"/>
        </w:rPr>
        <w:t>STREFA PRYSZNICA:</w:t>
      </w:r>
      <w:r>
        <w:rPr>
          <w:rFonts w:ascii="Cambria" w:hAnsi="Cambria"/>
          <w:bCs/>
          <w:color w:val="auto"/>
          <w:sz w:val="20"/>
        </w:rPr>
        <w:t xml:space="preserve"> </w:t>
      </w:r>
      <w:r>
        <w:rPr>
          <w:rFonts w:ascii="Cambria" w:hAnsi="Cambria"/>
          <w:bCs/>
          <w:color w:val="92D050"/>
          <w:sz w:val="20"/>
        </w:rPr>
        <w:t>[2,3,13</w:t>
      </w:r>
      <w:r w:rsidR="00F116EF">
        <w:rPr>
          <w:rFonts w:ascii="Cambria" w:hAnsi="Cambria"/>
          <w:bCs/>
          <w:color w:val="92D050"/>
          <w:sz w:val="20"/>
        </w:rPr>
        <w:t>,1</w:t>
      </w:r>
      <w:r>
        <w:rPr>
          <w:rFonts w:ascii="Cambria" w:hAnsi="Cambria"/>
          <w:bCs/>
          <w:color w:val="92D050"/>
          <w:sz w:val="20"/>
        </w:rPr>
        <w:t>]</w:t>
      </w:r>
    </w:p>
    <w:p w14:paraId="22C75906"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Kompleksowy system prysznicowy: podłoga- specjalistyczna wykładzia antypoślizgowa do pomieszczeń mokrych (opisana powyżej), z okładziną ścienną, w tym odpływy w posadzce i spadki oraz listwy wyobleniowe (podłoga i ściana), a także narożniki systemowe, listwa progowa uginająca, profile niwelujące do łączenia cokołu wykładziny podłogowej z wykładziną ścienną o różnych grubościach.</w:t>
      </w:r>
    </w:p>
    <w:p w14:paraId="54AF0FEC"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 xml:space="preserve">Należy uwzględnić stosowne przepisy budowlane i przestrzegać ich celem zapewnienia odpowiedniego montażu i szczelności całego systemu. </w:t>
      </w:r>
    </w:p>
    <w:p w14:paraId="5B02BB48"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Podłoże nie może być wilgotne ani spleśniałe. Nie może też nosić śladu po pisakach, tuszu, ołówkach, kredkach, grafitu itp</w:t>
      </w:r>
    </w:p>
    <w:p w14:paraId="12D79E3D"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Podłoże podłogi powinno być ze spadkiem 1% co najmniej 1m wokół i od odpływu. Ochrona przed chlapaniem 1% ponad 1m minimum (np. na dł 1,5m spadek 1,5cm) w strefie prysznica.</w:t>
      </w:r>
    </w:p>
    <w:p w14:paraId="74DE3EE8"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Odpowiednio wykończone narożniki poprzez listwy wyobleniowe na łączeniach okładziny ściennej z wywiniętym na ścianę cokołem z wykładziny podłogowej. Cokół powinien mieć co najmniej 13 cm,  a okładzina ścienna powinna zachodzić co najmniej 3cm na wyoblenie podłogowe. Szczeliny dylatacyjne w tym obszarze nie są dozwolone,</w:t>
      </w:r>
    </w:p>
    <w:p w14:paraId="0D2045B1"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Hydraulik w koordynacji z wykonawcami odpowiadającymi za budynek i posadzki odpowiada za dostawę i montaż odpływu – co najmniej 30cm od ścian.</w:t>
      </w:r>
    </w:p>
    <w:p w14:paraId="2A1E5112" w14:textId="77777777" w:rsidR="00115880" w:rsidRDefault="0089772E">
      <w:pPr>
        <w:spacing w:line="276" w:lineRule="auto"/>
        <w:jc w:val="both"/>
        <w:rPr>
          <w:rFonts w:ascii="Cambria" w:hAnsi="Cambria"/>
          <w:color w:val="auto"/>
          <w:sz w:val="20"/>
        </w:rPr>
      </w:pPr>
      <w:r>
        <w:rPr>
          <w:noProof/>
          <w:lang w:eastAsia="pl-PL"/>
        </w:rPr>
        <w:drawing>
          <wp:inline distT="0" distB="0" distL="0" distR="0" wp14:anchorId="0B64C303" wp14:editId="339A0B0E">
            <wp:extent cx="1329055" cy="3359785"/>
            <wp:effectExtent l="0" t="0" r="0" b="0"/>
            <wp:docPr id="101"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Obraz 57"/>
                    <pic:cNvPicPr>
                      <a:picLocks noChangeAspect="1" noChangeArrowheads="1"/>
                    </pic:cNvPicPr>
                  </pic:nvPicPr>
                  <pic:blipFill>
                    <a:blip r:embed="rId95"/>
                    <a:stretch>
                      <a:fillRect/>
                    </a:stretch>
                  </pic:blipFill>
                  <pic:spPr bwMode="auto">
                    <a:xfrm>
                      <a:off x="0" y="0"/>
                      <a:ext cx="1329055" cy="3359785"/>
                    </a:xfrm>
                    <a:prstGeom prst="rect">
                      <a:avLst/>
                    </a:prstGeom>
                  </pic:spPr>
                </pic:pic>
              </a:graphicData>
            </a:graphic>
          </wp:inline>
        </w:drawing>
      </w:r>
      <w:r>
        <w:rPr>
          <w:noProof/>
          <w:lang w:eastAsia="pl-PL"/>
        </w:rPr>
        <w:drawing>
          <wp:inline distT="0" distB="0" distL="0" distR="0" wp14:anchorId="37A6DE12" wp14:editId="17A2250B">
            <wp:extent cx="903605" cy="3402330"/>
            <wp:effectExtent l="0" t="0" r="0" b="0"/>
            <wp:docPr id="102"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Obraz 56"/>
                    <pic:cNvPicPr>
                      <a:picLocks noChangeAspect="1" noChangeArrowheads="1"/>
                    </pic:cNvPicPr>
                  </pic:nvPicPr>
                  <pic:blipFill>
                    <a:blip r:embed="rId96"/>
                    <a:stretch>
                      <a:fillRect/>
                    </a:stretch>
                  </pic:blipFill>
                  <pic:spPr bwMode="auto">
                    <a:xfrm>
                      <a:off x="0" y="0"/>
                      <a:ext cx="903605" cy="3402330"/>
                    </a:xfrm>
                    <a:prstGeom prst="rect">
                      <a:avLst/>
                    </a:prstGeom>
                  </pic:spPr>
                </pic:pic>
              </a:graphicData>
            </a:graphic>
          </wp:inline>
        </w:drawing>
      </w:r>
    </w:p>
    <w:p w14:paraId="6818FB19" w14:textId="77777777" w:rsidR="00115880" w:rsidRDefault="00115880">
      <w:pPr>
        <w:spacing w:line="276" w:lineRule="auto"/>
        <w:jc w:val="both"/>
        <w:rPr>
          <w:rFonts w:ascii="Cambria" w:hAnsi="Cambria"/>
          <w:color w:val="auto"/>
          <w:sz w:val="20"/>
        </w:rPr>
      </w:pPr>
    </w:p>
    <w:p w14:paraId="2165ECF0" w14:textId="77777777" w:rsidR="00115880" w:rsidRDefault="00115880">
      <w:pPr>
        <w:spacing w:line="276" w:lineRule="auto"/>
        <w:jc w:val="both"/>
        <w:rPr>
          <w:rFonts w:ascii="Cambria" w:hAnsi="Cambria"/>
          <w:color w:val="auto"/>
          <w:sz w:val="20"/>
        </w:rPr>
      </w:pPr>
    </w:p>
    <w:p w14:paraId="5E3F7A85" w14:textId="77777777" w:rsidR="00115880" w:rsidRDefault="0089772E">
      <w:pPr>
        <w:spacing w:line="276" w:lineRule="auto"/>
        <w:jc w:val="both"/>
        <w:rPr>
          <w:rFonts w:ascii="Cambria" w:hAnsi="Cambria"/>
          <w:color w:val="auto"/>
          <w:sz w:val="20"/>
        </w:rPr>
      </w:pPr>
      <w:r>
        <w:rPr>
          <w:noProof/>
          <w:lang w:eastAsia="pl-PL"/>
        </w:rPr>
        <w:drawing>
          <wp:inline distT="0" distB="0" distL="0" distR="0" wp14:anchorId="4273DBEE" wp14:editId="71C9177E">
            <wp:extent cx="1190625" cy="1116330"/>
            <wp:effectExtent l="0" t="0" r="0" b="0"/>
            <wp:docPr id="103"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Obraz 55"/>
                    <pic:cNvPicPr>
                      <a:picLocks noChangeAspect="1" noChangeArrowheads="1"/>
                    </pic:cNvPicPr>
                  </pic:nvPicPr>
                  <pic:blipFill>
                    <a:blip r:embed="rId97"/>
                    <a:stretch>
                      <a:fillRect/>
                    </a:stretch>
                  </pic:blipFill>
                  <pic:spPr bwMode="auto">
                    <a:xfrm>
                      <a:off x="0" y="0"/>
                      <a:ext cx="1190625" cy="1116330"/>
                    </a:xfrm>
                    <a:prstGeom prst="rect">
                      <a:avLst/>
                    </a:prstGeom>
                  </pic:spPr>
                </pic:pic>
              </a:graphicData>
            </a:graphic>
          </wp:inline>
        </w:drawing>
      </w:r>
      <w:r>
        <w:rPr>
          <w:noProof/>
          <w:lang w:eastAsia="pl-PL"/>
        </w:rPr>
        <w:drawing>
          <wp:inline distT="0" distB="0" distL="0" distR="0" wp14:anchorId="4A973B67" wp14:editId="26CEB75C">
            <wp:extent cx="436245" cy="935355"/>
            <wp:effectExtent l="0" t="0" r="0" b="0"/>
            <wp:docPr id="10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Obraz 54"/>
                    <pic:cNvPicPr>
                      <a:picLocks noChangeAspect="1" noChangeArrowheads="1"/>
                    </pic:cNvPicPr>
                  </pic:nvPicPr>
                  <pic:blipFill>
                    <a:blip r:embed="rId98"/>
                    <a:stretch>
                      <a:fillRect/>
                    </a:stretch>
                  </pic:blipFill>
                  <pic:spPr bwMode="auto">
                    <a:xfrm>
                      <a:off x="0" y="0"/>
                      <a:ext cx="436245" cy="935355"/>
                    </a:xfrm>
                    <a:prstGeom prst="rect">
                      <a:avLst/>
                    </a:prstGeom>
                  </pic:spPr>
                </pic:pic>
              </a:graphicData>
            </a:graphic>
          </wp:inline>
        </w:drawing>
      </w:r>
      <w:r>
        <w:rPr>
          <w:noProof/>
          <w:lang w:eastAsia="pl-PL"/>
        </w:rPr>
        <w:drawing>
          <wp:inline distT="0" distB="0" distL="0" distR="0" wp14:anchorId="635D0F33" wp14:editId="041CFC03">
            <wp:extent cx="1233170" cy="1052830"/>
            <wp:effectExtent l="0" t="0" r="0" b="0"/>
            <wp:docPr id="105"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Obraz 53"/>
                    <pic:cNvPicPr>
                      <a:picLocks noChangeAspect="1" noChangeArrowheads="1"/>
                    </pic:cNvPicPr>
                  </pic:nvPicPr>
                  <pic:blipFill>
                    <a:blip r:embed="rId99"/>
                    <a:stretch>
                      <a:fillRect/>
                    </a:stretch>
                  </pic:blipFill>
                  <pic:spPr bwMode="auto">
                    <a:xfrm>
                      <a:off x="0" y="0"/>
                      <a:ext cx="1233170" cy="1052830"/>
                    </a:xfrm>
                    <a:prstGeom prst="rect">
                      <a:avLst/>
                    </a:prstGeom>
                  </pic:spPr>
                </pic:pic>
              </a:graphicData>
            </a:graphic>
          </wp:inline>
        </w:drawing>
      </w:r>
      <w:r>
        <w:rPr>
          <w:noProof/>
          <w:lang w:eastAsia="pl-PL"/>
        </w:rPr>
        <w:drawing>
          <wp:inline distT="0" distB="0" distL="0" distR="0" wp14:anchorId="66FCA274" wp14:editId="04F13228">
            <wp:extent cx="1137920" cy="1020445"/>
            <wp:effectExtent l="0" t="0" r="0" b="0"/>
            <wp:docPr id="106"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Obraz 52"/>
                    <pic:cNvPicPr>
                      <a:picLocks noChangeAspect="1" noChangeArrowheads="1"/>
                    </pic:cNvPicPr>
                  </pic:nvPicPr>
                  <pic:blipFill>
                    <a:blip r:embed="rId100"/>
                    <a:stretch>
                      <a:fillRect/>
                    </a:stretch>
                  </pic:blipFill>
                  <pic:spPr bwMode="auto">
                    <a:xfrm>
                      <a:off x="0" y="0"/>
                      <a:ext cx="1137920" cy="1020445"/>
                    </a:xfrm>
                    <a:prstGeom prst="rect">
                      <a:avLst/>
                    </a:prstGeom>
                  </pic:spPr>
                </pic:pic>
              </a:graphicData>
            </a:graphic>
          </wp:inline>
        </w:drawing>
      </w:r>
      <w:r>
        <w:rPr>
          <w:noProof/>
          <w:lang w:eastAsia="pl-PL"/>
        </w:rPr>
        <w:drawing>
          <wp:inline distT="0" distB="0" distL="0" distR="0" wp14:anchorId="341DDF3B" wp14:editId="7909A4D6">
            <wp:extent cx="2126615" cy="1052830"/>
            <wp:effectExtent l="0" t="0" r="0" b="0"/>
            <wp:docPr id="107"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Obraz 51"/>
                    <pic:cNvPicPr>
                      <a:picLocks noChangeAspect="1" noChangeArrowheads="1"/>
                    </pic:cNvPicPr>
                  </pic:nvPicPr>
                  <pic:blipFill>
                    <a:blip r:embed="rId101"/>
                    <a:stretch>
                      <a:fillRect/>
                    </a:stretch>
                  </pic:blipFill>
                  <pic:spPr bwMode="auto">
                    <a:xfrm>
                      <a:off x="0" y="0"/>
                      <a:ext cx="2126615" cy="1052830"/>
                    </a:xfrm>
                    <a:prstGeom prst="rect">
                      <a:avLst/>
                    </a:prstGeom>
                  </pic:spPr>
                </pic:pic>
              </a:graphicData>
            </a:graphic>
          </wp:inline>
        </w:drawing>
      </w:r>
      <w:r>
        <w:rPr>
          <w:noProof/>
          <w:lang w:eastAsia="pl-PL"/>
        </w:rPr>
        <w:drawing>
          <wp:inline distT="0" distB="0" distL="0" distR="0" wp14:anchorId="02058DBF" wp14:editId="2A1B905C">
            <wp:extent cx="1158875" cy="1084580"/>
            <wp:effectExtent l="0" t="0" r="0" b="0"/>
            <wp:docPr id="108"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Obraz 41"/>
                    <pic:cNvPicPr>
                      <a:picLocks noChangeAspect="1" noChangeArrowheads="1"/>
                    </pic:cNvPicPr>
                  </pic:nvPicPr>
                  <pic:blipFill>
                    <a:blip r:embed="rId102"/>
                    <a:stretch>
                      <a:fillRect/>
                    </a:stretch>
                  </pic:blipFill>
                  <pic:spPr bwMode="auto">
                    <a:xfrm>
                      <a:off x="0" y="0"/>
                      <a:ext cx="1158875" cy="1084580"/>
                    </a:xfrm>
                    <a:prstGeom prst="rect">
                      <a:avLst/>
                    </a:prstGeom>
                  </pic:spPr>
                </pic:pic>
              </a:graphicData>
            </a:graphic>
          </wp:inline>
        </w:drawing>
      </w:r>
      <w:r>
        <w:rPr>
          <w:noProof/>
          <w:lang w:eastAsia="pl-PL"/>
        </w:rPr>
        <w:drawing>
          <wp:inline distT="0" distB="0" distL="0" distR="0" wp14:anchorId="7E7DE732" wp14:editId="3F1B6ED6">
            <wp:extent cx="1137920" cy="1105535"/>
            <wp:effectExtent l="0" t="0" r="0" b="0"/>
            <wp:docPr id="109" name="Obraz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Obraz30"/>
                    <pic:cNvPicPr>
                      <a:picLocks noChangeAspect="1" noChangeArrowheads="1"/>
                    </pic:cNvPicPr>
                  </pic:nvPicPr>
                  <pic:blipFill>
                    <a:blip r:embed="rId103"/>
                    <a:stretch>
                      <a:fillRect/>
                    </a:stretch>
                  </pic:blipFill>
                  <pic:spPr bwMode="auto">
                    <a:xfrm>
                      <a:off x="0" y="0"/>
                      <a:ext cx="1137920" cy="1105535"/>
                    </a:xfrm>
                    <a:prstGeom prst="rect">
                      <a:avLst/>
                    </a:prstGeom>
                  </pic:spPr>
                </pic:pic>
              </a:graphicData>
            </a:graphic>
          </wp:inline>
        </w:drawing>
      </w:r>
    </w:p>
    <w:p w14:paraId="444C1729" w14:textId="77777777" w:rsidR="00115880" w:rsidRDefault="0089772E">
      <w:pPr>
        <w:spacing w:line="276" w:lineRule="auto"/>
        <w:jc w:val="both"/>
        <w:rPr>
          <w:rFonts w:ascii="Cambria" w:hAnsi="Cambria"/>
          <w:color w:val="auto"/>
          <w:sz w:val="20"/>
        </w:rPr>
      </w:pPr>
      <w:r>
        <w:rPr>
          <w:noProof/>
          <w:lang w:eastAsia="pl-PL"/>
        </w:rPr>
        <w:drawing>
          <wp:inline distT="0" distB="0" distL="0" distR="0" wp14:anchorId="1A77E362" wp14:editId="045ADFB3">
            <wp:extent cx="988695" cy="1116330"/>
            <wp:effectExtent l="0" t="0" r="0" b="0"/>
            <wp:docPr id="110" name="Obraz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Obraz32"/>
                    <pic:cNvPicPr>
                      <a:picLocks noChangeAspect="1" noChangeArrowheads="1"/>
                    </pic:cNvPicPr>
                  </pic:nvPicPr>
                  <pic:blipFill>
                    <a:blip r:embed="rId104"/>
                    <a:stretch>
                      <a:fillRect/>
                    </a:stretch>
                  </pic:blipFill>
                  <pic:spPr bwMode="auto">
                    <a:xfrm>
                      <a:off x="0" y="0"/>
                      <a:ext cx="988695" cy="1116330"/>
                    </a:xfrm>
                    <a:prstGeom prst="rect">
                      <a:avLst/>
                    </a:prstGeom>
                  </pic:spPr>
                </pic:pic>
              </a:graphicData>
            </a:graphic>
          </wp:inline>
        </w:drawing>
      </w:r>
      <w:r>
        <w:rPr>
          <w:noProof/>
          <w:lang w:eastAsia="pl-PL"/>
        </w:rPr>
        <w:drawing>
          <wp:inline distT="0" distB="0" distL="0" distR="0" wp14:anchorId="2D44993D" wp14:editId="3BB79061">
            <wp:extent cx="1637665" cy="1626870"/>
            <wp:effectExtent l="0" t="0" r="0" b="0"/>
            <wp:docPr id="11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Obraz 18"/>
                    <pic:cNvPicPr>
                      <a:picLocks noChangeAspect="1" noChangeArrowheads="1"/>
                    </pic:cNvPicPr>
                  </pic:nvPicPr>
                  <pic:blipFill>
                    <a:blip r:embed="rId105"/>
                    <a:stretch>
                      <a:fillRect/>
                    </a:stretch>
                  </pic:blipFill>
                  <pic:spPr bwMode="auto">
                    <a:xfrm>
                      <a:off x="0" y="0"/>
                      <a:ext cx="1637665" cy="1626870"/>
                    </a:xfrm>
                    <a:prstGeom prst="rect">
                      <a:avLst/>
                    </a:prstGeom>
                  </pic:spPr>
                </pic:pic>
              </a:graphicData>
            </a:graphic>
          </wp:inline>
        </w:drawing>
      </w:r>
    </w:p>
    <w:p w14:paraId="36214761" w14:textId="77777777" w:rsidR="00115880" w:rsidRDefault="0089772E">
      <w:pPr>
        <w:pStyle w:val="Akapitzlist"/>
        <w:widowControl/>
        <w:numPr>
          <w:ilvl w:val="0"/>
          <w:numId w:val="103"/>
        </w:numPr>
        <w:suppressAutoHyphens w:val="0"/>
        <w:spacing w:beforeAutospacing="1" w:afterAutospacing="1" w:line="276" w:lineRule="auto"/>
        <w:jc w:val="both"/>
        <w:rPr>
          <w:rFonts w:ascii="Cambria" w:hAnsi="Cambria"/>
          <w:color w:val="auto"/>
          <w:sz w:val="20"/>
        </w:rPr>
      </w:pPr>
      <w:r>
        <w:rPr>
          <w:rFonts w:ascii="Cambria" w:hAnsi="Cambria"/>
          <w:color w:val="auto"/>
          <w:sz w:val="20"/>
        </w:rPr>
        <w:t>Profil wyobleniowy dla narożników wew. ściany. Należy go zainstalować narożnikach wew. ściany przed instalacją wykładziny ściennej. Eliminuje potencjalną możliwość uszkodzenia w narożniku. Cokół wykł</w:t>
      </w:r>
      <w:r>
        <w:rPr>
          <w:rFonts w:ascii="Cambria" w:hAnsi="Cambria"/>
          <w:color w:val="auto"/>
          <w:sz w:val="20"/>
        </w:rPr>
        <w:t>a</w:t>
      </w:r>
      <w:r>
        <w:rPr>
          <w:rFonts w:ascii="Cambria" w:hAnsi="Cambria"/>
          <w:color w:val="auto"/>
          <w:sz w:val="20"/>
        </w:rPr>
        <w:t>dziny podłogowej powinien mieć wysokość min. 13mm.</w:t>
      </w:r>
    </w:p>
    <w:p w14:paraId="35BC12A8" w14:textId="77777777" w:rsidR="00115880" w:rsidRDefault="0089772E">
      <w:pPr>
        <w:pStyle w:val="Akapitzlist"/>
        <w:spacing w:line="276" w:lineRule="auto"/>
        <w:rPr>
          <w:rFonts w:ascii="Cambria" w:hAnsi="Cambria"/>
          <w:color w:val="auto"/>
          <w:sz w:val="20"/>
        </w:rPr>
      </w:pPr>
      <w:r>
        <w:rPr>
          <w:noProof/>
        </w:rPr>
        <w:drawing>
          <wp:inline distT="0" distB="0" distL="0" distR="0" wp14:anchorId="0C2A9D34" wp14:editId="59DD7DB3">
            <wp:extent cx="720090" cy="1541780"/>
            <wp:effectExtent l="0" t="0" r="0" b="0"/>
            <wp:docPr id="112"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Obraz 63"/>
                    <pic:cNvPicPr>
                      <a:picLocks noChangeAspect="1" noChangeArrowheads="1"/>
                    </pic:cNvPicPr>
                  </pic:nvPicPr>
                  <pic:blipFill>
                    <a:blip r:embed="rId98"/>
                    <a:stretch>
                      <a:fillRect/>
                    </a:stretch>
                  </pic:blipFill>
                  <pic:spPr bwMode="auto">
                    <a:xfrm>
                      <a:off x="0" y="0"/>
                      <a:ext cx="720090" cy="1541780"/>
                    </a:xfrm>
                    <a:prstGeom prst="rect">
                      <a:avLst/>
                    </a:prstGeom>
                  </pic:spPr>
                </pic:pic>
              </a:graphicData>
            </a:graphic>
          </wp:inline>
        </w:drawing>
      </w:r>
      <w:r>
        <w:rPr>
          <w:noProof/>
        </w:rPr>
        <w:drawing>
          <wp:inline distT="0" distB="0" distL="0" distR="0" wp14:anchorId="212C2381" wp14:editId="355ADFC9">
            <wp:extent cx="1754505" cy="1192530"/>
            <wp:effectExtent l="0" t="0" r="0" b="0"/>
            <wp:docPr id="113"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Obraz 62"/>
                    <pic:cNvPicPr>
                      <a:picLocks noChangeAspect="1" noChangeArrowheads="1"/>
                    </pic:cNvPicPr>
                  </pic:nvPicPr>
                  <pic:blipFill>
                    <a:blip r:embed="rId106"/>
                    <a:stretch>
                      <a:fillRect/>
                    </a:stretch>
                  </pic:blipFill>
                  <pic:spPr bwMode="auto">
                    <a:xfrm>
                      <a:off x="0" y="0"/>
                      <a:ext cx="1754505" cy="1192530"/>
                    </a:xfrm>
                    <a:prstGeom prst="rect">
                      <a:avLst/>
                    </a:prstGeom>
                  </pic:spPr>
                </pic:pic>
              </a:graphicData>
            </a:graphic>
          </wp:inline>
        </w:drawing>
      </w:r>
    </w:p>
    <w:p w14:paraId="0B247646" w14:textId="77777777" w:rsidR="00115880" w:rsidRDefault="0089772E">
      <w:pPr>
        <w:pStyle w:val="Akapitzlist"/>
        <w:widowControl/>
        <w:numPr>
          <w:ilvl w:val="0"/>
          <w:numId w:val="103"/>
        </w:numPr>
        <w:suppressAutoHyphens w:val="0"/>
        <w:spacing w:beforeAutospacing="1" w:afterAutospacing="1" w:line="276" w:lineRule="auto"/>
        <w:jc w:val="both"/>
        <w:rPr>
          <w:rFonts w:ascii="Cambria" w:hAnsi="Cambria"/>
          <w:color w:val="auto"/>
          <w:sz w:val="20"/>
        </w:rPr>
      </w:pPr>
      <w:r>
        <w:rPr>
          <w:rFonts w:ascii="Cambria" w:hAnsi="Cambria"/>
          <w:color w:val="auto"/>
          <w:sz w:val="20"/>
        </w:rPr>
        <w:t>Łączeniw brytów wykładziny ściennej poprzez spawanie na gorąco za pomocą specjalnego sznura do wykładzin ściennych CR 41 -H231</w:t>
      </w:r>
    </w:p>
    <w:p w14:paraId="10DA1A99" w14:textId="77777777" w:rsidR="00115880" w:rsidRDefault="0089772E">
      <w:pPr>
        <w:pStyle w:val="Akapitzlist"/>
        <w:spacing w:beforeAutospacing="1" w:afterAutospacing="1" w:line="276" w:lineRule="auto"/>
        <w:rPr>
          <w:rFonts w:ascii="Cambria" w:hAnsi="Cambria"/>
          <w:color w:val="auto"/>
          <w:sz w:val="20"/>
        </w:rPr>
      </w:pPr>
      <w:r>
        <w:rPr>
          <w:noProof/>
        </w:rPr>
        <w:drawing>
          <wp:inline distT="0" distB="0" distL="0" distR="0" wp14:anchorId="7A47E647" wp14:editId="335A1DD7">
            <wp:extent cx="1265555" cy="1095375"/>
            <wp:effectExtent l="0" t="0" r="0" b="0"/>
            <wp:docPr id="114"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Obraz 61"/>
                    <pic:cNvPicPr>
                      <a:picLocks noChangeAspect="1" noChangeArrowheads="1"/>
                    </pic:cNvPicPr>
                  </pic:nvPicPr>
                  <pic:blipFill>
                    <a:blip r:embed="rId107"/>
                    <a:stretch>
                      <a:fillRect/>
                    </a:stretch>
                  </pic:blipFill>
                  <pic:spPr bwMode="auto">
                    <a:xfrm>
                      <a:off x="0" y="0"/>
                      <a:ext cx="1265555" cy="1095375"/>
                    </a:xfrm>
                    <a:prstGeom prst="rect">
                      <a:avLst/>
                    </a:prstGeom>
                  </pic:spPr>
                </pic:pic>
              </a:graphicData>
            </a:graphic>
          </wp:inline>
        </w:drawing>
      </w:r>
    </w:p>
    <w:p w14:paraId="1A3B17C8" w14:textId="77777777" w:rsidR="00115880" w:rsidRDefault="0089772E">
      <w:pPr>
        <w:pStyle w:val="Akapitzlist"/>
        <w:widowControl/>
        <w:numPr>
          <w:ilvl w:val="0"/>
          <w:numId w:val="103"/>
        </w:numPr>
        <w:suppressAutoHyphens w:val="0"/>
        <w:spacing w:beforeAutospacing="1" w:afterAutospacing="1" w:line="276" w:lineRule="auto"/>
        <w:jc w:val="both"/>
        <w:rPr>
          <w:rFonts w:ascii="Cambria" w:hAnsi="Cambria"/>
          <w:color w:val="auto"/>
          <w:sz w:val="20"/>
        </w:rPr>
      </w:pPr>
      <w:r>
        <w:rPr>
          <w:rFonts w:ascii="Cambria" w:hAnsi="Cambria"/>
          <w:color w:val="auto"/>
          <w:sz w:val="20"/>
        </w:rPr>
        <w:t>Łączenie wyrównujący do łączenia pionowych i poziomych powierzchni o różnej grubości za pomocą profilu niwelującego</w:t>
      </w:r>
    </w:p>
    <w:p w14:paraId="680C0FF9" w14:textId="77777777" w:rsidR="00115880" w:rsidRDefault="00115880">
      <w:pPr>
        <w:spacing w:line="276" w:lineRule="auto"/>
        <w:rPr>
          <w:rFonts w:ascii="Cambria" w:hAnsi="Cambria"/>
          <w:color w:val="auto"/>
          <w:sz w:val="20"/>
        </w:rPr>
      </w:pPr>
    </w:p>
    <w:p w14:paraId="31CDA5C4" w14:textId="77777777" w:rsidR="00115880" w:rsidRDefault="0089772E">
      <w:pPr>
        <w:spacing w:line="276" w:lineRule="auto"/>
        <w:rPr>
          <w:rFonts w:ascii="Cambria" w:hAnsi="Cambria"/>
          <w:color w:val="auto"/>
          <w:sz w:val="20"/>
        </w:rPr>
      </w:pPr>
      <w:r>
        <w:rPr>
          <w:noProof/>
          <w:lang w:eastAsia="pl-PL"/>
        </w:rPr>
        <w:lastRenderedPageBreak/>
        <w:drawing>
          <wp:inline distT="0" distB="0" distL="0" distR="0" wp14:anchorId="23379840" wp14:editId="26D88C3E">
            <wp:extent cx="1021715" cy="967740"/>
            <wp:effectExtent l="0" t="0" r="0" b="0"/>
            <wp:docPr id="115"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Obraz 60"/>
                    <pic:cNvPicPr>
                      <a:picLocks noChangeAspect="1" noChangeArrowheads="1"/>
                    </pic:cNvPicPr>
                  </pic:nvPicPr>
                  <pic:blipFill>
                    <a:blip r:embed="rId108"/>
                    <a:stretch>
                      <a:fillRect/>
                    </a:stretch>
                  </pic:blipFill>
                  <pic:spPr bwMode="auto">
                    <a:xfrm>
                      <a:off x="0" y="0"/>
                      <a:ext cx="1021715" cy="967740"/>
                    </a:xfrm>
                    <a:prstGeom prst="rect">
                      <a:avLst/>
                    </a:prstGeom>
                  </pic:spPr>
                </pic:pic>
              </a:graphicData>
            </a:graphic>
          </wp:inline>
        </w:drawing>
      </w:r>
    </w:p>
    <w:p w14:paraId="395D0FAB" w14:textId="77777777" w:rsidR="00115880" w:rsidRDefault="00115880">
      <w:pPr>
        <w:pStyle w:val="Akapitzlist"/>
        <w:spacing w:line="276" w:lineRule="auto"/>
        <w:rPr>
          <w:rFonts w:ascii="Cambria" w:hAnsi="Cambria"/>
          <w:color w:val="auto"/>
          <w:sz w:val="20"/>
        </w:rPr>
      </w:pPr>
    </w:p>
    <w:p w14:paraId="422EE731" w14:textId="77777777" w:rsidR="00115880" w:rsidRDefault="0089772E">
      <w:pPr>
        <w:pStyle w:val="Akapitzlist"/>
        <w:widowControl/>
        <w:numPr>
          <w:ilvl w:val="0"/>
          <w:numId w:val="103"/>
        </w:numPr>
        <w:suppressAutoHyphens w:val="0"/>
        <w:spacing w:beforeAutospacing="1" w:afterAutospacing="1" w:line="276" w:lineRule="auto"/>
        <w:jc w:val="both"/>
        <w:rPr>
          <w:rFonts w:ascii="Cambria" w:hAnsi="Cambria"/>
          <w:color w:val="auto"/>
          <w:sz w:val="20"/>
        </w:rPr>
      </w:pPr>
      <w:r>
        <w:rPr>
          <w:rFonts w:ascii="Cambria" w:hAnsi="Cambria"/>
          <w:color w:val="auto"/>
          <w:sz w:val="20"/>
        </w:rPr>
        <w:t>System narożników łatwy do czyszczenia i odkażania, higieniczny, czysty, wodoszczelny, trwały, est</w:t>
      </w:r>
      <w:r>
        <w:rPr>
          <w:rFonts w:ascii="Cambria" w:hAnsi="Cambria"/>
          <w:color w:val="auto"/>
          <w:sz w:val="20"/>
        </w:rPr>
        <w:t>e</w:t>
      </w:r>
      <w:r>
        <w:rPr>
          <w:rFonts w:ascii="Cambria" w:hAnsi="Cambria"/>
          <w:color w:val="auto"/>
          <w:sz w:val="20"/>
        </w:rPr>
        <w:t xml:space="preserve">tyczny </w:t>
      </w:r>
    </w:p>
    <w:p w14:paraId="1C681500" w14:textId="77777777" w:rsidR="00115880" w:rsidRDefault="0089772E">
      <w:pPr>
        <w:spacing w:line="276" w:lineRule="auto"/>
        <w:rPr>
          <w:rFonts w:ascii="Cambria" w:hAnsi="Cambria"/>
          <w:color w:val="auto"/>
          <w:sz w:val="20"/>
        </w:rPr>
      </w:pPr>
      <w:r>
        <w:rPr>
          <w:noProof/>
          <w:lang w:eastAsia="pl-PL"/>
        </w:rPr>
        <w:drawing>
          <wp:inline distT="0" distB="0" distL="0" distR="0" wp14:anchorId="5C88FAD1" wp14:editId="0E0B0B08">
            <wp:extent cx="1541780" cy="1329055"/>
            <wp:effectExtent l="0" t="0" r="0" b="0"/>
            <wp:docPr id="116"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Obraz 59"/>
                    <pic:cNvPicPr>
                      <a:picLocks noChangeAspect="1" noChangeArrowheads="1"/>
                    </pic:cNvPicPr>
                  </pic:nvPicPr>
                  <pic:blipFill>
                    <a:blip r:embed="rId109"/>
                    <a:stretch>
                      <a:fillRect/>
                    </a:stretch>
                  </pic:blipFill>
                  <pic:spPr bwMode="auto">
                    <a:xfrm>
                      <a:off x="0" y="0"/>
                      <a:ext cx="1541780" cy="1329055"/>
                    </a:xfrm>
                    <a:prstGeom prst="rect">
                      <a:avLst/>
                    </a:prstGeom>
                  </pic:spPr>
                </pic:pic>
              </a:graphicData>
            </a:graphic>
          </wp:inline>
        </w:drawing>
      </w:r>
      <w:r>
        <w:rPr>
          <w:noProof/>
          <w:lang w:eastAsia="pl-PL"/>
        </w:rPr>
        <w:drawing>
          <wp:inline distT="0" distB="0" distL="0" distR="0" wp14:anchorId="58B2E2FC" wp14:editId="61BAB669">
            <wp:extent cx="1743710" cy="1658620"/>
            <wp:effectExtent l="0" t="0" r="0" b="0"/>
            <wp:docPr id="117"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Obraz 58"/>
                    <pic:cNvPicPr>
                      <a:picLocks noChangeAspect="1" noChangeArrowheads="1"/>
                    </pic:cNvPicPr>
                  </pic:nvPicPr>
                  <pic:blipFill>
                    <a:blip r:embed="rId110"/>
                    <a:stretch>
                      <a:fillRect/>
                    </a:stretch>
                  </pic:blipFill>
                  <pic:spPr bwMode="auto">
                    <a:xfrm>
                      <a:off x="0" y="0"/>
                      <a:ext cx="1743710" cy="1658620"/>
                    </a:xfrm>
                    <a:prstGeom prst="rect">
                      <a:avLst/>
                    </a:prstGeom>
                  </pic:spPr>
                </pic:pic>
              </a:graphicData>
            </a:graphic>
          </wp:inline>
        </w:drawing>
      </w:r>
    </w:p>
    <w:p w14:paraId="5FFA5E71" w14:textId="77777777" w:rsidR="00115880" w:rsidRDefault="0089772E">
      <w:pPr>
        <w:pStyle w:val="Akapitzlist"/>
        <w:spacing w:line="276" w:lineRule="auto"/>
        <w:rPr>
          <w:rFonts w:ascii="Cambria" w:hAnsi="Cambria"/>
          <w:color w:val="auto"/>
          <w:sz w:val="20"/>
        </w:rPr>
      </w:pPr>
      <w:r>
        <w:rPr>
          <w:noProof/>
        </w:rPr>
        <w:drawing>
          <wp:inline distT="0" distB="0" distL="0" distR="0" wp14:anchorId="52F4C451" wp14:editId="131C4007">
            <wp:extent cx="1775460" cy="1972945"/>
            <wp:effectExtent l="0" t="0" r="0" b="0"/>
            <wp:docPr id="11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Obraz 68"/>
                    <pic:cNvPicPr>
                      <a:picLocks noChangeAspect="1" noChangeArrowheads="1"/>
                    </pic:cNvPicPr>
                  </pic:nvPicPr>
                  <pic:blipFill>
                    <a:blip r:embed="rId111"/>
                    <a:stretch>
                      <a:fillRect/>
                    </a:stretch>
                  </pic:blipFill>
                  <pic:spPr bwMode="auto">
                    <a:xfrm>
                      <a:off x="0" y="0"/>
                      <a:ext cx="1775460" cy="1972945"/>
                    </a:xfrm>
                    <a:prstGeom prst="rect">
                      <a:avLst/>
                    </a:prstGeom>
                  </pic:spPr>
                </pic:pic>
              </a:graphicData>
            </a:graphic>
          </wp:inline>
        </w:drawing>
      </w:r>
      <w:r>
        <w:rPr>
          <w:noProof/>
        </w:rPr>
        <w:drawing>
          <wp:inline distT="0" distB="0" distL="0" distR="0" wp14:anchorId="3DD115E6" wp14:editId="1941EBBA">
            <wp:extent cx="1882140" cy="1729740"/>
            <wp:effectExtent l="0" t="0" r="0" b="0"/>
            <wp:docPr id="119"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Obraz 67"/>
                    <pic:cNvPicPr>
                      <a:picLocks noChangeAspect="1" noChangeArrowheads="1"/>
                    </pic:cNvPicPr>
                  </pic:nvPicPr>
                  <pic:blipFill>
                    <a:blip r:embed="rId112"/>
                    <a:stretch>
                      <a:fillRect/>
                    </a:stretch>
                  </pic:blipFill>
                  <pic:spPr bwMode="auto">
                    <a:xfrm>
                      <a:off x="0" y="0"/>
                      <a:ext cx="1882140" cy="1729740"/>
                    </a:xfrm>
                    <a:prstGeom prst="rect">
                      <a:avLst/>
                    </a:prstGeom>
                  </pic:spPr>
                </pic:pic>
              </a:graphicData>
            </a:graphic>
          </wp:inline>
        </w:drawing>
      </w:r>
    </w:p>
    <w:p w14:paraId="2305ECCB" w14:textId="77777777" w:rsidR="00115880" w:rsidRDefault="0089772E">
      <w:pPr>
        <w:pStyle w:val="Akapitzlist"/>
        <w:spacing w:line="276" w:lineRule="auto"/>
        <w:rPr>
          <w:rFonts w:ascii="Cambria" w:hAnsi="Cambria"/>
          <w:color w:val="auto"/>
          <w:sz w:val="20"/>
        </w:rPr>
      </w:pPr>
      <w:r>
        <w:rPr>
          <w:rFonts w:ascii="Cambria" w:hAnsi="Cambria"/>
          <w:color w:val="auto"/>
          <w:sz w:val="20"/>
        </w:rPr>
        <w:t xml:space="preserve">              zew. narożnik i            wew. narożnik </w:t>
      </w:r>
    </w:p>
    <w:p w14:paraId="3559F61F" w14:textId="77777777" w:rsidR="00115880" w:rsidRDefault="00115880">
      <w:pPr>
        <w:pStyle w:val="Akapitzlist"/>
        <w:spacing w:line="276" w:lineRule="auto"/>
        <w:rPr>
          <w:rFonts w:ascii="Cambria" w:hAnsi="Cambria"/>
          <w:color w:val="auto"/>
          <w:sz w:val="20"/>
        </w:rPr>
      </w:pPr>
    </w:p>
    <w:p w14:paraId="5743DCF3" w14:textId="77777777" w:rsidR="00115880" w:rsidRDefault="00115880">
      <w:pPr>
        <w:pStyle w:val="Akapitzlist"/>
        <w:spacing w:line="276" w:lineRule="auto"/>
        <w:rPr>
          <w:rFonts w:ascii="Cambria" w:hAnsi="Cambria"/>
          <w:color w:val="auto"/>
          <w:sz w:val="20"/>
        </w:rPr>
      </w:pPr>
    </w:p>
    <w:p w14:paraId="61804060" w14:textId="77777777" w:rsidR="00115880" w:rsidRDefault="0089772E">
      <w:pPr>
        <w:pStyle w:val="Akapitzlist"/>
        <w:widowControl/>
        <w:numPr>
          <w:ilvl w:val="0"/>
          <w:numId w:val="103"/>
        </w:numPr>
        <w:suppressAutoHyphens w:val="0"/>
        <w:spacing w:beforeAutospacing="1" w:afterAutospacing="1" w:line="276" w:lineRule="auto"/>
        <w:jc w:val="both"/>
        <w:rPr>
          <w:rFonts w:ascii="Cambria" w:hAnsi="Cambria"/>
          <w:color w:val="auto"/>
          <w:sz w:val="20"/>
        </w:rPr>
      </w:pPr>
      <w:r>
        <w:rPr>
          <w:rFonts w:ascii="Cambria" w:hAnsi="Cambria"/>
          <w:color w:val="auto"/>
          <w:sz w:val="20"/>
        </w:rPr>
        <w:t>Listwa wyobleniowa PCV w narożnikach, pod wykładziną podłogową łącząca płaszczyznę poziomą i pi</w:t>
      </w:r>
      <w:r>
        <w:rPr>
          <w:rFonts w:ascii="Cambria" w:hAnsi="Cambria"/>
          <w:color w:val="auto"/>
          <w:sz w:val="20"/>
        </w:rPr>
        <w:t>o</w:t>
      </w:r>
      <w:r>
        <w:rPr>
          <w:rFonts w:ascii="Cambria" w:hAnsi="Cambria"/>
          <w:color w:val="auto"/>
          <w:sz w:val="20"/>
        </w:rPr>
        <w:t>nową</w:t>
      </w:r>
    </w:p>
    <w:p w14:paraId="10328483" w14:textId="77777777" w:rsidR="00115880" w:rsidRDefault="0089772E">
      <w:pPr>
        <w:pStyle w:val="Akapitzlist"/>
        <w:spacing w:line="276" w:lineRule="auto"/>
        <w:rPr>
          <w:rFonts w:ascii="Cambria" w:hAnsi="Cambria"/>
          <w:color w:val="auto"/>
          <w:sz w:val="20"/>
        </w:rPr>
      </w:pPr>
      <w:r>
        <w:rPr>
          <w:noProof/>
        </w:rPr>
        <w:drawing>
          <wp:inline distT="0" distB="0" distL="0" distR="0" wp14:anchorId="10FD09E0" wp14:editId="56709EE8">
            <wp:extent cx="935355" cy="1265555"/>
            <wp:effectExtent l="0" t="0" r="0" b="0"/>
            <wp:docPr id="120"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Obraz 66"/>
                    <pic:cNvPicPr>
                      <a:picLocks noChangeAspect="1" noChangeArrowheads="1"/>
                    </pic:cNvPicPr>
                  </pic:nvPicPr>
                  <pic:blipFill>
                    <a:blip r:embed="rId113"/>
                    <a:stretch>
                      <a:fillRect/>
                    </a:stretch>
                  </pic:blipFill>
                  <pic:spPr bwMode="auto">
                    <a:xfrm>
                      <a:off x="0" y="0"/>
                      <a:ext cx="935355" cy="1265555"/>
                    </a:xfrm>
                    <a:prstGeom prst="rect">
                      <a:avLst/>
                    </a:prstGeom>
                  </pic:spPr>
                </pic:pic>
              </a:graphicData>
            </a:graphic>
          </wp:inline>
        </w:drawing>
      </w:r>
    </w:p>
    <w:p w14:paraId="7D123CB3" w14:textId="77777777" w:rsidR="00115880" w:rsidRDefault="00115880">
      <w:pPr>
        <w:pStyle w:val="Akapitzlist"/>
        <w:spacing w:line="276" w:lineRule="auto"/>
        <w:rPr>
          <w:rFonts w:ascii="Cambria" w:hAnsi="Cambria"/>
          <w:color w:val="auto"/>
          <w:sz w:val="20"/>
        </w:rPr>
      </w:pPr>
    </w:p>
    <w:p w14:paraId="3FAF9830" w14:textId="77777777" w:rsidR="00115880" w:rsidRDefault="0089772E">
      <w:pPr>
        <w:pStyle w:val="Akapitzlist"/>
        <w:widowControl/>
        <w:numPr>
          <w:ilvl w:val="0"/>
          <w:numId w:val="103"/>
        </w:numPr>
        <w:suppressAutoHyphens w:val="0"/>
        <w:spacing w:beforeAutospacing="1" w:line="276" w:lineRule="auto"/>
        <w:jc w:val="both"/>
        <w:rPr>
          <w:rFonts w:ascii="Cambria" w:hAnsi="Cambria"/>
          <w:color w:val="auto"/>
          <w:sz w:val="20"/>
        </w:rPr>
      </w:pPr>
      <w:r>
        <w:rPr>
          <w:rFonts w:ascii="Cambria" w:hAnsi="Cambria"/>
          <w:color w:val="auto"/>
          <w:sz w:val="20"/>
        </w:rPr>
        <w:t>Alternatywa -podłogowa wykładzina akustyczna antypoślizgowa z pianką spodnią wyciszającą</w:t>
      </w:r>
    </w:p>
    <w:p w14:paraId="4E6E3856" w14:textId="77777777" w:rsidR="00115880" w:rsidRDefault="0089772E">
      <w:pPr>
        <w:pStyle w:val="Akapitzlist"/>
        <w:widowControl/>
        <w:numPr>
          <w:ilvl w:val="0"/>
          <w:numId w:val="103"/>
        </w:numPr>
        <w:suppressAutoHyphens w:val="0"/>
        <w:spacing w:afterAutospacing="1" w:line="276" w:lineRule="auto"/>
        <w:jc w:val="both"/>
        <w:rPr>
          <w:rFonts w:ascii="Cambria" w:hAnsi="Cambria"/>
          <w:color w:val="auto"/>
          <w:sz w:val="20"/>
        </w:rPr>
      </w:pPr>
      <w:r>
        <w:rPr>
          <w:rFonts w:ascii="Cambria" w:hAnsi="Cambria"/>
          <w:color w:val="auto"/>
          <w:sz w:val="20"/>
        </w:rPr>
        <w:t>Listwa progowa -uginająca (szara) dla osób niepełnosprawnych. Pozwala na dospawanie wykładziny o gr. 2mm-2,3mm i wodoszczelnego połączenia między podłogą, a systemem łazienkowym.</w:t>
      </w:r>
    </w:p>
    <w:p w14:paraId="75741F58" w14:textId="77777777" w:rsidR="00115880" w:rsidRDefault="00115880">
      <w:pPr>
        <w:spacing w:beforeAutospacing="1" w:afterAutospacing="1" w:line="276" w:lineRule="auto"/>
        <w:jc w:val="both"/>
        <w:rPr>
          <w:rFonts w:ascii="Cambria" w:hAnsi="Cambria"/>
          <w:color w:val="auto"/>
          <w:sz w:val="20"/>
        </w:rPr>
      </w:pPr>
    </w:p>
    <w:p w14:paraId="02E36696" w14:textId="77777777" w:rsidR="00115880" w:rsidRDefault="0089772E">
      <w:pPr>
        <w:spacing w:beforeAutospacing="1" w:afterAutospacing="1" w:line="276" w:lineRule="auto"/>
        <w:ind w:left="360"/>
        <w:jc w:val="both"/>
        <w:rPr>
          <w:rFonts w:ascii="Cambria" w:hAnsi="Cambria"/>
          <w:color w:val="auto"/>
          <w:sz w:val="20"/>
        </w:rPr>
      </w:pPr>
      <w:r>
        <w:rPr>
          <w:noProof/>
          <w:lang w:eastAsia="pl-PL"/>
        </w:rPr>
        <w:lastRenderedPageBreak/>
        <w:drawing>
          <wp:inline distT="0" distB="0" distL="0" distR="0" wp14:anchorId="398CFD87" wp14:editId="70E6F650">
            <wp:extent cx="1541780" cy="1318260"/>
            <wp:effectExtent l="0" t="0" r="0" b="0"/>
            <wp:docPr id="121"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Obraz 65"/>
                    <pic:cNvPicPr>
                      <a:picLocks noChangeAspect="1" noChangeArrowheads="1"/>
                    </pic:cNvPicPr>
                  </pic:nvPicPr>
                  <pic:blipFill>
                    <a:blip r:embed="rId114"/>
                    <a:srcRect b="19645"/>
                    <a:stretch>
                      <a:fillRect/>
                    </a:stretch>
                  </pic:blipFill>
                  <pic:spPr bwMode="auto">
                    <a:xfrm>
                      <a:off x="0" y="0"/>
                      <a:ext cx="1541780" cy="1318260"/>
                    </a:xfrm>
                    <a:prstGeom prst="rect">
                      <a:avLst/>
                    </a:prstGeom>
                  </pic:spPr>
                </pic:pic>
              </a:graphicData>
            </a:graphic>
          </wp:inline>
        </w:drawing>
      </w:r>
      <w:r>
        <w:rPr>
          <w:noProof/>
          <w:lang w:eastAsia="pl-PL"/>
        </w:rPr>
        <w:drawing>
          <wp:inline distT="0" distB="0" distL="0" distR="0" wp14:anchorId="678445D5" wp14:editId="5877F670">
            <wp:extent cx="2637155" cy="2477135"/>
            <wp:effectExtent l="0" t="0" r="0" b="0"/>
            <wp:docPr id="122"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Obraz 64"/>
                    <pic:cNvPicPr>
                      <a:picLocks noChangeAspect="1" noChangeArrowheads="1"/>
                    </pic:cNvPicPr>
                  </pic:nvPicPr>
                  <pic:blipFill>
                    <a:blip r:embed="rId115"/>
                    <a:stretch>
                      <a:fillRect/>
                    </a:stretch>
                  </pic:blipFill>
                  <pic:spPr bwMode="auto">
                    <a:xfrm>
                      <a:off x="0" y="0"/>
                      <a:ext cx="2637155" cy="2477135"/>
                    </a:xfrm>
                    <a:prstGeom prst="rect">
                      <a:avLst/>
                    </a:prstGeom>
                  </pic:spPr>
                </pic:pic>
              </a:graphicData>
            </a:graphic>
          </wp:inline>
        </w:drawing>
      </w:r>
    </w:p>
    <w:p w14:paraId="68E34675" w14:textId="77777777" w:rsidR="00115880" w:rsidRDefault="0089772E">
      <w:pPr>
        <w:pStyle w:val="Akapitzlist"/>
        <w:spacing w:line="276" w:lineRule="auto"/>
        <w:ind w:left="0"/>
        <w:rPr>
          <w:rFonts w:ascii="Cambria" w:hAnsi="Cambria" w:cs="Calibri"/>
          <w:b/>
          <w:color w:val="auto"/>
          <w:sz w:val="20"/>
          <w:u w:val="single"/>
        </w:rPr>
      </w:pPr>
      <w:r>
        <w:rPr>
          <w:rFonts w:ascii="Cambria" w:hAnsi="Cambria" w:cs="Calibri"/>
          <w:b/>
          <w:color w:val="auto"/>
          <w:sz w:val="20"/>
          <w:u w:val="single"/>
        </w:rPr>
        <w:t xml:space="preserve">Zasłony prysznicowe </w:t>
      </w:r>
    </w:p>
    <w:p w14:paraId="7212D8A9" w14:textId="77777777" w:rsidR="00115880" w:rsidRDefault="0089772E">
      <w:pPr>
        <w:spacing w:line="276" w:lineRule="auto"/>
        <w:rPr>
          <w:rFonts w:ascii="Cambria" w:hAnsi="Cambria" w:cs="Calibri"/>
          <w:color w:val="auto"/>
          <w:sz w:val="20"/>
        </w:rPr>
      </w:pPr>
      <w:r>
        <w:rPr>
          <w:rFonts w:ascii="Cambria" w:hAnsi="Cambria" w:cs="Calibri"/>
          <w:color w:val="auto"/>
          <w:sz w:val="20"/>
        </w:rPr>
        <w:t>Parawany podwieszane składające się z konstrukcji jezdnej, elementów mocujących konstrukcje do sufitu, zasłon.</w:t>
      </w:r>
    </w:p>
    <w:p w14:paraId="580EBA4A" w14:textId="77777777" w:rsidR="00115880" w:rsidRDefault="0089772E">
      <w:pPr>
        <w:spacing w:line="276" w:lineRule="auto"/>
        <w:ind w:left="720"/>
        <w:rPr>
          <w:rFonts w:ascii="Cambria" w:hAnsi="Cambria" w:cs="Calibri"/>
          <w:color w:val="auto"/>
          <w:sz w:val="20"/>
        </w:rPr>
      </w:pPr>
      <w:r>
        <w:rPr>
          <w:rFonts w:ascii="Cambria" w:hAnsi="Cambria" w:cs="Calibri"/>
          <w:color w:val="auto"/>
          <w:sz w:val="20"/>
        </w:rPr>
        <w:t>a)     Konstrukcja:</w:t>
      </w:r>
    </w:p>
    <w:p w14:paraId="480D7C21"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 xml:space="preserve"> szyna prowadząca aluminiowa z wkładką PVC (w kolorze białym)</w:t>
      </w:r>
    </w:p>
    <w:p w14:paraId="485FD042"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 xml:space="preserve"> zaczepy z haczykiem </w:t>
      </w:r>
    </w:p>
    <w:p w14:paraId="1EC55EC0"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 xml:space="preserve"> nasadki końcowe</w:t>
      </w:r>
    </w:p>
    <w:p w14:paraId="14D0BF5F"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tuleje do wieszaków prętowych</w:t>
      </w:r>
    </w:p>
    <w:p w14:paraId="274A6E43"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kołnierze maskujące</w:t>
      </w:r>
    </w:p>
    <w:p w14:paraId="6D74D681"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wieszaki typu V</w:t>
      </w:r>
    </w:p>
    <w:p w14:paraId="36560EB8"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wsporniki ścienne</w:t>
      </w:r>
    </w:p>
    <w:p w14:paraId="1E7F8C6D"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elementy wykończeniowe aluminiowe</w:t>
      </w:r>
    </w:p>
    <w:p w14:paraId="1E3AF470" w14:textId="77777777" w:rsidR="00115880" w:rsidRDefault="0089772E">
      <w:pPr>
        <w:spacing w:line="276" w:lineRule="auto"/>
        <w:ind w:left="360"/>
        <w:rPr>
          <w:rFonts w:ascii="Cambria" w:hAnsi="Cambria" w:cs="Calibri"/>
          <w:color w:val="auto"/>
          <w:sz w:val="20"/>
        </w:rPr>
      </w:pPr>
      <w:r>
        <w:rPr>
          <w:rFonts w:ascii="Cambria" w:hAnsi="Cambria" w:cs="Calibri"/>
          <w:color w:val="auto"/>
          <w:sz w:val="20"/>
        </w:rPr>
        <w:t>b)      Elementy mocujące konstrukcje do sufitów:</w:t>
      </w:r>
    </w:p>
    <w:p w14:paraId="56C02110"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tuby mocujące</w:t>
      </w:r>
    </w:p>
    <w:p w14:paraId="23C13B61"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elementy wykończeniowe aluminiowe</w:t>
      </w:r>
    </w:p>
    <w:p w14:paraId="470FC68A" w14:textId="77777777" w:rsidR="00115880" w:rsidRDefault="0089772E">
      <w:pPr>
        <w:spacing w:line="276" w:lineRule="auto"/>
        <w:ind w:left="360"/>
        <w:rPr>
          <w:rFonts w:ascii="Cambria" w:hAnsi="Cambria" w:cs="Calibri"/>
          <w:color w:val="auto"/>
          <w:sz w:val="20"/>
        </w:rPr>
      </w:pPr>
      <w:r>
        <w:rPr>
          <w:rFonts w:ascii="Cambria" w:hAnsi="Cambria" w:cs="Calibri"/>
          <w:color w:val="auto"/>
          <w:sz w:val="20"/>
        </w:rPr>
        <w:t>c)     Zasłony:</w:t>
      </w:r>
    </w:p>
    <w:p w14:paraId="43406EDB"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zasłony poliestrowe (zasłony oraz taśmy mocujące wykonane z tkaniny odpornej na działanie wysokiej temperatury)</w:t>
      </w:r>
    </w:p>
    <w:p w14:paraId="19E98F6B"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tkanina o gramaturze min. 200g/m</w:t>
      </w:r>
      <w:r>
        <w:rPr>
          <w:rFonts w:ascii="Cambria" w:hAnsi="Cambria" w:cs="Calibri"/>
          <w:color w:val="auto"/>
          <w:sz w:val="20"/>
          <w:vertAlign w:val="superscript"/>
        </w:rPr>
        <w:t>2</w:t>
      </w:r>
    </w:p>
    <w:p w14:paraId="302FB6C4"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wysokość zasłon 200 cm</w:t>
      </w:r>
    </w:p>
    <w:p w14:paraId="31834E34"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szerokość zasłon ma być dostosowana do wymaganej szerokości do przesłonięcia, tj. wynosić ok +10% podanej szerokości</w:t>
      </w:r>
    </w:p>
    <w:p w14:paraId="155BE1EE"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przy szerokości przekraczającej 3 mb – zasłony dzielone na połowę (dotyczy wszystkich parawanów z tej kategorii, jeżeli w wykazie nie podano, że zasłona ma pozostać niedzielona)</w:t>
      </w:r>
    </w:p>
    <w:p w14:paraId="00F7346B"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w przypadku zasłon dzielonych (przy szerokości przekraczającej 3mb)- konieczne jest zastosowanie troczków do ich czasowego połączenia</w:t>
      </w:r>
    </w:p>
    <w:p w14:paraId="26A28EE4" w14:textId="77777777" w:rsidR="00115880" w:rsidRDefault="0089772E">
      <w:pPr>
        <w:numPr>
          <w:ilvl w:val="0"/>
          <w:numId w:val="104"/>
        </w:numPr>
        <w:spacing w:line="276" w:lineRule="auto"/>
        <w:rPr>
          <w:rFonts w:ascii="Cambria" w:hAnsi="Cambria" w:cs="Calibri"/>
          <w:color w:val="auto"/>
          <w:sz w:val="20"/>
        </w:rPr>
      </w:pPr>
      <w:r>
        <w:rPr>
          <w:rFonts w:ascii="Cambria" w:hAnsi="Cambria" w:cs="Calibri"/>
          <w:color w:val="auto"/>
          <w:sz w:val="20"/>
        </w:rPr>
        <w:t>dla każdego parawanu podwieszanego należy dostarczyć dwa komplety zasłon (dotyczy wszystkich parawanów z tej kategorii, jeżeli w wykazie nie podano inaczej)</w:t>
      </w:r>
    </w:p>
    <w:p w14:paraId="45508623" w14:textId="77777777" w:rsidR="00115880" w:rsidRDefault="0089772E">
      <w:pPr>
        <w:spacing w:line="276" w:lineRule="auto"/>
        <w:ind w:left="360"/>
        <w:rPr>
          <w:rFonts w:ascii="Cambria" w:hAnsi="Cambria" w:cs="Calibri"/>
          <w:color w:val="auto"/>
          <w:sz w:val="20"/>
        </w:rPr>
      </w:pPr>
      <w:r>
        <w:rPr>
          <w:rFonts w:ascii="Cambria" w:hAnsi="Cambria" w:cs="Calibri"/>
          <w:color w:val="auto"/>
          <w:sz w:val="20"/>
        </w:rPr>
        <w:t>d)     Parawany montowane będą w pomieszczeniach o wysokości od podłogi do sufitu właściwego średnio 2,20 m, sufit podwieszany poniżej stropu średnio 0,41 m</w:t>
      </w:r>
    </w:p>
    <w:p w14:paraId="3D36D2BB" w14:textId="77777777" w:rsidR="00115880" w:rsidRDefault="00115880">
      <w:pPr>
        <w:spacing w:line="276" w:lineRule="auto"/>
        <w:jc w:val="both"/>
        <w:rPr>
          <w:rFonts w:ascii="Cambria" w:hAnsi="Cambria" w:cs="Arial"/>
          <w:szCs w:val="24"/>
        </w:rPr>
      </w:pPr>
    </w:p>
    <w:p w14:paraId="7B3F2234" w14:textId="77777777" w:rsidR="00115880" w:rsidRDefault="0089772E">
      <w:pPr>
        <w:spacing w:line="276" w:lineRule="auto"/>
        <w:rPr>
          <w:rFonts w:ascii="Cambria" w:hAnsi="Cambria"/>
        </w:rPr>
      </w:pPr>
      <w:r>
        <w:rPr>
          <w:noProof/>
          <w:lang w:eastAsia="pl-PL"/>
        </w:rPr>
        <w:lastRenderedPageBreak/>
        <w:drawing>
          <wp:inline distT="0" distB="0" distL="0" distR="0" wp14:anchorId="0D35FC69" wp14:editId="6B20F3D3">
            <wp:extent cx="5760720" cy="3204210"/>
            <wp:effectExtent l="0" t="0" r="0" b="0"/>
            <wp:docPr id="123" name="Obraz 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Obraz 5377"/>
                    <pic:cNvPicPr>
                      <a:picLocks noChangeAspect="1" noChangeArrowheads="1"/>
                    </pic:cNvPicPr>
                  </pic:nvPicPr>
                  <pic:blipFill>
                    <a:blip r:embed="rId116"/>
                    <a:stretch>
                      <a:fillRect/>
                    </a:stretch>
                  </pic:blipFill>
                  <pic:spPr bwMode="auto">
                    <a:xfrm>
                      <a:off x="0" y="0"/>
                      <a:ext cx="5760720" cy="3204210"/>
                    </a:xfrm>
                    <a:prstGeom prst="rect">
                      <a:avLst/>
                    </a:prstGeom>
                  </pic:spPr>
                </pic:pic>
              </a:graphicData>
            </a:graphic>
          </wp:inline>
        </w:drawing>
      </w:r>
    </w:p>
    <w:p w14:paraId="40100FAA" w14:textId="395D1F97" w:rsidR="00115880" w:rsidRDefault="0089772E">
      <w:pPr>
        <w:spacing w:line="276" w:lineRule="auto"/>
        <w:rPr>
          <w:rFonts w:ascii="Cambria" w:hAnsi="Cambria"/>
          <w:i/>
          <w:color w:val="92D050"/>
        </w:rPr>
      </w:pPr>
      <w:r>
        <w:rPr>
          <w:rFonts w:ascii="Cambria" w:hAnsi="Cambria"/>
          <w:i/>
          <w:color w:val="auto"/>
          <w:sz w:val="20"/>
        </w:rPr>
        <w:t>Seria wzornicza: Blossom, Format produktu : Rolka, Rozmiar: 30mb x 2mb, sznur : 2379</w:t>
      </w:r>
      <w:r>
        <w:rPr>
          <w:rFonts w:ascii="Cambria" w:hAnsi="Cambria"/>
          <w:i/>
          <w:color w:val="92D050"/>
          <w:sz w:val="20"/>
        </w:rPr>
        <w:t>[2</w:t>
      </w:r>
      <w:r w:rsidR="00F116EF">
        <w:rPr>
          <w:rFonts w:ascii="Cambria" w:hAnsi="Cambria"/>
          <w:i/>
          <w:color w:val="92D050"/>
          <w:sz w:val="20"/>
        </w:rPr>
        <w:t>,1</w:t>
      </w:r>
      <w:r>
        <w:rPr>
          <w:rFonts w:ascii="Cambria" w:hAnsi="Cambria"/>
          <w:i/>
          <w:color w:val="92D050"/>
          <w:sz w:val="20"/>
        </w:rPr>
        <w:t>]</w:t>
      </w:r>
    </w:p>
    <w:p w14:paraId="4335C074" w14:textId="77777777" w:rsidR="00115880" w:rsidRDefault="0089772E">
      <w:pPr>
        <w:spacing w:line="276" w:lineRule="auto"/>
        <w:rPr>
          <w:rFonts w:ascii="Cambria" w:hAnsi="Cambria"/>
          <w:i/>
          <w:color w:val="auto"/>
          <w:sz w:val="20"/>
        </w:rPr>
      </w:pPr>
      <w:r>
        <w:rPr>
          <w:rFonts w:ascii="Cambria" w:hAnsi="Cambria"/>
          <w:i/>
          <w:color w:val="auto"/>
          <w:sz w:val="20"/>
        </w:rPr>
        <w:t>NCS: 0502-Y    LRV: 75,6  - wzór: bardzo jasne, szare tło w unii kolorze z kwitnącym krzewem w ciemniejszym odcieniu szarości, wzór można układać zarówno w pionie jak i w poziomie.</w:t>
      </w:r>
    </w:p>
    <w:p w14:paraId="0024F7DD" w14:textId="77777777" w:rsidR="00115880" w:rsidRDefault="00115880">
      <w:pPr>
        <w:spacing w:line="276" w:lineRule="auto"/>
        <w:rPr>
          <w:rFonts w:ascii="Cambria" w:eastAsia="Times New Roman" w:hAnsi="Cambria"/>
          <w:i/>
          <w:color w:val="7030A0"/>
          <w:sz w:val="20"/>
        </w:rPr>
      </w:pPr>
    </w:p>
    <w:p w14:paraId="254584F8" w14:textId="77777777" w:rsidR="00115880" w:rsidRDefault="00115880">
      <w:pPr>
        <w:spacing w:line="276" w:lineRule="auto"/>
        <w:rPr>
          <w:rFonts w:ascii="Cambria" w:eastAsia="Times New Roman" w:hAnsi="Cambria"/>
          <w:i/>
          <w:color w:val="7030A0"/>
          <w:sz w:val="20"/>
        </w:rPr>
      </w:pPr>
    </w:p>
    <w:p w14:paraId="770AF3F6" w14:textId="77777777" w:rsidR="00115880" w:rsidRDefault="0089772E">
      <w:pPr>
        <w:spacing w:line="276" w:lineRule="auto"/>
        <w:rPr>
          <w:rFonts w:ascii="Cambria" w:hAnsi="Cambria"/>
          <w:i/>
        </w:rPr>
      </w:pPr>
      <w:r>
        <w:rPr>
          <w:noProof/>
          <w:lang w:eastAsia="pl-PL"/>
        </w:rPr>
        <w:drawing>
          <wp:inline distT="0" distB="0" distL="0" distR="0" wp14:anchorId="6A36E1E2" wp14:editId="56847B3C">
            <wp:extent cx="5760720" cy="3204210"/>
            <wp:effectExtent l="0" t="0" r="0" b="0"/>
            <wp:docPr id="124" name="Obraz 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Obraz 5382"/>
                    <pic:cNvPicPr>
                      <a:picLocks noChangeAspect="1" noChangeArrowheads="1"/>
                    </pic:cNvPicPr>
                  </pic:nvPicPr>
                  <pic:blipFill>
                    <a:blip r:embed="rId117"/>
                    <a:stretch>
                      <a:fillRect/>
                    </a:stretch>
                  </pic:blipFill>
                  <pic:spPr bwMode="auto">
                    <a:xfrm>
                      <a:off x="0" y="0"/>
                      <a:ext cx="5760720" cy="3204210"/>
                    </a:xfrm>
                    <a:prstGeom prst="rect">
                      <a:avLst/>
                    </a:prstGeom>
                  </pic:spPr>
                </pic:pic>
              </a:graphicData>
            </a:graphic>
          </wp:inline>
        </w:drawing>
      </w:r>
    </w:p>
    <w:p w14:paraId="7A3E12BC" w14:textId="77777777" w:rsidR="00115880" w:rsidRDefault="0089772E">
      <w:pPr>
        <w:spacing w:line="276" w:lineRule="auto"/>
        <w:rPr>
          <w:rFonts w:ascii="Cambria" w:hAnsi="Cambria"/>
          <w:i/>
          <w:color w:val="auto"/>
        </w:rPr>
      </w:pPr>
      <w:r>
        <w:rPr>
          <w:rFonts w:ascii="Cambria" w:eastAsia="Calibri" w:hAnsi="Cambria"/>
          <w:i/>
          <w:color w:val="auto"/>
          <w:sz w:val="20"/>
          <w:lang w:eastAsia="en-US"/>
        </w:rPr>
        <w:t xml:space="preserve">Format produktu : Rolka, Rozmiar: 30mb x 2mb, sznur: </w:t>
      </w:r>
      <w:r>
        <w:rPr>
          <w:rFonts w:ascii="Cambria" w:hAnsi="Cambria"/>
          <w:i/>
          <w:color w:val="auto"/>
          <w:sz w:val="20"/>
        </w:rPr>
        <w:t>H2312160</w:t>
      </w:r>
    </w:p>
    <w:p w14:paraId="3A61A591" w14:textId="77777777" w:rsidR="00115880" w:rsidRDefault="0089772E">
      <w:pPr>
        <w:spacing w:line="276" w:lineRule="auto"/>
        <w:rPr>
          <w:rFonts w:ascii="Cambria" w:hAnsi="Cambria"/>
          <w:i/>
          <w:color w:val="auto"/>
          <w:sz w:val="20"/>
        </w:rPr>
      </w:pPr>
      <w:r>
        <w:rPr>
          <w:rFonts w:ascii="Cambria" w:hAnsi="Cambria"/>
          <w:i/>
          <w:color w:val="auto"/>
          <w:sz w:val="20"/>
        </w:rPr>
        <w:t>NCS: 0502-G50Y    LRV: 82,8- wykładzina ścienna, monokolorystyczna, bardzo jasny kolor ecru- kremowy.</w:t>
      </w:r>
    </w:p>
    <w:p w14:paraId="4F197B79" w14:textId="77777777" w:rsidR="00115880" w:rsidRDefault="00115880">
      <w:pPr>
        <w:spacing w:line="276" w:lineRule="auto"/>
        <w:rPr>
          <w:rFonts w:ascii="Cambria" w:hAnsi="Cambria"/>
          <w:b/>
          <w:color w:val="auto"/>
          <w:sz w:val="20"/>
        </w:rPr>
      </w:pPr>
    </w:p>
    <w:p w14:paraId="1FA2BBF5" w14:textId="77777777" w:rsidR="00115880" w:rsidRDefault="00115880">
      <w:pPr>
        <w:spacing w:line="276" w:lineRule="auto"/>
        <w:rPr>
          <w:rFonts w:ascii="Cambria" w:hAnsi="Cambria"/>
          <w:b/>
          <w:color w:val="auto"/>
          <w:sz w:val="20"/>
        </w:rPr>
      </w:pPr>
    </w:p>
    <w:p w14:paraId="4111682A" w14:textId="77777777" w:rsidR="00115880" w:rsidRDefault="00115880">
      <w:pPr>
        <w:spacing w:line="276" w:lineRule="auto"/>
        <w:rPr>
          <w:rFonts w:ascii="Cambria" w:hAnsi="Cambria"/>
          <w:b/>
          <w:color w:val="auto"/>
          <w:sz w:val="20"/>
        </w:rPr>
      </w:pPr>
    </w:p>
    <w:p w14:paraId="53D5FC02" w14:textId="77777777" w:rsidR="00115880" w:rsidRDefault="00115880">
      <w:pPr>
        <w:spacing w:line="276" w:lineRule="auto"/>
        <w:rPr>
          <w:rFonts w:ascii="Cambria" w:hAnsi="Cambria"/>
          <w:b/>
          <w:color w:val="auto"/>
          <w:sz w:val="20"/>
        </w:rPr>
      </w:pPr>
    </w:p>
    <w:p w14:paraId="5331B004" w14:textId="77777777" w:rsidR="00115880" w:rsidRDefault="0089772E">
      <w:pPr>
        <w:spacing w:line="276" w:lineRule="auto"/>
        <w:rPr>
          <w:rFonts w:ascii="Cambria" w:hAnsi="Cambria"/>
        </w:rPr>
      </w:pPr>
      <w:r>
        <w:rPr>
          <w:noProof/>
          <w:lang w:eastAsia="pl-PL"/>
        </w:rPr>
        <w:lastRenderedPageBreak/>
        <w:drawing>
          <wp:inline distT="0" distB="0" distL="0" distR="0" wp14:anchorId="3378885C" wp14:editId="321409EA">
            <wp:extent cx="5760720" cy="3204210"/>
            <wp:effectExtent l="0" t="0" r="0" b="0"/>
            <wp:docPr id="125" name="Obraz 5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Obraz 5388"/>
                    <pic:cNvPicPr>
                      <a:picLocks noChangeAspect="1" noChangeArrowheads="1"/>
                    </pic:cNvPicPr>
                  </pic:nvPicPr>
                  <pic:blipFill>
                    <a:blip r:embed="rId118"/>
                    <a:stretch>
                      <a:fillRect/>
                    </a:stretch>
                  </pic:blipFill>
                  <pic:spPr bwMode="auto">
                    <a:xfrm>
                      <a:off x="0" y="0"/>
                      <a:ext cx="5760720" cy="3204210"/>
                    </a:xfrm>
                    <a:prstGeom prst="rect">
                      <a:avLst/>
                    </a:prstGeom>
                  </pic:spPr>
                </pic:pic>
              </a:graphicData>
            </a:graphic>
          </wp:inline>
        </w:drawing>
      </w:r>
    </w:p>
    <w:p w14:paraId="343A7ABF" w14:textId="77777777" w:rsidR="00115880" w:rsidRDefault="0089772E">
      <w:pPr>
        <w:spacing w:line="276" w:lineRule="auto"/>
        <w:rPr>
          <w:rFonts w:ascii="Cambria" w:hAnsi="Cambria"/>
          <w:color w:val="auto"/>
        </w:rPr>
      </w:pPr>
      <w:r>
        <w:rPr>
          <w:rFonts w:ascii="Cambria" w:eastAsia="Calibri" w:hAnsi="Cambria"/>
          <w:i/>
          <w:color w:val="auto"/>
          <w:sz w:val="20"/>
          <w:lang w:eastAsia="en-US"/>
        </w:rPr>
        <w:t xml:space="preserve">Seria Wzornicza: </w:t>
      </w:r>
      <w:r>
        <w:rPr>
          <w:rFonts w:ascii="Cambria" w:hAnsi="Cambria"/>
          <w:i/>
          <w:color w:val="auto"/>
          <w:sz w:val="20"/>
        </w:rPr>
        <w:t>Bamboo</w:t>
      </w:r>
      <w:r>
        <w:rPr>
          <w:rFonts w:ascii="Cambria" w:eastAsia="Calibri" w:hAnsi="Cambria"/>
          <w:i/>
          <w:color w:val="auto"/>
          <w:sz w:val="20"/>
          <w:lang w:eastAsia="en-US"/>
        </w:rPr>
        <w:t xml:space="preserve"> , format produktu : rolka, rozmiar: 30mb x 2mb, sznur: </w:t>
      </w:r>
      <w:r>
        <w:rPr>
          <w:rFonts w:ascii="Cambria" w:hAnsi="Cambria"/>
          <w:i/>
          <w:color w:val="auto"/>
          <w:sz w:val="20"/>
        </w:rPr>
        <w:t>2379</w:t>
      </w:r>
      <w:r>
        <w:rPr>
          <w:rFonts w:ascii="Cambria" w:hAnsi="Cambria"/>
          <w:b/>
          <w:color w:val="92D050"/>
          <w:sz w:val="20"/>
        </w:rPr>
        <w:t>[2]</w:t>
      </w:r>
    </w:p>
    <w:p w14:paraId="4283BD70" w14:textId="77777777" w:rsidR="00115880" w:rsidRDefault="0089772E">
      <w:pPr>
        <w:pStyle w:val="NormalnyWeb"/>
        <w:shd w:val="clear" w:color="auto" w:fill="FFFFFF"/>
        <w:spacing w:line="276" w:lineRule="auto"/>
        <w:rPr>
          <w:rFonts w:ascii="Cambria" w:hAnsi="Cambria"/>
        </w:rPr>
      </w:pPr>
      <w:r>
        <w:rPr>
          <w:rFonts w:ascii="Cambria" w:hAnsi="Cambria" w:cs="Arial"/>
          <w:sz w:val="20"/>
          <w:szCs w:val="20"/>
        </w:rPr>
        <w:br/>
      </w:r>
      <w:r>
        <w:rPr>
          <w:rFonts w:ascii="Cambria" w:hAnsi="Cambria" w:cs="Arial"/>
          <w:bCs/>
          <w:sz w:val="20"/>
          <w:szCs w:val="20"/>
        </w:rPr>
        <w:t>NCS : 0502-Y  ; LRV : 80,2 wykładzina ścienna, na bardzo jasnym – prawie białym tle są ciemniejsze szare ba</w:t>
      </w:r>
      <w:r>
        <w:rPr>
          <w:rFonts w:ascii="Cambria" w:hAnsi="Cambria" w:cs="Arial"/>
          <w:bCs/>
          <w:sz w:val="20"/>
          <w:szCs w:val="20"/>
        </w:rPr>
        <w:t>m</w:t>
      </w:r>
      <w:r>
        <w:rPr>
          <w:rFonts w:ascii="Cambria" w:hAnsi="Cambria" w:cs="Arial"/>
          <w:bCs/>
          <w:sz w:val="20"/>
          <w:szCs w:val="20"/>
        </w:rPr>
        <w:t>busy, montaż wzoru w pionie.</w:t>
      </w:r>
      <w:r>
        <w:rPr>
          <w:rFonts w:ascii="Cambria" w:hAnsi="Cambria" w:cs="Arial"/>
          <w:bCs/>
          <w:color w:val="7030A0"/>
          <w:sz w:val="20"/>
          <w:szCs w:val="20"/>
        </w:rPr>
        <w:br/>
      </w:r>
    </w:p>
    <w:p w14:paraId="5307598A" w14:textId="77777777" w:rsidR="00115880" w:rsidRDefault="0089772E">
      <w:pPr>
        <w:spacing w:line="276" w:lineRule="auto"/>
        <w:rPr>
          <w:rFonts w:ascii="Cambria" w:hAnsi="Cambria"/>
        </w:rPr>
      </w:pPr>
      <w:r>
        <w:rPr>
          <w:noProof/>
          <w:lang w:eastAsia="pl-PL"/>
        </w:rPr>
        <w:drawing>
          <wp:inline distT="0" distB="0" distL="0" distR="0" wp14:anchorId="45CD1D57" wp14:editId="68EB6972">
            <wp:extent cx="5760720" cy="3204210"/>
            <wp:effectExtent l="0" t="0" r="0" b="0"/>
            <wp:docPr id="126" name="Obraz 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Obraz 5401"/>
                    <pic:cNvPicPr>
                      <a:picLocks noChangeAspect="1" noChangeArrowheads="1"/>
                    </pic:cNvPicPr>
                  </pic:nvPicPr>
                  <pic:blipFill>
                    <a:blip r:embed="rId51"/>
                    <a:stretch>
                      <a:fillRect/>
                    </a:stretch>
                  </pic:blipFill>
                  <pic:spPr bwMode="auto">
                    <a:xfrm>
                      <a:off x="0" y="0"/>
                      <a:ext cx="5760720" cy="3204210"/>
                    </a:xfrm>
                    <a:prstGeom prst="rect">
                      <a:avLst/>
                    </a:prstGeom>
                  </pic:spPr>
                </pic:pic>
              </a:graphicData>
            </a:graphic>
          </wp:inline>
        </w:drawing>
      </w:r>
    </w:p>
    <w:p w14:paraId="5C02D388" w14:textId="24D6D678" w:rsidR="00115880" w:rsidRDefault="0089772E">
      <w:pPr>
        <w:spacing w:line="276" w:lineRule="auto"/>
        <w:rPr>
          <w:rFonts w:ascii="Cambria" w:hAnsi="Cambria"/>
          <w:color w:val="auto"/>
        </w:rPr>
      </w:pPr>
      <w:r>
        <w:rPr>
          <w:rFonts w:ascii="Cambria" w:eastAsia="Calibri" w:hAnsi="Cambria"/>
          <w:i/>
          <w:color w:val="auto"/>
          <w:sz w:val="20"/>
          <w:lang w:eastAsia="en-US"/>
        </w:rPr>
        <w:t xml:space="preserve">Format produktu : Rolka, Rozmiar: 30mb x 2mb, sznur: </w:t>
      </w:r>
      <w:r>
        <w:rPr>
          <w:rFonts w:ascii="Cambria" w:hAnsi="Cambria"/>
          <w:i/>
          <w:color w:val="auto"/>
          <w:sz w:val="20"/>
        </w:rPr>
        <w:t>H2312664</w:t>
      </w:r>
      <w:r>
        <w:rPr>
          <w:rFonts w:ascii="Cambria" w:hAnsi="Cambria"/>
          <w:b/>
          <w:color w:val="92D050"/>
          <w:sz w:val="20"/>
        </w:rPr>
        <w:t>[2</w:t>
      </w:r>
      <w:r w:rsidR="00F116EF">
        <w:rPr>
          <w:rFonts w:ascii="Cambria" w:hAnsi="Cambria"/>
          <w:b/>
          <w:color w:val="92D050"/>
          <w:sz w:val="20"/>
        </w:rPr>
        <w:t>,1</w:t>
      </w:r>
      <w:r>
        <w:rPr>
          <w:rFonts w:ascii="Cambria" w:hAnsi="Cambria"/>
          <w:b/>
          <w:color w:val="92D050"/>
          <w:sz w:val="20"/>
        </w:rPr>
        <w:t>]</w:t>
      </w:r>
    </w:p>
    <w:p w14:paraId="7379DE6C" w14:textId="77777777" w:rsidR="00115880" w:rsidRDefault="00115880">
      <w:pPr>
        <w:spacing w:line="276" w:lineRule="auto"/>
        <w:rPr>
          <w:rFonts w:ascii="Cambria" w:hAnsi="Cambria" w:cs="Arial"/>
          <w:bCs/>
          <w:color w:val="auto"/>
          <w:sz w:val="20"/>
          <w:lang w:eastAsia="pl-PL"/>
        </w:rPr>
      </w:pPr>
    </w:p>
    <w:p w14:paraId="2556C328" w14:textId="77777777" w:rsidR="00115880" w:rsidRDefault="0089772E">
      <w:pPr>
        <w:spacing w:line="276" w:lineRule="auto"/>
        <w:rPr>
          <w:rFonts w:ascii="Cambria" w:hAnsi="Cambria"/>
          <w:color w:val="auto"/>
        </w:rPr>
      </w:pPr>
      <w:r>
        <w:rPr>
          <w:rFonts w:ascii="Cambria" w:hAnsi="Cambria" w:cs="Arial"/>
          <w:bCs/>
          <w:color w:val="auto"/>
          <w:sz w:val="20"/>
          <w:lang w:eastAsia="pl-PL"/>
        </w:rPr>
        <w:t xml:space="preserve">NCS 3000- N ; LVR: 43,5 </w:t>
      </w:r>
      <w:r>
        <w:rPr>
          <w:rFonts w:ascii="Cambria" w:hAnsi="Cambria" w:cs="Arial"/>
          <w:color w:val="auto"/>
          <w:sz w:val="20"/>
        </w:rPr>
        <w:t xml:space="preserve">wykładzina ścienna, monokolorystyczna, jasna szara, </w:t>
      </w:r>
    </w:p>
    <w:p w14:paraId="0C899AFE" w14:textId="77777777" w:rsidR="00115880" w:rsidRDefault="00115880">
      <w:pPr>
        <w:spacing w:line="276" w:lineRule="auto"/>
        <w:rPr>
          <w:rFonts w:ascii="Cambria" w:eastAsia="Times New Roman" w:hAnsi="Cambria"/>
          <w:color w:val="7030A0"/>
          <w:sz w:val="20"/>
        </w:rPr>
      </w:pPr>
    </w:p>
    <w:p w14:paraId="160BC45D" w14:textId="77777777" w:rsidR="00115880" w:rsidRDefault="0089772E">
      <w:pPr>
        <w:spacing w:line="276" w:lineRule="auto"/>
        <w:rPr>
          <w:rFonts w:ascii="Cambria" w:hAnsi="Cambria"/>
        </w:rPr>
      </w:pPr>
      <w:r>
        <w:rPr>
          <w:noProof/>
          <w:lang w:eastAsia="pl-PL"/>
        </w:rPr>
        <w:lastRenderedPageBreak/>
        <w:drawing>
          <wp:inline distT="0" distB="0" distL="0" distR="0" wp14:anchorId="2A392843" wp14:editId="6DCA50C1">
            <wp:extent cx="5760720" cy="3204210"/>
            <wp:effectExtent l="0" t="0" r="0" b="0"/>
            <wp:docPr id="127" name="Obraz 5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Obraz 5406"/>
                    <pic:cNvPicPr>
                      <a:picLocks noChangeAspect="1" noChangeArrowheads="1"/>
                    </pic:cNvPicPr>
                  </pic:nvPicPr>
                  <pic:blipFill>
                    <a:blip r:embed="rId119"/>
                    <a:stretch>
                      <a:fillRect/>
                    </a:stretch>
                  </pic:blipFill>
                  <pic:spPr bwMode="auto">
                    <a:xfrm>
                      <a:off x="0" y="0"/>
                      <a:ext cx="5760720" cy="3204210"/>
                    </a:xfrm>
                    <a:prstGeom prst="rect">
                      <a:avLst/>
                    </a:prstGeom>
                  </pic:spPr>
                </pic:pic>
              </a:graphicData>
            </a:graphic>
          </wp:inline>
        </w:drawing>
      </w:r>
    </w:p>
    <w:p w14:paraId="5C78DF34" w14:textId="77777777" w:rsidR="00115880" w:rsidRDefault="0089772E">
      <w:pPr>
        <w:shd w:val="clear" w:color="auto" w:fill="FFFFFF"/>
        <w:spacing w:line="276" w:lineRule="auto"/>
        <w:rPr>
          <w:rFonts w:ascii="Cambria" w:hAnsi="Cambria"/>
          <w:color w:val="auto"/>
        </w:rPr>
      </w:pPr>
      <w:r>
        <w:rPr>
          <w:rFonts w:ascii="Cambria" w:hAnsi="Cambria" w:cs="Arial"/>
          <w:color w:val="auto"/>
          <w:sz w:val="20"/>
        </w:rPr>
        <w:t>Format produktu : Rolka, Rozmiar: 30mb x 2mb, sznur: H231 2415</w:t>
      </w:r>
    </w:p>
    <w:p w14:paraId="2417A94E" w14:textId="77777777" w:rsidR="00115880" w:rsidRDefault="0089772E">
      <w:pPr>
        <w:shd w:val="clear" w:color="auto" w:fill="FFFFFF"/>
        <w:spacing w:line="276" w:lineRule="auto"/>
        <w:rPr>
          <w:rFonts w:ascii="Cambria" w:hAnsi="Cambria" w:cs="Arial"/>
          <w:bCs/>
          <w:color w:val="auto"/>
          <w:sz w:val="20"/>
        </w:rPr>
      </w:pPr>
      <w:r>
        <w:rPr>
          <w:rFonts w:ascii="Cambria" w:hAnsi="Cambria" w:cs="Arial"/>
          <w:bCs/>
          <w:color w:val="auto"/>
          <w:sz w:val="20"/>
        </w:rPr>
        <w:t xml:space="preserve">NCS : 1502-G50Y ;  LRV : 62,3 wykładzina ścienna, monokolorystyczna, bardzo jasny szary.  </w:t>
      </w:r>
      <w:r>
        <w:rPr>
          <w:rFonts w:ascii="Cambria" w:hAnsi="Cambria" w:cs="Arial"/>
          <w:bCs/>
          <w:color w:val="92D050"/>
          <w:sz w:val="20"/>
        </w:rPr>
        <w:t>[2]</w:t>
      </w:r>
    </w:p>
    <w:p w14:paraId="3AC6DFE4" w14:textId="77777777" w:rsidR="00115880" w:rsidRDefault="0089772E">
      <w:pPr>
        <w:shd w:val="clear" w:color="auto" w:fill="FFFFFF"/>
        <w:spacing w:line="276" w:lineRule="auto"/>
        <w:rPr>
          <w:rFonts w:ascii="Cambria" w:hAnsi="Cambria" w:cs="Arial"/>
          <w:bCs/>
          <w:color w:val="auto"/>
          <w:sz w:val="20"/>
        </w:rPr>
      </w:pPr>
      <w:r>
        <w:rPr>
          <w:rFonts w:ascii="Cambria" w:hAnsi="Cambria" w:cs="Arial"/>
          <w:bCs/>
          <w:color w:val="auto"/>
          <w:sz w:val="20"/>
        </w:rPr>
        <w:t>Instalacja wykładziny ściennej:</w:t>
      </w:r>
    </w:p>
    <w:p w14:paraId="7A87FD66" w14:textId="77777777" w:rsidR="00115880" w:rsidRDefault="00115880">
      <w:pPr>
        <w:shd w:val="clear" w:color="auto" w:fill="FFFFFF"/>
        <w:spacing w:line="276" w:lineRule="auto"/>
        <w:rPr>
          <w:rFonts w:ascii="Cambria" w:hAnsi="Cambria" w:cs="Arial"/>
          <w:bCs/>
          <w:color w:val="auto"/>
          <w:sz w:val="20"/>
        </w:rPr>
      </w:pPr>
    </w:p>
    <w:p w14:paraId="4E112E83" w14:textId="77777777" w:rsidR="00115880" w:rsidRDefault="0089772E">
      <w:pPr>
        <w:shd w:val="clear" w:color="auto" w:fill="FFFFFF"/>
        <w:spacing w:line="276" w:lineRule="auto"/>
        <w:rPr>
          <w:rFonts w:ascii="Cambria" w:hAnsi="Cambria" w:cs="Arial"/>
          <w:color w:val="auto"/>
          <w:sz w:val="20"/>
        </w:rPr>
      </w:pPr>
      <w:r>
        <w:rPr>
          <w:rFonts w:ascii="Cambria" w:hAnsi="Cambria" w:cs="Arial"/>
          <w:color w:val="auto"/>
          <w:sz w:val="20"/>
        </w:rPr>
        <w:t xml:space="preserve">Płaskość podłoża i narożników oraz ich odchylenie od pionu nie powinno odbiegać od dopuszczalnych norm. </w:t>
      </w:r>
    </w:p>
    <w:p w14:paraId="04322632" w14:textId="77777777" w:rsidR="00115880" w:rsidRDefault="0089772E">
      <w:pPr>
        <w:shd w:val="clear" w:color="auto" w:fill="FFFFFF"/>
        <w:spacing w:line="276" w:lineRule="auto"/>
        <w:rPr>
          <w:rFonts w:ascii="Cambria" w:hAnsi="Cambria" w:cs="Arial"/>
          <w:color w:val="auto"/>
          <w:sz w:val="20"/>
        </w:rPr>
      </w:pPr>
      <w:r>
        <w:rPr>
          <w:rFonts w:ascii="Cambria" w:hAnsi="Cambria" w:cs="Arial"/>
          <w:color w:val="auto"/>
          <w:sz w:val="20"/>
        </w:rPr>
        <w:t xml:space="preserve">Dopuszczalne odchylenie powierzchni podłoża od płaszczyzny (mierzone łatą kontrolną)      5 mm dla 2 m i 1 mm dla 20 cm. </w:t>
      </w:r>
    </w:p>
    <w:p w14:paraId="12EFEE09" w14:textId="77777777" w:rsidR="00115880" w:rsidRDefault="0089772E">
      <w:pPr>
        <w:shd w:val="clear" w:color="auto" w:fill="FFFFFF"/>
        <w:spacing w:line="276" w:lineRule="auto"/>
        <w:rPr>
          <w:rFonts w:ascii="Cambria" w:hAnsi="Cambria" w:cs="Arial"/>
          <w:color w:val="auto"/>
          <w:sz w:val="20"/>
        </w:rPr>
      </w:pPr>
      <w:r>
        <w:rPr>
          <w:rFonts w:ascii="Cambria" w:hAnsi="Cambria" w:cs="Arial"/>
          <w:color w:val="auto"/>
          <w:sz w:val="20"/>
        </w:rPr>
        <w:t>Odchylenie powierzchni podłoża od kierunku pionowego- dopuszczalne 5mm na 2,5m</w:t>
      </w:r>
    </w:p>
    <w:p w14:paraId="198B86A5" w14:textId="77777777" w:rsidR="00115880" w:rsidRDefault="0089772E">
      <w:pPr>
        <w:spacing w:line="276" w:lineRule="auto"/>
        <w:rPr>
          <w:rFonts w:ascii="Cambria" w:hAnsi="Cambria"/>
          <w:color w:val="auto"/>
          <w:sz w:val="20"/>
          <w:u w:val="single"/>
        </w:rPr>
      </w:pPr>
      <w:r>
        <w:rPr>
          <w:rFonts w:ascii="Cambria" w:hAnsi="Cambria"/>
          <w:color w:val="auto"/>
          <w:sz w:val="20"/>
          <w:u w:val="single"/>
        </w:rPr>
        <w:t>SPECYFIKACJA</w:t>
      </w:r>
    </w:p>
    <w:p w14:paraId="18B92456" w14:textId="77777777" w:rsidR="00115880" w:rsidRDefault="0089772E">
      <w:pPr>
        <w:spacing w:line="276" w:lineRule="auto"/>
        <w:rPr>
          <w:rFonts w:ascii="Cambria" w:eastAsia="Times New Roman" w:hAnsi="Cambria"/>
          <w:color w:val="auto"/>
          <w:sz w:val="20"/>
        </w:rPr>
      </w:pPr>
      <w:r>
        <w:rPr>
          <w:rFonts w:ascii="Cambria" w:eastAsia="Times New Roman" w:hAnsi="Cambria"/>
          <w:color w:val="auto"/>
          <w:sz w:val="20"/>
        </w:rPr>
        <w:t>Ad. 7.)  pochwyty z serii Linea'Touch+ w kolorze:</w:t>
      </w:r>
    </w:p>
    <w:p w14:paraId="11B3BA28" w14:textId="77777777" w:rsidR="00115880" w:rsidRDefault="0089772E">
      <w:pPr>
        <w:spacing w:line="276" w:lineRule="auto"/>
        <w:rPr>
          <w:rFonts w:ascii="Cambria" w:hAnsi="Cambria"/>
          <w:color w:val="auto"/>
        </w:rPr>
      </w:pPr>
      <w:r>
        <w:rPr>
          <w:rFonts w:ascii="Cambria" w:hAnsi="Cambria" w:cs="Arial"/>
          <w:color w:val="auto"/>
          <w:sz w:val="20"/>
          <w:highlight w:val="white"/>
        </w:rPr>
        <w:t>0036 Basalt</w:t>
      </w:r>
      <w:r>
        <w:rPr>
          <w:rFonts w:ascii="Cambria" w:eastAsia="Times New Roman" w:hAnsi="Cambria"/>
          <w:color w:val="auto"/>
          <w:sz w:val="20"/>
        </w:rPr>
        <w:t xml:space="preserve"> – </w:t>
      </w:r>
      <w:r>
        <w:rPr>
          <w:rFonts w:ascii="Cambria" w:hAnsi="Cambria" w:cs="Arial"/>
          <w:bCs/>
          <w:color w:val="auto"/>
          <w:sz w:val="20"/>
          <w:highlight w:val="white"/>
        </w:rPr>
        <w:t>NCS: 9000-N   LRV 5.0</w:t>
      </w:r>
      <w:r>
        <w:rPr>
          <w:rFonts w:ascii="Cambria" w:eastAsia="Times New Roman" w:hAnsi="Cambria"/>
          <w:color w:val="auto"/>
          <w:sz w:val="20"/>
        </w:rPr>
        <w:t>- nie występuje w produkcie Linea'Touch+  ale w DECOCHOC tak</w:t>
      </w:r>
    </w:p>
    <w:p w14:paraId="36F94BE0" w14:textId="77777777" w:rsidR="00115880" w:rsidRDefault="00115880">
      <w:pPr>
        <w:spacing w:line="276" w:lineRule="auto"/>
        <w:rPr>
          <w:rFonts w:ascii="Cambria" w:eastAsia="Times New Roman" w:hAnsi="Cambria"/>
          <w:color w:val="7030A0"/>
          <w:sz w:val="20"/>
        </w:rPr>
      </w:pPr>
    </w:p>
    <w:p w14:paraId="14E0A4D2" w14:textId="77777777" w:rsidR="00115880" w:rsidRDefault="0089772E">
      <w:pPr>
        <w:spacing w:line="276" w:lineRule="auto"/>
        <w:rPr>
          <w:rFonts w:ascii="Cambria" w:hAnsi="Cambria"/>
          <w:color w:val="auto"/>
          <w:lang w:val="en-US"/>
        </w:rPr>
      </w:pPr>
      <w:r>
        <w:rPr>
          <w:rFonts w:ascii="Cambria" w:hAnsi="Cambria" w:cs="Arial"/>
          <w:bCs/>
          <w:color w:val="auto"/>
          <w:sz w:val="20"/>
          <w:highlight w:val="white"/>
          <w:lang w:val="en-US"/>
        </w:rPr>
        <w:t>NCS: 80005-R80B   LRV: 6,5</w:t>
      </w:r>
    </w:p>
    <w:p w14:paraId="091FDAF8" w14:textId="77777777" w:rsidR="00115880" w:rsidRDefault="0089772E">
      <w:pPr>
        <w:spacing w:line="276" w:lineRule="auto"/>
        <w:rPr>
          <w:rFonts w:ascii="Cambria" w:hAnsi="Cambria" w:cs="Arial"/>
          <w:bCs/>
          <w:color w:val="auto"/>
          <w:sz w:val="20"/>
          <w:highlight w:val="white"/>
          <w:lang w:val="en-US"/>
        </w:rPr>
      </w:pPr>
      <w:r>
        <w:rPr>
          <w:rFonts w:ascii="Cambria" w:hAnsi="Cambria" w:cs="Arial"/>
          <w:bCs/>
          <w:color w:val="auto"/>
          <w:sz w:val="20"/>
          <w:highlight w:val="white"/>
          <w:lang w:val="en-US"/>
        </w:rPr>
        <w:t>NCS: 80005-R80B   LRV: 6,5</w:t>
      </w:r>
    </w:p>
    <w:p w14:paraId="262004EE" w14:textId="77777777" w:rsidR="00115880" w:rsidRDefault="0089772E">
      <w:pPr>
        <w:spacing w:line="276" w:lineRule="auto"/>
        <w:rPr>
          <w:rFonts w:ascii="Cambria" w:hAnsi="Cambria"/>
        </w:rPr>
      </w:pPr>
      <w:r>
        <w:rPr>
          <w:noProof/>
          <w:lang w:eastAsia="pl-PL"/>
        </w:rPr>
        <w:drawing>
          <wp:inline distT="0" distB="0" distL="0" distR="0" wp14:anchorId="0588E1B8" wp14:editId="6F480F01">
            <wp:extent cx="2000250" cy="2000250"/>
            <wp:effectExtent l="0" t="0" r="0" b="0"/>
            <wp:docPr id="128" name="Obraz 85" descr="S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Obraz 85" descr="Slate"/>
                    <pic:cNvPicPr>
                      <a:picLocks noChangeAspect="1" noChangeArrowheads="1"/>
                    </pic:cNvPicPr>
                  </pic:nvPicPr>
                  <pic:blipFill>
                    <a:blip r:embed="rId120"/>
                    <a:stretch>
                      <a:fillRect/>
                    </a:stretch>
                  </pic:blipFill>
                  <pic:spPr bwMode="auto">
                    <a:xfrm>
                      <a:off x="0" y="0"/>
                      <a:ext cx="2000250" cy="2000250"/>
                    </a:xfrm>
                    <a:prstGeom prst="rect">
                      <a:avLst/>
                    </a:prstGeom>
                  </pic:spPr>
                </pic:pic>
              </a:graphicData>
            </a:graphic>
          </wp:inline>
        </w:drawing>
      </w:r>
    </w:p>
    <w:p w14:paraId="3569F813"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UWAGA! Na wszystkich ciągach komunikacyjnych do wykładziny PCV należy zastosować listwy cokołowe aluminiowe:</w:t>
      </w:r>
    </w:p>
    <w:p w14:paraId="3D5ED408"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Cechy produktu:</w:t>
      </w:r>
    </w:p>
    <w:p w14:paraId="79F91CA8"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Wysokość listwy (cm) :</w:t>
      </w:r>
      <w:r>
        <w:rPr>
          <w:rFonts w:ascii="Cambria" w:hAnsi="Cambria" w:cs="Arial"/>
          <w:color w:val="auto"/>
          <w:sz w:val="20"/>
        </w:rPr>
        <w:tab/>
        <w:t>6</w:t>
      </w:r>
    </w:p>
    <w:p w14:paraId="64CD4C7E"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Grubość listwy (cm) :</w:t>
      </w:r>
      <w:r>
        <w:rPr>
          <w:rFonts w:ascii="Cambria" w:hAnsi="Cambria" w:cs="Arial"/>
          <w:color w:val="auto"/>
          <w:sz w:val="20"/>
        </w:rPr>
        <w:tab/>
        <w:t>1</w:t>
      </w:r>
    </w:p>
    <w:p w14:paraId="32FC7A88"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Długość listwy (cm) :</w:t>
      </w:r>
      <w:r>
        <w:rPr>
          <w:rFonts w:ascii="Cambria" w:hAnsi="Cambria" w:cs="Arial"/>
          <w:color w:val="auto"/>
          <w:sz w:val="20"/>
        </w:rPr>
        <w:tab/>
        <w:t>200</w:t>
      </w:r>
    </w:p>
    <w:p w14:paraId="1AF57772" w14:textId="77777777" w:rsidR="00115880" w:rsidRDefault="0089772E">
      <w:pPr>
        <w:spacing w:line="276" w:lineRule="auto"/>
        <w:jc w:val="both"/>
        <w:rPr>
          <w:rFonts w:ascii="Cambria" w:hAnsi="Cambria" w:cs="Arial"/>
          <w:color w:val="auto"/>
          <w:sz w:val="20"/>
        </w:rPr>
      </w:pPr>
      <w:r>
        <w:rPr>
          <w:rFonts w:ascii="Cambria" w:hAnsi="Cambria" w:cs="Arial"/>
          <w:color w:val="auto"/>
          <w:sz w:val="20"/>
        </w:rPr>
        <w:lastRenderedPageBreak/>
        <w:t>Listwa przypodłogowa wykonana z aluminium (stop Al-Mg-Si), wykończenie srebrne anodowane (technika antykorozyjnego i mechanicznego zabezpieczenia powierzchni metalu). Listwa charakteryzuje się dużą odpornością na działanie czynników chemicznych i atmosferycznych. Prostokątny kształt sprawia, że listwa idealnie pasuje do nowoczesnych wnętrz, a przestrzeń z tyłu pozwala na zamaskowanie drobnych kabli.</w:t>
      </w:r>
    </w:p>
    <w:p w14:paraId="55F40131" w14:textId="77777777" w:rsidR="00115880" w:rsidRDefault="00115880">
      <w:pPr>
        <w:spacing w:line="276" w:lineRule="auto"/>
        <w:jc w:val="both"/>
        <w:rPr>
          <w:rFonts w:ascii="Cambria" w:hAnsi="Cambria" w:cs="Arial"/>
          <w:color w:val="auto"/>
          <w:sz w:val="20"/>
        </w:rPr>
      </w:pPr>
    </w:p>
    <w:p w14:paraId="0CDE9829"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MONTAŻ:</w:t>
      </w:r>
    </w:p>
    <w:p w14:paraId="52800AD3"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Do montażu aluminiowych listew przypodłogowych zalecane jest użycie klejów montażowych, najlepiej na bazie polimerów oraz/lub nylonowych kołków montażowych. Do połączeń należy użyć uniwersalnych łączników wykonanych z metalu, które pełnią rolę narożników zewnętrznych i wewnętrznych, zaślepek oraz łączników wzdłużnych.</w:t>
      </w:r>
    </w:p>
    <w:p w14:paraId="152C27C2" w14:textId="77777777" w:rsidR="00115880" w:rsidRDefault="0089772E">
      <w:pPr>
        <w:spacing w:line="276" w:lineRule="auto"/>
        <w:jc w:val="both"/>
        <w:rPr>
          <w:rFonts w:ascii="Cambria" w:hAnsi="Cambria" w:cs="Arial"/>
          <w:color w:val="auto"/>
          <w:sz w:val="20"/>
        </w:rPr>
      </w:pPr>
      <w:r>
        <w:rPr>
          <w:rFonts w:ascii="Cambria" w:hAnsi="Cambria" w:cs="Arial"/>
          <w:color w:val="auto"/>
          <w:sz w:val="20"/>
        </w:rPr>
        <w:t>Należy unikać kontaktu widocznej powierzchni listwy z cementem, klejami i materiałami stosowanymi do wykonywania fug.</w:t>
      </w:r>
    </w:p>
    <w:p w14:paraId="59FDEE8E" w14:textId="77777777" w:rsidR="00115880" w:rsidRDefault="00115880">
      <w:pPr>
        <w:spacing w:line="276" w:lineRule="auto"/>
        <w:jc w:val="both"/>
        <w:rPr>
          <w:rFonts w:ascii="Cambria" w:hAnsi="Cambria" w:cs="Arial"/>
          <w:color w:val="auto"/>
          <w:sz w:val="20"/>
        </w:rPr>
      </w:pPr>
    </w:p>
    <w:p w14:paraId="7DB59673" w14:textId="77777777" w:rsidR="00115880" w:rsidRDefault="0089772E">
      <w:pPr>
        <w:spacing w:line="276" w:lineRule="auto"/>
        <w:jc w:val="both"/>
        <w:rPr>
          <w:rFonts w:ascii="Cambria" w:hAnsi="Cambria"/>
          <w:color w:val="auto"/>
        </w:rPr>
      </w:pPr>
      <w:r>
        <w:rPr>
          <w:rFonts w:ascii="Cambria" w:hAnsi="Cambria" w:cs="Arial"/>
          <w:color w:val="auto"/>
          <w:sz w:val="20"/>
        </w:rPr>
        <w:t>W pozostałych pomieszczeniach z wykładziną PCV zastosować cokoły z listew PCV o przekroju prostokątnym wysokości min. 6 cm w kolorze wykładziny.</w:t>
      </w:r>
    </w:p>
    <w:p w14:paraId="3A59A3F4" w14:textId="77777777" w:rsidR="00115880" w:rsidRDefault="00115880">
      <w:pPr>
        <w:pStyle w:val="z11"/>
        <w:widowControl/>
        <w:spacing w:before="0" w:line="276" w:lineRule="auto"/>
        <w:rPr>
          <w:rFonts w:ascii="Cambria" w:hAnsi="Cambria" w:cs="Arial"/>
          <w:color w:val="FF0000"/>
          <w:sz w:val="20"/>
          <w:szCs w:val="20"/>
          <w:u w:val="none"/>
        </w:rPr>
      </w:pPr>
    </w:p>
    <w:p w14:paraId="1BF389F4"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3. </w:t>
      </w:r>
      <w:r>
        <w:rPr>
          <w:rFonts w:ascii="Cambria" w:hAnsi="Cambria" w:cs="Arial"/>
          <w:sz w:val="20"/>
          <w:szCs w:val="20"/>
        </w:rPr>
        <w:tab/>
        <w:t>Sprzęt</w:t>
      </w:r>
    </w:p>
    <w:p w14:paraId="690025F6"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można wykonać przy użyciu dowolnego sprzętu.</w:t>
      </w:r>
    </w:p>
    <w:p w14:paraId="45BD43C8" w14:textId="77777777" w:rsidR="00115880" w:rsidRDefault="00115880">
      <w:pPr>
        <w:pStyle w:val="znormal"/>
        <w:widowControl/>
        <w:spacing w:line="276" w:lineRule="auto"/>
        <w:ind w:left="0"/>
        <w:rPr>
          <w:rFonts w:ascii="Cambria" w:hAnsi="Cambria" w:cs="Arial"/>
          <w:sz w:val="20"/>
          <w:szCs w:val="20"/>
        </w:rPr>
      </w:pPr>
    </w:p>
    <w:p w14:paraId="08DE1B56"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4. </w:t>
      </w:r>
      <w:r>
        <w:rPr>
          <w:rFonts w:ascii="Cambria" w:hAnsi="Cambria" w:cs="Arial"/>
          <w:sz w:val="20"/>
          <w:szCs w:val="20"/>
        </w:rPr>
        <w:tab/>
        <w:t>Transport</w:t>
      </w:r>
    </w:p>
    <w:p w14:paraId="4BCB7740"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Materiały i elementy mogą być przewożone dowolnymi środkami transportu.</w:t>
      </w:r>
    </w:p>
    <w:p w14:paraId="57AAB741"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Podczas transportu materiały i elementy konstrukcji powinny być zabezpieczone przed uszko</w:t>
      </w:r>
      <w:r>
        <w:rPr>
          <w:rFonts w:ascii="Cambria" w:hAnsi="Cambria" w:cs="Arial"/>
          <w:sz w:val="20"/>
          <w:szCs w:val="20"/>
        </w:rPr>
        <w:softHyphen/>
        <w:t>dze</w:t>
      </w:r>
      <w:r>
        <w:rPr>
          <w:rFonts w:ascii="Cambria" w:hAnsi="Cambria" w:cs="Arial"/>
          <w:sz w:val="20"/>
          <w:szCs w:val="20"/>
        </w:rPr>
        <w:softHyphen/>
        <w:t>niami lub utratą stateczności.</w:t>
      </w:r>
    </w:p>
    <w:p w14:paraId="4B450CC2" w14:textId="77777777" w:rsidR="00115880" w:rsidRDefault="00115880">
      <w:pPr>
        <w:pStyle w:val="znormal"/>
        <w:widowControl/>
        <w:spacing w:line="276" w:lineRule="auto"/>
        <w:ind w:left="0"/>
        <w:rPr>
          <w:rFonts w:ascii="Cambria" w:hAnsi="Cambria" w:cs="Arial"/>
          <w:sz w:val="20"/>
          <w:szCs w:val="20"/>
        </w:rPr>
      </w:pPr>
    </w:p>
    <w:p w14:paraId="330747A4"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5. </w:t>
      </w:r>
      <w:r>
        <w:rPr>
          <w:rFonts w:ascii="Cambria" w:hAnsi="Cambria" w:cs="Arial"/>
          <w:sz w:val="20"/>
          <w:szCs w:val="20"/>
        </w:rPr>
        <w:tab/>
        <w:t>Wykonanie robót</w:t>
      </w:r>
    </w:p>
    <w:p w14:paraId="39543E43"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5.1. Warstwy wyrównawcze pod posadzki</w:t>
      </w:r>
    </w:p>
    <w:p w14:paraId="6FE56874"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Warstwa wyrównawcza, wykonana z zaprawy cementowej marki 8 MPa, z oczyszczeniem i zagrun</w:t>
      </w:r>
      <w:r>
        <w:rPr>
          <w:rFonts w:ascii="Cambria" w:hAnsi="Cambria" w:cs="Arial"/>
          <w:sz w:val="20"/>
          <w:szCs w:val="20"/>
        </w:rPr>
        <w:softHyphen/>
        <w:t>to</w:t>
      </w:r>
      <w:r>
        <w:rPr>
          <w:rFonts w:ascii="Cambria" w:hAnsi="Cambria" w:cs="Arial"/>
          <w:sz w:val="20"/>
          <w:szCs w:val="20"/>
        </w:rPr>
        <w:softHyphen/>
        <w:t>waniem podłoża mlekiem wapienno-cementowym, ułożeniem zaprawy, z zatarciem powierzchni na gładko oraz wykonaniem i wypełnieniem masą asfaltową szczelin dylatacyjnych.</w:t>
      </w:r>
    </w:p>
    <w:p w14:paraId="4EE51B5B" w14:textId="77777777" w:rsidR="00115880" w:rsidRDefault="0089772E">
      <w:pPr>
        <w:pStyle w:val="znormal"/>
        <w:keepNext/>
        <w:widowControl/>
        <w:spacing w:line="276" w:lineRule="auto"/>
        <w:ind w:left="0"/>
        <w:rPr>
          <w:rFonts w:ascii="Cambria" w:hAnsi="Cambria" w:cs="Arial"/>
          <w:sz w:val="20"/>
          <w:szCs w:val="20"/>
        </w:rPr>
      </w:pPr>
      <w:r>
        <w:rPr>
          <w:rFonts w:ascii="Cambria" w:hAnsi="Cambria" w:cs="Arial"/>
          <w:sz w:val="20"/>
          <w:szCs w:val="20"/>
        </w:rPr>
        <w:t>Wymagania podstawowe.</w:t>
      </w:r>
    </w:p>
    <w:p w14:paraId="46575D95" w14:textId="77777777" w:rsidR="00115880" w:rsidRDefault="0089772E">
      <w:pPr>
        <w:pStyle w:val="BOMBA"/>
        <w:widowControl/>
        <w:numPr>
          <w:ilvl w:val="0"/>
          <w:numId w:val="8"/>
        </w:numPr>
        <w:tabs>
          <w:tab w:val="left" w:pos="417"/>
        </w:tabs>
        <w:spacing w:line="276" w:lineRule="auto"/>
        <w:ind w:left="0" w:firstLine="0"/>
        <w:rPr>
          <w:rFonts w:ascii="Cambria" w:hAnsi="Cambria" w:cs="Arial"/>
          <w:sz w:val="20"/>
          <w:szCs w:val="20"/>
        </w:rPr>
      </w:pPr>
      <w:r>
        <w:rPr>
          <w:rFonts w:ascii="Cambria" w:hAnsi="Cambria" w:cs="Arial"/>
          <w:sz w:val="20"/>
          <w:szCs w:val="20"/>
        </w:rPr>
        <w:t>Podkład cementowy powinien być wykonany zgodnie z projektem, który określa wymaganą wytrzymałość i grubość podkładu oraz rozstaw szczelin dylatacyjnych.</w:t>
      </w:r>
    </w:p>
    <w:p w14:paraId="20ADE9B5" w14:textId="77777777" w:rsidR="00115880" w:rsidRDefault="0089772E">
      <w:pPr>
        <w:pStyle w:val="BOMBA"/>
        <w:widowControl/>
        <w:numPr>
          <w:ilvl w:val="0"/>
          <w:numId w:val="8"/>
        </w:numPr>
        <w:tabs>
          <w:tab w:val="left" w:pos="417"/>
        </w:tabs>
        <w:spacing w:line="276" w:lineRule="auto"/>
        <w:ind w:left="0" w:firstLine="0"/>
        <w:rPr>
          <w:rFonts w:ascii="Cambria" w:hAnsi="Cambria" w:cs="Arial"/>
          <w:sz w:val="20"/>
          <w:szCs w:val="20"/>
        </w:rPr>
      </w:pPr>
      <w:r>
        <w:rPr>
          <w:rFonts w:ascii="Cambria" w:hAnsi="Cambria" w:cs="Arial"/>
          <w:sz w:val="20"/>
          <w:szCs w:val="20"/>
        </w:rPr>
        <w:t>Wytrzymałość podkładu cementowego badana wg PN-85/B-04500 nie powinna być mniejsza niż: na ściskanie – 12 MPa, na zginanie – 3 MPa.</w:t>
      </w:r>
    </w:p>
    <w:p w14:paraId="4AEB90A8" w14:textId="77777777" w:rsidR="00115880" w:rsidRDefault="0089772E">
      <w:pPr>
        <w:pStyle w:val="BOMBA"/>
        <w:widowControl/>
        <w:numPr>
          <w:ilvl w:val="0"/>
          <w:numId w:val="8"/>
        </w:numPr>
        <w:tabs>
          <w:tab w:val="left" w:pos="417"/>
        </w:tabs>
        <w:spacing w:line="276" w:lineRule="auto"/>
        <w:ind w:left="0" w:firstLine="0"/>
        <w:rPr>
          <w:rFonts w:ascii="Cambria" w:hAnsi="Cambria" w:cs="Arial"/>
          <w:sz w:val="20"/>
          <w:szCs w:val="20"/>
        </w:rPr>
      </w:pPr>
      <w:r>
        <w:rPr>
          <w:rFonts w:ascii="Cambria" w:hAnsi="Cambria" w:cs="Arial"/>
          <w:sz w:val="20"/>
          <w:szCs w:val="20"/>
        </w:rPr>
        <w:t>Podłoże, na którym wykonuje się podkład z warstwy wyrównawczej powinno być wolne od kurzu                   i zanieczyszczeń oraz nasycone wodą.</w:t>
      </w:r>
    </w:p>
    <w:p w14:paraId="4A1956F2" w14:textId="77777777" w:rsidR="00115880" w:rsidRDefault="0089772E">
      <w:pPr>
        <w:pStyle w:val="BOMBA"/>
        <w:widowControl/>
        <w:numPr>
          <w:ilvl w:val="0"/>
          <w:numId w:val="8"/>
        </w:numPr>
        <w:tabs>
          <w:tab w:val="left" w:pos="417"/>
        </w:tabs>
        <w:spacing w:line="276" w:lineRule="auto"/>
        <w:ind w:left="0" w:firstLine="0"/>
        <w:rPr>
          <w:rFonts w:ascii="Cambria" w:hAnsi="Cambria" w:cs="Arial"/>
          <w:sz w:val="20"/>
          <w:szCs w:val="20"/>
        </w:rPr>
      </w:pPr>
      <w:r>
        <w:rPr>
          <w:rFonts w:ascii="Cambria" w:hAnsi="Cambria" w:cs="Arial"/>
          <w:sz w:val="20"/>
          <w:szCs w:val="20"/>
        </w:rPr>
        <w:t>Podkład cementowy powinien być oddzielony od pionowych stałych elementów budynku pas</w:t>
      </w:r>
      <w:r>
        <w:rPr>
          <w:rFonts w:ascii="Cambria" w:hAnsi="Cambria" w:cs="Arial"/>
          <w:sz w:val="20"/>
          <w:szCs w:val="20"/>
        </w:rPr>
        <w:softHyphen/>
        <w:t>kiem papy.</w:t>
      </w:r>
    </w:p>
    <w:p w14:paraId="49295A8E" w14:textId="77777777" w:rsidR="00115880" w:rsidRDefault="0089772E">
      <w:pPr>
        <w:pStyle w:val="BOMBA"/>
        <w:widowControl/>
        <w:numPr>
          <w:ilvl w:val="0"/>
          <w:numId w:val="8"/>
        </w:numPr>
        <w:tabs>
          <w:tab w:val="left" w:pos="417"/>
        </w:tabs>
        <w:spacing w:line="276" w:lineRule="auto"/>
        <w:ind w:left="0" w:firstLine="0"/>
        <w:rPr>
          <w:rFonts w:ascii="Cambria" w:hAnsi="Cambria" w:cs="Arial"/>
          <w:color w:val="auto"/>
          <w:sz w:val="20"/>
          <w:szCs w:val="20"/>
        </w:rPr>
      </w:pPr>
      <w:r>
        <w:rPr>
          <w:rFonts w:ascii="Cambria" w:hAnsi="Cambria" w:cs="Arial"/>
          <w:color w:val="auto"/>
          <w:sz w:val="20"/>
          <w:szCs w:val="20"/>
        </w:rPr>
        <w:t>W podkładzie powinny być wykonane szczeliny dylatacyjne.</w:t>
      </w:r>
    </w:p>
    <w:p w14:paraId="5283CEDB" w14:textId="77777777" w:rsidR="00115880" w:rsidRDefault="0089772E">
      <w:pPr>
        <w:pStyle w:val="BOMBA"/>
        <w:widowControl/>
        <w:numPr>
          <w:ilvl w:val="0"/>
          <w:numId w:val="8"/>
        </w:numPr>
        <w:tabs>
          <w:tab w:val="left" w:pos="417"/>
        </w:tabs>
        <w:spacing w:line="276" w:lineRule="auto"/>
        <w:ind w:left="0" w:firstLine="0"/>
        <w:rPr>
          <w:rFonts w:ascii="Cambria" w:hAnsi="Cambria" w:cs="Arial"/>
          <w:sz w:val="20"/>
          <w:szCs w:val="20"/>
        </w:rPr>
      </w:pPr>
      <w:r>
        <w:rPr>
          <w:rFonts w:ascii="Cambria" w:hAnsi="Cambria" w:cs="Arial"/>
          <w:sz w:val="20"/>
          <w:szCs w:val="20"/>
        </w:rPr>
        <w:t>Temperatura powietrza przy wykonywaniu podkładów cementowych oraz w ciągu co najmniej 3 dni nie powinna być niższa niż 5°C.</w:t>
      </w:r>
    </w:p>
    <w:p w14:paraId="25A37629" w14:textId="77777777" w:rsidR="00115880" w:rsidRDefault="0089772E">
      <w:pPr>
        <w:pStyle w:val="BOMBA"/>
        <w:widowControl/>
        <w:numPr>
          <w:ilvl w:val="0"/>
          <w:numId w:val="8"/>
        </w:numPr>
        <w:tabs>
          <w:tab w:val="left" w:pos="417"/>
        </w:tabs>
        <w:spacing w:line="276" w:lineRule="auto"/>
        <w:ind w:left="0" w:firstLine="0"/>
        <w:rPr>
          <w:rFonts w:ascii="Cambria" w:hAnsi="Cambria" w:cs="Arial"/>
          <w:sz w:val="20"/>
          <w:szCs w:val="20"/>
        </w:rPr>
      </w:pPr>
      <w:r>
        <w:rPr>
          <w:rFonts w:ascii="Cambria" w:hAnsi="Cambria" w:cs="Arial"/>
          <w:sz w:val="20"/>
          <w:szCs w:val="20"/>
        </w:rPr>
        <w:t>Zaprawę cementową należy przygotowywać mechanicznie.</w:t>
      </w:r>
      <w:r>
        <w:rPr>
          <w:rFonts w:ascii="Cambria" w:hAnsi="Cambria" w:cs="Arial"/>
          <w:sz w:val="20"/>
          <w:szCs w:val="20"/>
        </w:rPr>
        <w:tab/>
      </w:r>
      <w:r>
        <w:rPr>
          <w:rFonts w:ascii="Cambria" w:hAnsi="Cambria" w:cs="Arial"/>
          <w:sz w:val="20"/>
          <w:szCs w:val="20"/>
        </w:rPr>
        <w:br/>
        <w:t>Zaprawa powinna mieć konsystencję gęstą – 5–7 cm zanurzenia stożka pomiarowego.</w:t>
      </w:r>
    </w:p>
    <w:p w14:paraId="0AF8CB21" w14:textId="77777777" w:rsidR="00115880" w:rsidRDefault="0089772E">
      <w:pPr>
        <w:pStyle w:val="BOMBA"/>
        <w:widowControl/>
        <w:numPr>
          <w:ilvl w:val="0"/>
          <w:numId w:val="8"/>
        </w:numPr>
        <w:tabs>
          <w:tab w:val="left" w:pos="417"/>
        </w:tabs>
        <w:spacing w:line="276" w:lineRule="auto"/>
        <w:ind w:left="0" w:firstLine="0"/>
        <w:rPr>
          <w:rFonts w:ascii="Cambria" w:hAnsi="Cambria"/>
        </w:rPr>
      </w:pPr>
      <w:r>
        <w:rPr>
          <w:rFonts w:ascii="Cambria" w:hAnsi="Cambria" w:cs="Arial"/>
          <w:sz w:val="20"/>
          <w:szCs w:val="20"/>
        </w:rPr>
        <w:t>Ilość spoiwa w podkładach cementowych powinna być ograniczona do ilości niezbędnej, ilość cementu nie powinna być większa niż 400 kg/m</w:t>
      </w:r>
      <w:r>
        <w:rPr>
          <w:rFonts w:ascii="Cambria" w:hAnsi="Cambria" w:cs="Arial"/>
          <w:sz w:val="20"/>
          <w:szCs w:val="20"/>
          <w:vertAlign w:val="superscript"/>
        </w:rPr>
        <w:t>3</w:t>
      </w:r>
      <w:r>
        <w:rPr>
          <w:rFonts w:ascii="Cambria" w:hAnsi="Cambria" w:cs="Arial"/>
          <w:sz w:val="20"/>
          <w:szCs w:val="20"/>
        </w:rPr>
        <w:t>.</w:t>
      </w:r>
    </w:p>
    <w:p w14:paraId="0595685D" w14:textId="77777777" w:rsidR="00115880" w:rsidRDefault="0089772E">
      <w:pPr>
        <w:pStyle w:val="BOMBA"/>
        <w:widowControl/>
        <w:numPr>
          <w:ilvl w:val="0"/>
          <w:numId w:val="8"/>
        </w:numPr>
        <w:tabs>
          <w:tab w:val="left" w:pos="417"/>
        </w:tabs>
        <w:spacing w:line="276" w:lineRule="auto"/>
        <w:ind w:left="0" w:firstLine="0"/>
        <w:rPr>
          <w:rFonts w:ascii="Cambria" w:hAnsi="Cambria" w:cs="Arial"/>
          <w:sz w:val="20"/>
          <w:szCs w:val="20"/>
        </w:rPr>
      </w:pPr>
      <w:r>
        <w:rPr>
          <w:rFonts w:ascii="Cambria" w:hAnsi="Cambria" w:cs="Arial"/>
          <w:sz w:val="20"/>
          <w:szCs w:val="20"/>
        </w:rPr>
        <w:t>Zaprawę cementową należy układać niezwłocznie po przygotowaniu między listwami kierunkowymi             o wysokości równej grubości podkładu z zastosowaniem ręcznego lub mechanicznego zagęszczenia</w:t>
      </w:r>
      <w:r>
        <w:rPr>
          <w:rFonts w:ascii="Cambria" w:hAnsi="Cambria" w:cs="Arial"/>
          <w:sz w:val="20"/>
          <w:szCs w:val="20"/>
        </w:rPr>
        <w:br/>
        <w:t xml:space="preserve"> z równoczesnym wyrównaniem i zatarciem.</w:t>
      </w:r>
    </w:p>
    <w:p w14:paraId="4FD1742D" w14:textId="77777777" w:rsidR="00115880" w:rsidRDefault="0089772E">
      <w:pPr>
        <w:pStyle w:val="BOMBA"/>
        <w:widowControl/>
        <w:numPr>
          <w:ilvl w:val="0"/>
          <w:numId w:val="8"/>
        </w:numPr>
        <w:tabs>
          <w:tab w:val="left" w:pos="417"/>
        </w:tabs>
        <w:spacing w:line="276" w:lineRule="auto"/>
        <w:ind w:left="0" w:firstLine="0"/>
        <w:rPr>
          <w:rFonts w:ascii="Cambria" w:hAnsi="Cambria"/>
        </w:rPr>
      </w:pPr>
      <w:r>
        <w:rPr>
          <w:rFonts w:ascii="Cambria" w:hAnsi="Cambria" w:cs="Arial"/>
          <w:sz w:val="20"/>
          <w:szCs w:val="20"/>
        </w:rPr>
        <w:t>Podkład powinien mieć powierzchnię równą, stanowiącą płaszczyznę lub pochyloną, zgodnie                      z ustalonym spadkiem.</w:t>
      </w:r>
      <w:r>
        <w:rPr>
          <w:rFonts w:ascii="Cambria" w:hAnsi="Cambria" w:cs="Arial"/>
          <w:sz w:val="20"/>
          <w:szCs w:val="20"/>
        </w:rPr>
        <w:tab/>
      </w:r>
      <w:r>
        <w:rPr>
          <w:rFonts w:ascii="Cambria" w:hAnsi="Cambria" w:cs="Arial"/>
          <w:sz w:val="20"/>
          <w:szCs w:val="20"/>
        </w:rPr>
        <w:br/>
        <w:t xml:space="preserve">Powierzchnia podkładu sprawdzana dwumetrową łatą przykładaną w dowolnym miejscu, nie powinna </w:t>
      </w:r>
      <w:r>
        <w:rPr>
          <w:rFonts w:ascii="Cambria" w:hAnsi="Cambria" w:cs="Arial"/>
          <w:sz w:val="20"/>
          <w:szCs w:val="20"/>
        </w:rPr>
        <w:lastRenderedPageBreak/>
        <w:t>wykazywać większych prześwitów większych niż 5 mm. Odchylenie powierzchni podkładu od płaszczyzny (poziomej lub pochyłej) nie powinny przekraczać 2 mm/m i 5 mm na całej długości lub szerokości pomieszczenia.</w:t>
      </w:r>
    </w:p>
    <w:p w14:paraId="3162CBA0" w14:textId="77777777" w:rsidR="00115880" w:rsidRDefault="0089772E">
      <w:pPr>
        <w:pStyle w:val="BOMBA"/>
        <w:widowControl/>
        <w:numPr>
          <w:ilvl w:val="0"/>
          <w:numId w:val="8"/>
        </w:numPr>
        <w:tabs>
          <w:tab w:val="left" w:pos="417"/>
        </w:tabs>
        <w:spacing w:line="276" w:lineRule="auto"/>
        <w:ind w:left="0" w:firstLine="0"/>
        <w:rPr>
          <w:rFonts w:ascii="Cambria" w:hAnsi="Cambria" w:cs="Arial"/>
          <w:sz w:val="20"/>
          <w:szCs w:val="20"/>
        </w:rPr>
      </w:pPr>
      <w:r>
        <w:rPr>
          <w:rFonts w:ascii="Cambria" w:hAnsi="Cambria" w:cs="Arial"/>
          <w:sz w:val="20"/>
          <w:szCs w:val="20"/>
        </w:rPr>
        <w:t>W ciągu pierwszych 7 dni podkład powinien być utrzymywany w stanie wilgotnym, np. przez pokrycie folią polietylenową lub wilgotnymi trocinami albo przez spryskiwanie powierzchni wodą.</w:t>
      </w:r>
    </w:p>
    <w:p w14:paraId="362A7478"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 xml:space="preserve">5.2. Posadzki cementowe </w:t>
      </w:r>
    </w:p>
    <w:p w14:paraId="15C2F40A"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Na spoiwie cementowym mogą być wykonane posadzki monolityczne jedno- lub dwu</w:t>
      </w:r>
      <w:r>
        <w:rPr>
          <w:rFonts w:ascii="Cambria" w:hAnsi="Cambria" w:cs="Arial"/>
          <w:color w:val="auto"/>
          <w:sz w:val="20"/>
          <w:szCs w:val="20"/>
        </w:rPr>
        <w:softHyphen/>
        <w:t>warstwowe                   z zaprawy cementowej.</w:t>
      </w:r>
    </w:p>
    <w:p w14:paraId="7318F24E"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Posadzki należy wykonywać zgodnie z projektem, który powinien określić rodzaj konstrukcji podłogi, grubość warstw, markę zaprawy, wielkość spadków rozmieszczenie szczelin dylatacyjnych.</w:t>
      </w:r>
    </w:p>
    <w:p w14:paraId="1F148FE7"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Podkład pod posadzki na spoiwie cementowym powinien wykazywać wytrzymałość nie niższą – przy posadzkach z betonu odpornego na ścieranie – 16 MPa, przy pozostałych posadzkach – 10 MPa.</w:t>
      </w:r>
    </w:p>
    <w:p w14:paraId="72E1443E"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 xml:space="preserve">W posadzkach powinny być wykonane szczeliny dylatacyjne </w:t>
      </w:r>
    </w:p>
    <w:p w14:paraId="4703E89F" w14:textId="77777777" w:rsidR="00115880" w:rsidRDefault="0089772E">
      <w:pPr>
        <w:pStyle w:val="KRESKA"/>
        <w:numPr>
          <w:ilvl w:val="0"/>
          <w:numId w:val="9"/>
        </w:numPr>
        <w:tabs>
          <w:tab w:val="clear" w:pos="851"/>
          <w:tab w:val="left" w:pos="284"/>
        </w:tabs>
        <w:spacing w:line="276" w:lineRule="auto"/>
        <w:ind w:left="0" w:firstLine="0"/>
        <w:rPr>
          <w:rFonts w:ascii="Cambria" w:hAnsi="Cambria" w:cs="Arial"/>
          <w:color w:val="auto"/>
          <w:sz w:val="20"/>
          <w:szCs w:val="20"/>
        </w:rPr>
      </w:pPr>
      <w:r>
        <w:rPr>
          <w:rFonts w:ascii="Cambria" w:hAnsi="Cambria" w:cs="Arial"/>
          <w:color w:val="auto"/>
          <w:sz w:val="20"/>
          <w:szCs w:val="20"/>
        </w:rPr>
        <w:t>oddzielające posadzkę wraz z całą konstrukcją podłogi od pionowych elementów budynku,</w:t>
      </w:r>
    </w:p>
    <w:p w14:paraId="7BFFFD64" w14:textId="77777777" w:rsidR="00115880" w:rsidRDefault="0089772E">
      <w:pPr>
        <w:pStyle w:val="KRESKA"/>
        <w:numPr>
          <w:ilvl w:val="0"/>
          <w:numId w:val="9"/>
        </w:numPr>
        <w:tabs>
          <w:tab w:val="clear" w:pos="851"/>
          <w:tab w:val="left" w:pos="284"/>
        </w:tabs>
        <w:spacing w:line="276" w:lineRule="auto"/>
        <w:ind w:left="0" w:firstLine="0"/>
        <w:rPr>
          <w:rFonts w:ascii="Cambria" w:hAnsi="Cambria" w:cs="Arial"/>
          <w:color w:val="auto"/>
          <w:sz w:val="20"/>
          <w:szCs w:val="20"/>
        </w:rPr>
      </w:pPr>
      <w:r>
        <w:rPr>
          <w:rFonts w:ascii="Cambria" w:hAnsi="Cambria" w:cs="Arial"/>
          <w:color w:val="auto"/>
          <w:sz w:val="20"/>
          <w:szCs w:val="20"/>
        </w:rPr>
        <w:t>dzielące fragmenty posadzki o wyraźnie różniących się wymiarach,</w:t>
      </w:r>
    </w:p>
    <w:p w14:paraId="26A8D92B" w14:textId="77777777" w:rsidR="00115880" w:rsidRDefault="0089772E">
      <w:pPr>
        <w:pStyle w:val="KRESKA"/>
        <w:numPr>
          <w:ilvl w:val="0"/>
          <w:numId w:val="9"/>
        </w:numPr>
        <w:tabs>
          <w:tab w:val="clear" w:pos="851"/>
          <w:tab w:val="left" w:pos="284"/>
        </w:tabs>
        <w:spacing w:line="276" w:lineRule="auto"/>
        <w:ind w:left="0" w:firstLine="0"/>
        <w:rPr>
          <w:rFonts w:ascii="Cambria" w:hAnsi="Cambria"/>
          <w:color w:val="auto"/>
        </w:rPr>
      </w:pPr>
      <w:r>
        <w:rPr>
          <w:rFonts w:ascii="Cambria" w:hAnsi="Cambria" w:cs="Arial"/>
          <w:color w:val="auto"/>
          <w:sz w:val="20"/>
          <w:szCs w:val="20"/>
        </w:rPr>
        <w:t>przeciwskurczowe w odstępach nie większych niż 6 m, przy czym powierzchnia pola zbli</w:t>
      </w:r>
      <w:r>
        <w:rPr>
          <w:rFonts w:ascii="Cambria" w:hAnsi="Cambria" w:cs="Arial"/>
          <w:color w:val="auto"/>
          <w:sz w:val="20"/>
          <w:szCs w:val="20"/>
        </w:rPr>
        <w:softHyphen/>
        <w:t>żo</w:t>
      </w:r>
      <w:r>
        <w:rPr>
          <w:rFonts w:ascii="Cambria" w:hAnsi="Cambria" w:cs="Arial"/>
          <w:color w:val="auto"/>
          <w:sz w:val="20"/>
          <w:szCs w:val="20"/>
        </w:rPr>
        <w:softHyphen/>
        <w:t>ne</w:t>
      </w:r>
      <w:r>
        <w:rPr>
          <w:rFonts w:ascii="Cambria" w:hAnsi="Cambria" w:cs="Arial"/>
          <w:color w:val="auto"/>
          <w:sz w:val="20"/>
          <w:szCs w:val="20"/>
        </w:rPr>
        <w:softHyphen/>
        <w:t>go do kwadratu nie powinna przekraczać 36 m</w:t>
      </w:r>
      <w:r>
        <w:rPr>
          <w:rFonts w:ascii="Cambria" w:hAnsi="Cambria" w:cs="Arial"/>
          <w:color w:val="auto"/>
          <w:sz w:val="20"/>
          <w:szCs w:val="20"/>
          <w:vertAlign w:val="superscript"/>
        </w:rPr>
        <w:t>2</w:t>
      </w:r>
      <w:r>
        <w:rPr>
          <w:rFonts w:ascii="Cambria" w:hAnsi="Cambria" w:cs="Arial"/>
          <w:color w:val="auto"/>
          <w:sz w:val="20"/>
          <w:szCs w:val="20"/>
        </w:rPr>
        <w:t xml:space="preserve"> przy posadzkach z zaprawy cementowej, 25 m</w:t>
      </w:r>
      <w:r>
        <w:rPr>
          <w:rFonts w:ascii="Cambria" w:hAnsi="Cambria" w:cs="Arial"/>
          <w:color w:val="auto"/>
          <w:sz w:val="20"/>
          <w:szCs w:val="20"/>
          <w:vertAlign w:val="superscript"/>
        </w:rPr>
        <w:t>2</w:t>
      </w:r>
      <w:r>
        <w:rPr>
          <w:rFonts w:ascii="Cambria" w:hAnsi="Cambria" w:cs="Arial"/>
          <w:color w:val="auto"/>
          <w:sz w:val="20"/>
          <w:szCs w:val="20"/>
        </w:rPr>
        <w:t xml:space="preserve"> przy posadzkach dwuwarstwowych z betonu odpornego na ścieraniei 12 m</w:t>
      </w:r>
      <w:r>
        <w:rPr>
          <w:rFonts w:ascii="Cambria" w:hAnsi="Cambria" w:cs="Arial"/>
          <w:color w:val="auto"/>
          <w:sz w:val="20"/>
          <w:szCs w:val="20"/>
          <w:vertAlign w:val="superscript"/>
        </w:rPr>
        <w:t>2</w:t>
      </w:r>
      <w:r>
        <w:rPr>
          <w:rFonts w:ascii="Cambria" w:hAnsi="Cambria" w:cs="Arial"/>
          <w:color w:val="auto"/>
          <w:sz w:val="20"/>
          <w:szCs w:val="20"/>
        </w:rPr>
        <w:t xml:space="preserve"> przy po</w:t>
      </w:r>
      <w:r>
        <w:rPr>
          <w:rFonts w:ascii="Cambria" w:hAnsi="Cambria" w:cs="Arial"/>
          <w:color w:val="auto"/>
          <w:sz w:val="20"/>
          <w:szCs w:val="20"/>
        </w:rPr>
        <w:softHyphen/>
        <w:t>sadzkach jednowarstwowych.</w:t>
      </w:r>
    </w:p>
    <w:p w14:paraId="36A01991"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Szczeliny dylatacyjne powinny być wypełnione masą asfaltową.</w:t>
      </w:r>
    </w:p>
    <w:p w14:paraId="3701AC70" w14:textId="77777777" w:rsidR="00115880" w:rsidRDefault="0089772E">
      <w:pPr>
        <w:pStyle w:val="BOMBA"/>
        <w:widowControl/>
        <w:numPr>
          <w:ilvl w:val="0"/>
          <w:numId w:val="8"/>
        </w:numPr>
        <w:tabs>
          <w:tab w:val="left" w:pos="417"/>
        </w:tabs>
        <w:spacing w:line="276" w:lineRule="auto"/>
        <w:ind w:left="0" w:firstLine="0"/>
        <w:rPr>
          <w:rFonts w:ascii="Cambria" w:hAnsi="Cambria" w:cs="Arial"/>
          <w:color w:val="auto"/>
          <w:sz w:val="20"/>
          <w:szCs w:val="20"/>
        </w:rPr>
      </w:pPr>
      <w:r>
        <w:rPr>
          <w:rFonts w:ascii="Cambria" w:hAnsi="Cambria" w:cs="Arial"/>
          <w:color w:val="auto"/>
          <w:sz w:val="20"/>
          <w:szCs w:val="20"/>
        </w:rPr>
        <w:t>Zaprawę cementową, z której wykonano posadzkę należy dokładnie zagęścić, a powierzchnię wyrównać i zatrzeć na gładko.</w:t>
      </w:r>
    </w:p>
    <w:p w14:paraId="56411995" w14:textId="77777777" w:rsidR="00115880" w:rsidRDefault="0089772E">
      <w:pPr>
        <w:pStyle w:val="BOMBA"/>
        <w:widowControl/>
        <w:numPr>
          <w:ilvl w:val="0"/>
          <w:numId w:val="8"/>
        </w:numPr>
        <w:tabs>
          <w:tab w:val="left" w:pos="417"/>
        </w:tabs>
        <w:spacing w:line="276" w:lineRule="auto"/>
        <w:ind w:left="0" w:firstLine="0"/>
        <w:rPr>
          <w:rFonts w:ascii="Cambria" w:hAnsi="Cambria" w:cs="Arial"/>
          <w:color w:val="auto"/>
          <w:sz w:val="20"/>
          <w:szCs w:val="20"/>
        </w:rPr>
      </w:pPr>
      <w:r>
        <w:rPr>
          <w:rFonts w:ascii="Cambria" w:hAnsi="Cambria" w:cs="Arial"/>
          <w:color w:val="auto"/>
          <w:sz w:val="20"/>
          <w:szCs w:val="20"/>
        </w:rPr>
        <w:t>Oczyszczoną posadzkę należy wyszpachlować zaczynem cementowym z ewentualnym dodatkiem pigmentu i po upływie co najmniej 5 dni powtórnie szlifować.</w:t>
      </w:r>
    </w:p>
    <w:p w14:paraId="1A7F3B41" w14:textId="77777777" w:rsidR="00115880" w:rsidRDefault="0089772E">
      <w:pPr>
        <w:pStyle w:val="BOMBA"/>
        <w:numPr>
          <w:ilvl w:val="0"/>
          <w:numId w:val="8"/>
        </w:numPr>
        <w:tabs>
          <w:tab w:val="left" w:pos="418"/>
        </w:tabs>
        <w:spacing w:line="276" w:lineRule="auto"/>
        <w:ind w:left="0" w:firstLine="0"/>
        <w:rPr>
          <w:rFonts w:ascii="Cambria" w:hAnsi="Cambria" w:cs="Arial"/>
          <w:color w:val="auto"/>
          <w:sz w:val="20"/>
          <w:szCs w:val="20"/>
        </w:rPr>
      </w:pPr>
      <w:r>
        <w:rPr>
          <w:rFonts w:ascii="Cambria" w:hAnsi="Cambria" w:cs="Arial"/>
          <w:color w:val="auto"/>
          <w:sz w:val="20"/>
          <w:szCs w:val="20"/>
        </w:rPr>
        <w:t>Czysta i sucha powierzchnia posadzki powinna być natarta olejem lnianym.</w:t>
      </w:r>
    </w:p>
    <w:p w14:paraId="1E10E317" w14:textId="77777777" w:rsidR="00115880" w:rsidRDefault="00115880">
      <w:pPr>
        <w:pStyle w:val="BOMBA"/>
        <w:tabs>
          <w:tab w:val="left" w:pos="418"/>
        </w:tabs>
        <w:spacing w:line="276" w:lineRule="auto"/>
        <w:rPr>
          <w:rFonts w:ascii="Cambria" w:hAnsi="Cambria" w:cs="Arial"/>
          <w:color w:val="auto"/>
          <w:sz w:val="20"/>
          <w:szCs w:val="20"/>
        </w:rPr>
      </w:pPr>
    </w:p>
    <w:p w14:paraId="08E49EDC" w14:textId="77777777" w:rsidR="00115880" w:rsidRDefault="0089772E">
      <w:pPr>
        <w:pStyle w:val="z1"/>
        <w:keepNext/>
        <w:widowControl/>
        <w:spacing w:before="0" w:line="276" w:lineRule="auto"/>
        <w:rPr>
          <w:rFonts w:ascii="Cambria" w:hAnsi="Cambria" w:cs="Arial"/>
          <w:sz w:val="20"/>
          <w:szCs w:val="20"/>
        </w:rPr>
      </w:pPr>
      <w:r>
        <w:rPr>
          <w:rFonts w:ascii="Cambria" w:hAnsi="Cambria" w:cs="Arial"/>
          <w:sz w:val="20"/>
          <w:szCs w:val="20"/>
        </w:rPr>
        <w:t xml:space="preserve">6. </w:t>
      </w:r>
      <w:r>
        <w:rPr>
          <w:rFonts w:ascii="Cambria" w:hAnsi="Cambria" w:cs="Arial"/>
          <w:sz w:val="20"/>
          <w:szCs w:val="20"/>
        </w:rPr>
        <w:tab/>
        <w:t>Kontrola jakości</w:t>
      </w:r>
    </w:p>
    <w:p w14:paraId="45AF058F" w14:textId="77777777" w:rsidR="00115880" w:rsidRDefault="0089772E">
      <w:pPr>
        <w:pStyle w:val="z11"/>
        <w:widowControl/>
        <w:spacing w:before="0" w:line="276" w:lineRule="auto"/>
        <w:rPr>
          <w:rFonts w:ascii="Cambria" w:hAnsi="Cambria"/>
        </w:rPr>
      </w:pPr>
      <w:r>
        <w:rPr>
          <w:rFonts w:ascii="Cambria" w:hAnsi="Cambria" w:cs="Arial"/>
          <w:sz w:val="20"/>
          <w:szCs w:val="20"/>
        </w:rPr>
        <w:t>6.1. Wymagana jakość materiałów</w:t>
      </w:r>
      <w:r>
        <w:rPr>
          <w:rFonts w:ascii="Cambria" w:hAnsi="Cambria" w:cs="Arial"/>
          <w:sz w:val="20"/>
          <w:szCs w:val="20"/>
          <w:u w:val="none"/>
        </w:rPr>
        <w:t xml:space="preserve"> powinna być potwierdzona przez producenta przez zaświadczenie                o ja</w:t>
      </w:r>
      <w:r>
        <w:rPr>
          <w:rFonts w:ascii="Cambria" w:hAnsi="Cambria" w:cs="Arial"/>
          <w:sz w:val="20"/>
          <w:szCs w:val="20"/>
          <w:u w:val="none"/>
        </w:rPr>
        <w:softHyphen/>
        <w:t>kości lub znakiem kontroli jakości zamieszczonym na opakowaniu lub innym równorzędnym dokumentem.</w:t>
      </w:r>
    </w:p>
    <w:p w14:paraId="66751C28" w14:textId="77777777" w:rsidR="00115880" w:rsidRDefault="0089772E">
      <w:pPr>
        <w:pStyle w:val="z11"/>
        <w:widowControl/>
        <w:spacing w:before="0" w:line="276" w:lineRule="auto"/>
        <w:rPr>
          <w:rFonts w:ascii="Cambria" w:hAnsi="Cambria"/>
        </w:rPr>
      </w:pPr>
      <w:r>
        <w:rPr>
          <w:rFonts w:ascii="Cambria" w:hAnsi="Cambria" w:cs="Arial"/>
          <w:sz w:val="20"/>
          <w:szCs w:val="20"/>
        </w:rPr>
        <w:t>6.2. Nie dopuszcza się stosowania do robót materiałów, których właściwości nie odpowiadają wymaganiom technicznym.</w:t>
      </w:r>
      <w:r>
        <w:rPr>
          <w:rFonts w:ascii="Cambria" w:hAnsi="Cambria" w:cs="Arial"/>
          <w:sz w:val="20"/>
          <w:szCs w:val="20"/>
          <w:u w:val="none"/>
        </w:rPr>
        <w:t xml:space="preserve"> Nie należy stosować również materiałów przeterminowanych (po okresie gwarancyjnym).</w:t>
      </w:r>
    </w:p>
    <w:p w14:paraId="35C6293C" w14:textId="77777777" w:rsidR="00115880" w:rsidRDefault="0089772E">
      <w:pPr>
        <w:pStyle w:val="z11"/>
        <w:widowControl/>
        <w:spacing w:before="0" w:line="276" w:lineRule="auto"/>
        <w:rPr>
          <w:rFonts w:ascii="Cambria" w:hAnsi="Cambria"/>
        </w:rPr>
      </w:pPr>
      <w:r>
        <w:rPr>
          <w:rFonts w:ascii="Cambria" w:hAnsi="Cambria" w:cs="Arial"/>
          <w:sz w:val="20"/>
          <w:szCs w:val="20"/>
        </w:rPr>
        <w:t>6.3. Należy przeprowadzić kontrolę dotrzymania warunków ogólnych wykonania robót</w:t>
      </w:r>
      <w:r>
        <w:rPr>
          <w:rFonts w:ascii="Cambria" w:hAnsi="Cambria" w:cs="Arial"/>
          <w:sz w:val="20"/>
          <w:szCs w:val="20"/>
          <w:u w:val="none"/>
        </w:rPr>
        <w:t xml:space="preserve"> (cieplnych, wilgotnościowych).</w:t>
      </w:r>
    </w:p>
    <w:p w14:paraId="0E28C28F"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Sprawdzić prawidłowość wykonania podkładu, posadzki, dylatacji.</w:t>
      </w:r>
    </w:p>
    <w:p w14:paraId="4CBCA0AB" w14:textId="77777777" w:rsidR="00115880" w:rsidRDefault="00115880">
      <w:pPr>
        <w:pStyle w:val="znormal"/>
        <w:widowControl/>
        <w:spacing w:line="276" w:lineRule="auto"/>
        <w:ind w:left="0"/>
        <w:rPr>
          <w:rFonts w:ascii="Cambria" w:hAnsi="Cambria" w:cs="Arial"/>
          <w:sz w:val="20"/>
          <w:szCs w:val="20"/>
        </w:rPr>
      </w:pPr>
    </w:p>
    <w:p w14:paraId="7B6CAD37"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7. </w:t>
      </w:r>
      <w:r>
        <w:rPr>
          <w:rFonts w:ascii="Cambria" w:hAnsi="Cambria" w:cs="Arial"/>
          <w:sz w:val="20"/>
          <w:szCs w:val="20"/>
        </w:rPr>
        <w:tab/>
        <w:t>Obmiar robót</w:t>
      </w:r>
    </w:p>
    <w:p w14:paraId="133E02CE" w14:textId="77777777" w:rsidR="00115880" w:rsidRDefault="0089772E">
      <w:pPr>
        <w:pStyle w:val="znormal"/>
        <w:widowControl/>
        <w:spacing w:line="276" w:lineRule="auto"/>
        <w:ind w:left="0"/>
        <w:rPr>
          <w:rFonts w:ascii="Cambria" w:hAnsi="Cambria"/>
        </w:rPr>
      </w:pPr>
      <w:r>
        <w:rPr>
          <w:rFonts w:ascii="Cambria" w:hAnsi="Cambria" w:cs="Arial"/>
          <w:sz w:val="20"/>
          <w:szCs w:val="20"/>
        </w:rPr>
        <w:t>Jednostką obmiarową robót jest m</w:t>
      </w:r>
      <w:r>
        <w:rPr>
          <w:rFonts w:ascii="Cambria" w:hAnsi="Cambria" w:cs="Arial"/>
          <w:sz w:val="20"/>
          <w:szCs w:val="20"/>
          <w:vertAlign w:val="superscript"/>
        </w:rPr>
        <w:t>2</w:t>
      </w:r>
      <w:r>
        <w:rPr>
          <w:rFonts w:ascii="Cambria" w:hAnsi="Cambria" w:cs="Arial"/>
          <w:sz w:val="20"/>
          <w:szCs w:val="20"/>
        </w:rPr>
        <w:t>. Ilość robót określa się na podstawie projektu z uwzględnieniem zmian zaaprobowanych przez Inżyniera i sprawdzonych w naturze.</w:t>
      </w:r>
    </w:p>
    <w:p w14:paraId="4CFE5AFF" w14:textId="77777777" w:rsidR="00115880" w:rsidRDefault="00115880">
      <w:pPr>
        <w:pStyle w:val="znormal"/>
        <w:widowControl/>
        <w:spacing w:line="276" w:lineRule="auto"/>
        <w:ind w:left="0"/>
        <w:rPr>
          <w:rFonts w:ascii="Cambria" w:hAnsi="Cambria" w:cs="Arial"/>
          <w:sz w:val="20"/>
          <w:szCs w:val="20"/>
        </w:rPr>
      </w:pPr>
    </w:p>
    <w:p w14:paraId="54F5D163"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8. </w:t>
      </w:r>
      <w:r>
        <w:rPr>
          <w:rFonts w:ascii="Cambria" w:hAnsi="Cambria" w:cs="Arial"/>
          <w:sz w:val="20"/>
          <w:szCs w:val="20"/>
        </w:rPr>
        <w:tab/>
        <w:t>Odbiór robót</w:t>
      </w:r>
    </w:p>
    <w:p w14:paraId="756E9A41"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podlegają odbiorowi wg zasad podanych poniżej.</w:t>
      </w:r>
    </w:p>
    <w:p w14:paraId="2F20A0E8" w14:textId="77777777" w:rsidR="00115880" w:rsidRDefault="0089772E">
      <w:pPr>
        <w:pStyle w:val="z11"/>
        <w:widowControl/>
        <w:spacing w:before="0" w:line="276" w:lineRule="auto"/>
        <w:rPr>
          <w:rFonts w:ascii="Cambria" w:hAnsi="Cambria"/>
        </w:rPr>
      </w:pPr>
      <w:r>
        <w:rPr>
          <w:rFonts w:ascii="Cambria" w:hAnsi="Cambria" w:cs="Arial"/>
          <w:sz w:val="20"/>
          <w:szCs w:val="20"/>
        </w:rPr>
        <w:t>8.1. Odbiór materiałów i robót</w:t>
      </w:r>
      <w:r>
        <w:rPr>
          <w:rFonts w:ascii="Cambria" w:hAnsi="Cambria" w:cs="Arial"/>
          <w:sz w:val="20"/>
          <w:szCs w:val="20"/>
          <w:u w:val="none"/>
        </w:rPr>
        <w:t xml:space="preserve"> powinien obejmować zgodności z dokumentacją projektową oraz sprawdzenie właściwości technicznych tych materiałów z wystawionymi atestami wytwórcy. W przypadku zastrzeżeń co do zgodności materiału z zaświadczeniem o jakości wystawionym przez producenta – powinien być on zbadany laboratoryjnie.</w:t>
      </w:r>
    </w:p>
    <w:p w14:paraId="11C9B056"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8.2. Nie dopuszcza się stosowania do robót materiałów, których właściwości nie odpowiadają wymaganiom technicznym.</w:t>
      </w:r>
    </w:p>
    <w:p w14:paraId="017E94B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Nie należy stosować również materiałów przeterminowanych (po okresie gwarancyjnym).</w:t>
      </w:r>
    </w:p>
    <w:p w14:paraId="701C9A54" w14:textId="77777777" w:rsidR="00115880" w:rsidRDefault="0089772E">
      <w:pPr>
        <w:pStyle w:val="z11"/>
        <w:widowControl/>
        <w:spacing w:before="0" w:line="276" w:lineRule="auto"/>
        <w:rPr>
          <w:rFonts w:ascii="Cambria" w:hAnsi="Cambria"/>
        </w:rPr>
      </w:pPr>
      <w:r>
        <w:rPr>
          <w:rFonts w:ascii="Cambria" w:hAnsi="Cambria" w:cs="Arial"/>
          <w:sz w:val="20"/>
          <w:szCs w:val="20"/>
        </w:rPr>
        <w:t>8.3. Wyniki odbiorów materiałów i wyrobów</w:t>
      </w:r>
      <w:r>
        <w:rPr>
          <w:rFonts w:ascii="Cambria" w:hAnsi="Cambria" w:cs="Arial"/>
          <w:sz w:val="20"/>
          <w:szCs w:val="20"/>
          <w:u w:val="none"/>
        </w:rPr>
        <w:t xml:space="preserve"> powinny być każdorazowo wpisywane do dziennika budowy.</w:t>
      </w:r>
    </w:p>
    <w:p w14:paraId="145984E7"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8.4. Odbiór powinien obejmować:</w:t>
      </w:r>
    </w:p>
    <w:p w14:paraId="494C3EA6"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sprawdzenie wyglądu zewnętrznego; badanie należy wykonać przez ocenę wzrokową,</w:t>
      </w:r>
    </w:p>
    <w:p w14:paraId="0D0C5102" w14:textId="77777777" w:rsidR="00115880" w:rsidRDefault="0089772E">
      <w:pPr>
        <w:pStyle w:val="KRESKA"/>
        <w:widowControl/>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lastRenderedPageBreak/>
        <w:t>sprawdzenie prawidłowości ukształtowania powierzchni posadzki; badanie należy wykonać przez ocenę wzrokową,</w:t>
      </w:r>
    </w:p>
    <w:p w14:paraId="2C8C6004"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sprawdzenie grubości posadzki cementowej lub z lastryka należy przeprowadzić na podstawie wyników pomiarów dokonanych w czasie wykonywania posadzki.</w:t>
      </w:r>
    </w:p>
    <w:p w14:paraId="204C4C53"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sprawdzenie prawidłowości wykonania styków materiałów posadzkowych; badania prosto</w:t>
      </w:r>
      <w:r>
        <w:rPr>
          <w:rFonts w:ascii="Cambria" w:hAnsi="Cambria" w:cs="Arial"/>
          <w:sz w:val="20"/>
          <w:szCs w:val="20"/>
        </w:rPr>
        <w:softHyphen/>
        <w:t>liniowości należy wykonać za pomocą naciągniętego drutu i pomiaru odchyleń z dokładnością 1 mm, a szerokości spoin – za pomocą szczelinomierza lub suwmiarki.</w:t>
      </w:r>
    </w:p>
    <w:p w14:paraId="2A18E1F2" w14:textId="77777777" w:rsidR="00115880" w:rsidRDefault="0089772E">
      <w:pPr>
        <w:pStyle w:val="KRESKA"/>
        <w:numPr>
          <w:ilvl w:val="0"/>
          <w:numId w:val="9"/>
        </w:numPr>
        <w:tabs>
          <w:tab w:val="left" w:pos="284"/>
        </w:tabs>
        <w:spacing w:line="276" w:lineRule="auto"/>
        <w:ind w:left="0" w:firstLine="0"/>
        <w:rPr>
          <w:rFonts w:ascii="Cambria" w:hAnsi="Cambria" w:cs="Arial"/>
          <w:sz w:val="20"/>
          <w:szCs w:val="20"/>
        </w:rPr>
      </w:pPr>
      <w:r>
        <w:rPr>
          <w:rFonts w:ascii="Cambria" w:hAnsi="Cambria" w:cs="Arial"/>
          <w:sz w:val="20"/>
          <w:szCs w:val="20"/>
        </w:rPr>
        <w:t>sprawdzenie prawidłowości wykonania cokołów lub listew podłogowych; badanie należy wykonać przez ocenę wzrokową.</w:t>
      </w:r>
    </w:p>
    <w:p w14:paraId="17A0D9EF" w14:textId="77777777" w:rsidR="00115880" w:rsidRDefault="00115880">
      <w:pPr>
        <w:pStyle w:val="KRESKA"/>
        <w:tabs>
          <w:tab w:val="left" w:pos="766"/>
        </w:tabs>
        <w:spacing w:line="276" w:lineRule="auto"/>
        <w:ind w:left="1191" w:hanging="340"/>
        <w:rPr>
          <w:rFonts w:ascii="Cambria" w:hAnsi="Cambria" w:cs="Arial"/>
          <w:sz w:val="20"/>
          <w:szCs w:val="20"/>
        </w:rPr>
      </w:pPr>
    </w:p>
    <w:p w14:paraId="10D55136"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9.</w:t>
      </w:r>
      <w:r>
        <w:rPr>
          <w:rFonts w:ascii="Cambria" w:hAnsi="Cambria" w:cs="Arial"/>
          <w:sz w:val="20"/>
          <w:szCs w:val="20"/>
        </w:rPr>
        <w:tab/>
        <w:t>Podstawa płatności</w:t>
      </w:r>
    </w:p>
    <w:p w14:paraId="62993E9C" w14:textId="77777777" w:rsidR="00115880" w:rsidRDefault="0089772E">
      <w:pPr>
        <w:pStyle w:val="znormal"/>
        <w:widowControl/>
        <w:spacing w:line="276" w:lineRule="auto"/>
        <w:ind w:left="0"/>
        <w:rPr>
          <w:rFonts w:ascii="Cambria" w:hAnsi="Cambria"/>
        </w:rPr>
      </w:pPr>
      <w:r>
        <w:rPr>
          <w:rFonts w:ascii="Cambria" w:hAnsi="Cambria" w:cs="Arial"/>
          <w:sz w:val="20"/>
          <w:szCs w:val="20"/>
        </w:rPr>
        <w:t>Płaci się za ustaloną ilość m</w:t>
      </w:r>
      <w:r>
        <w:rPr>
          <w:rFonts w:ascii="Cambria" w:hAnsi="Cambria" w:cs="Arial"/>
          <w:sz w:val="20"/>
          <w:szCs w:val="20"/>
          <w:vertAlign w:val="superscript"/>
        </w:rPr>
        <w:t>2</w:t>
      </w:r>
      <w:r>
        <w:rPr>
          <w:rFonts w:ascii="Cambria" w:hAnsi="Cambria" w:cs="Arial"/>
          <w:sz w:val="20"/>
          <w:szCs w:val="20"/>
        </w:rPr>
        <w:t xml:space="preserve"> powierzchni ułożonej posadzki wg ceny jednostkowej, która obejmuje przygotowanie podłoża, dostarczenie materiałów i sprzętu, oczyszczenie stanowiska pracy.</w:t>
      </w:r>
    </w:p>
    <w:p w14:paraId="2C03D724" w14:textId="77777777" w:rsidR="00115880" w:rsidRDefault="00115880">
      <w:pPr>
        <w:pStyle w:val="znormal"/>
        <w:widowControl/>
        <w:spacing w:line="276" w:lineRule="auto"/>
        <w:ind w:left="0"/>
        <w:rPr>
          <w:rFonts w:ascii="Cambria" w:hAnsi="Cambria" w:cs="Arial"/>
          <w:sz w:val="20"/>
          <w:szCs w:val="20"/>
        </w:rPr>
      </w:pPr>
    </w:p>
    <w:p w14:paraId="2A614C35" w14:textId="77777777" w:rsidR="00115880" w:rsidRDefault="00115880">
      <w:pPr>
        <w:pStyle w:val="z1"/>
        <w:widowControl/>
        <w:spacing w:before="0" w:line="276" w:lineRule="auto"/>
        <w:rPr>
          <w:rFonts w:ascii="Cambria" w:hAnsi="Cambria" w:cs="Arial"/>
          <w:sz w:val="20"/>
          <w:szCs w:val="20"/>
        </w:rPr>
      </w:pPr>
    </w:p>
    <w:p w14:paraId="71B555B5"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10.  Przepisy związane</w:t>
      </w:r>
    </w:p>
    <w:p w14:paraId="54A5F365" w14:textId="77777777" w:rsidR="00115880" w:rsidRDefault="00115880">
      <w:pPr>
        <w:pStyle w:val="z1"/>
        <w:widowControl/>
        <w:spacing w:before="0" w:line="276" w:lineRule="auto"/>
        <w:rPr>
          <w:rFonts w:ascii="Cambria" w:hAnsi="Cambria" w:cs="Arial"/>
          <w:sz w:val="20"/>
          <w:szCs w:val="20"/>
        </w:rPr>
      </w:pPr>
    </w:p>
    <w:p w14:paraId="7D77403B" w14:textId="77777777" w:rsidR="00115880" w:rsidRDefault="0089772E">
      <w:pPr>
        <w:pStyle w:val="znormal"/>
        <w:widowControl/>
        <w:spacing w:line="276" w:lineRule="auto"/>
        <w:ind w:left="0"/>
        <w:jc w:val="left"/>
        <w:rPr>
          <w:rFonts w:ascii="Cambria" w:hAnsi="Cambria" w:cs="Arial"/>
          <w:sz w:val="20"/>
          <w:szCs w:val="20"/>
        </w:rPr>
      </w:pPr>
      <w:r>
        <w:rPr>
          <w:rFonts w:ascii="Cambria" w:hAnsi="Cambria" w:cs="Arial"/>
          <w:sz w:val="20"/>
          <w:szCs w:val="20"/>
        </w:rPr>
        <w:t xml:space="preserve">PN-EN 1008:2004 </w:t>
      </w:r>
      <w:r>
        <w:rPr>
          <w:rFonts w:ascii="Cambria" w:hAnsi="Cambria" w:cs="Arial"/>
          <w:sz w:val="20"/>
          <w:szCs w:val="20"/>
        </w:rPr>
        <w:tab/>
        <w:t>Woda zarobowa do betonu. Specyfikacja pobierania próbek lub równoważne</w:t>
      </w:r>
    </w:p>
    <w:p w14:paraId="62E80FC4" w14:textId="77777777" w:rsidR="00115880" w:rsidRDefault="0089772E">
      <w:pPr>
        <w:pStyle w:val="znormal"/>
        <w:widowControl/>
        <w:spacing w:line="276" w:lineRule="auto"/>
        <w:ind w:left="2500" w:hanging="2500"/>
        <w:jc w:val="left"/>
        <w:rPr>
          <w:rFonts w:ascii="Cambria" w:hAnsi="Cambria"/>
        </w:rPr>
      </w:pPr>
      <w:r>
        <w:rPr>
          <w:rFonts w:ascii="Cambria" w:hAnsi="Cambria" w:cs="Arial"/>
          <w:sz w:val="20"/>
          <w:szCs w:val="20"/>
          <w:lang w:val="de-DE"/>
        </w:rPr>
        <w:t>PN-EN 197-1:2002</w:t>
      </w:r>
      <w:r>
        <w:rPr>
          <w:rFonts w:ascii="Cambria" w:hAnsi="Cambria" w:cs="Arial"/>
          <w:sz w:val="20"/>
          <w:szCs w:val="20"/>
          <w:lang w:val="de-DE"/>
        </w:rPr>
        <w:tab/>
        <w:t xml:space="preserve">Cement. </w:t>
      </w:r>
      <w:r>
        <w:rPr>
          <w:rFonts w:ascii="Cambria" w:hAnsi="Cambria" w:cs="Arial"/>
          <w:sz w:val="20"/>
          <w:szCs w:val="20"/>
        </w:rPr>
        <w:t xml:space="preserve">Skład, wymagania i kryteria zgodności dotyczące </w:t>
      </w:r>
      <w:r>
        <w:rPr>
          <w:rFonts w:ascii="Cambria" w:hAnsi="Cambria" w:cs="Arial"/>
          <w:sz w:val="20"/>
          <w:szCs w:val="20"/>
        </w:rPr>
        <w:br/>
        <w:t>cementów powszechnego użytku lub równoważne</w:t>
      </w:r>
    </w:p>
    <w:p w14:paraId="7BB1C79D" w14:textId="77777777" w:rsidR="00115880" w:rsidRDefault="0089772E">
      <w:pPr>
        <w:pStyle w:val="znormal"/>
        <w:widowControl/>
        <w:spacing w:line="276" w:lineRule="auto"/>
        <w:ind w:left="0"/>
        <w:jc w:val="left"/>
        <w:rPr>
          <w:rFonts w:ascii="Cambria" w:hAnsi="Cambria" w:cs="Arial"/>
          <w:sz w:val="20"/>
          <w:szCs w:val="20"/>
        </w:rPr>
      </w:pPr>
      <w:r>
        <w:rPr>
          <w:rFonts w:ascii="Cambria" w:hAnsi="Cambria" w:cs="Arial"/>
          <w:sz w:val="20"/>
          <w:szCs w:val="20"/>
        </w:rPr>
        <w:t>PN-EN 13139:2003</w:t>
      </w:r>
      <w:r>
        <w:rPr>
          <w:rFonts w:ascii="Cambria" w:hAnsi="Cambria" w:cs="Arial"/>
          <w:sz w:val="20"/>
          <w:szCs w:val="20"/>
        </w:rPr>
        <w:tab/>
        <w:t>Kruszywa do zaprawy lub równoważne</w:t>
      </w:r>
    </w:p>
    <w:p w14:paraId="6E43C413" w14:textId="77777777" w:rsidR="00115880" w:rsidRDefault="0089772E">
      <w:pPr>
        <w:pStyle w:val="znormal"/>
        <w:widowControl/>
        <w:spacing w:line="276" w:lineRule="auto"/>
        <w:ind w:left="2500" w:hanging="2500"/>
        <w:jc w:val="left"/>
        <w:rPr>
          <w:rFonts w:ascii="Cambria" w:hAnsi="Cambria" w:cs="Arial"/>
          <w:sz w:val="20"/>
          <w:szCs w:val="20"/>
        </w:rPr>
      </w:pPr>
      <w:r>
        <w:rPr>
          <w:rFonts w:ascii="Cambria" w:hAnsi="Cambria" w:cs="Arial"/>
          <w:sz w:val="20"/>
          <w:szCs w:val="20"/>
        </w:rPr>
        <w:t>PN-87/B-01100</w:t>
      </w:r>
      <w:r>
        <w:rPr>
          <w:rFonts w:ascii="Cambria" w:hAnsi="Cambria" w:cs="Arial"/>
          <w:sz w:val="20"/>
          <w:szCs w:val="20"/>
        </w:rPr>
        <w:tab/>
        <w:t>Kruszywa mineralne. Kruszywa skalne. Podział, nazwy i określenia lub równoważne</w:t>
      </w:r>
    </w:p>
    <w:p w14:paraId="38C5F86D" w14:textId="77777777" w:rsidR="00115880" w:rsidRDefault="0089772E">
      <w:pPr>
        <w:pStyle w:val="znormal"/>
        <w:widowControl/>
        <w:spacing w:line="276" w:lineRule="auto"/>
        <w:ind w:left="0"/>
        <w:jc w:val="left"/>
        <w:rPr>
          <w:rFonts w:ascii="Cambria" w:hAnsi="Cambria" w:cs="Arial"/>
          <w:sz w:val="20"/>
          <w:szCs w:val="20"/>
        </w:rPr>
      </w:pPr>
      <w:r>
        <w:rPr>
          <w:rFonts w:ascii="Cambria" w:hAnsi="Cambria" w:cs="Arial"/>
          <w:sz w:val="20"/>
          <w:szCs w:val="20"/>
        </w:rPr>
        <w:t>PN-74/B-30175</w:t>
      </w:r>
      <w:r>
        <w:rPr>
          <w:rFonts w:ascii="Cambria" w:hAnsi="Cambria" w:cs="Arial"/>
          <w:sz w:val="20"/>
          <w:szCs w:val="20"/>
        </w:rPr>
        <w:tab/>
        <w:t>Kit asfaltowy uszczelniający lub równoważne</w:t>
      </w:r>
    </w:p>
    <w:p w14:paraId="1DD83A40" w14:textId="77777777" w:rsidR="00115880" w:rsidRDefault="0089772E">
      <w:pPr>
        <w:widowControl/>
        <w:suppressAutoHyphens w:val="0"/>
        <w:spacing w:line="276" w:lineRule="auto"/>
        <w:rPr>
          <w:rFonts w:ascii="Cambria" w:hAnsi="Cambria" w:cs="Arial"/>
          <w:b/>
          <w:sz w:val="28"/>
        </w:rPr>
      </w:pPr>
      <w:r>
        <w:br w:type="page"/>
      </w:r>
    </w:p>
    <w:p w14:paraId="4B62AA19" w14:textId="77777777" w:rsidR="00115880" w:rsidRDefault="0089772E">
      <w:pPr>
        <w:pStyle w:val="Nagwek1"/>
        <w:numPr>
          <w:ilvl w:val="0"/>
          <w:numId w:val="0"/>
        </w:numPr>
        <w:tabs>
          <w:tab w:val="left" w:pos="0"/>
        </w:tabs>
        <w:suppressAutoHyphens/>
        <w:spacing w:line="276" w:lineRule="auto"/>
        <w:jc w:val="center"/>
        <w:rPr>
          <w:rFonts w:ascii="Cambria" w:hAnsi="Cambria"/>
        </w:rPr>
      </w:pPr>
      <w:bookmarkStart w:id="10" w:name="_Toc45184550"/>
      <w:r>
        <w:rPr>
          <w:rFonts w:ascii="Cambria" w:hAnsi="Cambria"/>
        </w:rPr>
        <w:lastRenderedPageBreak/>
        <w:t>B.14.00.00</w:t>
      </w:r>
      <w:r>
        <w:rPr>
          <w:rFonts w:ascii="Cambria" w:hAnsi="Cambria"/>
        </w:rPr>
        <w:br/>
        <w:t>SUFITY MODUŁOWE</w:t>
      </w:r>
      <w:bookmarkEnd w:id="10"/>
    </w:p>
    <w:p w14:paraId="23246FE7" w14:textId="77777777" w:rsidR="00115880" w:rsidRDefault="00115880">
      <w:pPr>
        <w:spacing w:line="276" w:lineRule="auto"/>
        <w:rPr>
          <w:rFonts w:ascii="Cambria" w:hAnsi="Cambria" w:cs="Arial"/>
        </w:rPr>
      </w:pPr>
    </w:p>
    <w:p w14:paraId="47E5BD32"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1.</w:t>
      </w:r>
      <w:r>
        <w:rPr>
          <w:rFonts w:ascii="Cambria" w:hAnsi="Cambria" w:cs="Arial"/>
          <w:sz w:val="20"/>
          <w:szCs w:val="20"/>
        </w:rPr>
        <w:tab/>
        <w:t>Wstęp.</w:t>
      </w:r>
    </w:p>
    <w:p w14:paraId="5397FD8E"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1.1. Przedmiot SST</w:t>
      </w:r>
    </w:p>
    <w:p w14:paraId="08E71AFD"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Przedmiotem niniejszej szczegółowej specyfikacji technicznej są wymagania dotyczące wykonania                 i odbioru wykonania sufitów podwieszanych.</w:t>
      </w:r>
    </w:p>
    <w:p w14:paraId="25030CB1"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1.2. Zakres stosowania SST</w:t>
      </w:r>
    </w:p>
    <w:p w14:paraId="010A9F4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Szczegółowa specyfikacja techniczna jest stosowana jako dokument przetargowy i kontraktowy przy zlecaniu i realizacji robót wymienionych w pkt.1.1.</w:t>
      </w:r>
    </w:p>
    <w:p w14:paraId="0F8DD48B"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1.3. Zakres robót objętych SST</w:t>
      </w:r>
    </w:p>
    <w:p w14:paraId="4F1F993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których dotyczy specyfikacja, obejmują wszystkie czynności umożliwiające i mające na celu wykonanie:</w:t>
      </w:r>
    </w:p>
    <w:p w14:paraId="0A4675BE"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ab/>
        <w:t>Sufity rastrowe</w:t>
      </w:r>
    </w:p>
    <w:p w14:paraId="4C1FBB36" w14:textId="77777777" w:rsidR="00115880" w:rsidRDefault="0089772E">
      <w:pPr>
        <w:pStyle w:val="KRESKA"/>
        <w:tabs>
          <w:tab w:val="left" w:pos="766"/>
        </w:tabs>
        <w:spacing w:line="276" w:lineRule="auto"/>
        <w:ind w:left="0"/>
        <w:rPr>
          <w:rFonts w:ascii="Cambria" w:hAnsi="Cambria" w:cs="Arial"/>
          <w:sz w:val="20"/>
          <w:szCs w:val="20"/>
        </w:rPr>
      </w:pPr>
      <w:r>
        <w:rPr>
          <w:rFonts w:ascii="Cambria" w:hAnsi="Cambria" w:cs="Arial"/>
          <w:sz w:val="20"/>
          <w:szCs w:val="20"/>
        </w:rPr>
        <w:tab/>
      </w:r>
      <w:r>
        <w:rPr>
          <w:rFonts w:ascii="Cambria" w:hAnsi="Cambria" w:cs="Arial"/>
          <w:sz w:val="20"/>
          <w:szCs w:val="20"/>
        </w:rPr>
        <w:tab/>
      </w:r>
      <w:r>
        <w:rPr>
          <w:rFonts w:ascii="Cambria" w:hAnsi="Cambria" w:cs="Arial"/>
          <w:sz w:val="20"/>
          <w:szCs w:val="20"/>
        </w:rPr>
        <w:tab/>
        <w:t>Sufity modułowe</w:t>
      </w:r>
    </w:p>
    <w:p w14:paraId="785DE181" w14:textId="77777777" w:rsidR="00115880" w:rsidRDefault="0089772E">
      <w:pPr>
        <w:pStyle w:val="KRESKA"/>
        <w:tabs>
          <w:tab w:val="left" w:pos="766"/>
        </w:tabs>
        <w:spacing w:line="276" w:lineRule="auto"/>
        <w:ind w:left="0"/>
        <w:rPr>
          <w:rFonts w:ascii="Cambria" w:hAnsi="Cambria" w:cs="Arial"/>
          <w:sz w:val="20"/>
          <w:szCs w:val="20"/>
        </w:rPr>
      </w:pPr>
      <w:r>
        <w:rPr>
          <w:rFonts w:ascii="Cambria" w:hAnsi="Cambria" w:cs="Arial"/>
          <w:sz w:val="20"/>
          <w:szCs w:val="20"/>
        </w:rPr>
        <w:t>1.4. Określenia podstawowe</w:t>
      </w:r>
    </w:p>
    <w:p w14:paraId="44A0F85D"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Określenia podane w niniejszej SST są zgodne z obowiązującymi odpowiednimi normami.</w:t>
      </w:r>
    </w:p>
    <w:p w14:paraId="6E64F434"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1.5. Ogólne wymagania dotyczące robót.</w:t>
      </w:r>
    </w:p>
    <w:p w14:paraId="31F968BA"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Wykonawca robót jest odpowiedzialny za jakość ich wykonania oraz za zgodność z dokumentacją projektową, SST i poleceniami Inspektora Nadzoru.</w:t>
      </w:r>
    </w:p>
    <w:p w14:paraId="48336888" w14:textId="77777777" w:rsidR="00115880" w:rsidRDefault="00115880">
      <w:pPr>
        <w:pStyle w:val="znormal"/>
        <w:widowControl/>
        <w:spacing w:line="276" w:lineRule="auto"/>
        <w:ind w:left="0"/>
        <w:rPr>
          <w:rFonts w:ascii="Cambria" w:hAnsi="Cambria" w:cs="Arial"/>
          <w:sz w:val="20"/>
          <w:szCs w:val="20"/>
        </w:rPr>
      </w:pPr>
    </w:p>
    <w:p w14:paraId="773E15C0"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2. </w:t>
      </w:r>
      <w:r>
        <w:rPr>
          <w:rFonts w:ascii="Cambria" w:hAnsi="Cambria" w:cs="Arial"/>
          <w:sz w:val="20"/>
          <w:szCs w:val="20"/>
        </w:rPr>
        <w:tab/>
        <w:t>Materiały.</w:t>
      </w:r>
    </w:p>
    <w:p w14:paraId="23D5599E" w14:textId="77777777" w:rsidR="00115880" w:rsidRDefault="0089772E">
      <w:pPr>
        <w:pStyle w:val="z1"/>
        <w:widowControl/>
        <w:spacing w:before="0" w:line="276" w:lineRule="auto"/>
        <w:rPr>
          <w:rFonts w:ascii="Cambria" w:hAnsi="Cambria" w:cs="Arial"/>
          <w:b w:val="0"/>
          <w:sz w:val="20"/>
          <w:szCs w:val="20"/>
          <w:u w:val="single"/>
        </w:rPr>
      </w:pPr>
      <w:r>
        <w:rPr>
          <w:rFonts w:ascii="Cambria" w:hAnsi="Cambria" w:cs="Arial"/>
          <w:b w:val="0"/>
          <w:sz w:val="20"/>
          <w:szCs w:val="20"/>
          <w:u w:val="single"/>
        </w:rPr>
        <w:t>2.1. Systemowe sufity podwieszane</w:t>
      </w:r>
    </w:p>
    <w:p w14:paraId="4ADBC768" w14:textId="77777777" w:rsidR="00115880" w:rsidRDefault="0089772E">
      <w:pPr>
        <w:pStyle w:val="Standard"/>
        <w:spacing w:after="288" w:line="276" w:lineRule="auto"/>
        <w:contextualSpacing/>
        <w:jc w:val="both"/>
        <w:outlineLvl w:val="0"/>
        <w:rPr>
          <w:rFonts w:ascii="Cambria" w:eastAsia="TimesNewRomanPS-BoldMT" w:hAnsi="Cambria" w:cs="Times New Roman"/>
          <w:b/>
          <w:bCs/>
          <w:color w:val="000000"/>
          <w:sz w:val="20"/>
          <w:szCs w:val="20"/>
        </w:rPr>
      </w:pPr>
      <w:r>
        <w:rPr>
          <w:rFonts w:ascii="Cambria" w:eastAsia="TimesNewRomanPS-BoldMT" w:hAnsi="Cambria" w:cs="Times New Roman"/>
          <w:b/>
          <w:bCs/>
          <w:color w:val="000000"/>
          <w:sz w:val="20"/>
          <w:szCs w:val="20"/>
        </w:rPr>
        <w:t>Wymagania jakościowe dla płyt z wełny mineralnej zgodnie z normą EN 16964 Sufity Podwieszanie Metody Badań.</w:t>
      </w:r>
    </w:p>
    <w:p w14:paraId="6C7DC5C8" w14:textId="77777777" w:rsidR="00115880" w:rsidRDefault="0089772E">
      <w:pPr>
        <w:pStyle w:val="Standard"/>
        <w:spacing w:after="288" w:line="276" w:lineRule="auto"/>
        <w:contextualSpacing/>
        <w:jc w:val="both"/>
        <w:outlineLvl w:val="0"/>
        <w:rPr>
          <w:rFonts w:ascii="Cambria" w:eastAsia="TimesNewRomanPS-BoldMT" w:hAnsi="Cambria" w:cs="Times New Roman"/>
          <w:bCs/>
          <w:color w:val="000000"/>
          <w:sz w:val="20"/>
          <w:szCs w:val="20"/>
        </w:rPr>
      </w:pPr>
      <w:r>
        <w:rPr>
          <w:rFonts w:ascii="Cambria" w:eastAsia="TimesNewRomanPS-BoldMT" w:hAnsi="Cambria" w:cs="Times New Roman"/>
          <w:bCs/>
          <w:color w:val="000000"/>
          <w:sz w:val="20"/>
          <w:szCs w:val="20"/>
        </w:rPr>
        <w:t xml:space="preserve">Płyty sufitowe z wełny mineralnej, produkowane z w procesie mokrym, jednostronnie szlifowane i zagruntowane, pokryte od strony widocznej flizeliną akustyczną. Płyta jest wolna od azbestu i domieszek formaldehydów. </w:t>
      </w:r>
    </w:p>
    <w:p w14:paraId="3019842A" w14:textId="77777777" w:rsidR="00115880" w:rsidRDefault="00115880">
      <w:pPr>
        <w:spacing w:line="276" w:lineRule="auto"/>
        <w:rPr>
          <w:rFonts w:ascii="Cambria" w:hAnsi="Cambria" w:cs="Arial"/>
          <w:color w:val="FF0000"/>
          <w:sz w:val="20"/>
        </w:rPr>
      </w:pPr>
    </w:p>
    <w:p w14:paraId="5DF0187F" w14:textId="48D31408" w:rsidR="00115880" w:rsidRDefault="0089772E">
      <w:pPr>
        <w:spacing w:line="276" w:lineRule="auto"/>
        <w:rPr>
          <w:rFonts w:ascii="Cambria" w:hAnsi="Cambria" w:cs="Arial"/>
          <w:color w:val="auto"/>
          <w:sz w:val="20"/>
          <w:u w:val="single"/>
        </w:rPr>
      </w:pPr>
      <w:r>
        <w:rPr>
          <w:rFonts w:ascii="Cambria" w:hAnsi="Cambria" w:cs="Arial"/>
          <w:color w:val="auto"/>
          <w:sz w:val="20"/>
          <w:u w:val="single"/>
        </w:rPr>
        <w:t xml:space="preserve">2.1.1 </w:t>
      </w:r>
      <w:r>
        <w:rPr>
          <w:rFonts w:ascii="Cambria" w:hAnsi="Cambria" w:cs="Arial"/>
          <w:b/>
          <w:color w:val="auto"/>
          <w:sz w:val="20"/>
          <w:u w:val="single"/>
        </w:rPr>
        <w:t xml:space="preserve">Podwieszany, kasetonowy </w:t>
      </w:r>
      <w:r>
        <w:rPr>
          <w:rFonts w:ascii="Cambria" w:hAnsi="Cambria" w:cs="Arial"/>
          <w:color w:val="auto"/>
          <w:sz w:val="20"/>
          <w:u w:val="single"/>
        </w:rPr>
        <w:t>o module 60 x 60 cm z ukrytą konstrukcją nośną w kolorze białym</w:t>
      </w:r>
      <w:r>
        <w:rPr>
          <w:rFonts w:ascii="Cambria" w:hAnsi="Cambria" w:cs="Arial"/>
          <w:color w:val="92D050"/>
          <w:sz w:val="20"/>
          <w:u w:val="single"/>
        </w:rPr>
        <w:t>[2,</w:t>
      </w:r>
      <w:r w:rsidR="00F116EF">
        <w:rPr>
          <w:rFonts w:ascii="Cambria" w:hAnsi="Cambria" w:cs="Arial"/>
          <w:color w:val="92D050"/>
          <w:sz w:val="20"/>
          <w:u w:val="single"/>
        </w:rPr>
        <w:t xml:space="preserve"> 1</w:t>
      </w:r>
      <w:r>
        <w:rPr>
          <w:rFonts w:ascii="Cambria" w:hAnsi="Cambria" w:cs="Arial"/>
          <w:color w:val="92D050"/>
          <w:sz w:val="20"/>
          <w:u w:val="single"/>
        </w:rPr>
        <w:t>]</w:t>
      </w:r>
    </w:p>
    <w:p w14:paraId="5EE8A6C9" w14:textId="77777777" w:rsidR="00115880" w:rsidRDefault="00115880">
      <w:pPr>
        <w:spacing w:line="276" w:lineRule="auto"/>
        <w:rPr>
          <w:rFonts w:ascii="Cambria" w:hAnsi="Cambria" w:cs="Arial"/>
          <w:color w:val="auto"/>
          <w:sz w:val="20"/>
          <w:u w:val="single"/>
        </w:rPr>
      </w:pPr>
    </w:p>
    <w:p w14:paraId="1E536761" w14:textId="77777777" w:rsidR="00115880" w:rsidRDefault="0089772E">
      <w:pPr>
        <w:spacing w:after="120" w:line="276" w:lineRule="auto"/>
        <w:ind w:left="644"/>
        <w:contextualSpacing/>
        <w:rPr>
          <w:rFonts w:ascii="Cambria" w:hAnsi="Cambria"/>
          <w:bCs/>
          <w:iCs/>
          <w:sz w:val="20"/>
        </w:rPr>
      </w:pPr>
      <w:r>
        <w:rPr>
          <w:noProof/>
          <w:lang w:eastAsia="pl-PL"/>
        </w:rPr>
        <w:drawing>
          <wp:inline distT="0" distB="0" distL="0" distR="0" wp14:anchorId="5C49FB93" wp14:editId="1D4513FD">
            <wp:extent cx="2467610" cy="872490"/>
            <wp:effectExtent l="0" t="0" r="0" b="0"/>
            <wp:docPr id="130" name="Obraz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Obraz69"/>
                    <pic:cNvPicPr>
                      <a:picLocks noChangeAspect="1" noChangeArrowheads="1"/>
                    </pic:cNvPicPr>
                  </pic:nvPicPr>
                  <pic:blipFill>
                    <a:blip r:embed="rId121"/>
                    <a:stretch>
                      <a:fillRect/>
                    </a:stretch>
                  </pic:blipFill>
                  <pic:spPr bwMode="auto">
                    <a:xfrm>
                      <a:off x="0" y="0"/>
                      <a:ext cx="2467610" cy="872490"/>
                    </a:xfrm>
                    <a:prstGeom prst="rect">
                      <a:avLst/>
                    </a:prstGeom>
                  </pic:spPr>
                </pic:pic>
              </a:graphicData>
            </a:graphic>
          </wp:inline>
        </w:drawing>
      </w:r>
    </w:p>
    <w:p w14:paraId="00B1BF78" w14:textId="77777777" w:rsidR="00115880" w:rsidRDefault="00115880">
      <w:pPr>
        <w:spacing w:after="120" w:line="276" w:lineRule="auto"/>
        <w:ind w:left="644"/>
        <w:contextualSpacing/>
        <w:rPr>
          <w:rFonts w:ascii="Cambria" w:hAnsi="Cambria"/>
          <w:bCs/>
          <w:iCs/>
          <w:sz w:val="20"/>
        </w:rPr>
      </w:pPr>
    </w:p>
    <w:p w14:paraId="3E0B2028" w14:textId="77777777" w:rsidR="00115880" w:rsidRDefault="0089772E">
      <w:pPr>
        <w:spacing w:after="120" w:line="276" w:lineRule="auto"/>
        <w:ind w:left="644"/>
        <w:contextualSpacing/>
        <w:rPr>
          <w:rFonts w:ascii="Cambria" w:hAnsi="Cambria"/>
          <w:bCs/>
          <w:iCs/>
          <w:sz w:val="20"/>
        </w:rPr>
      </w:pPr>
      <w:r>
        <w:rPr>
          <w:rFonts w:ascii="Cambria" w:hAnsi="Cambria"/>
          <w:bCs/>
          <w:iCs/>
          <w:sz w:val="20"/>
        </w:rPr>
        <w:t>Ostateczna próbka i kolorystyka do akceptacji architekta. Sufity akustyczne wykonać zgodnie z rysunkami szczegółowymi. Montaż za pomocą systemowego ruszty stalowego  T 24/38, wykonanego z blachy o gr. 0,4 mm, w kolarze białym zbliżonym do  RAL 9010 oraz listwy przyściennej schodkowej RWL  o opuszczeniu półki12 mm w kolorze białym  zbliżonym do RAL 9010</w:t>
      </w:r>
    </w:p>
    <w:p w14:paraId="4BDD75E6" w14:textId="77777777" w:rsidR="00115880" w:rsidRDefault="00115880">
      <w:pPr>
        <w:spacing w:after="120" w:line="276" w:lineRule="auto"/>
        <w:ind w:left="644"/>
        <w:contextualSpacing/>
        <w:rPr>
          <w:rFonts w:ascii="Cambria" w:hAnsi="Cambria"/>
          <w:bCs/>
          <w:iCs/>
          <w:sz w:val="20"/>
        </w:rPr>
      </w:pPr>
    </w:p>
    <w:p w14:paraId="0A00D5EB" w14:textId="77777777" w:rsidR="00115880" w:rsidRDefault="0089772E">
      <w:pPr>
        <w:spacing w:after="120" w:line="276" w:lineRule="auto"/>
        <w:ind w:left="644"/>
        <w:contextualSpacing/>
        <w:rPr>
          <w:rFonts w:ascii="Cambria" w:hAnsi="Cambria"/>
          <w:b/>
          <w:bCs/>
          <w:i/>
          <w:iCs/>
          <w:sz w:val="20"/>
        </w:rPr>
      </w:pPr>
      <w:r>
        <w:rPr>
          <w:rFonts w:ascii="Cambria" w:hAnsi="Cambria"/>
          <w:bCs/>
          <w:iCs/>
          <w:sz w:val="20"/>
        </w:rPr>
        <w:t>Płyty akustyczne z wełny mineralnej produkowane w procesie mokrym, niewidoczna fuga cienia 7mm.</w:t>
      </w:r>
    </w:p>
    <w:p w14:paraId="5D1B5849" w14:textId="77777777" w:rsidR="00115880" w:rsidRDefault="00115880">
      <w:pPr>
        <w:spacing w:line="276" w:lineRule="auto"/>
        <w:rPr>
          <w:rFonts w:ascii="Cambria" w:hAnsi="Cambria" w:cs="Arial"/>
          <w:color w:val="auto"/>
          <w:sz w:val="20"/>
          <w:u w:val="single"/>
        </w:rPr>
      </w:pPr>
    </w:p>
    <w:p w14:paraId="7D16C008" w14:textId="77777777" w:rsidR="00115880" w:rsidRDefault="00115880">
      <w:pPr>
        <w:spacing w:line="276" w:lineRule="auto"/>
        <w:rPr>
          <w:rFonts w:ascii="Cambria" w:hAnsi="Cambria"/>
          <w:color w:val="auto"/>
        </w:rPr>
      </w:pPr>
    </w:p>
    <w:p w14:paraId="6CD1F91A" w14:textId="77777777" w:rsidR="00115880" w:rsidRDefault="0089772E">
      <w:pPr>
        <w:widowControl/>
        <w:suppressAutoHyphens w:val="0"/>
        <w:spacing w:after="120" w:line="276" w:lineRule="auto"/>
        <w:ind w:left="284"/>
        <w:contextualSpacing/>
        <w:jc w:val="both"/>
        <w:rPr>
          <w:rFonts w:ascii="Cambria" w:hAnsi="Cambria"/>
          <w:b/>
          <w:bCs/>
          <w:i/>
          <w:iCs/>
          <w:sz w:val="20"/>
        </w:rPr>
      </w:pPr>
      <w:r>
        <w:rPr>
          <w:rFonts w:ascii="Cambria" w:hAnsi="Cambria"/>
          <w:b/>
          <w:bCs/>
          <w:i/>
          <w:iCs/>
          <w:sz w:val="20"/>
        </w:rPr>
        <w:t xml:space="preserve">Sufit pochłanianie  współczynnik pochłaniania 0,65  </w:t>
      </w:r>
      <w:r>
        <w:rPr>
          <w:rFonts w:ascii="Cambria" w:hAnsi="Cambria"/>
          <w:bCs/>
          <w:iCs/>
          <w:sz w:val="20"/>
        </w:rPr>
        <w:t>zgodnie z EN ISO 11654</w:t>
      </w:r>
    </w:p>
    <w:tbl>
      <w:tblPr>
        <w:tblW w:w="5967" w:type="dxa"/>
        <w:jc w:val="center"/>
        <w:tblLook w:val="01E0" w:firstRow="1" w:lastRow="1" w:firstColumn="1" w:lastColumn="1" w:noHBand="0" w:noVBand="0"/>
      </w:tblPr>
      <w:tblGrid>
        <w:gridCol w:w="731"/>
        <w:gridCol w:w="871"/>
        <w:gridCol w:w="871"/>
        <w:gridCol w:w="870"/>
        <w:gridCol w:w="871"/>
        <w:gridCol w:w="870"/>
        <w:gridCol w:w="883"/>
      </w:tblGrid>
      <w:tr w:rsidR="00115880" w14:paraId="4F1C85F0" w14:textId="77777777">
        <w:trPr>
          <w:jc w:val="center"/>
        </w:trPr>
        <w:tc>
          <w:tcPr>
            <w:tcW w:w="730" w:type="dxa"/>
            <w:tcBorders>
              <w:top w:val="single" w:sz="4" w:space="0" w:color="000000"/>
              <w:left w:val="single" w:sz="4" w:space="0" w:color="000000"/>
              <w:bottom w:val="single" w:sz="4" w:space="0" w:color="000000"/>
              <w:right w:val="single" w:sz="4" w:space="0" w:color="000000"/>
            </w:tcBorders>
          </w:tcPr>
          <w:p w14:paraId="4E4E4092" w14:textId="77777777" w:rsidR="00115880" w:rsidRDefault="0089772E">
            <w:pPr>
              <w:tabs>
                <w:tab w:val="left" w:pos="-720"/>
                <w:tab w:val="left" w:pos="0"/>
                <w:tab w:val="left" w:pos="2207"/>
              </w:tabs>
              <w:spacing w:line="276" w:lineRule="auto"/>
              <w:rPr>
                <w:rFonts w:ascii="Cambria" w:eastAsia="Times New Roman" w:hAnsi="Cambria" w:cs="Arial"/>
                <w:b/>
                <w:spacing w:val="-2"/>
                <w:sz w:val="18"/>
                <w:szCs w:val="18"/>
                <w:lang w:val="de-DE" w:eastAsia="de-DE"/>
              </w:rPr>
            </w:pPr>
            <w:r>
              <w:rPr>
                <w:rFonts w:ascii="Cambria" w:eastAsia="Times New Roman" w:hAnsi="Cambria" w:cs="Arial"/>
                <w:b/>
                <w:spacing w:val="-2"/>
                <w:sz w:val="18"/>
                <w:szCs w:val="18"/>
                <w:lang w:val="de-DE" w:eastAsia="de-DE"/>
              </w:rPr>
              <w:t>f [Hz]</w:t>
            </w:r>
          </w:p>
        </w:tc>
        <w:tc>
          <w:tcPr>
            <w:tcW w:w="871" w:type="dxa"/>
            <w:tcBorders>
              <w:top w:val="single" w:sz="4" w:space="0" w:color="000000"/>
              <w:left w:val="single" w:sz="4" w:space="0" w:color="000000"/>
              <w:bottom w:val="single" w:sz="4" w:space="0" w:color="000000"/>
              <w:right w:val="single" w:sz="4" w:space="0" w:color="000000"/>
            </w:tcBorders>
          </w:tcPr>
          <w:p w14:paraId="2B10110F"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val="de-DE" w:eastAsia="de-DE"/>
              </w:rPr>
            </w:pPr>
            <w:r>
              <w:rPr>
                <w:rFonts w:ascii="Cambria" w:eastAsia="Times New Roman" w:hAnsi="Cambria" w:cs="Arial"/>
                <w:spacing w:val="-2"/>
                <w:sz w:val="18"/>
                <w:szCs w:val="18"/>
                <w:lang w:val="de-DE" w:eastAsia="de-DE"/>
              </w:rPr>
              <w:t>125</w:t>
            </w:r>
          </w:p>
        </w:tc>
        <w:tc>
          <w:tcPr>
            <w:tcW w:w="871" w:type="dxa"/>
            <w:tcBorders>
              <w:top w:val="single" w:sz="4" w:space="0" w:color="000000"/>
              <w:left w:val="single" w:sz="4" w:space="0" w:color="000000"/>
              <w:bottom w:val="single" w:sz="4" w:space="0" w:color="000000"/>
              <w:right w:val="single" w:sz="4" w:space="0" w:color="000000"/>
            </w:tcBorders>
          </w:tcPr>
          <w:p w14:paraId="226B3522"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val="de-DE" w:eastAsia="de-DE"/>
              </w:rPr>
            </w:pPr>
            <w:r>
              <w:rPr>
                <w:rFonts w:ascii="Cambria" w:eastAsia="Times New Roman" w:hAnsi="Cambria" w:cs="Arial"/>
                <w:spacing w:val="-2"/>
                <w:sz w:val="18"/>
                <w:szCs w:val="18"/>
                <w:lang w:val="de-DE" w:eastAsia="de-DE"/>
              </w:rPr>
              <w:t>250</w:t>
            </w:r>
          </w:p>
        </w:tc>
        <w:tc>
          <w:tcPr>
            <w:tcW w:w="870" w:type="dxa"/>
            <w:tcBorders>
              <w:top w:val="single" w:sz="4" w:space="0" w:color="000000"/>
              <w:left w:val="single" w:sz="4" w:space="0" w:color="000000"/>
              <w:bottom w:val="single" w:sz="4" w:space="0" w:color="000000"/>
              <w:right w:val="single" w:sz="4" w:space="0" w:color="000000"/>
            </w:tcBorders>
          </w:tcPr>
          <w:p w14:paraId="05E2142D"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val="de-DE" w:eastAsia="de-DE"/>
              </w:rPr>
            </w:pPr>
            <w:r>
              <w:rPr>
                <w:rFonts w:ascii="Cambria" w:eastAsia="Times New Roman" w:hAnsi="Cambria" w:cs="Arial"/>
                <w:spacing w:val="-2"/>
                <w:sz w:val="18"/>
                <w:szCs w:val="18"/>
                <w:lang w:val="de-DE" w:eastAsia="de-DE"/>
              </w:rPr>
              <w:t>500</w:t>
            </w:r>
          </w:p>
        </w:tc>
        <w:tc>
          <w:tcPr>
            <w:tcW w:w="871" w:type="dxa"/>
            <w:tcBorders>
              <w:top w:val="single" w:sz="4" w:space="0" w:color="000000"/>
              <w:left w:val="single" w:sz="4" w:space="0" w:color="000000"/>
              <w:bottom w:val="single" w:sz="4" w:space="0" w:color="000000"/>
              <w:right w:val="single" w:sz="4" w:space="0" w:color="000000"/>
            </w:tcBorders>
          </w:tcPr>
          <w:p w14:paraId="4D2CA603"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val="de-DE" w:eastAsia="de-DE"/>
              </w:rPr>
            </w:pPr>
            <w:r>
              <w:rPr>
                <w:rFonts w:ascii="Cambria" w:eastAsia="Times New Roman" w:hAnsi="Cambria" w:cs="Arial"/>
                <w:spacing w:val="-2"/>
                <w:sz w:val="18"/>
                <w:szCs w:val="18"/>
                <w:lang w:val="de-DE" w:eastAsia="de-DE"/>
              </w:rPr>
              <w:t>1000</w:t>
            </w:r>
          </w:p>
        </w:tc>
        <w:tc>
          <w:tcPr>
            <w:tcW w:w="870" w:type="dxa"/>
            <w:tcBorders>
              <w:top w:val="single" w:sz="4" w:space="0" w:color="000000"/>
              <w:left w:val="single" w:sz="4" w:space="0" w:color="000000"/>
              <w:bottom w:val="single" w:sz="4" w:space="0" w:color="000000"/>
              <w:right w:val="single" w:sz="4" w:space="0" w:color="000000"/>
            </w:tcBorders>
          </w:tcPr>
          <w:p w14:paraId="44E9AC9D"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val="de-DE" w:eastAsia="de-DE"/>
              </w:rPr>
            </w:pPr>
            <w:r>
              <w:rPr>
                <w:rFonts w:ascii="Cambria" w:eastAsia="Times New Roman" w:hAnsi="Cambria" w:cs="Arial"/>
                <w:spacing w:val="-2"/>
                <w:sz w:val="18"/>
                <w:szCs w:val="18"/>
                <w:lang w:val="de-DE" w:eastAsia="de-DE"/>
              </w:rPr>
              <w:t>2000</w:t>
            </w:r>
          </w:p>
        </w:tc>
        <w:tc>
          <w:tcPr>
            <w:tcW w:w="883" w:type="dxa"/>
            <w:tcBorders>
              <w:top w:val="single" w:sz="4" w:space="0" w:color="000000"/>
              <w:left w:val="single" w:sz="4" w:space="0" w:color="000000"/>
              <w:bottom w:val="single" w:sz="4" w:space="0" w:color="000000"/>
              <w:right w:val="single" w:sz="4" w:space="0" w:color="000000"/>
            </w:tcBorders>
          </w:tcPr>
          <w:p w14:paraId="538FCF9C"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val="de-DE" w:eastAsia="de-DE"/>
              </w:rPr>
            </w:pPr>
            <w:r>
              <w:rPr>
                <w:rFonts w:ascii="Cambria" w:eastAsia="Times New Roman" w:hAnsi="Cambria" w:cs="Arial"/>
                <w:spacing w:val="-2"/>
                <w:sz w:val="18"/>
                <w:szCs w:val="18"/>
                <w:lang w:val="de-DE" w:eastAsia="de-DE"/>
              </w:rPr>
              <w:t>4000</w:t>
            </w:r>
          </w:p>
        </w:tc>
      </w:tr>
      <w:tr w:rsidR="00115880" w14:paraId="2129CDE8" w14:textId="77777777">
        <w:trPr>
          <w:trHeight w:val="196"/>
          <w:jc w:val="center"/>
        </w:trPr>
        <w:tc>
          <w:tcPr>
            <w:tcW w:w="730" w:type="dxa"/>
            <w:tcBorders>
              <w:top w:val="single" w:sz="4" w:space="0" w:color="000000"/>
              <w:left w:val="single" w:sz="4" w:space="0" w:color="000000"/>
              <w:bottom w:val="single" w:sz="4" w:space="0" w:color="000000"/>
              <w:right w:val="single" w:sz="4" w:space="0" w:color="000000"/>
            </w:tcBorders>
          </w:tcPr>
          <w:p w14:paraId="144B221B" w14:textId="77777777" w:rsidR="00115880" w:rsidRDefault="0089772E">
            <w:pPr>
              <w:tabs>
                <w:tab w:val="left" w:pos="-720"/>
                <w:tab w:val="left" w:pos="0"/>
                <w:tab w:val="left" w:pos="2207"/>
              </w:tabs>
              <w:spacing w:line="276" w:lineRule="auto"/>
              <w:rPr>
                <w:rFonts w:ascii="Cambria" w:eastAsia="Times New Roman" w:hAnsi="Cambria" w:cs="Arial"/>
                <w:b/>
                <w:spacing w:val="-2"/>
                <w:sz w:val="18"/>
                <w:szCs w:val="18"/>
                <w:lang w:val="de-DE" w:eastAsia="de-DE"/>
              </w:rPr>
            </w:pPr>
            <w:r>
              <w:rPr>
                <w:rFonts w:ascii="Symbol" w:eastAsia="Symbol" w:hAnsi="Symbol" w:cs="Symbol"/>
                <w:b/>
                <w:spacing w:val="-2"/>
                <w:sz w:val="18"/>
                <w:szCs w:val="18"/>
                <w:lang w:val="de-DE" w:eastAsia="de-DE"/>
              </w:rPr>
              <w:t></w:t>
            </w:r>
            <w:r>
              <w:rPr>
                <w:rFonts w:ascii="Cambria" w:eastAsia="Times New Roman" w:hAnsi="Cambria" w:cs="Arial"/>
                <w:b/>
                <w:spacing w:val="-2"/>
                <w:sz w:val="18"/>
                <w:szCs w:val="18"/>
                <w:vertAlign w:val="subscript"/>
                <w:lang w:val="de-DE" w:eastAsia="de-DE"/>
              </w:rPr>
              <w:t>p</w:t>
            </w:r>
          </w:p>
        </w:tc>
        <w:tc>
          <w:tcPr>
            <w:tcW w:w="871" w:type="dxa"/>
            <w:tcBorders>
              <w:top w:val="single" w:sz="4" w:space="0" w:color="000000"/>
              <w:left w:val="single" w:sz="4" w:space="0" w:color="000000"/>
              <w:bottom w:val="single" w:sz="4" w:space="0" w:color="000000"/>
              <w:right w:val="single" w:sz="4" w:space="0" w:color="000000"/>
            </w:tcBorders>
          </w:tcPr>
          <w:p w14:paraId="21681816"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eastAsia="de-DE"/>
              </w:rPr>
            </w:pPr>
            <w:r>
              <w:rPr>
                <w:rFonts w:ascii="Cambria" w:eastAsia="Times New Roman" w:hAnsi="Cambria" w:cs="Arial"/>
                <w:spacing w:val="-2"/>
                <w:sz w:val="18"/>
                <w:szCs w:val="18"/>
                <w:lang w:eastAsia="de-DE"/>
              </w:rPr>
              <w:t>0,35</w:t>
            </w:r>
          </w:p>
        </w:tc>
        <w:tc>
          <w:tcPr>
            <w:tcW w:w="871" w:type="dxa"/>
            <w:tcBorders>
              <w:top w:val="single" w:sz="4" w:space="0" w:color="000000"/>
              <w:left w:val="single" w:sz="4" w:space="0" w:color="000000"/>
              <w:bottom w:val="single" w:sz="4" w:space="0" w:color="000000"/>
              <w:right w:val="single" w:sz="4" w:space="0" w:color="000000"/>
            </w:tcBorders>
          </w:tcPr>
          <w:p w14:paraId="3170D943"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eastAsia="de-DE"/>
              </w:rPr>
            </w:pPr>
            <w:r>
              <w:rPr>
                <w:rFonts w:ascii="Cambria" w:eastAsia="Times New Roman" w:hAnsi="Cambria" w:cs="Arial"/>
                <w:spacing w:val="-2"/>
                <w:sz w:val="18"/>
                <w:szCs w:val="18"/>
                <w:lang w:eastAsia="de-DE"/>
              </w:rPr>
              <w:t>0,40</w:t>
            </w:r>
          </w:p>
        </w:tc>
        <w:tc>
          <w:tcPr>
            <w:tcW w:w="870" w:type="dxa"/>
            <w:tcBorders>
              <w:top w:val="single" w:sz="4" w:space="0" w:color="000000"/>
              <w:left w:val="single" w:sz="4" w:space="0" w:color="000000"/>
              <w:bottom w:val="single" w:sz="4" w:space="0" w:color="000000"/>
              <w:right w:val="single" w:sz="4" w:space="0" w:color="000000"/>
            </w:tcBorders>
          </w:tcPr>
          <w:p w14:paraId="514BADF0"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eastAsia="de-DE"/>
              </w:rPr>
            </w:pPr>
            <w:r>
              <w:rPr>
                <w:rFonts w:ascii="Cambria" w:eastAsia="Times New Roman" w:hAnsi="Cambria" w:cs="Arial"/>
                <w:spacing w:val="-2"/>
                <w:sz w:val="18"/>
                <w:szCs w:val="18"/>
                <w:lang w:eastAsia="de-DE"/>
              </w:rPr>
              <w:t>0,60</w:t>
            </w:r>
          </w:p>
        </w:tc>
        <w:tc>
          <w:tcPr>
            <w:tcW w:w="871" w:type="dxa"/>
            <w:tcBorders>
              <w:top w:val="single" w:sz="4" w:space="0" w:color="000000"/>
              <w:left w:val="single" w:sz="4" w:space="0" w:color="000000"/>
              <w:bottom w:val="single" w:sz="4" w:space="0" w:color="000000"/>
              <w:right w:val="single" w:sz="4" w:space="0" w:color="000000"/>
            </w:tcBorders>
          </w:tcPr>
          <w:p w14:paraId="5F5CBEC8"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eastAsia="de-DE"/>
              </w:rPr>
            </w:pPr>
            <w:r>
              <w:rPr>
                <w:rFonts w:ascii="Cambria" w:eastAsia="Times New Roman" w:hAnsi="Cambria" w:cs="Arial"/>
                <w:spacing w:val="-2"/>
                <w:sz w:val="18"/>
                <w:szCs w:val="18"/>
                <w:lang w:eastAsia="de-DE"/>
              </w:rPr>
              <w:t>0,80</w:t>
            </w:r>
          </w:p>
        </w:tc>
        <w:tc>
          <w:tcPr>
            <w:tcW w:w="870" w:type="dxa"/>
            <w:tcBorders>
              <w:top w:val="single" w:sz="4" w:space="0" w:color="000000"/>
              <w:left w:val="single" w:sz="4" w:space="0" w:color="000000"/>
              <w:bottom w:val="single" w:sz="4" w:space="0" w:color="000000"/>
              <w:right w:val="single" w:sz="4" w:space="0" w:color="000000"/>
            </w:tcBorders>
          </w:tcPr>
          <w:p w14:paraId="040FDC65"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eastAsia="de-DE"/>
              </w:rPr>
            </w:pPr>
            <w:r>
              <w:rPr>
                <w:rFonts w:ascii="Cambria" w:eastAsia="Times New Roman" w:hAnsi="Cambria" w:cs="Arial"/>
                <w:spacing w:val="-2"/>
                <w:sz w:val="18"/>
                <w:szCs w:val="18"/>
                <w:lang w:eastAsia="de-DE"/>
              </w:rPr>
              <w:t>0,95</w:t>
            </w:r>
          </w:p>
        </w:tc>
        <w:tc>
          <w:tcPr>
            <w:tcW w:w="883" w:type="dxa"/>
            <w:tcBorders>
              <w:top w:val="single" w:sz="4" w:space="0" w:color="000000"/>
              <w:left w:val="single" w:sz="4" w:space="0" w:color="000000"/>
              <w:bottom w:val="single" w:sz="4" w:space="0" w:color="000000"/>
              <w:right w:val="single" w:sz="4" w:space="0" w:color="000000"/>
            </w:tcBorders>
          </w:tcPr>
          <w:p w14:paraId="6F86CB15" w14:textId="77777777" w:rsidR="00115880" w:rsidRDefault="0089772E">
            <w:pPr>
              <w:tabs>
                <w:tab w:val="left" w:pos="-720"/>
                <w:tab w:val="left" w:pos="0"/>
                <w:tab w:val="left" w:pos="2207"/>
              </w:tabs>
              <w:spacing w:line="276" w:lineRule="auto"/>
              <w:rPr>
                <w:rFonts w:ascii="Cambria" w:eastAsia="Times New Roman" w:hAnsi="Cambria" w:cs="Arial"/>
                <w:spacing w:val="-2"/>
                <w:sz w:val="18"/>
                <w:szCs w:val="18"/>
                <w:lang w:eastAsia="de-DE"/>
              </w:rPr>
            </w:pPr>
            <w:r>
              <w:rPr>
                <w:rFonts w:ascii="Cambria" w:eastAsia="Times New Roman" w:hAnsi="Cambria" w:cs="Arial"/>
                <w:spacing w:val="-2"/>
                <w:sz w:val="18"/>
                <w:szCs w:val="18"/>
                <w:lang w:eastAsia="de-DE"/>
              </w:rPr>
              <w:t>1,00</w:t>
            </w:r>
          </w:p>
        </w:tc>
      </w:tr>
    </w:tbl>
    <w:p w14:paraId="5BCCF8B3" w14:textId="77777777" w:rsidR="00115880" w:rsidRDefault="00115880">
      <w:pPr>
        <w:spacing w:line="276" w:lineRule="auto"/>
        <w:jc w:val="center"/>
        <w:rPr>
          <w:rFonts w:ascii="Cambria" w:hAnsi="Cambria" w:cs="Arial"/>
          <w:b/>
          <w:color w:val="FF0000"/>
          <w:sz w:val="20"/>
        </w:rPr>
      </w:pPr>
    </w:p>
    <w:p w14:paraId="616DC670" w14:textId="77777777" w:rsidR="00115880" w:rsidRDefault="0089772E">
      <w:pPr>
        <w:spacing w:after="120" w:line="276" w:lineRule="auto"/>
        <w:ind w:left="360"/>
        <w:contextualSpacing/>
        <w:rPr>
          <w:rFonts w:ascii="Cambria" w:hAnsi="Cambria"/>
          <w:bCs/>
          <w:iCs/>
          <w:sz w:val="20"/>
        </w:rPr>
      </w:pPr>
      <w:r>
        <w:rPr>
          <w:rFonts w:ascii="Cambria" w:hAnsi="Cambria"/>
          <w:bCs/>
          <w:iCs/>
          <w:sz w:val="20"/>
        </w:rPr>
        <w:lastRenderedPageBreak/>
        <w:t>NRC 0,90 zgodnie z ASTM C 423</w:t>
      </w:r>
    </w:p>
    <w:p w14:paraId="4B62A79B"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Izolacyjność wzdłużna 38 dB, zgodnie z EN ISO 10848</w:t>
      </w:r>
    </w:p>
    <w:p w14:paraId="22C4B4E2"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Izolacyjność akustyczna współczynnik Rw 22 dB</w:t>
      </w:r>
    </w:p>
    <w:p w14:paraId="6F5C1831"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Wymiar 600x600</w:t>
      </w:r>
    </w:p>
    <w:p w14:paraId="3B1904B1"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 xml:space="preserve">Grubość 24 mm   </w:t>
      </w:r>
    </w:p>
    <w:p w14:paraId="49D5BB90"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Ciężar 8,40 kg/m2</w:t>
      </w:r>
    </w:p>
    <w:p w14:paraId="2789652C"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System montażu C</w:t>
      </w:r>
    </w:p>
    <w:p w14:paraId="5CFB0500"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Krawędź SF / fuga cienia 7 mm. Opuszczana do dołu/</w:t>
      </w:r>
    </w:p>
    <w:p w14:paraId="24FBBDCC"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Klasa Ogniowa A2-s1-d0, zgodnie z EN 13501-1</w:t>
      </w:r>
    </w:p>
    <w:p w14:paraId="68AD0B0E"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Klasa czystości/szczelności / - ISO 4 zgodnie z ISO 14644</w:t>
      </w:r>
    </w:p>
    <w:p w14:paraId="518E1105"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Odporność na wilgoć 95%</w:t>
      </w:r>
    </w:p>
    <w:p w14:paraId="522FCD19"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Odbicie światła 88% bez efektu olśnienia</w:t>
      </w:r>
    </w:p>
    <w:p w14:paraId="0EDC2196" w14:textId="77777777" w:rsidR="00115880" w:rsidRDefault="00115880">
      <w:pPr>
        <w:spacing w:line="276" w:lineRule="auto"/>
        <w:rPr>
          <w:rFonts w:ascii="Cambria" w:hAnsi="Cambria" w:cs="Arial"/>
          <w:color w:val="FF0000"/>
          <w:sz w:val="10"/>
          <w:szCs w:val="22"/>
        </w:rPr>
      </w:pPr>
    </w:p>
    <w:p w14:paraId="2E012161" w14:textId="170E274C" w:rsidR="00115880" w:rsidRDefault="0089772E">
      <w:pPr>
        <w:spacing w:line="276" w:lineRule="auto"/>
        <w:rPr>
          <w:rFonts w:ascii="Cambria" w:hAnsi="Cambria" w:cs="Arial"/>
          <w:color w:val="92D050"/>
          <w:sz w:val="20"/>
          <w:u w:val="single"/>
        </w:rPr>
      </w:pPr>
      <w:r>
        <w:rPr>
          <w:rFonts w:ascii="Cambria" w:hAnsi="Cambria" w:cs="Arial"/>
          <w:color w:val="auto"/>
          <w:sz w:val="20"/>
          <w:u w:val="single"/>
        </w:rPr>
        <w:t xml:space="preserve">2.1.2 </w:t>
      </w:r>
      <w:r>
        <w:rPr>
          <w:rFonts w:ascii="Cambria" w:hAnsi="Cambria" w:cs="Arial"/>
          <w:b/>
          <w:color w:val="auto"/>
          <w:sz w:val="20"/>
          <w:u w:val="single"/>
        </w:rPr>
        <w:t xml:space="preserve">Podwieszany, kasetonowy </w:t>
      </w:r>
      <w:r>
        <w:rPr>
          <w:rFonts w:ascii="Cambria" w:hAnsi="Cambria" w:cs="Arial"/>
          <w:color w:val="auto"/>
          <w:sz w:val="20"/>
          <w:u w:val="single"/>
        </w:rPr>
        <w:t xml:space="preserve">o module 60 x 60 cm z widoczną konstrukcją nośną w kolorze białym (do pom. mokrych) </w:t>
      </w:r>
      <w:r>
        <w:rPr>
          <w:rFonts w:ascii="Cambria" w:hAnsi="Cambria" w:cs="Arial"/>
          <w:color w:val="92D050"/>
          <w:sz w:val="20"/>
          <w:u w:val="single"/>
        </w:rPr>
        <w:t>[</w:t>
      </w:r>
      <w:r w:rsidR="005563D5">
        <w:rPr>
          <w:rFonts w:ascii="Cambria" w:hAnsi="Cambria" w:cs="Arial"/>
          <w:color w:val="92D050"/>
          <w:sz w:val="20"/>
          <w:u w:val="single"/>
        </w:rPr>
        <w:t>1,</w:t>
      </w:r>
      <w:r>
        <w:rPr>
          <w:rFonts w:ascii="Cambria" w:hAnsi="Cambria" w:cs="Arial"/>
          <w:color w:val="92D050"/>
          <w:sz w:val="20"/>
          <w:u w:val="single"/>
        </w:rPr>
        <w:t>2,13]</w:t>
      </w:r>
    </w:p>
    <w:p w14:paraId="7C6A4E51"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Cs/>
          <w:iCs/>
          <w:sz w:val="20"/>
        </w:rPr>
        <w:t>płyty akustyczne z wełny mineralnej k. prosta</w:t>
      </w:r>
    </w:p>
    <w:p w14:paraId="154B6F97" w14:textId="77777777" w:rsidR="00115880" w:rsidRDefault="0089772E">
      <w:pPr>
        <w:spacing w:after="120" w:line="276" w:lineRule="auto"/>
        <w:ind w:left="284"/>
        <w:contextualSpacing/>
        <w:rPr>
          <w:rFonts w:ascii="Cambria" w:hAnsi="Cambria"/>
          <w:bCs/>
          <w:iCs/>
          <w:sz w:val="20"/>
        </w:rPr>
      </w:pPr>
      <w:r>
        <w:rPr>
          <w:noProof/>
          <w:lang w:eastAsia="pl-PL"/>
        </w:rPr>
        <w:drawing>
          <wp:inline distT="0" distB="0" distL="0" distR="0" wp14:anchorId="7E1CA5BA" wp14:editId="2C0EC217">
            <wp:extent cx="1106170" cy="894080"/>
            <wp:effectExtent l="0" t="0" r="0" b="0"/>
            <wp:docPr id="131" name="Obraz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Obraz80"/>
                    <pic:cNvPicPr>
                      <a:picLocks noChangeAspect="1" noChangeArrowheads="1"/>
                    </pic:cNvPicPr>
                  </pic:nvPicPr>
                  <pic:blipFill>
                    <a:blip r:embed="rId122"/>
                    <a:stretch>
                      <a:fillRect/>
                    </a:stretch>
                  </pic:blipFill>
                  <pic:spPr bwMode="auto">
                    <a:xfrm>
                      <a:off x="0" y="0"/>
                      <a:ext cx="1106170" cy="894080"/>
                    </a:xfrm>
                    <a:prstGeom prst="rect">
                      <a:avLst/>
                    </a:prstGeom>
                  </pic:spPr>
                </pic:pic>
              </a:graphicData>
            </a:graphic>
          </wp:inline>
        </w:drawing>
      </w:r>
    </w:p>
    <w:p w14:paraId="0A04B891" w14:textId="77777777" w:rsidR="00115880" w:rsidRDefault="00115880">
      <w:pPr>
        <w:spacing w:after="120" w:line="276" w:lineRule="auto"/>
        <w:ind w:left="284"/>
        <w:contextualSpacing/>
        <w:rPr>
          <w:rFonts w:ascii="Cambria" w:hAnsi="Cambria"/>
          <w:bCs/>
          <w:iCs/>
          <w:sz w:val="20"/>
        </w:rPr>
      </w:pPr>
    </w:p>
    <w:p w14:paraId="72295BCE" w14:textId="77777777" w:rsidR="00115880" w:rsidRDefault="0089772E">
      <w:pPr>
        <w:spacing w:after="120" w:line="276" w:lineRule="auto"/>
        <w:ind w:left="284"/>
        <w:contextualSpacing/>
        <w:rPr>
          <w:rFonts w:ascii="Cambria" w:hAnsi="Cambria"/>
          <w:b/>
          <w:bCs/>
          <w:i/>
          <w:iCs/>
          <w:sz w:val="20"/>
        </w:rPr>
      </w:pPr>
      <w:r>
        <w:rPr>
          <w:rFonts w:ascii="Cambria" w:hAnsi="Cambria"/>
          <w:bCs/>
          <w:iCs/>
          <w:sz w:val="20"/>
        </w:rPr>
        <w:t xml:space="preserve">  . Ostateczna próbka i kolorystyka do akceptacji architekta. Sufity akustyczne wykonać zgodnie z rysunkami szczegółowymi. Montaż za pomocą ruszty stalowego  T 24/38, wykonanego z blachy o gr. 0,4 mm,  oraz listwy przyściennej L w kolorze białym  zbliżonym do RAL 9010</w:t>
      </w:r>
    </w:p>
    <w:p w14:paraId="37B3D277" w14:textId="77777777" w:rsidR="00115880" w:rsidRDefault="00115880">
      <w:pPr>
        <w:spacing w:after="120" w:line="276" w:lineRule="auto"/>
        <w:contextualSpacing/>
        <w:rPr>
          <w:rFonts w:ascii="Cambria" w:hAnsi="Cambria"/>
          <w:bCs/>
          <w:iCs/>
          <w:sz w:val="20"/>
        </w:rPr>
      </w:pPr>
    </w:p>
    <w:p w14:paraId="089DF6FA" w14:textId="77777777" w:rsidR="00115880" w:rsidRDefault="0089772E">
      <w:pPr>
        <w:widowControl/>
        <w:numPr>
          <w:ilvl w:val="0"/>
          <w:numId w:val="78"/>
        </w:numPr>
        <w:suppressAutoHyphens w:val="0"/>
        <w:spacing w:after="120" w:line="276" w:lineRule="auto"/>
        <w:ind w:left="644"/>
        <w:contextualSpacing/>
        <w:jc w:val="both"/>
        <w:rPr>
          <w:rFonts w:ascii="Cambria" w:hAnsi="Cambria"/>
          <w:b/>
          <w:bCs/>
          <w:i/>
          <w:iCs/>
          <w:sz w:val="20"/>
        </w:rPr>
      </w:pPr>
      <w:r>
        <w:rPr>
          <w:rFonts w:ascii="Cambria" w:hAnsi="Cambria"/>
          <w:b/>
          <w:bCs/>
          <w:i/>
          <w:iCs/>
          <w:sz w:val="20"/>
        </w:rPr>
        <w:t xml:space="preserve">Sufit pochłanianie  współczynnik pochłaniania 0,90 </w:t>
      </w:r>
      <w:r>
        <w:rPr>
          <w:rFonts w:ascii="Cambria" w:hAnsi="Cambria"/>
          <w:bCs/>
          <w:iCs/>
          <w:sz w:val="20"/>
        </w:rPr>
        <w:t>zgodnie z EN ISO 11654</w:t>
      </w:r>
      <w:r>
        <w:rPr>
          <w:rFonts w:ascii="Cambria" w:hAnsi="Cambria" w:cs="Arial"/>
        </w:rPr>
        <w:tab/>
      </w:r>
    </w:p>
    <w:tbl>
      <w:tblPr>
        <w:tblW w:w="5967" w:type="dxa"/>
        <w:tblInd w:w="113" w:type="dxa"/>
        <w:tblLook w:val="01E0" w:firstRow="1" w:lastRow="1" w:firstColumn="1" w:lastColumn="1" w:noHBand="0" w:noVBand="0"/>
      </w:tblPr>
      <w:tblGrid>
        <w:gridCol w:w="731"/>
        <w:gridCol w:w="871"/>
        <w:gridCol w:w="871"/>
        <w:gridCol w:w="870"/>
        <w:gridCol w:w="871"/>
        <w:gridCol w:w="870"/>
        <w:gridCol w:w="883"/>
      </w:tblGrid>
      <w:tr w:rsidR="00115880" w14:paraId="3EA47668" w14:textId="77777777">
        <w:trPr>
          <w:trHeight w:val="327"/>
        </w:trPr>
        <w:tc>
          <w:tcPr>
            <w:tcW w:w="730" w:type="dxa"/>
            <w:tcBorders>
              <w:top w:val="single" w:sz="4" w:space="0" w:color="000000"/>
              <w:left w:val="single" w:sz="4" w:space="0" w:color="000000"/>
              <w:bottom w:val="single" w:sz="4" w:space="0" w:color="000000"/>
              <w:right w:val="single" w:sz="4" w:space="0" w:color="000000"/>
            </w:tcBorders>
          </w:tcPr>
          <w:p w14:paraId="2F187CD5" w14:textId="77777777" w:rsidR="00115880" w:rsidRDefault="0089772E">
            <w:pPr>
              <w:tabs>
                <w:tab w:val="left" w:pos="-720"/>
                <w:tab w:val="left" w:pos="0"/>
                <w:tab w:val="left" w:pos="2207"/>
              </w:tabs>
              <w:spacing w:line="276" w:lineRule="auto"/>
              <w:rPr>
                <w:rFonts w:ascii="Cambria" w:hAnsi="Cambria" w:cs="Arial"/>
                <w:b/>
                <w:spacing w:val="-2"/>
                <w:sz w:val="20"/>
              </w:rPr>
            </w:pPr>
            <w:r>
              <w:rPr>
                <w:rFonts w:ascii="Cambria" w:hAnsi="Cambria" w:cs="Arial"/>
                <w:b/>
                <w:spacing w:val="-2"/>
                <w:sz w:val="20"/>
              </w:rPr>
              <w:t>fHz</w:t>
            </w:r>
          </w:p>
        </w:tc>
        <w:tc>
          <w:tcPr>
            <w:tcW w:w="871" w:type="dxa"/>
            <w:tcBorders>
              <w:top w:val="single" w:sz="4" w:space="0" w:color="000000"/>
              <w:left w:val="single" w:sz="4" w:space="0" w:color="000000"/>
              <w:bottom w:val="single" w:sz="4" w:space="0" w:color="000000"/>
              <w:right w:val="single" w:sz="4" w:space="0" w:color="000000"/>
            </w:tcBorders>
          </w:tcPr>
          <w:p w14:paraId="5979D111"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125</w:t>
            </w:r>
          </w:p>
        </w:tc>
        <w:tc>
          <w:tcPr>
            <w:tcW w:w="871" w:type="dxa"/>
            <w:tcBorders>
              <w:top w:val="single" w:sz="4" w:space="0" w:color="000000"/>
              <w:left w:val="single" w:sz="4" w:space="0" w:color="000000"/>
              <w:bottom w:val="single" w:sz="4" w:space="0" w:color="000000"/>
              <w:right w:val="single" w:sz="4" w:space="0" w:color="000000"/>
            </w:tcBorders>
          </w:tcPr>
          <w:p w14:paraId="31566347"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25</w:t>
            </w:r>
          </w:p>
        </w:tc>
        <w:tc>
          <w:tcPr>
            <w:tcW w:w="870" w:type="dxa"/>
            <w:tcBorders>
              <w:top w:val="single" w:sz="4" w:space="0" w:color="000000"/>
              <w:left w:val="single" w:sz="4" w:space="0" w:color="000000"/>
              <w:bottom w:val="single" w:sz="4" w:space="0" w:color="000000"/>
              <w:right w:val="single" w:sz="4" w:space="0" w:color="000000"/>
            </w:tcBorders>
          </w:tcPr>
          <w:p w14:paraId="5A2B560F"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500</w:t>
            </w:r>
          </w:p>
        </w:tc>
        <w:tc>
          <w:tcPr>
            <w:tcW w:w="871" w:type="dxa"/>
            <w:tcBorders>
              <w:top w:val="single" w:sz="4" w:space="0" w:color="000000"/>
              <w:left w:val="single" w:sz="4" w:space="0" w:color="000000"/>
              <w:bottom w:val="single" w:sz="4" w:space="0" w:color="000000"/>
              <w:right w:val="single" w:sz="4" w:space="0" w:color="000000"/>
            </w:tcBorders>
          </w:tcPr>
          <w:p w14:paraId="4B91714A"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1000</w:t>
            </w:r>
          </w:p>
        </w:tc>
        <w:tc>
          <w:tcPr>
            <w:tcW w:w="870" w:type="dxa"/>
            <w:tcBorders>
              <w:top w:val="single" w:sz="4" w:space="0" w:color="000000"/>
              <w:left w:val="single" w:sz="4" w:space="0" w:color="000000"/>
              <w:bottom w:val="single" w:sz="4" w:space="0" w:color="000000"/>
              <w:right w:val="single" w:sz="4" w:space="0" w:color="000000"/>
            </w:tcBorders>
          </w:tcPr>
          <w:p w14:paraId="25B3F6AE"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2000</w:t>
            </w:r>
          </w:p>
        </w:tc>
        <w:tc>
          <w:tcPr>
            <w:tcW w:w="883" w:type="dxa"/>
            <w:tcBorders>
              <w:top w:val="single" w:sz="4" w:space="0" w:color="000000"/>
              <w:left w:val="single" w:sz="4" w:space="0" w:color="000000"/>
              <w:bottom w:val="single" w:sz="4" w:space="0" w:color="000000"/>
              <w:right w:val="single" w:sz="4" w:space="0" w:color="000000"/>
            </w:tcBorders>
          </w:tcPr>
          <w:p w14:paraId="040B400A"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4000</w:t>
            </w:r>
          </w:p>
        </w:tc>
      </w:tr>
      <w:tr w:rsidR="00115880" w14:paraId="2D4A4824" w14:textId="77777777">
        <w:trPr>
          <w:trHeight w:val="86"/>
        </w:trPr>
        <w:tc>
          <w:tcPr>
            <w:tcW w:w="730" w:type="dxa"/>
            <w:tcBorders>
              <w:top w:val="single" w:sz="4" w:space="0" w:color="000000"/>
              <w:left w:val="single" w:sz="4" w:space="0" w:color="000000"/>
              <w:bottom w:val="single" w:sz="4" w:space="0" w:color="000000"/>
              <w:right w:val="single" w:sz="4" w:space="0" w:color="000000"/>
            </w:tcBorders>
          </w:tcPr>
          <w:p w14:paraId="465F4527" w14:textId="77777777" w:rsidR="00115880" w:rsidRDefault="0089772E">
            <w:pPr>
              <w:tabs>
                <w:tab w:val="left" w:pos="-720"/>
                <w:tab w:val="left" w:pos="0"/>
                <w:tab w:val="left" w:pos="2207"/>
              </w:tabs>
              <w:spacing w:line="276" w:lineRule="auto"/>
              <w:rPr>
                <w:rFonts w:ascii="Cambria" w:hAnsi="Cambria" w:cs="Arial"/>
                <w:b/>
                <w:spacing w:val="-2"/>
                <w:sz w:val="20"/>
              </w:rPr>
            </w:pPr>
            <w:r>
              <w:rPr>
                <w:rFonts w:ascii="Symbol" w:eastAsia="Symbol" w:hAnsi="Symbol" w:cs="Symbol"/>
                <w:b/>
                <w:spacing w:val="-2"/>
                <w:sz w:val="20"/>
              </w:rPr>
              <w:t></w:t>
            </w:r>
            <w:r>
              <w:rPr>
                <w:rFonts w:ascii="Cambria" w:hAnsi="Cambria" w:cs="Arial"/>
                <w:b/>
                <w:spacing w:val="-2"/>
                <w:sz w:val="20"/>
                <w:vertAlign w:val="subscript"/>
              </w:rPr>
              <w:t>p</w:t>
            </w:r>
          </w:p>
        </w:tc>
        <w:tc>
          <w:tcPr>
            <w:tcW w:w="871" w:type="dxa"/>
            <w:tcBorders>
              <w:top w:val="single" w:sz="4" w:space="0" w:color="000000"/>
              <w:left w:val="single" w:sz="4" w:space="0" w:color="000000"/>
              <w:bottom w:val="single" w:sz="4" w:space="0" w:color="000000"/>
              <w:right w:val="single" w:sz="4" w:space="0" w:color="000000"/>
            </w:tcBorders>
          </w:tcPr>
          <w:p w14:paraId="4FECCD0C"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0,50</w:t>
            </w:r>
          </w:p>
        </w:tc>
        <w:tc>
          <w:tcPr>
            <w:tcW w:w="871" w:type="dxa"/>
            <w:tcBorders>
              <w:top w:val="single" w:sz="4" w:space="0" w:color="000000"/>
              <w:left w:val="single" w:sz="4" w:space="0" w:color="000000"/>
              <w:bottom w:val="single" w:sz="4" w:space="0" w:color="000000"/>
              <w:right w:val="single" w:sz="4" w:space="0" w:color="000000"/>
            </w:tcBorders>
          </w:tcPr>
          <w:p w14:paraId="4A832412"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0,80</w:t>
            </w:r>
          </w:p>
        </w:tc>
        <w:tc>
          <w:tcPr>
            <w:tcW w:w="870" w:type="dxa"/>
            <w:tcBorders>
              <w:top w:val="single" w:sz="4" w:space="0" w:color="000000"/>
              <w:left w:val="single" w:sz="4" w:space="0" w:color="000000"/>
              <w:bottom w:val="single" w:sz="4" w:space="0" w:color="000000"/>
              <w:right w:val="single" w:sz="4" w:space="0" w:color="000000"/>
            </w:tcBorders>
          </w:tcPr>
          <w:p w14:paraId="240B90CC"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0,85</w:t>
            </w:r>
          </w:p>
        </w:tc>
        <w:tc>
          <w:tcPr>
            <w:tcW w:w="871" w:type="dxa"/>
            <w:tcBorders>
              <w:top w:val="single" w:sz="4" w:space="0" w:color="000000"/>
              <w:left w:val="single" w:sz="4" w:space="0" w:color="000000"/>
              <w:bottom w:val="single" w:sz="4" w:space="0" w:color="000000"/>
              <w:right w:val="single" w:sz="4" w:space="0" w:color="000000"/>
            </w:tcBorders>
          </w:tcPr>
          <w:p w14:paraId="6ABE95CF"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0,85</w:t>
            </w:r>
          </w:p>
        </w:tc>
        <w:tc>
          <w:tcPr>
            <w:tcW w:w="870" w:type="dxa"/>
            <w:tcBorders>
              <w:top w:val="single" w:sz="4" w:space="0" w:color="000000"/>
              <w:left w:val="single" w:sz="4" w:space="0" w:color="000000"/>
              <w:bottom w:val="single" w:sz="4" w:space="0" w:color="000000"/>
              <w:right w:val="single" w:sz="4" w:space="0" w:color="000000"/>
            </w:tcBorders>
          </w:tcPr>
          <w:p w14:paraId="2C860CC7"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c>
          <w:tcPr>
            <w:tcW w:w="883" w:type="dxa"/>
            <w:tcBorders>
              <w:top w:val="single" w:sz="4" w:space="0" w:color="000000"/>
              <w:left w:val="single" w:sz="4" w:space="0" w:color="000000"/>
              <w:bottom w:val="single" w:sz="4" w:space="0" w:color="000000"/>
              <w:right w:val="single" w:sz="4" w:space="0" w:color="000000"/>
            </w:tcBorders>
          </w:tcPr>
          <w:p w14:paraId="2DA4FB52"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r>
    </w:tbl>
    <w:p w14:paraId="15BE4E45" w14:textId="77777777" w:rsidR="00115880" w:rsidRDefault="0089772E">
      <w:pPr>
        <w:spacing w:after="120" w:line="276" w:lineRule="auto"/>
        <w:ind w:left="720"/>
        <w:contextualSpacing/>
        <w:jc w:val="both"/>
        <w:rPr>
          <w:rFonts w:ascii="Cambria" w:hAnsi="Cambria"/>
          <w:b/>
          <w:bCs/>
          <w:i/>
          <w:iCs/>
          <w:color w:val="FF0000"/>
          <w:sz w:val="20"/>
        </w:rPr>
      </w:pPr>
      <w:r>
        <w:rPr>
          <w:rFonts w:ascii="Cambria" w:hAnsi="Cambria" w:cs="Arial"/>
          <w:spacing w:val="-2"/>
        </w:rPr>
        <w:tab/>
        <w:t>w odniesieniu do wysokości konstrukcyjnej 200mm</w:t>
      </w:r>
    </w:p>
    <w:p w14:paraId="40CD6197" w14:textId="77777777" w:rsidR="00115880" w:rsidRDefault="0089772E">
      <w:pPr>
        <w:spacing w:after="120" w:line="276" w:lineRule="auto"/>
        <w:ind w:firstLine="284"/>
        <w:contextualSpacing/>
        <w:jc w:val="both"/>
        <w:rPr>
          <w:rFonts w:ascii="Cambria" w:hAnsi="Cambria"/>
          <w:b/>
          <w:bCs/>
          <w:i/>
          <w:iCs/>
          <w:sz w:val="20"/>
        </w:rPr>
      </w:pPr>
      <w:r>
        <w:rPr>
          <w:rFonts w:ascii="Cambria" w:hAnsi="Cambria"/>
          <w:b/>
          <w:bCs/>
          <w:i/>
          <w:iCs/>
          <w:sz w:val="20"/>
        </w:rPr>
        <w:t xml:space="preserve">NRC 0,90 zgodnie </w:t>
      </w:r>
      <w:r>
        <w:rPr>
          <w:rFonts w:ascii="Cambria" w:hAnsi="Cambria"/>
          <w:bCs/>
          <w:i/>
          <w:iCs/>
          <w:sz w:val="20"/>
        </w:rPr>
        <w:t>z ASTM C 423</w:t>
      </w:r>
    </w:p>
    <w:p w14:paraId="2225C45C" w14:textId="77777777" w:rsidR="00115880" w:rsidRDefault="0089772E">
      <w:pPr>
        <w:widowControl/>
        <w:numPr>
          <w:ilvl w:val="0"/>
          <w:numId w:val="78"/>
        </w:numPr>
        <w:suppressAutoHyphens w:val="0"/>
        <w:spacing w:after="120" w:line="276" w:lineRule="auto"/>
        <w:ind w:left="644"/>
        <w:contextualSpacing/>
        <w:jc w:val="both"/>
        <w:rPr>
          <w:rFonts w:ascii="Cambria" w:hAnsi="Cambria"/>
          <w:b/>
          <w:bCs/>
          <w:i/>
          <w:iCs/>
          <w:sz w:val="20"/>
        </w:rPr>
      </w:pPr>
      <w:r>
        <w:rPr>
          <w:rFonts w:ascii="Cambria" w:hAnsi="Cambria"/>
          <w:b/>
          <w:bCs/>
          <w:i/>
          <w:iCs/>
          <w:sz w:val="20"/>
        </w:rPr>
        <w:t>Izolacyjność wzdłużna 28 dB, zgodnie z EN ISO 10848</w:t>
      </w:r>
    </w:p>
    <w:p w14:paraId="1DEAC37B"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Wymiar 600x600</w:t>
      </w:r>
    </w:p>
    <w:p w14:paraId="525A1927"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 xml:space="preserve">Grubość 15 mm   </w:t>
      </w:r>
    </w:p>
    <w:p w14:paraId="6583D458"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Ciężar 2,80 kg/m2</w:t>
      </w:r>
    </w:p>
    <w:p w14:paraId="0D761262"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System montażu C</w:t>
      </w:r>
    </w:p>
    <w:p w14:paraId="05ABE7FC"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Krawędź SK / prosta/</w:t>
      </w:r>
    </w:p>
    <w:p w14:paraId="2EEF72BC"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Klasa czystość/ szczelności/ ISO 4  zgodnie z ISO 14644</w:t>
      </w:r>
    </w:p>
    <w:p w14:paraId="33115503"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Klasa Ogniowa A2-s1-d0, zgodnie z EN 13501-1</w:t>
      </w:r>
    </w:p>
    <w:p w14:paraId="3AF72F34"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Odporność na wilgoć 95%</w:t>
      </w:r>
    </w:p>
    <w:p w14:paraId="37DAB2EF"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Odbicie światła 88% bez efektu olśnienia</w:t>
      </w:r>
    </w:p>
    <w:p w14:paraId="5C0F5AE2" w14:textId="77777777" w:rsidR="00115880" w:rsidRDefault="00115880">
      <w:pPr>
        <w:spacing w:line="276" w:lineRule="auto"/>
        <w:rPr>
          <w:rFonts w:ascii="Cambria" w:hAnsi="Cambria" w:cs="Arial"/>
          <w:color w:val="auto"/>
          <w:sz w:val="20"/>
          <w:u w:val="single"/>
        </w:rPr>
      </w:pPr>
    </w:p>
    <w:p w14:paraId="541E64B2" w14:textId="76B2683A" w:rsidR="00115880" w:rsidRDefault="0089772E">
      <w:pPr>
        <w:spacing w:line="276" w:lineRule="auto"/>
        <w:rPr>
          <w:rFonts w:ascii="Cambria" w:hAnsi="Cambria" w:cs="Arial"/>
          <w:color w:val="92D050"/>
          <w:sz w:val="20"/>
          <w:u w:val="single"/>
        </w:rPr>
      </w:pPr>
      <w:r>
        <w:rPr>
          <w:rFonts w:ascii="Cambria" w:hAnsi="Cambria" w:cs="Arial"/>
          <w:color w:val="auto"/>
          <w:sz w:val="20"/>
          <w:u w:val="single"/>
        </w:rPr>
        <w:t xml:space="preserve">2.1.3 </w:t>
      </w:r>
      <w:r>
        <w:rPr>
          <w:rFonts w:ascii="Cambria" w:hAnsi="Cambria" w:cs="Arial"/>
          <w:b/>
          <w:color w:val="auto"/>
          <w:sz w:val="20"/>
          <w:u w:val="single"/>
        </w:rPr>
        <w:t xml:space="preserve">Podwieszany, kasetonowy </w:t>
      </w:r>
      <w:r>
        <w:rPr>
          <w:rFonts w:ascii="Cambria" w:hAnsi="Cambria" w:cs="Arial"/>
          <w:color w:val="auto"/>
          <w:sz w:val="20"/>
          <w:u w:val="single"/>
        </w:rPr>
        <w:t>o module 60 x 60 cm z widoczną konstrukcją nośną w kolorze białym</w:t>
      </w:r>
      <w:r>
        <w:rPr>
          <w:rFonts w:ascii="Cambria" w:hAnsi="Cambria" w:cs="Arial"/>
          <w:color w:val="92D050"/>
          <w:sz w:val="20"/>
          <w:u w:val="single"/>
        </w:rPr>
        <w:t>[</w:t>
      </w:r>
      <w:r w:rsidR="00F116EF">
        <w:rPr>
          <w:rFonts w:ascii="Cambria" w:hAnsi="Cambria" w:cs="Arial"/>
          <w:color w:val="92D050"/>
          <w:sz w:val="20"/>
          <w:u w:val="single"/>
        </w:rPr>
        <w:t>1,</w:t>
      </w:r>
      <w:r>
        <w:rPr>
          <w:rFonts w:ascii="Cambria" w:hAnsi="Cambria" w:cs="Arial"/>
          <w:color w:val="92D050"/>
          <w:sz w:val="20"/>
          <w:u w:val="single"/>
        </w:rPr>
        <w:t>2,13]</w:t>
      </w:r>
    </w:p>
    <w:p w14:paraId="2D09DD47" w14:textId="77777777" w:rsidR="00115880" w:rsidRDefault="00115880">
      <w:pPr>
        <w:spacing w:line="276" w:lineRule="auto"/>
        <w:rPr>
          <w:rFonts w:ascii="Cambria" w:hAnsi="Cambria" w:cs="Arial"/>
          <w:color w:val="FF0000"/>
          <w:sz w:val="16"/>
          <w:szCs w:val="22"/>
        </w:rPr>
      </w:pPr>
    </w:p>
    <w:p w14:paraId="6E7AB3BF" w14:textId="77777777" w:rsidR="00115880" w:rsidRDefault="0089772E">
      <w:pPr>
        <w:pStyle w:val="Standard"/>
        <w:spacing w:after="288" w:line="276" w:lineRule="auto"/>
        <w:contextualSpacing/>
        <w:jc w:val="both"/>
        <w:outlineLvl w:val="0"/>
        <w:rPr>
          <w:rFonts w:ascii="Cambria" w:hAnsi="Cambria"/>
          <w:b/>
          <w:bCs/>
          <w:i/>
          <w:iCs/>
          <w:sz w:val="20"/>
          <w:szCs w:val="20"/>
        </w:rPr>
      </w:pPr>
      <w:r>
        <w:rPr>
          <w:rFonts w:ascii="Cambria" w:eastAsia="TimesNewRomanPS-BoldMT" w:hAnsi="Cambria" w:cs="Times New Roman"/>
          <w:bCs/>
          <w:color w:val="000000"/>
          <w:sz w:val="20"/>
          <w:szCs w:val="20"/>
        </w:rPr>
        <w:t xml:space="preserve">Płyty sufitowe z wełny mineralnej, produkowane z w procesie mokrym, jednostronnie szlifowane i zagruntowane, pokryte od strony widocznej flizeliną akustyczną. Płyta jest wolna od azbestu i domieszek formaldehydów np. </w:t>
      </w:r>
      <w:r>
        <w:rPr>
          <w:rFonts w:ascii="Cambria" w:hAnsi="Cambria"/>
          <w:b/>
          <w:bCs/>
          <w:iCs/>
          <w:sz w:val="20"/>
          <w:szCs w:val="20"/>
        </w:rPr>
        <w:t xml:space="preserve">k. </w:t>
      </w:r>
      <w:r>
        <w:rPr>
          <w:rFonts w:ascii="Cambria" w:hAnsi="Cambria"/>
          <w:bCs/>
          <w:iCs/>
          <w:sz w:val="20"/>
          <w:szCs w:val="20"/>
        </w:rPr>
        <w:t xml:space="preserve">krawędź prosta  . </w:t>
      </w:r>
    </w:p>
    <w:p w14:paraId="744EA71C" w14:textId="77777777" w:rsidR="00115880" w:rsidRDefault="00115880">
      <w:pPr>
        <w:spacing w:after="120" w:line="276" w:lineRule="auto"/>
        <w:ind w:left="644"/>
        <w:contextualSpacing/>
        <w:rPr>
          <w:rFonts w:ascii="Cambria" w:hAnsi="Cambria"/>
          <w:bCs/>
          <w:iCs/>
          <w:sz w:val="20"/>
        </w:rPr>
      </w:pPr>
    </w:p>
    <w:p w14:paraId="086DDFC7" w14:textId="77777777" w:rsidR="00115880" w:rsidRDefault="0089772E">
      <w:pPr>
        <w:spacing w:after="120" w:line="276" w:lineRule="auto"/>
        <w:ind w:left="644"/>
        <w:contextualSpacing/>
        <w:rPr>
          <w:rFonts w:ascii="Cambria" w:hAnsi="Cambria"/>
          <w:bCs/>
          <w:iCs/>
          <w:sz w:val="20"/>
        </w:rPr>
      </w:pPr>
      <w:r>
        <w:rPr>
          <w:noProof/>
          <w:lang w:eastAsia="pl-PL"/>
        </w:rPr>
        <w:lastRenderedPageBreak/>
        <w:drawing>
          <wp:inline distT="0" distB="0" distL="0" distR="0" wp14:anchorId="4D38A706" wp14:editId="116C73A3">
            <wp:extent cx="1106170" cy="894080"/>
            <wp:effectExtent l="0" t="0" r="0" b="0"/>
            <wp:docPr id="132"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Obraz 127"/>
                    <pic:cNvPicPr>
                      <a:picLocks noChangeAspect="1" noChangeArrowheads="1"/>
                    </pic:cNvPicPr>
                  </pic:nvPicPr>
                  <pic:blipFill>
                    <a:blip r:embed="rId122"/>
                    <a:stretch>
                      <a:fillRect/>
                    </a:stretch>
                  </pic:blipFill>
                  <pic:spPr bwMode="auto">
                    <a:xfrm>
                      <a:off x="0" y="0"/>
                      <a:ext cx="1106170" cy="894080"/>
                    </a:xfrm>
                    <a:prstGeom prst="rect">
                      <a:avLst/>
                    </a:prstGeom>
                  </pic:spPr>
                </pic:pic>
              </a:graphicData>
            </a:graphic>
          </wp:inline>
        </w:drawing>
      </w:r>
    </w:p>
    <w:p w14:paraId="7A2E797B" w14:textId="77777777" w:rsidR="00115880" w:rsidRDefault="0089772E">
      <w:pPr>
        <w:spacing w:after="120" w:line="276" w:lineRule="auto"/>
        <w:ind w:left="644"/>
        <w:contextualSpacing/>
        <w:rPr>
          <w:rFonts w:ascii="Cambria" w:hAnsi="Cambria"/>
          <w:b/>
          <w:bCs/>
          <w:i/>
          <w:iCs/>
          <w:sz w:val="20"/>
        </w:rPr>
      </w:pPr>
      <w:r>
        <w:rPr>
          <w:rFonts w:ascii="Cambria" w:hAnsi="Cambria"/>
          <w:bCs/>
          <w:iCs/>
          <w:sz w:val="20"/>
        </w:rPr>
        <w:t>Ostateczna próbka i kolorystyka do akceptacji architekta. Sufity akustyczne wykonać zgodnie z rysunkami szczegółowymi. Montaż za pomocą ruszty stalowego  T 24/38, wykonanego z blachy o gr. 0,4 mm,  oraz listwy przyściennej schodkowej RWL w kolorze białym  zbliżonym do RAL 9010</w:t>
      </w:r>
    </w:p>
    <w:p w14:paraId="63F7599E" w14:textId="77777777" w:rsidR="00115880" w:rsidRDefault="00115880">
      <w:pPr>
        <w:spacing w:after="120" w:line="276" w:lineRule="auto"/>
        <w:contextualSpacing/>
        <w:rPr>
          <w:rFonts w:ascii="Cambria" w:hAnsi="Cambria"/>
          <w:bCs/>
          <w:iCs/>
          <w:sz w:val="20"/>
        </w:rPr>
      </w:pPr>
    </w:p>
    <w:p w14:paraId="2335FF02" w14:textId="77777777" w:rsidR="00115880" w:rsidRDefault="0089772E">
      <w:pPr>
        <w:widowControl/>
        <w:numPr>
          <w:ilvl w:val="0"/>
          <w:numId w:val="78"/>
        </w:numPr>
        <w:suppressAutoHyphens w:val="0"/>
        <w:spacing w:after="120" w:line="276" w:lineRule="auto"/>
        <w:ind w:left="644"/>
        <w:contextualSpacing/>
        <w:jc w:val="both"/>
        <w:rPr>
          <w:rFonts w:ascii="Cambria" w:hAnsi="Cambria"/>
          <w:b/>
          <w:bCs/>
          <w:i/>
          <w:iCs/>
          <w:sz w:val="20"/>
        </w:rPr>
      </w:pPr>
      <w:r>
        <w:rPr>
          <w:rFonts w:ascii="Cambria" w:hAnsi="Cambria"/>
          <w:b/>
          <w:bCs/>
          <w:i/>
          <w:iCs/>
          <w:sz w:val="20"/>
        </w:rPr>
        <w:t xml:space="preserve">Sufit pochłanianie  współczynnik pochłaniania 0,95 </w:t>
      </w:r>
      <w:r>
        <w:rPr>
          <w:rFonts w:ascii="Cambria" w:hAnsi="Cambria"/>
          <w:bCs/>
          <w:iCs/>
          <w:sz w:val="20"/>
        </w:rPr>
        <w:t>zgodnie z EN ISO 11654</w:t>
      </w:r>
      <w:r>
        <w:rPr>
          <w:rFonts w:ascii="Cambria" w:hAnsi="Cambria" w:cs="Arial"/>
        </w:rPr>
        <w:tab/>
      </w:r>
    </w:p>
    <w:tbl>
      <w:tblPr>
        <w:tblW w:w="5678" w:type="dxa"/>
        <w:tblInd w:w="113" w:type="dxa"/>
        <w:tblLook w:val="01E0" w:firstRow="1" w:lastRow="1" w:firstColumn="1" w:lastColumn="1" w:noHBand="0" w:noVBand="0"/>
      </w:tblPr>
      <w:tblGrid>
        <w:gridCol w:w="697"/>
        <w:gridCol w:w="827"/>
        <w:gridCol w:w="829"/>
        <w:gridCol w:w="828"/>
        <w:gridCol w:w="829"/>
        <w:gridCol w:w="828"/>
        <w:gridCol w:w="840"/>
      </w:tblGrid>
      <w:tr w:rsidR="00115880" w14:paraId="12E8DB06" w14:textId="77777777">
        <w:trPr>
          <w:trHeight w:val="256"/>
        </w:trPr>
        <w:tc>
          <w:tcPr>
            <w:tcW w:w="696" w:type="dxa"/>
            <w:tcBorders>
              <w:top w:val="single" w:sz="4" w:space="0" w:color="000000"/>
              <w:left w:val="single" w:sz="4" w:space="0" w:color="000000"/>
              <w:bottom w:val="single" w:sz="4" w:space="0" w:color="000000"/>
              <w:right w:val="single" w:sz="4" w:space="0" w:color="000000"/>
            </w:tcBorders>
          </w:tcPr>
          <w:p w14:paraId="6984A5D3" w14:textId="77777777" w:rsidR="00115880" w:rsidRDefault="0089772E">
            <w:pPr>
              <w:tabs>
                <w:tab w:val="left" w:pos="-720"/>
                <w:tab w:val="left" w:pos="0"/>
                <w:tab w:val="left" w:pos="2207"/>
              </w:tabs>
              <w:spacing w:line="276" w:lineRule="auto"/>
              <w:rPr>
                <w:rFonts w:ascii="Cambria" w:hAnsi="Cambria" w:cs="Arial"/>
                <w:b/>
                <w:spacing w:val="-2"/>
                <w:sz w:val="20"/>
              </w:rPr>
            </w:pPr>
            <w:r>
              <w:rPr>
                <w:rFonts w:ascii="Cambria" w:hAnsi="Cambria" w:cs="Arial"/>
                <w:b/>
                <w:spacing w:val="-2"/>
                <w:sz w:val="20"/>
              </w:rPr>
              <w:t>fHz</w:t>
            </w:r>
          </w:p>
        </w:tc>
        <w:tc>
          <w:tcPr>
            <w:tcW w:w="827" w:type="dxa"/>
            <w:tcBorders>
              <w:top w:val="single" w:sz="4" w:space="0" w:color="000000"/>
              <w:left w:val="single" w:sz="4" w:space="0" w:color="000000"/>
              <w:bottom w:val="single" w:sz="4" w:space="0" w:color="000000"/>
              <w:right w:val="single" w:sz="4" w:space="0" w:color="000000"/>
            </w:tcBorders>
          </w:tcPr>
          <w:p w14:paraId="20DA6F0A"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125</w:t>
            </w:r>
          </w:p>
        </w:tc>
        <w:tc>
          <w:tcPr>
            <w:tcW w:w="829" w:type="dxa"/>
            <w:tcBorders>
              <w:top w:val="single" w:sz="4" w:space="0" w:color="000000"/>
              <w:left w:val="single" w:sz="4" w:space="0" w:color="000000"/>
              <w:bottom w:val="single" w:sz="4" w:space="0" w:color="000000"/>
              <w:right w:val="single" w:sz="4" w:space="0" w:color="000000"/>
            </w:tcBorders>
          </w:tcPr>
          <w:p w14:paraId="76E28EDF"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25</w:t>
            </w:r>
          </w:p>
        </w:tc>
        <w:tc>
          <w:tcPr>
            <w:tcW w:w="828" w:type="dxa"/>
            <w:tcBorders>
              <w:top w:val="single" w:sz="4" w:space="0" w:color="000000"/>
              <w:left w:val="single" w:sz="4" w:space="0" w:color="000000"/>
              <w:bottom w:val="single" w:sz="4" w:space="0" w:color="000000"/>
              <w:right w:val="single" w:sz="4" w:space="0" w:color="000000"/>
            </w:tcBorders>
          </w:tcPr>
          <w:p w14:paraId="6C9002B6"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500</w:t>
            </w:r>
          </w:p>
        </w:tc>
        <w:tc>
          <w:tcPr>
            <w:tcW w:w="829" w:type="dxa"/>
            <w:tcBorders>
              <w:top w:val="single" w:sz="4" w:space="0" w:color="000000"/>
              <w:left w:val="single" w:sz="4" w:space="0" w:color="000000"/>
              <w:bottom w:val="single" w:sz="4" w:space="0" w:color="000000"/>
              <w:right w:val="single" w:sz="4" w:space="0" w:color="000000"/>
            </w:tcBorders>
          </w:tcPr>
          <w:p w14:paraId="6BC4EA23"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1000</w:t>
            </w:r>
          </w:p>
        </w:tc>
        <w:tc>
          <w:tcPr>
            <w:tcW w:w="828" w:type="dxa"/>
            <w:tcBorders>
              <w:top w:val="single" w:sz="4" w:space="0" w:color="000000"/>
              <w:left w:val="single" w:sz="4" w:space="0" w:color="000000"/>
              <w:bottom w:val="single" w:sz="4" w:space="0" w:color="000000"/>
              <w:right w:val="single" w:sz="4" w:space="0" w:color="000000"/>
            </w:tcBorders>
          </w:tcPr>
          <w:p w14:paraId="7C5741D0"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2000</w:t>
            </w:r>
          </w:p>
        </w:tc>
        <w:tc>
          <w:tcPr>
            <w:tcW w:w="840" w:type="dxa"/>
            <w:tcBorders>
              <w:top w:val="single" w:sz="4" w:space="0" w:color="000000"/>
              <w:left w:val="single" w:sz="4" w:space="0" w:color="000000"/>
              <w:bottom w:val="single" w:sz="4" w:space="0" w:color="000000"/>
              <w:right w:val="single" w:sz="4" w:space="0" w:color="000000"/>
            </w:tcBorders>
          </w:tcPr>
          <w:p w14:paraId="3A84C791"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4000</w:t>
            </w:r>
          </w:p>
        </w:tc>
      </w:tr>
      <w:tr w:rsidR="00115880" w14:paraId="4A34DA92" w14:textId="77777777">
        <w:trPr>
          <w:trHeight w:val="374"/>
        </w:trPr>
        <w:tc>
          <w:tcPr>
            <w:tcW w:w="696" w:type="dxa"/>
            <w:tcBorders>
              <w:top w:val="single" w:sz="4" w:space="0" w:color="000000"/>
              <w:left w:val="single" w:sz="4" w:space="0" w:color="000000"/>
              <w:bottom w:val="single" w:sz="4" w:space="0" w:color="000000"/>
              <w:right w:val="single" w:sz="4" w:space="0" w:color="000000"/>
            </w:tcBorders>
          </w:tcPr>
          <w:p w14:paraId="0A272463" w14:textId="77777777" w:rsidR="00115880" w:rsidRDefault="0089772E">
            <w:pPr>
              <w:tabs>
                <w:tab w:val="left" w:pos="-720"/>
                <w:tab w:val="left" w:pos="0"/>
                <w:tab w:val="left" w:pos="2207"/>
              </w:tabs>
              <w:spacing w:line="276" w:lineRule="auto"/>
              <w:rPr>
                <w:rFonts w:ascii="Cambria" w:hAnsi="Cambria" w:cs="Arial"/>
                <w:b/>
                <w:spacing w:val="-2"/>
                <w:sz w:val="20"/>
              </w:rPr>
            </w:pPr>
            <w:r>
              <w:rPr>
                <w:rFonts w:ascii="Symbol" w:eastAsia="Symbol" w:hAnsi="Symbol" w:cs="Symbol"/>
                <w:b/>
                <w:spacing w:val="-2"/>
                <w:sz w:val="20"/>
              </w:rPr>
              <w:t></w:t>
            </w:r>
            <w:r>
              <w:rPr>
                <w:rFonts w:ascii="Cambria" w:hAnsi="Cambria" w:cs="Arial"/>
                <w:b/>
                <w:spacing w:val="-2"/>
                <w:sz w:val="20"/>
                <w:vertAlign w:val="subscript"/>
              </w:rPr>
              <w:t>p</w:t>
            </w:r>
          </w:p>
        </w:tc>
        <w:tc>
          <w:tcPr>
            <w:tcW w:w="827" w:type="dxa"/>
            <w:tcBorders>
              <w:top w:val="single" w:sz="4" w:space="0" w:color="000000"/>
              <w:left w:val="single" w:sz="4" w:space="0" w:color="000000"/>
              <w:bottom w:val="single" w:sz="4" w:space="0" w:color="000000"/>
              <w:right w:val="single" w:sz="4" w:space="0" w:color="000000"/>
            </w:tcBorders>
          </w:tcPr>
          <w:p w14:paraId="1AABAE14"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0,60</w:t>
            </w:r>
          </w:p>
        </w:tc>
        <w:tc>
          <w:tcPr>
            <w:tcW w:w="829" w:type="dxa"/>
            <w:tcBorders>
              <w:top w:val="single" w:sz="4" w:space="0" w:color="000000"/>
              <w:left w:val="single" w:sz="4" w:space="0" w:color="000000"/>
              <w:bottom w:val="single" w:sz="4" w:space="0" w:color="000000"/>
              <w:right w:val="single" w:sz="4" w:space="0" w:color="000000"/>
            </w:tcBorders>
          </w:tcPr>
          <w:p w14:paraId="4741ED03"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0,85</w:t>
            </w:r>
          </w:p>
        </w:tc>
        <w:tc>
          <w:tcPr>
            <w:tcW w:w="828" w:type="dxa"/>
            <w:tcBorders>
              <w:top w:val="single" w:sz="4" w:space="0" w:color="000000"/>
              <w:left w:val="single" w:sz="4" w:space="0" w:color="000000"/>
              <w:bottom w:val="single" w:sz="4" w:space="0" w:color="000000"/>
              <w:right w:val="single" w:sz="4" w:space="0" w:color="000000"/>
            </w:tcBorders>
          </w:tcPr>
          <w:p w14:paraId="472E6B53"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0,85</w:t>
            </w:r>
          </w:p>
        </w:tc>
        <w:tc>
          <w:tcPr>
            <w:tcW w:w="829" w:type="dxa"/>
            <w:tcBorders>
              <w:top w:val="single" w:sz="4" w:space="0" w:color="000000"/>
              <w:left w:val="single" w:sz="4" w:space="0" w:color="000000"/>
              <w:bottom w:val="single" w:sz="4" w:space="0" w:color="000000"/>
              <w:right w:val="single" w:sz="4" w:space="0" w:color="000000"/>
            </w:tcBorders>
          </w:tcPr>
          <w:p w14:paraId="5AD823D2"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0,90</w:t>
            </w:r>
          </w:p>
        </w:tc>
        <w:tc>
          <w:tcPr>
            <w:tcW w:w="828" w:type="dxa"/>
            <w:tcBorders>
              <w:top w:val="single" w:sz="4" w:space="0" w:color="000000"/>
              <w:left w:val="single" w:sz="4" w:space="0" w:color="000000"/>
              <w:bottom w:val="single" w:sz="4" w:space="0" w:color="000000"/>
              <w:right w:val="single" w:sz="4" w:space="0" w:color="000000"/>
            </w:tcBorders>
          </w:tcPr>
          <w:p w14:paraId="30E312DF"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c>
          <w:tcPr>
            <w:tcW w:w="840" w:type="dxa"/>
            <w:tcBorders>
              <w:top w:val="single" w:sz="4" w:space="0" w:color="000000"/>
              <w:left w:val="single" w:sz="4" w:space="0" w:color="000000"/>
              <w:bottom w:val="single" w:sz="4" w:space="0" w:color="000000"/>
              <w:right w:val="single" w:sz="4" w:space="0" w:color="000000"/>
            </w:tcBorders>
          </w:tcPr>
          <w:p w14:paraId="1257B7DA"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r>
    </w:tbl>
    <w:p w14:paraId="68B1EB9A" w14:textId="77777777" w:rsidR="00115880" w:rsidRDefault="0089772E">
      <w:pPr>
        <w:spacing w:after="120" w:line="276" w:lineRule="auto"/>
        <w:ind w:left="720"/>
        <w:contextualSpacing/>
        <w:jc w:val="both"/>
        <w:rPr>
          <w:rFonts w:ascii="Cambria" w:hAnsi="Cambria"/>
          <w:b/>
          <w:bCs/>
          <w:i/>
          <w:iCs/>
          <w:sz w:val="20"/>
        </w:rPr>
      </w:pPr>
      <w:r>
        <w:rPr>
          <w:rFonts w:ascii="Cambria" w:hAnsi="Cambria" w:cs="Arial"/>
          <w:spacing w:val="-2"/>
        </w:rPr>
        <w:t>0.</w:t>
      </w:r>
      <w:r>
        <w:rPr>
          <w:rFonts w:ascii="Cambria" w:hAnsi="Cambria" w:cs="Arial"/>
          <w:spacing w:val="-2"/>
        </w:rPr>
        <w:tab/>
        <w:t>w odniesieniu do wysokości konstrukcyjnej 200mm</w:t>
      </w:r>
    </w:p>
    <w:p w14:paraId="0CA8679D" w14:textId="77777777" w:rsidR="00115880" w:rsidRDefault="0089772E">
      <w:pPr>
        <w:spacing w:after="120" w:line="276" w:lineRule="auto"/>
        <w:ind w:firstLine="284"/>
        <w:contextualSpacing/>
        <w:jc w:val="both"/>
        <w:rPr>
          <w:rFonts w:ascii="Cambria" w:hAnsi="Cambria"/>
          <w:b/>
          <w:bCs/>
          <w:i/>
          <w:iCs/>
          <w:sz w:val="20"/>
        </w:rPr>
      </w:pPr>
      <w:r>
        <w:rPr>
          <w:rFonts w:ascii="Cambria" w:hAnsi="Cambria"/>
          <w:b/>
          <w:bCs/>
          <w:i/>
          <w:iCs/>
          <w:sz w:val="20"/>
        </w:rPr>
        <w:t xml:space="preserve">NRC 0,90 zgodnie </w:t>
      </w:r>
      <w:r>
        <w:rPr>
          <w:rFonts w:ascii="Cambria" w:hAnsi="Cambria"/>
          <w:bCs/>
          <w:i/>
          <w:iCs/>
          <w:sz w:val="20"/>
        </w:rPr>
        <w:t>z ASTM C 423</w:t>
      </w:r>
    </w:p>
    <w:p w14:paraId="339B9E65" w14:textId="77777777" w:rsidR="00115880" w:rsidRDefault="0089772E">
      <w:pPr>
        <w:widowControl/>
        <w:numPr>
          <w:ilvl w:val="0"/>
          <w:numId w:val="78"/>
        </w:numPr>
        <w:suppressAutoHyphens w:val="0"/>
        <w:spacing w:after="120" w:line="276" w:lineRule="auto"/>
        <w:ind w:left="644"/>
        <w:contextualSpacing/>
        <w:jc w:val="both"/>
        <w:rPr>
          <w:rFonts w:ascii="Cambria" w:hAnsi="Cambria"/>
          <w:b/>
          <w:bCs/>
          <w:i/>
          <w:iCs/>
          <w:sz w:val="20"/>
        </w:rPr>
      </w:pPr>
      <w:r>
        <w:rPr>
          <w:rFonts w:ascii="Cambria" w:hAnsi="Cambria"/>
          <w:b/>
          <w:bCs/>
          <w:i/>
          <w:iCs/>
          <w:sz w:val="20"/>
        </w:rPr>
        <w:t>Izolacyjność wzdłużna 28 dB, zgodnie z EN ISO 10848</w:t>
      </w:r>
    </w:p>
    <w:p w14:paraId="7418508B" w14:textId="77777777" w:rsidR="00115880" w:rsidRDefault="0089772E">
      <w:pPr>
        <w:widowControl/>
        <w:numPr>
          <w:ilvl w:val="0"/>
          <w:numId w:val="78"/>
        </w:numPr>
        <w:suppressAutoHyphens w:val="0"/>
        <w:spacing w:after="120" w:line="276" w:lineRule="auto"/>
        <w:ind w:left="644"/>
        <w:contextualSpacing/>
        <w:jc w:val="both"/>
        <w:rPr>
          <w:rFonts w:ascii="Cambria" w:hAnsi="Cambria"/>
          <w:b/>
          <w:bCs/>
          <w:i/>
          <w:iCs/>
          <w:sz w:val="20"/>
        </w:rPr>
      </w:pPr>
      <w:r>
        <w:rPr>
          <w:rFonts w:ascii="Cambria" w:hAnsi="Cambria"/>
          <w:b/>
          <w:bCs/>
          <w:i/>
          <w:iCs/>
          <w:sz w:val="20"/>
        </w:rPr>
        <w:t>Izolacyjność akustyczna Rw= 14 dB</w:t>
      </w:r>
    </w:p>
    <w:p w14:paraId="63D6EC1D"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Wymiar 600x600</w:t>
      </w:r>
    </w:p>
    <w:p w14:paraId="472D0C0C"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 xml:space="preserve">Grubość 19 mm   </w:t>
      </w:r>
    </w:p>
    <w:p w14:paraId="2633F756"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Ciężar 3,30 kg/m2</w:t>
      </w:r>
    </w:p>
    <w:p w14:paraId="32A462F4"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System montażu C</w:t>
      </w:r>
    </w:p>
    <w:p w14:paraId="6774F3C5"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Krawędź SK / krawędź prosta/</w:t>
      </w:r>
    </w:p>
    <w:p w14:paraId="0CB8B133"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Klasa czystość/ szczelności/ ISO 3 zgodnie z ISO 14644</w:t>
      </w:r>
    </w:p>
    <w:p w14:paraId="2472A2D5"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Klasa Ogniowa A2-s1-d0, zgodnie z EN 13501-1</w:t>
      </w:r>
    </w:p>
    <w:p w14:paraId="5CDD8CC9"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Odporność na wilgoć 95%</w:t>
      </w:r>
    </w:p>
    <w:p w14:paraId="3A6ED8D5"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Odbicie światła 88% bez efektu olśnienia</w:t>
      </w:r>
    </w:p>
    <w:p w14:paraId="498126BD" w14:textId="77777777" w:rsidR="00115880" w:rsidRDefault="00115880">
      <w:pPr>
        <w:spacing w:line="276" w:lineRule="auto"/>
        <w:rPr>
          <w:rFonts w:ascii="Cambria" w:hAnsi="Cambria"/>
          <w:sz w:val="20"/>
          <w:u w:val="single"/>
        </w:rPr>
      </w:pPr>
    </w:p>
    <w:p w14:paraId="7AB805CF" w14:textId="2BD19B49" w:rsidR="00115880" w:rsidRDefault="0089772E">
      <w:pPr>
        <w:spacing w:line="276" w:lineRule="auto"/>
        <w:rPr>
          <w:rFonts w:ascii="Cambria" w:hAnsi="Cambria"/>
          <w:color w:val="92D050"/>
          <w:sz w:val="20"/>
          <w:u w:val="single"/>
        </w:rPr>
      </w:pPr>
      <w:r>
        <w:rPr>
          <w:rFonts w:ascii="Cambria" w:hAnsi="Cambria"/>
          <w:sz w:val="20"/>
          <w:u w:val="single"/>
        </w:rPr>
        <w:t>2.1.4 Podwieszany, kasetonowy o module 60 x 60 cm z widoczną konstrukcją nośną w kolorze białym z powłoką grzybo i bakteriobójczym</w:t>
      </w:r>
      <w:r>
        <w:rPr>
          <w:rFonts w:ascii="Cambria" w:hAnsi="Cambria"/>
          <w:color w:val="92D050"/>
          <w:sz w:val="20"/>
          <w:u w:val="single"/>
        </w:rPr>
        <w:t>[</w:t>
      </w:r>
      <w:r w:rsidR="005563D5">
        <w:rPr>
          <w:rFonts w:ascii="Cambria" w:hAnsi="Cambria"/>
          <w:color w:val="92D050"/>
          <w:sz w:val="20"/>
          <w:u w:val="single"/>
        </w:rPr>
        <w:t>1,</w:t>
      </w:r>
      <w:r>
        <w:rPr>
          <w:rFonts w:ascii="Cambria" w:hAnsi="Cambria"/>
          <w:color w:val="92D050"/>
          <w:sz w:val="20"/>
          <w:u w:val="single"/>
        </w:rPr>
        <w:t>2,13]</w:t>
      </w:r>
    </w:p>
    <w:p w14:paraId="00C3DEA6" w14:textId="77777777" w:rsidR="00115880" w:rsidRDefault="00115880">
      <w:pPr>
        <w:pStyle w:val="BOMBA"/>
        <w:tabs>
          <w:tab w:val="left" w:pos="418"/>
        </w:tabs>
        <w:spacing w:line="276" w:lineRule="auto"/>
        <w:rPr>
          <w:rFonts w:ascii="Cambria" w:hAnsi="Cambria" w:cs="Arial"/>
          <w:color w:val="FF0000"/>
          <w:sz w:val="20"/>
          <w:szCs w:val="20"/>
        </w:rPr>
      </w:pPr>
    </w:p>
    <w:p w14:paraId="754130F0" w14:textId="77777777" w:rsidR="00115880" w:rsidRDefault="0089772E">
      <w:pPr>
        <w:pStyle w:val="Standard"/>
        <w:spacing w:after="288" w:line="276" w:lineRule="auto"/>
        <w:contextualSpacing/>
        <w:jc w:val="both"/>
        <w:outlineLvl w:val="0"/>
        <w:rPr>
          <w:rFonts w:ascii="Cambria" w:hAnsi="Cambria"/>
          <w:sz w:val="20"/>
          <w:szCs w:val="20"/>
        </w:rPr>
      </w:pPr>
      <w:r>
        <w:rPr>
          <w:rFonts w:ascii="Cambria" w:hAnsi="Cambria"/>
          <w:sz w:val="20"/>
          <w:szCs w:val="20"/>
        </w:rPr>
        <w:t>Do wykonania sufitów podwieszanych  należy zastosować: sufit modułowy higieniczny z powłoką bakterio i grzybobójczą  - klasa czystości bakteriologicznej M1 / potwierdzone działanie biocydo i grzybobójcze na następujące zarazki Escherichia coli,Aspergillus Niger, Stahpylococcus aureeus MRSA, Canidida alilcans.</w:t>
      </w:r>
    </w:p>
    <w:p w14:paraId="60FF4E97" w14:textId="77777777" w:rsidR="00115880" w:rsidRDefault="0089772E">
      <w:pPr>
        <w:pStyle w:val="Standard"/>
        <w:spacing w:after="288" w:line="276" w:lineRule="auto"/>
        <w:contextualSpacing/>
        <w:jc w:val="both"/>
        <w:outlineLvl w:val="0"/>
        <w:rPr>
          <w:rFonts w:ascii="Cambria" w:hAnsi="Cambria"/>
          <w:sz w:val="20"/>
          <w:szCs w:val="20"/>
        </w:rPr>
      </w:pPr>
      <w:r>
        <w:rPr>
          <w:rFonts w:ascii="Cambria" w:hAnsi="Cambria"/>
          <w:sz w:val="20"/>
          <w:szCs w:val="20"/>
        </w:rPr>
        <w:t>W klasie dekontaminacji CP 5</w:t>
      </w:r>
    </w:p>
    <w:p w14:paraId="3D76CF59"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Cs/>
          <w:iCs/>
          <w:sz w:val="20"/>
        </w:rPr>
        <w:t xml:space="preserve"> płyty akustyczne z wełny mineralnej </w:t>
      </w:r>
      <w:r>
        <w:rPr>
          <w:rFonts w:ascii="Cambria" w:hAnsi="Cambria"/>
          <w:b/>
          <w:bCs/>
          <w:iCs/>
          <w:sz w:val="20"/>
        </w:rPr>
        <w:t xml:space="preserve">k. </w:t>
      </w:r>
      <w:r>
        <w:rPr>
          <w:rFonts w:ascii="Cambria" w:hAnsi="Cambria"/>
          <w:bCs/>
          <w:iCs/>
          <w:sz w:val="20"/>
        </w:rPr>
        <w:t xml:space="preserve">krawędź prosta/  . </w:t>
      </w:r>
    </w:p>
    <w:p w14:paraId="11FD50AB" w14:textId="77777777" w:rsidR="00115880" w:rsidRDefault="00115880">
      <w:pPr>
        <w:spacing w:after="120" w:line="276" w:lineRule="auto"/>
        <w:ind w:left="644"/>
        <w:contextualSpacing/>
        <w:rPr>
          <w:rFonts w:ascii="Cambria" w:hAnsi="Cambria"/>
          <w:bCs/>
          <w:iCs/>
          <w:sz w:val="20"/>
        </w:rPr>
      </w:pPr>
    </w:p>
    <w:p w14:paraId="3E0C609A" w14:textId="77777777" w:rsidR="00115880" w:rsidRDefault="0089772E">
      <w:pPr>
        <w:spacing w:after="120" w:line="276" w:lineRule="auto"/>
        <w:ind w:left="644"/>
        <w:contextualSpacing/>
        <w:rPr>
          <w:rFonts w:ascii="Cambria" w:hAnsi="Cambria"/>
          <w:bCs/>
          <w:iCs/>
          <w:sz w:val="20"/>
        </w:rPr>
      </w:pPr>
      <w:r>
        <w:rPr>
          <w:noProof/>
          <w:lang w:eastAsia="pl-PL"/>
        </w:rPr>
        <w:drawing>
          <wp:inline distT="0" distB="0" distL="0" distR="0" wp14:anchorId="089D019F" wp14:editId="0A53D63B">
            <wp:extent cx="1106170" cy="894080"/>
            <wp:effectExtent l="0" t="0" r="0" b="0"/>
            <wp:docPr id="133"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Obraz 128"/>
                    <pic:cNvPicPr>
                      <a:picLocks noChangeAspect="1" noChangeArrowheads="1"/>
                    </pic:cNvPicPr>
                  </pic:nvPicPr>
                  <pic:blipFill>
                    <a:blip r:embed="rId122"/>
                    <a:stretch>
                      <a:fillRect/>
                    </a:stretch>
                  </pic:blipFill>
                  <pic:spPr bwMode="auto">
                    <a:xfrm>
                      <a:off x="0" y="0"/>
                      <a:ext cx="1106170" cy="894080"/>
                    </a:xfrm>
                    <a:prstGeom prst="rect">
                      <a:avLst/>
                    </a:prstGeom>
                  </pic:spPr>
                </pic:pic>
              </a:graphicData>
            </a:graphic>
          </wp:inline>
        </w:drawing>
      </w:r>
    </w:p>
    <w:p w14:paraId="7BE2BB6C" w14:textId="77777777" w:rsidR="00115880" w:rsidRDefault="0089772E">
      <w:pPr>
        <w:spacing w:after="120" w:line="276" w:lineRule="auto"/>
        <w:ind w:left="644"/>
        <w:contextualSpacing/>
        <w:rPr>
          <w:rFonts w:ascii="Cambria" w:hAnsi="Cambria"/>
          <w:b/>
          <w:bCs/>
          <w:i/>
          <w:iCs/>
          <w:sz w:val="20"/>
        </w:rPr>
      </w:pPr>
      <w:r>
        <w:rPr>
          <w:rFonts w:ascii="Cambria" w:hAnsi="Cambria"/>
          <w:bCs/>
          <w:iCs/>
          <w:sz w:val="20"/>
        </w:rPr>
        <w:t>Ostateczna próbka i kolorystyka do akceptacji architekta. Sufity akustyczne wykonać zgodnie z rysunkami szczegółowymi. Montaż za pomocą ruszty stalowego  T 24/38, wykonanego z blachy o gr. 0,4 mm,  oraz listwy przyściennej schodkowej RWL w kolorze białym  zbliżonym do RAL 9010</w:t>
      </w:r>
    </w:p>
    <w:p w14:paraId="443D2960" w14:textId="77777777" w:rsidR="00115880" w:rsidRDefault="00115880">
      <w:pPr>
        <w:spacing w:after="120" w:line="276" w:lineRule="auto"/>
        <w:contextualSpacing/>
        <w:rPr>
          <w:rFonts w:ascii="Cambria" w:hAnsi="Cambria"/>
          <w:bCs/>
          <w:iCs/>
          <w:sz w:val="20"/>
        </w:rPr>
      </w:pPr>
    </w:p>
    <w:p w14:paraId="79692D8D" w14:textId="77777777" w:rsidR="00115880" w:rsidRDefault="0089772E">
      <w:pPr>
        <w:widowControl/>
        <w:numPr>
          <w:ilvl w:val="0"/>
          <w:numId w:val="78"/>
        </w:numPr>
        <w:suppressAutoHyphens w:val="0"/>
        <w:spacing w:after="120" w:line="276" w:lineRule="auto"/>
        <w:ind w:left="644"/>
        <w:contextualSpacing/>
        <w:jc w:val="both"/>
        <w:rPr>
          <w:rFonts w:ascii="Cambria" w:hAnsi="Cambria"/>
          <w:b/>
          <w:bCs/>
          <w:i/>
          <w:iCs/>
          <w:sz w:val="20"/>
        </w:rPr>
      </w:pPr>
      <w:r>
        <w:rPr>
          <w:rFonts w:ascii="Cambria" w:hAnsi="Cambria"/>
          <w:b/>
          <w:bCs/>
          <w:i/>
          <w:iCs/>
          <w:sz w:val="20"/>
        </w:rPr>
        <w:t xml:space="preserve">Sufit pochłanianie  współczynnik pochłaniania 0,95 </w:t>
      </w:r>
      <w:r>
        <w:rPr>
          <w:rFonts w:ascii="Cambria" w:hAnsi="Cambria"/>
          <w:bCs/>
          <w:iCs/>
          <w:sz w:val="20"/>
        </w:rPr>
        <w:t>zgodnie z EN ISO 11654</w:t>
      </w:r>
      <w:r>
        <w:rPr>
          <w:rFonts w:ascii="Cambria" w:hAnsi="Cambria" w:cs="Arial"/>
        </w:rPr>
        <w:tab/>
      </w:r>
    </w:p>
    <w:tbl>
      <w:tblPr>
        <w:tblW w:w="5678" w:type="dxa"/>
        <w:tblInd w:w="113" w:type="dxa"/>
        <w:tblLook w:val="01E0" w:firstRow="1" w:lastRow="1" w:firstColumn="1" w:lastColumn="1" w:noHBand="0" w:noVBand="0"/>
      </w:tblPr>
      <w:tblGrid>
        <w:gridCol w:w="697"/>
        <w:gridCol w:w="827"/>
        <w:gridCol w:w="829"/>
        <w:gridCol w:w="828"/>
        <w:gridCol w:w="829"/>
        <w:gridCol w:w="828"/>
        <w:gridCol w:w="840"/>
      </w:tblGrid>
      <w:tr w:rsidR="00115880" w14:paraId="68903492" w14:textId="77777777">
        <w:trPr>
          <w:trHeight w:val="256"/>
        </w:trPr>
        <w:tc>
          <w:tcPr>
            <w:tcW w:w="696" w:type="dxa"/>
            <w:tcBorders>
              <w:top w:val="single" w:sz="4" w:space="0" w:color="000000"/>
              <w:left w:val="single" w:sz="4" w:space="0" w:color="000000"/>
              <w:bottom w:val="single" w:sz="4" w:space="0" w:color="000000"/>
              <w:right w:val="single" w:sz="4" w:space="0" w:color="000000"/>
            </w:tcBorders>
          </w:tcPr>
          <w:p w14:paraId="530566B8" w14:textId="77777777" w:rsidR="00115880" w:rsidRDefault="0089772E">
            <w:pPr>
              <w:tabs>
                <w:tab w:val="left" w:pos="-720"/>
                <w:tab w:val="left" w:pos="0"/>
                <w:tab w:val="left" w:pos="2207"/>
              </w:tabs>
              <w:spacing w:line="276" w:lineRule="auto"/>
              <w:rPr>
                <w:rFonts w:ascii="Cambria" w:hAnsi="Cambria" w:cs="Arial"/>
                <w:b/>
                <w:spacing w:val="-2"/>
                <w:sz w:val="20"/>
              </w:rPr>
            </w:pPr>
            <w:r>
              <w:rPr>
                <w:rFonts w:ascii="Cambria" w:hAnsi="Cambria" w:cs="Arial"/>
                <w:b/>
                <w:spacing w:val="-2"/>
                <w:sz w:val="20"/>
              </w:rPr>
              <w:t>fHz</w:t>
            </w:r>
          </w:p>
        </w:tc>
        <w:tc>
          <w:tcPr>
            <w:tcW w:w="827" w:type="dxa"/>
            <w:tcBorders>
              <w:top w:val="single" w:sz="4" w:space="0" w:color="000000"/>
              <w:left w:val="single" w:sz="4" w:space="0" w:color="000000"/>
              <w:bottom w:val="single" w:sz="4" w:space="0" w:color="000000"/>
              <w:right w:val="single" w:sz="4" w:space="0" w:color="000000"/>
            </w:tcBorders>
          </w:tcPr>
          <w:p w14:paraId="11427B49"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125</w:t>
            </w:r>
          </w:p>
        </w:tc>
        <w:tc>
          <w:tcPr>
            <w:tcW w:w="829" w:type="dxa"/>
            <w:tcBorders>
              <w:top w:val="single" w:sz="4" w:space="0" w:color="000000"/>
              <w:left w:val="single" w:sz="4" w:space="0" w:color="000000"/>
              <w:bottom w:val="single" w:sz="4" w:space="0" w:color="000000"/>
              <w:right w:val="single" w:sz="4" w:space="0" w:color="000000"/>
            </w:tcBorders>
          </w:tcPr>
          <w:p w14:paraId="3E805C36"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25</w:t>
            </w:r>
          </w:p>
        </w:tc>
        <w:tc>
          <w:tcPr>
            <w:tcW w:w="828" w:type="dxa"/>
            <w:tcBorders>
              <w:top w:val="single" w:sz="4" w:space="0" w:color="000000"/>
              <w:left w:val="single" w:sz="4" w:space="0" w:color="000000"/>
              <w:bottom w:val="single" w:sz="4" w:space="0" w:color="000000"/>
              <w:right w:val="single" w:sz="4" w:space="0" w:color="000000"/>
            </w:tcBorders>
          </w:tcPr>
          <w:p w14:paraId="5D5E6266"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500</w:t>
            </w:r>
          </w:p>
        </w:tc>
        <w:tc>
          <w:tcPr>
            <w:tcW w:w="829" w:type="dxa"/>
            <w:tcBorders>
              <w:top w:val="single" w:sz="4" w:space="0" w:color="000000"/>
              <w:left w:val="single" w:sz="4" w:space="0" w:color="000000"/>
              <w:bottom w:val="single" w:sz="4" w:space="0" w:color="000000"/>
              <w:right w:val="single" w:sz="4" w:space="0" w:color="000000"/>
            </w:tcBorders>
          </w:tcPr>
          <w:p w14:paraId="08F1DAA5"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1000</w:t>
            </w:r>
          </w:p>
        </w:tc>
        <w:tc>
          <w:tcPr>
            <w:tcW w:w="828" w:type="dxa"/>
            <w:tcBorders>
              <w:top w:val="single" w:sz="4" w:space="0" w:color="000000"/>
              <w:left w:val="single" w:sz="4" w:space="0" w:color="000000"/>
              <w:bottom w:val="single" w:sz="4" w:space="0" w:color="000000"/>
              <w:right w:val="single" w:sz="4" w:space="0" w:color="000000"/>
            </w:tcBorders>
          </w:tcPr>
          <w:p w14:paraId="415D9B85"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2000</w:t>
            </w:r>
          </w:p>
        </w:tc>
        <w:tc>
          <w:tcPr>
            <w:tcW w:w="840" w:type="dxa"/>
            <w:tcBorders>
              <w:top w:val="single" w:sz="4" w:space="0" w:color="000000"/>
              <w:left w:val="single" w:sz="4" w:space="0" w:color="000000"/>
              <w:bottom w:val="single" w:sz="4" w:space="0" w:color="000000"/>
              <w:right w:val="single" w:sz="4" w:space="0" w:color="000000"/>
            </w:tcBorders>
          </w:tcPr>
          <w:p w14:paraId="3F242445"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4000</w:t>
            </w:r>
          </w:p>
        </w:tc>
      </w:tr>
      <w:tr w:rsidR="00115880" w14:paraId="0AC994E3" w14:textId="77777777">
        <w:trPr>
          <w:trHeight w:val="374"/>
        </w:trPr>
        <w:tc>
          <w:tcPr>
            <w:tcW w:w="696" w:type="dxa"/>
            <w:tcBorders>
              <w:top w:val="single" w:sz="4" w:space="0" w:color="000000"/>
              <w:left w:val="single" w:sz="4" w:space="0" w:color="000000"/>
              <w:bottom w:val="single" w:sz="4" w:space="0" w:color="000000"/>
              <w:right w:val="single" w:sz="4" w:space="0" w:color="000000"/>
            </w:tcBorders>
          </w:tcPr>
          <w:p w14:paraId="7F3DA625" w14:textId="77777777" w:rsidR="00115880" w:rsidRDefault="0089772E">
            <w:pPr>
              <w:tabs>
                <w:tab w:val="left" w:pos="-720"/>
                <w:tab w:val="left" w:pos="0"/>
                <w:tab w:val="left" w:pos="2207"/>
              </w:tabs>
              <w:spacing w:line="276" w:lineRule="auto"/>
              <w:rPr>
                <w:rFonts w:ascii="Cambria" w:hAnsi="Cambria" w:cs="Arial"/>
                <w:b/>
                <w:spacing w:val="-2"/>
                <w:sz w:val="20"/>
              </w:rPr>
            </w:pPr>
            <w:r>
              <w:rPr>
                <w:rFonts w:ascii="Symbol" w:eastAsia="Symbol" w:hAnsi="Symbol" w:cs="Symbol"/>
                <w:b/>
                <w:spacing w:val="-2"/>
                <w:sz w:val="20"/>
              </w:rPr>
              <w:t></w:t>
            </w:r>
            <w:r>
              <w:rPr>
                <w:rFonts w:ascii="Cambria" w:hAnsi="Cambria" w:cs="Arial"/>
                <w:b/>
                <w:spacing w:val="-2"/>
                <w:sz w:val="20"/>
                <w:vertAlign w:val="subscript"/>
              </w:rPr>
              <w:t>p</w:t>
            </w:r>
          </w:p>
        </w:tc>
        <w:tc>
          <w:tcPr>
            <w:tcW w:w="827" w:type="dxa"/>
            <w:tcBorders>
              <w:top w:val="single" w:sz="4" w:space="0" w:color="000000"/>
              <w:left w:val="single" w:sz="4" w:space="0" w:color="000000"/>
              <w:bottom w:val="single" w:sz="4" w:space="0" w:color="000000"/>
              <w:right w:val="single" w:sz="4" w:space="0" w:color="000000"/>
            </w:tcBorders>
          </w:tcPr>
          <w:p w14:paraId="7B1BC2DD"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0,60</w:t>
            </w:r>
          </w:p>
        </w:tc>
        <w:tc>
          <w:tcPr>
            <w:tcW w:w="829" w:type="dxa"/>
            <w:tcBorders>
              <w:top w:val="single" w:sz="4" w:space="0" w:color="000000"/>
              <w:left w:val="single" w:sz="4" w:space="0" w:color="000000"/>
              <w:bottom w:val="single" w:sz="4" w:space="0" w:color="000000"/>
              <w:right w:val="single" w:sz="4" w:space="0" w:color="000000"/>
            </w:tcBorders>
          </w:tcPr>
          <w:p w14:paraId="730F8800"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0,85</w:t>
            </w:r>
          </w:p>
        </w:tc>
        <w:tc>
          <w:tcPr>
            <w:tcW w:w="828" w:type="dxa"/>
            <w:tcBorders>
              <w:top w:val="single" w:sz="4" w:space="0" w:color="000000"/>
              <w:left w:val="single" w:sz="4" w:space="0" w:color="000000"/>
              <w:bottom w:val="single" w:sz="4" w:space="0" w:color="000000"/>
              <w:right w:val="single" w:sz="4" w:space="0" w:color="000000"/>
            </w:tcBorders>
          </w:tcPr>
          <w:p w14:paraId="35E1619C"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0,85</w:t>
            </w:r>
          </w:p>
        </w:tc>
        <w:tc>
          <w:tcPr>
            <w:tcW w:w="829" w:type="dxa"/>
            <w:tcBorders>
              <w:top w:val="single" w:sz="4" w:space="0" w:color="000000"/>
              <w:left w:val="single" w:sz="4" w:space="0" w:color="000000"/>
              <w:bottom w:val="single" w:sz="4" w:space="0" w:color="000000"/>
              <w:right w:val="single" w:sz="4" w:space="0" w:color="000000"/>
            </w:tcBorders>
          </w:tcPr>
          <w:p w14:paraId="226A7005"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0,90</w:t>
            </w:r>
          </w:p>
        </w:tc>
        <w:tc>
          <w:tcPr>
            <w:tcW w:w="828" w:type="dxa"/>
            <w:tcBorders>
              <w:top w:val="single" w:sz="4" w:space="0" w:color="000000"/>
              <w:left w:val="single" w:sz="4" w:space="0" w:color="000000"/>
              <w:bottom w:val="single" w:sz="4" w:space="0" w:color="000000"/>
              <w:right w:val="single" w:sz="4" w:space="0" w:color="000000"/>
            </w:tcBorders>
          </w:tcPr>
          <w:p w14:paraId="68583B31"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c>
          <w:tcPr>
            <w:tcW w:w="840" w:type="dxa"/>
            <w:tcBorders>
              <w:top w:val="single" w:sz="4" w:space="0" w:color="000000"/>
              <w:left w:val="single" w:sz="4" w:space="0" w:color="000000"/>
              <w:bottom w:val="single" w:sz="4" w:space="0" w:color="000000"/>
              <w:right w:val="single" w:sz="4" w:space="0" w:color="000000"/>
            </w:tcBorders>
          </w:tcPr>
          <w:p w14:paraId="1BE3BCAA"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r>
    </w:tbl>
    <w:p w14:paraId="726174BF" w14:textId="77777777" w:rsidR="00115880" w:rsidRDefault="0089772E">
      <w:pPr>
        <w:spacing w:after="120" w:line="276" w:lineRule="auto"/>
        <w:ind w:left="720"/>
        <w:contextualSpacing/>
        <w:jc w:val="both"/>
        <w:rPr>
          <w:rFonts w:ascii="Cambria" w:hAnsi="Cambria"/>
          <w:b/>
          <w:bCs/>
          <w:i/>
          <w:iCs/>
          <w:sz w:val="20"/>
        </w:rPr>
      </w:pPr>
      <w:r>
        <w:rPr>
          <w:rFonts w:ascii="Cambria" w:hAnsi="Cambria" w:cs="Arial"/>
          <w:spacing w:val="-2"/>
        </w:rPr>
        <w:lastRenderedPageBreak/>
        <w:t>0.</w:t>
      </w:r>
      <w:r>
        <w:rPr>
          <w:rFonts w:ascii="Cambria" w:hAnsi="Cambria" w:cs="Arial"/>
          <w:spacing w:val="-2"/>
        </w:rPr>
        <w:tab/>
        <w:t>w odniesieniu do wysokości konstrukcyjnej 200mm</w:t>
      </w:r>
    </w:p>
    <w:p w14:paraId="1FC8AAA4" w14:textId="77777777" w:rsidR="00115880" w:rsidRDefault="0089772E">
      <w:pPr>
        <w:spacing w:after="120" w:line="276" w:lineRule="auto"/>
        <w:ind w:firstLine="284"/>
        <w:contextualSpacing/>
        <w:jc w:val="both"/>
        <w:rPr>
          <w:rFonts w:ascii="Cambria" w:hAnsi="Cambria"/>
          <w:b/>
          <w:bCs/>
          <w:i/>
          <w:iCs/>
          <w:sz w:val="20"/>
        </w:rPr>
      </w:pPr>
      <w:r>
        <w:rPr>
          <w:rFonts w:ascii="Cambria" w:hAnsi="Cambria"/>
          <w:b/>
          <w:bCs/>
          <w:i/>
          <w:iCs/>
          <w:sz w:val="20"/>
        </w:rPr>
        <w:t xml:space="preserve">NRC 0,90 zgodnie </w:t>
      </w:r>
      <w:r>
        <w:rPr>
          <w:rFonts w:ascii="Cambria" w:hAnsi="Cambria"/>
          <w:bCs/>
          <w:i/>
          <w:iCs/>
          <w:sz w:val="20"/>
        </w:rPr>
        <w:t>z ASTM C 423</w:t>
      </w:r>
    </w:p>
    <w:p w14:paraId="704714BD" w14:textId="77777777" w:rsidR="00115880" w:rsidRDefault="0089772E">
      <w:pPr>
        <w:widowControl/>
        <w:numPr>
          <w:ilvl w:val="0"/>
          <w:numId w:val="78"/>
        </w:numPr>
        <w:suppressAutoHyphens w:val="0"/>
        <w:spacing w:after="120" w:line="276" w:lineRule="auto"/>
        <w:ind w:left="644"/>
        <w:contextualSpacing/>
        <w:jc w:val="both"/>
        <w:rPr>
          <w:rFonts w:ascii="Cambria" w:hAnsi="Cambria"/>
          <w:b/>
          <w:bCs/>
          <w:i/>
          <w:iCs/>
          <w:sz w:val="20"/>
        </w:rPr>
      </w:pPr>
      <w:r>
        <w:rPr>
          <w:rFonts w:ascii="Cambria" w:hAnsi="Cambria"/>
          <w:b/>
          <w:bCs/>
          <w:i/>
          <w:iCs/>
          <w:sz w:val="20"/>
        </w:rPr>
        <w:t>Izolacyjność wzdłużna 28 dB, zgodnie z EN ISO 10848</w:t>
      </w:r>
    </w:p>
    <w:p w14:paraId="71F39B95" w14:textId="77777777" w:rsidR="00115880" w:rsidRDefault="0089772E">
      <w:pPr>
        <w:widowControl/>
        <w:numPr>
          <w:ilvl w:val="0"/>
          <w:numId w:val="78"/>
        </w:numPr>
        <w:suppressAutoHyphens w:val="0"/>
        <w:spacing w:after="120" w:line="276" w:lineRule="auto"/>
        <w:ind w:left="644"/>
        <w:contextualSpacing/>
        <w:jc w:val="both"/>
        <w:rPr>
          <w:rFonts w:ascii="Cambria" w:hAnsi="Cambria"/>
          <w:b/>
          <w:bCs/>
          <w:i/>
          <w:iCs/>
          <w:sz w:val="20"/>
        </w:rPr>
      </w:pPr>
      <w:r>
        <w:rPr>
          <w:rFonts w:ascii="Cambria" w:hAnsi="Cambria"/>
          <w:b/>
          <w:bCs/>
          <w:i/>
          <w:iCs/>
          <w:sz w:val="20"/>
        </w:rPr>
        <w:t>Izolacyjność akustyczna Rw= 14 dB</w:t>
      </w:r>
    </w:p>
    <w:p w14:paraId="29A485F6"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Wymiar 600x600</w:t>
      </w:r>
    </w:p>
    <w:p w14:paraId="27B3F853"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 xml:space="preserve">Grubość 19 mm   </w:t>
      </w:r>
    </w:p>
    <w:p w14:paraId="3E4A4658"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Ciężar 3,30 kg/m2</w:t>
      </w:r>
    </w:p>
    <w:p w14:paraId="42796EAB"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System montażu C</w:t>
      </w:r>
    </w:p>
    <w:p w14:paraId="479761A6"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Krawędź SK / krawędź prosta/</w:t>
      </w:r>
    </w:p>
    <w:p w14:paraId="1589FABE"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Klasa dekontaminacji C5</w:t>
      </w:r>
    </w:p>
    <w:p w14:paraId="696511E7"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Klasa czystość/ szczelności/ ISO 3 zgodnie z ISO 14644</w:t>
      </w:r>
    </w:p>
    <w:p w14:paraId="656CC4AD"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 xml:space="preserve">Sufit higieniczny z powłoką grzybo i bakteriobójczą – klasa czystości bakteriologicznej M1 </w:t>
      </w:r>
    </w:p>
    <w:p w14:paraId="18C2010F"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Klasa Ogniowa A2-s1-d0, zgodnie z EN 13501-1</w:t>
      </w:r>
    </w:p>
    <w:p w14:paraId="65AF589D"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Odporność na wilgoć 95%</w:t>
      </w:r>
    </w:p>
    <w:p w14:paraId="12E779C5" w14:textId="77777777" w:rsidR="00115880" w:rsidRDefault="0089772E">
      <w:pPr>
        <w:widowControl/>
        <w:numPr>
          <w:ilvl w:val="0"/>
          <w:numId w:val="78"/>
        </w:numPr>
        <w:suppressAutoHyphens w:val="0"/>
        <w:spacing w:after="120" w:line="276" w:lineRule="auto"/>
        <w:ind w:left="644"/>
        <w:contextualSpacing/>
        <w:rPr>
          <w:rFonts w:ascii="Cambria" w:hAnsi="Cambria"/>
          <w:b/>
          <w:bCs/>
          <w:i/>
          <w:iCs/>
          <w:sz w:val="20"/>
        </w:rPr>
      </w:pPr>
      <w:r>
        <w:rPr>
          <w:rFonts w:ascii="Cambria" w:hAnsi="Cambria"/>
          <w:b/>
          <w:bCs/>
          <w:i/>
          <w:iCs/>
          <w:sz w:val="20"/>
        </w:rPr>
        <w:t>Odbicie światła 88% bez efektu olśnienia</w:t>
      </w:r>
    </w:p>
    <w:p w14:paraId="55374246" w14:textId="77777777" w:rsidR="00115880" w:rsidRDefault="00115880">
      <w:pPr>
        <w:pStyle w:val="BOMBA"/>
        <w:tabs>
          <w:tab w:val="left" w:pos="418"/>
        </w:tabs>
        <w:spacing w:line="276" w:lineRule="auto"/>
        <w:rPr>
          <w:rFonts w:ascii="Cambria" w:hAnsi="Cambria" w:cs="Arial"/>
          <w:color w:val="FF0000"/>
          <w:sz w:val="20"/>
          <w:szCs w:val="20"/>
        </w:rPr>
      </w:pPr>
    </w:p>
    <w:p w14:paraId="43F64AC0" w14:textId="77777777" w:rsidR="00115880" w:rsidRDefault="0089772E">
      <w:pPr>
        <w:tabs>
          <w:tab w:val="left" w:pos="284"/>
        </w:tabs>
        <w:spacing w:line="276" w:lineRule="auto"/>
        <w:ind w:right="-3"/>
        <w:jc w:val="both"/>
        <w:rPr>
          <w:rFonts w:ascii="Cambria" w:hAnsi="Cambria"/>
        </w:rPr>
      </w:pPr>
      <w:r>
        <w:rPr>
          <w:rFonts w:ascii="Cambria" w:hAnsi="Cambria"/>
          <w:sz w:val="20"/>
          <w:u w:val="single"/>
        </w:rPr>
        <w:t xml:space="preserve">2.1.5. Podwieszany, kasetonowy o module 180x30 </w:t>
      </w:r>
      <w:r>
        <w:rPr>
          <w:rFonts w:ascii="Cambria" w:hAnsi="Cambria" w:cs="Arial"/>
          <w:sz w:val="20"/>
          <w:u w:val="single"/>
        </w:rPr>
        <w:t xml:space="preserve">z ukrytą konstrukcją nośną oraz powłoką zmywalną , w kolorze białym </w:t>
      </w:r>
      <w:r>
        <w:rPr>
          <w:rFonts w:ascii="Cambria" w:hAnsi="Cambria" w:cs="Arial"/>
          <w:color w:val="92D050"/>
          <w:sz w:val="20"/>
          <w:u w:val="single"/>
        </w:rPr>
        <w:t>[5]</w:t>
      </w:r>
    </w:p>
    <w:p w14:paraId="5A9E80FD" w14:textId="77777777" w:rsidR="00115880" w:rsidRDefault="00115880">
      <w:pPr>
        <w:spacing w:after="120" w:line="276" w:lineRule="auto"/>
        <w:contextualSpacing/>
        <w:rPr>
          <w:rFonts w:ascii="Cambria" w:hAnsi="Cambria"/>
          <w:sz w:val="20"/>
        </w:rPr>
      </w:pPr>
    </w:p>
    <w:p w14:paraId="0DC75091" w14:textId="77777777" w:rsidR="00115880" w:rsidRDefault="0089772E">
      <w:pPr>
        <w:spacing w:after="120" w:line="276" w:lineRule="auto"/>
        <w:contextualSpacing/>
        <w:rPr>
          <w:rFonts w:ascii="Cambria" w:hAnsi="Cambria"/>
          <w:sz w:val="20"/>
        </w:rPr>
      </w:pPr>
      <w:r>
        <w:rPr>
          <w:rFonts w:ascii="Cambria" w:hAnsi="Cambria"/>
          <w:sz w:val="20"/>
        </w:rPr>
        <w:t>Do wykonania sufitów podwieszanych  należy zastosować:</w:t>
      </w:r>
    </w:p>
    <w:p w14:paraId="326A784F" w14:textId="77777777" w:rsidR="00115880" w:rsidRDefault="0089772E">
      <w:pPr>
        <w:spacing w:after="120" w:line="276" w:lineRule="auto"/>
        <w:contextualSpacing/>
        <w:rPr>
          <w:rFonts w:ascii="Cambria" w:hAnsi="Cambria"/>
        </w:rPr>
      </w:pPr>
      <w:r>
        <w:rPr>
          <w:rFonts w:ascii="Cambria" w:hAnsi="Cambria"/>
          <w:bCs/>
          <w:iCs/>
          <w:sz w:val="20"/>
        </w:rPr>
        <w:t>Płyty akustyczne z wełny mineralnej - krawędź AW/S. Ostateczna próbka i kolorystyka do akceptacji architekta. Sufity akustyczne wykonać zgodnie z rysunkami szczegółowymi. Montaż za pomocą ruszty stalowego  T 24/38, wykonanego z blachy o gr. 0,4 mm,  oraz listwy przyściennej schodkowej RWL w kolorze białym  zbliżonym do RAL 9010</w:t>
      </w:r>
    </w:p>
    <w:p w14:paraId="399639EE" w14:textId="77777777" w:rsidR="00115880" w:rsidRDefault="00115880">
      <w:pPr>
        <w:spacing w:after="120" w:line="276" w:lineRule="auto"/>
        <w:contextualSpacing/>
        <w:rPr>
          <w:rFonts w:ascii="Cambria" w:hAnsi="Cambria"/>
          <w:bCs/>
          <w:iCs/>
          <w:sz w:val="20"/>
        </w:rPr>
      </w:pPr>
    </w:p>
    <w:p w14:paraId="53392106" w14:textId="77777777" w:rsidR="00115880" w:rsidRDefault="0089772E">
      <w:pPr>
        <w:spacing w:after="120" w:line="276" w:lineRule="auto"/>
        <w:contextualSpacing/>
        <w:jc w:val="both"/>
        <w:rPr>
          <w:rFonts w:ascii="Cambria" w:hAnsi="Cambria"/>
          <w:bCs/>
          <w:iCs/>
          <w:sz w:val="20"/>
        </w:rPr>
      </w:pPr>
      <w:r>
        <w:rPr>
          <w:rFonts w:ascii="Cambria" w:hAnsi="Cambria"/>
          <w:bCs/>
          <w:iCs/>
          <w:sz w:val="20"/>
        </w:rPr>
        <w:t>Współczynnik pochłaniania 0,90, zgodnie z EN ISO 11654</w:t>
      </w:r>
    </w:p>
    <w:p w14:paraId="51B4BA8C" w14:textId="77777777" w:rsidR="00115880" w:rsidRDefault="00115880">
      <w:pPr>
        <w:tabs>
          <w:tab w:val="left" w:pos="-720"/>
          <w:tab w:val="left" w:pos="2207"/>
        </w:tabs>
        <w:spacing w:line="276" w:lineRule="auto"/>
        <w:ind w:right="71"/>
        <w:rPr>
          <w:rFonts w:ascii="Cambria" w:hAnsi="Cambria" w:cs="Arial"/>
          <w:sz w:val="20"/>
        </w:rPr>
      </w:pPr>
    </w:p>
    <w:tbl>
      <w:tblPr>
        <w:tblW w:w="7990" w:type="dxa"/>
        <w:tblInd w:w="113" w:type="dxa"/>
        <w:tblLook w:val="04A0" w:firstRow="1" w:lastRow="0" w:firstColumn="1" w:lastColumn="0" w:noHBand="0" w:noVBand="1"/>
      </w:tblPr>
      <w:tblGrid>
        <w:gridCol w:w="982"/>
        <w:gridCol w:w="1165"/>
        <w:gridCol w:w="1165"/>
        <w:gridCol w:w="1164"/>
        <w:gridCol w:w="1165"/>
        <w:gridCol w:w="1165"/>
        <w:gridCol w:w="1184"/>
      </w:tblGrid>
      <w:tr w:rsidR="00115880" w14:paraId="7DF53D3D" w14:textId="77777777">
        <w:trPr>
          <w:trHeight w:val="258"/>
        </w:trPr>
        <w:tc>
          <w:tcPr>
            <w:tcW w:w="981" w:type="dxa"/>
            <w:tcBorders>
              <w:top w:val="single" w:sz="4" w:space="0" w:color="000000"/>
              <w:left w:val="single" w:sz="4" w:space="0" w:color="000000"/>
              <w:bottom w:val="single" w:sz="4" w:space="0" w:color="000000"/>
              <w:right w:val="single" w:sz="4" w:space="0" w:color="000000"/>
            </w:tcBorders>
          </w:tcPr>
          <w:p w14:paraId="1D655EC2"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fHz</w:t>
            </w:r>
          </w:p>
        </w:tc>
        <w:tc>
          <w:tcPr>
            <w:tcW w:w="1165" w:type="dxa"/>
            <w:tcBorders>
              <w:top w:val="single" w:sz="4" w:space="0" w:color="000000"/>
              <w:left w:val="single" w:sz="4" w:space="0" w:color="000000"/>
              <w:bottom w:val="single" w:sz="4" w:space="0" w:color="000000"/>
              <w:right w:val="single" w:sz="4" w:space="0" w:color="000000"/>
            </w:tcBorders>
          </w:tcPr>
          <w:p w14:paraId="54F10068"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125</w:t>
            </w:r>
          </w:p>
        </w:tc>
        <w:tc>
          <w:tcPr>
            <w:tcW w:w="1165" w:type="dxa"/>
            <w:tcBorders>
              <w:top w:val="single" w:sz="4" w:space="0" w:color="000000"/>
              <w:left w:val="single" w:sz="4" w:space="0" w:color="000000"/>
              <w:bottom w:val="single" w:sz="4" w:space="0" w:color="000000"/>
              <w:right w:val="single" w:sz="4" w:space="0" w:color="000000"/>
            </w:tcBorders>
          </w:tcPr>
          <w:p w14:paraId="3CA97E02"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250</w:t>
            </w:r>
          </w:p>
        </w:tc>
        <w:tc>
          <w:tcPr>
            <w:tcW w:w="1164" w:type="dxa"/>
            <w:tcBorders>
              <w:top w:val="single" w:sz="4" w:space="0" w:color="000000"/>
              <w:left w:val="single" w:sz="4" w:space="0" w:color="000000"/>
              <w:bottom w:val="single" w:sz="4" w:space="0" w:color="000000"/>
              <w:right w:val="single" w:sz="4" w:space="0" w:color="000000"/>
            </w:tcBorders>
          </w:tcPr>
          <w:p w14:paraId="4D53DF9A"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500</w:t>
            </w:r>
          </w:p>
        </w:tc>
        <w:tc>
          <w:tcPr>
            <w:tcW w:w="1165" w:type="dxa"/>
            <w:tcBorders>
              <w:top w:val="single" w:sz="4" w:space="0" w:color="000000"/>
              <w:left w:val="single" w:sz="4" w:space="0" w:color="000000"/>
              <w:bottom w:val="single" w:sz="4" w:space="0" w:color="000000"/>
              <w:right w:val="single" w:sz="4" w:space="0" w:color="000000"/>
            </w:tcBorders>
          </w:tcPr>
          <w:p w14:paraId="25B5FEB9"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1000</w:t>
            </w:r>
          </w:p>
        </w:tc>
        <w:tc>
          <w:tcPr>
            <w:tcW w:w="1165" w:type="dxa"/>
            <w:tcBorders>
              <w:top w:val="single" w:sz="4" w:space="0" w:color="000000"/>
              <w:left w:val="single" w:sz="4" w:space="0" w:color="000000"/>
              <w:bottom w:val="single" w:sz="4" w:space="0" w:color="000000"/>
              <w:right w:val="single" w:sz="4" w:space="0" w:color="000000"/>
            </w:tcBorders>
          </w:tcPr>
          <w:p w14:paraId="51F9C8A3"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2000</w:t>
            </w:r>
          </w:p>
        </w:tc>
        <w:tc>
          <w:tcPr>
            <w:tcW w:w="1184" w:type="dxa"/>
            <w:tcBorders>
              <w:top w:val="single" w:sz="4" w:space="0" w:color="000000"/>
              <w:left w:val="single" w:sz="4" w:space="0" w:color="000000"/>
              <w:bottom w:val="single" w:sz="4" w:space="0" w:color="000000"/>
              <w:right w:val="single" w:sz="4" w:space="0" w:color="000000"/>
            </w:tcBorders>
          </w:tcPr>
          <w:p w14:paraId="7692EF5A"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4000</w:t>
            </w:r>
          </w:p>
        </w:tc>
      </w:tr>
      <w:tr w:rsidR="00115880" w14:paraId="208D8A5D" w14:textId="77777777">
        <w:trPr>
          <w:trHeight w:val="199"/>
        </w:trPr>
        <w:tc>
          <w:tcPr>
            <w:tcW w:w="981" w:type="dxa"/>
            <w:tcBorders>
              <w:top w:val="single" w:sz="4" w:space="0" w:color="000000"/>
              <w:left w:val="single" w:sz="4" w:space="0" w:color="000000"/>
              <w:bottom w:val="single" w:sz="4" w:space="0" w:color="000000"/>
              <w:right w:val="single" w:sz="4" w:space="0" w:color="000000"/>
            </w:tcBorders>
          </w:tcPr>
          <w:p w14:paraId="443B3C94" w14:textId="77777777" w:rsidR="00115880" w:rsidRDefault="0089772E">
            <w:pPr>
              <w:tabs>
                <w:tab w:val="left" w:pos="-720"/>
                <w:tab w:val="left" w:pos="0"/>
                <w:tab w:val="left" w:pos="2207"/>
              </w:tabs>
              <w:spacing w:line="276" w:lineRule="auto"/>
              <w:ind w:left="360"/>
              <w:rPr>
                <w:rFonts w:ascii="Cambria" w:hAnsi="Cambria"/>
              </w:rPr>
            </w:pPr>
            <w:r>
              <w:rPr>
                <w:rFonts w:ascii="Cambria" w:eastAsia="Symbol" w:hAnsi="Cambria" w:cs="Cambria"/>
                <w:sz w:val="20"/>
              </w:rPr>
              <w:t></w:t>
            </w:r>
            <w:r>
              <w:rPr>
                <w:rFonts w:ascii="Cambria" w:hAnsi="Cambria" w:cs="Arial"/>
                <w:spacing w:val="-2"/>
                <w:sz w:val="20"/>
                <w:vertAlign w:val="subscript"/>
              </w:rPr>
              <w:t>p</w:t>
            </w:r>
          </w:p>
        </w:tc>
        <w:tc>
          <w:tcPr>
            <w:tcW w:w="1165" w:type="dxa"/>
            <w:tcBorders>
              <w:top w:val="single" w:sz="4" w:space="0" w:color="000000"/>
              <w:left w:val="single" w:sz="4" w:space="0" w:color="000000"/>
              <w:bottom w:val="single" w:sz="4" w:space="0" w:color="000000"/>
              <w:right w:val="single" w:sz="4" w:space="0" w:color="000000"/>
            </w:tcBorders>
          </w:tcPr>
          <w:p w14:paraId="2F8FD781"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0,45</w:t>
            </w:r>
          </w:p>
        </w:tc>
        <w:tc>
          <w:tcPr>
            <w:tcW w:w="1165" w:type="dxa"/>
            <w:tcBorders>
              <w:top w:val="single" w:sz="4" w:space="0" w:color="000000"/>
              <w:left w:val="single" w:sz="4" w:space="0" w:color="000000"/>
              <w:bottom w:val="single" w:sz="4" w:space="0" w:color="000000"/>
              <w:right w:val="single" w:sz="4" w:space="0" w:color="000000"/>
            </w:tcBorders>
          </w:tcPr>
          <w:p w14:paraId="3C4B2C42"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0,70</w:t>
            </w:r>
          </w:p>
        </w:tc>
        <w:tc>
          <w:tcPr>
            <w:tcW w:w="1164" w:type="dxa"/>
            <w:tcBorders>
              <w:top w:val="single" w:sz="4" w:space="0" w:color="000000"/>
              <w:left w:val="single" w:sz="4" w:space="0" w:color="000000"/>
              <w:bottom w:val="single" w:sz="4" w:space="0" w:color="000000"/>
              <w:right w:val="single" w:sz="4" w:space="0" w:color="000000"/>
            </w:tcBorders>
          </w:tcPr>
          <w:p w14:paraId="2AEDA2E4"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0,80</w:t>
            </w:r>
          </w:p>
        </w:tc>
        <w:tc>
          <w:tcPr>
            <w:tcW w:w="1165" w:type="dxa"/>
            <w:tcBorders>
              <w:top w:val="single" w:sz="4" w:space="0" w:color="000000"/>
              <w:left w:val="single" w:sz="4" w:space="0" w:color="000000"/>
              <w:bottom w:val="single" w:sz="4" w:space="0" w:color="000000"/>
              <w:right w:val="single" w:sz="4" w:space="0" w:color="000000"/>
            </w:tcBorders>
          </w:tcPr>
          <w:p w14:paraId="798EC02B"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0,90</w:t>
            </w:r>
          </w:p>
        </w:tc>
        <w:tc>
          <w:tcPr>
            <w:tcW w:w="1165" w:type="dxa"/>
            <w:tcBorders>
              <w:top w:val="single" w:sz="4" w:space="0" w:color="000000"/>
              <w:left w:val="single" w:sz="4" w:space="0" w:color="000000"/>
              <w:bottom w:val="single" w:sz="4" w:space="0" w:color="000000"/>
              <w:right w:val="single" w:sz="4" w:space="0" w:color="000000"/>
            </w:tcBorders>
          </w:tcPr>
          <w:p w14:paraId="746F2C6D"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1,00</w:t>
            </w:r>
          </w:p>
        </w:tc>
        <w:tc>
          <w:tcPr>
            <w:tcW w:w="1184" w:type="dxa"/>
            <w:tcBorders>
              <w:top w:val="single" w:sz="4" w:space="0" w:color="000000"/>
              <w:left w:val="single" w:sz="4" w:space="0" w:color="000000"/>
              <w:bottom w:val="single" w:sz="4" w:space="0" w:color="000000"/>
              <w:right w:val="single" w:sz="4" w:space="0" w:color="000000"/>
            </w:tcBorders>
          </w:tcPr>
          <w:p w14:paraId="680846B5" w14:textId="77777777" w:rsidR="00115880" w:rsidRDefault="0089772E">
            <w:pPr>
              <w:tabs>
                <w:tab w:val="left" w:pos="-720"/>
                <w:tab w:val="left" w:pos="0"/>
                <w:tab w:val="left" w:pos="2207"/>
              </w:tabs>
              <w:spacing w:line="276" w:lineRule="auto"/>
              <w:ind w:left="360"/>
              <w:rPr>
                <w:rFonts w:ascii="Cambria" w:hAnsi="Cambria" w:cs="Arial"/>
                <w:spacing w:val="-2"/>
                <w:sz w:val="20"/>
              </w:rPr>
            </w:pPr>
            <w:r>
              <w:rPr>
                <w:rFonts w:ascii="Cambria" w:hAnsi="Cambria" w:cs="Arial"/>
                <w:spacing w:val="-2"/>
                <w:sz w:val="20"/>
              </w:rPr>
              <w:t>1,00</w:t>
            </w:r>
          </w:p>
        </w:tc>
      </w:tr>
    </w:tbl>
    <w:p w14:paraId="7101C7E1" w14:textId="77777777" w:rsidR="00115880" w:rsidRDefault="0089772E">
      <w:pPr>
        <w:spacing w:after="120" w:line="276" w:lineRule="auto"/>
        <w:jc w:val="both"/>
        <w:rPr>
          <w:rFonts w:ascii="Cambria" w:hAnsi="Cambria" w:cs="Arial"/>
          <w:spacing w:val="-2"/>
          <w:sz w:val="20"/>
        </w:rPr>
      </w:pPr>
      <w:r>
        <w:rPr>
          <w:rFonts w:ascii="Cambria" w:hAnsi="Cambria" w:cs="Arial"/>
          <w:spacing w:val="-2"/>
          <w:sz w:val="20"/>
        </w:rPr>
        <w:t>w odniesieniu do wysokości konstrukcyjnej 200mm</w:t>
      </w:r>
    </w:p>
    <w:p w14:paraId="6C5E087C" w14:textId="77777777" w:rsidR="00115880" w:rsidRDefault="0089772E">
      <w:pPr>
        <w:spacing w:line="276" w:lineRule="auto"/>
        <w:ind w:left="360"/>
        <w:jc w:val="both"/>
        <w:rPr>
          <w:rFonts w:ascii="Cambria" w:hAnsi="Cambria"/>
          <w:bCs/>
          <w:iCs/>
          <w:sz w:val="20"/>
        </w:rPr>
      </w:pPr>
      <w:r>
        <w:rPr>
          <w:rFonts w:ascii="Cambria" w:hAnsi="Cambria"/>
          <w:bCs/>
          <w:iCs/>
          <w:sz w:val="20"/>
        </w:rPr>
        <w:t>NRC 0,85 zgodnie z ASTM C 423</w:t>
      </w:r>
    </w:p>
    <w:p w14:paraId="6E785FBA" w14:textId="77777777" w:rsidR="00115880" w:rsidRDefault="0089772E">
      <w:pPr>
        <w:spacing w:line="276" w:lineRule="auto"/>
        <w:ind w:left="360"/>
        <w:jc w:val="both"/>
        <w:rPr>
          <w:rFonts w:ascii="Cambria" w:hAnsi="Cambria"/>
          <w:bCs/>
          <w:iCs/>
          <w:sz w:val="20"/>
        </w:rPr>
      </w:pPr>
      <w:r>
        <w:rPr>
          <w:rFonts w:ascii="Cambria" w:hAnsi="Cambria"/>
          <w:bCs/>
          <w:iCs/>
          <w:sz w:val="20"/>
        </w:rPr>
        <w:t>Izolacyjność wzdłużna 30dB, zgodnie z EN ISO 10848</w:t>
      </w:r>
    </w:p>
    <w:p w14:paraId="1AFD44F4" w14:textId="77777777" w:rsidR="00115880" w:rsidRDefault="0089772E">
      <w:pPr>
        <w:spacing w:line="276" w:lineRule="auto"/>
        <w:ind w:left="360"/>
        <w:contextualSpacing/>
        <w:jc w:val="both"/>
        <w:rPr>
          <w:rFonts w:ascii="Cambria" w:hAnsi="Cambria"/>
          <w:bCs/>
          <w:iCs/>
          <w:sz w:val="20"/>
        </w:rPr>
      </w:pPr>
      <w:r>
        <w:rPr>
          <w:rFonts w:ascii="Cambria" w:hAnsi="Cambria"/>
          <w:bCs/>
          <w:iCs/>
          <w:sz w:val="20"/>
        </w:rPr>
        <w:t>Izolacyjność akustyczna Rw= 17dB</w:t>
      </w:r>
    </w:p>
    <w:p w14:paraId="014B0B27"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Wymiar 1800x300</w:t>
      </w:r>
    </w:p>
    <w:p w14:paraId="36F787B9"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 xml:space="preserve">Grubość 19 mm   </w:t>
      </w:r>
    </w:p>
    <w:p w14:paraId="511E92A8"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Ciężar 3,60 kg/m2</w:t>
      </w:r>
    </w:p>
    <w:p w14:paraId="1CED2328"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System montażu F</w:t>
      </w:r>
    </w:p>
    <w:p w14:paraId="506A6D21"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Krawędź AW/SK / krawędź wzdłużna niewidoczna, krawędź czołowa prosta/</w:t>
      </w:r>
    </w:p>
    <w:p w14:paraId="1DE95C4A"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Klasa Ogniowa A2-s1-d0, zgodnie z EN 13501-1</w:t>
      </w:r>
    </w:p>
    <w:p w14:paraId="1C86396F"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Odporność na wilgoć 95%</w:t>
      </w:r>
    </w:p>
    <w:p w14:paraId="645613CA" w14:textId="77777777" w:rsidR="00115880" w:rsidRDefault="0089772E">
      <w:pPr>
        <w:spacing w:after="120" w:line="276" w:lineRule="auto"/>
        <w:ind w:left="360"/>
        <w:contextualSpacing/>
        <w:rPr>
          <w:rFonts w:ascii="Cambria" w:hAnsi="Cambria"/>
          <w:bCs/>
          <w:iCs/>
          <w:sz w:val="20"/>
        </w:rPr>
      </w:pPr>
      <w:r>
        <w:rPr>
          <w:rFonts w:ascii="Cambria" w:hAnsi="Cambria"/>
          <w:bCs/>
          <w:iCs/>
          <w:sz w:val="20"/>
        </w:rPr>
        <w:t>Odbicie światła 88% bez efektu olśnienia</w:t>
      </w:r>
    </w:p>
    <w:p w14:paraId="55421CA0" w14:textId="77777777" w:rsidR="00115880" w:rsidRDefault="00115880">
      <w:pPr>
        <w:spacing w:after="120" w:line="276" w:lineRule="auto"/>
        <w:ind w:left="360"/>
        <w:contextualSpacing/>
        <w:rPr>
          <w:rFonts w:ascii="Cambria" w:hAnsi="Cambria"/>
          <w:bCs/>
          <w:iCs/>
          <w:sz w:val="20"/>
        </w:rPr>
      </w:pPr>
    </w:p>
    <w:p w14:paraId="645103B5" w14:textId="77777777" w:rsidR="00115880" w:rsidRDefault="0089772E">
      <w:pPr>
        <w:tabs>
          <w:tab w:val="left" w:pos="284"/>
        </w:tabs>
        <w:spacing w:line="276" w:lineRule="auto"/>
        <w:ind w:right="-3"/>
        <w:jc w:val="both"/>
        <w:rPr>
          <w:rFonts w:ascii="Cambria" w:hAnsi="Cambria"/>
        </w:rPr>
      </w:pPr>
      <w:r>
        <w:rPr>
          <w:rFonts w:ascii="Cambria" w:hAnsi="Cambria"/>
          <w:sz w:val="20"/>
          <w:u w:val="single"/>
        </w:rPr>
        <w:t xml:space="preserve">2.1.6. Podwieszany, kasetonowy o module 150x30 </w:t>
      </w:r>
      <w:r>
        <w:rPr>
          <w:rFonts w:ascii="Cambria" w:hAnsi="Cambria" w:cs="Arial"/>
          <w:sz w:val="20"/>
          <w:u w:val="single"/>
        </w:rPr>
        <w:t xml:space="preserve">z ukrytą konstrukcją nośną oraz powłoką zmywalną , w kolorze białym </w:t>
      </w:r>
      <w:r>
        <w:rPr>
          <w:rFonts w:ascii="Cambria" w:hAnsi="Cambria" w:cs="Arial"/>
          <w:color w:val="92D050"/>
          <w:sz w:val="20"/>
          <w:u w:val="single"/>
        </w:rPr>
        <w:t>[5]</w:t>
      </w:r>
    </w:p>
    <w:p w14:paraId="130831F0" w14:textId="77777777" w:rsidR="00115880" w:rsidRDefault="00115880">
      <w:pPr>
        <w:tabs>
          <w:tab w:val="left" w:pos="284"/>
        </w:tabs>
        <w:spacing w:line="276" w:lineRule="auto"/>
        <w:ind w:right="-3"/>
        <w:jc w:val="both"/>
        <w:rPr>
          <w:rFonts w:ascii="Cambria" w:hAnsi="Cambria" w:cs="Arial"/>
          <w:sz w:val="20"/>
          <w:u w:val="single"/>
        </w:rPr>
      </w:pPr>
    </w:p>
    <w:p w14:paraId="3C708F57" w14:textId="77777777" w:rsidR="00115880" w:rsidRDefault="0089772E">
      <w:pPr>
        <w:spacing w:line="276" w:lineRule="auto"/>
        <w:rPr>
          <w:rFonts w:ascii="Cambria" w:hAnsi="Cambria"/>
        </w:rPr>
      </w:pPr>
      <w:r>
        <w:rPr>
          <w:rFonts w:ascii="Cambria" w:hAnsi="Cambria"/>
          <w:sz w:val="20"/>
        </w:rPr>
        <w:t xml:space="preserve">Do wykonania sufitów podwieszanych należy zastosować: </w:t>
      </w:r>
      <w:r>
        <w:rPr>
          <w:rFonts w:ascii="Cambria" w:hAnsi="Cambria"/>
          <w:bCs/>
          <w:iCs/>
          <w:sz w:val="20"/>
        </w:rPr>
        <w:t>płyty akustyczne z wełny mineralnej krawędź opuszczana fazowana.</w:t>
      </w:r>
    </w:p>
    <w:p w14:paraId="4537DD90" w14:textId="77777777" w:rsidR="00115880" w:rsidRDefault="00115880">
      <w:pPr>
        <w:spacing w:after="120" w:line="276" w:lineRule="auto"/>
        <w:rPr>
          <w:rFonts w:ascii="Cambria" w:hAnsi="Cambria"/>
          <w:bCs/>
          <w:iCs/>
          <w:sz w:val="20"/>
        </w:rPr>
      </w:pPr>
    </w:p>
    <w:p w14:paraId="0B3BB8CE" w14:textId="77777777" w:rsidR="00115880" w:rsidRDefault="0089772E">
      <w:pPr>
        <w:spacing w:after="120" w:line="276" w:lineRule="auto"/>
        <w:rPr>
          <w:rFonts w:ascii="Cambria" w:hAnsi="Cambria"/>
          <w:bCs/>
          <w:iCs/>
          <w:sz w:val="20"/>
        </w:rPr>
      </w:pPr>
      <w:r>
        <w:rPr>
          <w:rFonts w:ascii="Cambria" w:hAnsi="Cambria"/>
          <w:bCs/>
          <w:iCs/>
          <w:sz w:val="20"/>
        </w:rPr>
        <w:lastRenderedPageBreak/>
        <w:t>Ostateczna próbka i kolorystyka do akceptacji architekta. Sufity akustyczne wykonać zgodnie z rysunkami szczegółowymi. Montaż za pomocą ruszty stalowego  T 24/38, wykonanego z blachy o gr. 0,4 mm,  oraz listwy przyściennej L w kolorze białym  zbliżonym do RAL 9010</w:t>
      </w:r>
    </w:p>
    <w:p w14:paraId="0D2D6200" w14:textId="77777777" w:rsidR="00115880" w:rsidRDefault="00115880">
      <w:pPr>
        <w:spacing w:after="120" w:line="276" w:lineRule="auto"/>
        <w:contextualSpacing/>
        <w:rPr>
          <w:rFonts w:ascii="Cambria" w:hAnsi="Cambria"/>
          <w:bCs/>
          <w:iCs/>
          <w:sz w:val="20"/>
        </w:rPr>
      </w:pPr>
    </w:p>
    <w:p w14:paraId="21153F17" w14:textId="77777777" w:rsidR="00115880" w:rsidRDefault="0089772E">
      <w:pPr>
        <w:spacing w:after="120" w:line="276" w:lineRule="auto"/>
        <w:contextualSpacing/>
        <w:jc w:val="both"/>
        <w:rPr>
          <w:rFonts w:ascii="Cambria" w:hAnsi="Cambria"/>
          <w:bCs/>
          <w:iCs/>
          <w:sz w:val="20"/>
        </w:rPr>
      </w:pPr>
      <w:r>
        <w:rPr>
          <w:rFonts w:ascii="Cambria" w:hAnsi="Cambria"/>
          <w:bCs/>
          <w:iCs/>
          <w:sz w:val="20"/>
        </w:rPr>
        <w:t>Współczynnik pochłaniania 0,95 zgodnie z EN ISO 11654</w:t>
      </w:r>
    </w:p>
    <w:tbl>
      <w:tblPr>
        <w:tblW w:w="5967" w:type="dxa"/>
        <w:tblInd w:w="113" w:type="dxa"/>
        <w:tblLook w:val="04A0" w:firstRow="1" w:lastRow="0" w:firstColumn="1" w:lastColumn="0" w:noHBand="0" w:noVBand="1"/>
      </w:tblPr>
      <w:tblGrid>
        <w:gridCol w:w="731"/>
        <w:gridCol w:w="870"/>
        <w:gridCol w:w="872"/>
        <w:gridCol w:w="870"/>
        <w:gridCol w:w="871"/>
        <w:gridCol w:w="870"/>
        <w:gridCol w:w="883"/>
      </w:tblGrid>
      <w:tr w:rsidR="00115880" w14:paraId="258FF4D7" w14:textId="77777777">
        <w:trPr>
          <w:trHeight w:val="327"/>
        </w:trPr>
        <w:tc>
          <w:tcPr>
            <w:tcW w:w="730" w:type="dxa"/>
            <w:tcBorders>
              <w:top w:val="single" w:sz="4" w:space="0" w:color="000000"/>
              <w:left w:val="single" w:sz="4" w:space="0" w:color="000000"/>
              <w:bottom w:val="single" w:sz="4" w:space="0" w:color="000000"/>
              <w:right w:val="single" w:sz="4" w:space="0" w:color="000000"/>
            </w:tcBorders>
          </w:tcPr>
          <w:p w14:paraId="47222BD3"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fHz</w:t>
            </w:r>
          </w:p>
        </w:tc>
        <w:tc>
          <w:tcPr>
            <w:tcW w:w="870" w:type="dxa"/>
            <w:tcBorders>
              <w:top w:val="single" w:sz="4" w:space="0" w:color="000000"/>
              <w:left w:val="single" w:sz="4" w:space="0" w:color="000000"/>
              <w:bottom w:val="single" w:sz="4" w:space="0" w:color="000000"/>
              <w:right w:val="single" w:sz="4" w:space="0" w:color="000000"/>
            </w:tcBorders>
          </w:tcPr>
          <w:p w14:paraId="04F808A9"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125</w:t>
            </w:r>
          </w:p>
        </w:tc>
        <w:tc>
          <w:tcPr>
            <w:tcW w:w="872" w:type="dxa"/>
            <w:tcBorders>
              <w:top w:val="single" w:sz="4" w:space="0" w:color="000000"/>
              <w:left w:val="single" w:sz="4" w:space="0" w:color="000000"/>
              <w:bottom w:val="single" w:sz="4" w:space="0" w:color="000000"/>
              <w:right w:val="single" w:sz="4" w:space="0" w:color="000000"/>
            </w:tcBorders>
          </w:tcPr>
          <w:p w14:paraId="3A70E80D"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25</w:t>
            </w:r>
          </w:p>
        </w:tc>
        <w:tc>
          <w:tcPr>
            <w:tcW w:w="870" w:type="dxa"/>
            <w:tcBorders>
              <w:top w:val="single" w:sz="4" w:space="0" w:color="000000"/>
              <w:left w:val="single" w:sz="4" w:space="0" w:color="000000"/>
              <w:bottom w:val="single" w:sz="4" w:space="0" w:color="000000"/>
              <w:right w:val="single" w:sz="4" w:space="0" w:color="000000"/>
            </w:tcBorders>
          </w:tcPr>
          <w:p w14:paraId="18831E74"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500</w:t>
            </w:r>
          </w:p>
        </w:tc>
        <w:tc>
          <w:tcPr>
            <w:tcW w:w="871" w:type="dxa"/>
            <w:tcBorders>
              <w:top w:val="single" w:sz="4" w:space="0" w:color="000000"/>
              <w:left w:val="single" w:sz="4" w:space="0" w:color="000000"/>
              <w:bottom w:val="single" w:sz="4" w:space="0" w:color="000000"/>
              <w:right w:val="single" w:sz="4" w:space="0" w:color="000000"/>
            </w:tcBorders>
          </w:tcPr>
          <w:p w14:paraId="793418E9"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1000</w:t>
            </w:r>
          </w:p>
        </w:tc>
        <w:tc>
          <w:tcPr>
            <w:tcW w:w="870" w:type="dxa"/>
            <w:tcBorders>
              <w:top w:val="single" w:sz="4" w:space="0" w:color="000000"/>
              <w:left w:val="single" w:sz="4" w:space="0" w:color="000000"/>
              <w:bottom w:val="single" w:sz="4" w:space="0" w:color="000000"/>
              <w:right w:val="single" w:sz="4" w:space="0" w:color="000000"/>
            </w:tcBorders>
          </w:tcPr>
          <w:p w14:paraId="5EAC9B81"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2000</w:t>
            </w:r>
          </w:p>
        </w:tc>
        <w:tc>
          <w:tcPr>
            <w:tcW w:w="883" w:type="dxa"/>
            <w:tcBorders>
              <w:top w:val="single" w:sz="4" w:space="0" w:color="000000"/>
              <w:left w:val="single" w:sz="4" w:space="0" w:color="000000"/>
              <w:bottom w:val="single" w:sz="4" w:space="0" w:color="000000"/>
              <w:right w:val="single" w:sz="4" w:space="0" w:color="000000"/>
            </w:tcBorders>
          </w:tcPr>
          <w:p w14:paraId="1ED67D41"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4000</w:t>
            </w:r>
          </w:p>
        </w:tc>
      </w:tr>
      <w:tr w:rsidR="00115880" w14:paraId="08B2A23D" w14:textId="77777777">
        <w:trPr>
          <w:trHeight w:val="86"/>
        </w:trPr>
        <w:tc>
          <w:tcPr>
            <w:tcW w:w="730" w:type="dxa"/>
            <w:tcBorders>
              <w:top w:val="single" w:sz="4" w:space="0" w:color="000000"/>
              <w:left w:val="single" w:sz="4" w:space="0" w:color="000000"/>
              <w:bottom w:val="single" w:sz="4" w:space="0" w:color="000000"/>
              <w:right w:val="single" w:sz="4" w:space="0" w:color="000000"/>
            </w:tcBorders>
          </w:tcPr>
          <w:p w14:paraId="1EB0A7DC" w14:textId="77777777" w:rsidR="00115880" w:rsidRDefault="0089772E">
            <w:pPr>
              <w:tabs>
                <w:tab w:val="left" w:pos="-720"/>
                <w:tab w:val="left" w:pos="0"/>
                <w:tab w:val="left" w:pos="2207"/>
              </w:tabs>
              <w:spacing w:line="276" w:lineRule="auto"/>
              <w:rPr>
                <w:rFonts w:ascii="Cambria" w:hAnsi="Cambria"/>
              </w:rPr>
            </w:pPr>
            <w:r>
              <w:rPr>
                <w:rFonts w:ascii="Cambria" w:eastAsia="Symbol" w:hAnsi="Cambria" w:cs="Cambria"/>
                <w:spacing w:val="-2"/>
                <w:sz w:val="20"/>
              </w:rPr>
              <w:t></w:t>
            </w:r>
            <w:r>
              <w:rPr>
                <w:rFonts w:ascii="Cambria" w:hAnsi="Cambria" w:cs="Arial"/>
                <w:spacing w:val="-2"/>
                <w:sz w:val="20"/>
                <w:vertAlign w:val="subscript"/>
              </w:rPr>
              <w:t>p</w:t>
            </w:r>
          </w:p>
        </w:tc>
        <w:tc>
          <w:tcPr>
            <w:tcW w:w="870" w:type="dxa"/>
            <w:tcBorders>
              <w:top w:val="single" w:sz="4" w:space="0" w:color="000000"/>
              <w:left w:val="single" w:sz="4" w:space="0" w:color="000000"/>
              <w:bottom w:val="single" w:sz="4" w:space="0" w:color="000000"/>
              <w:right w:val="single" w:sz="4" w:space="0" w:color="000000"/>
            </w:tcBorders>
          </w:tcPr>
          <w:p w14:paraId="7A246EE5"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0,50</w:t>
            </w:r>
          </w:p>
        </w:tc>
        <w:tc>
          <w:tcPr>
            <w:tcW w:w="872" w:type="dxa"/>
            <w:tcBorders>
              <w:top w:val="single" w:sz="4" w:space="0" w:color="000000"/>
              <w:left w:val="single" w:sz="4" w:space="0" w:color="000000"/>
              <w:bottom w:val="single" w:sz="4" w:space="0" w:color="000000"/>
              <w:right w:val="single" w:sz="4" w:space="0" w:color="000000"/>
            </w:tcBorders>
          </w:tcPr>
          <w:p w14:paraId="62BF4E6F"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0,80</w:t>
            </w:r>
          </w:p>
        </w:tc>
        <w:tc>
          <w:tcPr>
            <w:tcW w:w="870" w:type="dxa"/>
            <w:tcBorders>
              <w:top w:val="single" w:sz="4" w:space="0" w:color="000000"/>
              <w:left w:val="single" w:sz="4" w:space="0" w:color="000000"/>
              <w:bottom w:val="single" w:sz="4" w:space="0" w:color="000000"/>
              <w:right w:val="single" w:sz="4" w:space="0" w:color="000000"/>
            </w:tcBorders>
          </w:tcPr>
          <w:p w14:paraId="6030F348"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0,90</w:t>
            </w:r>
          </w:p>
        </w:tc>
        <w:tc>
          <w:tcPr>
            <w:tcW w:w="871" w:type="dxa"/>
            <w:tcBorders>
              <w:top w:val="single" w:sz="4" w:space="0" w:color="000000"/>
              <w:left w:val="single" w:sz="4" w:space="0" w:color="000000"/>
              <w:bottom w:val="single" w:sz="4" w:space="0" w:color="000000"/>
              <w:right w:val="single" w:sz="4" w:space="0" w:color="000000"/>
            </w:tcBorders>
          </w:tcPr>
          <w:p w14:paraId="50F1EDC4"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0,90</w:t>
            </w:r>
          </w:p>
        </w:tc>
        <w:tc>
          <w:tcPr>
            <w:tcW w:w="870" w:type="dxa"/>
            <w:tcBorders>
              <w:top w:val="single" w:sz="4" w:space="0" w:color="000000"/>
              <w:left w:val="single" w:sz="4" w:space="0" w:color="000000"/>
              <w:bottom w:val="single" w:sz="4" w:space="0" w:color="000000"/>
              <w:right w:val="single" w:sz="4" w:space="0" w:color="000000"/>
            </w:tcBorders>
          </w:tcPr>
          <w:p w14:paraId="6C3B6585"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c>
          <w:tcPr>
            <w:tcW w:w="883" w:type="dxa"/>
            <w:tcBorders>
              <w:top w:val="single" w:sz="4" w:space="0" w:color="000000"/>
              <w:left w:val="single" w:sz="4" w:space="0" w:color="000000"/>
              <w:bottom w:val="single" w:sz="4" w:space="0" w:color="000000"/>
              <w:right w:val="single" w:sz="4" w:space="0" w:color="000000"/>
            </w:tcBorders>
          </w:tcPr>
          <w:p w14:paraId="3DB2A00B"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r>
    </w:tbl>
    <w:p w14:paraId="4806A247" w14:textId="77777777" w:rsidR="00115880" w:rsidRDefault="0089772E">
      <w:pPr>
        <w:spacing w:after="120" w:line="276" w:lineRule="auto"/>
        <w:contextualSpacing/>
        <w:jc w:val="both"/>
        <w:rPr>
          <w:rFonts w:ascii="Cambria" w:hAnsi="Cambria" w:cs="Arial"/>
          <w:spacing w:val="-2"/>
          <w:sz w:val="20"/>
        </w:rPr>
      </w:pPr>
      <w:r>
        <w:rPr>
          <w:rFonts w:ascii="Cambria" w:hAnsi="Cambria" w:cs="Arial"/>
          <w:spacing w:val="-2"/>
          <w:sz w:val="20"/>
        </w:rPr>
        <w:t>w odniesieniu do wysokości konstrukcyjnej 200mm</w:t>
      </w:r>
    </w:p>
    <w:p w14:paraId="418C4666" w14:textId="77777777" w:rsidR="00115880" w:rsidRDefault="00115880">
      <w:pPr>
        <w:spacing w:after="120" w:line="276" w:lineRule="auto"/>
        <w:contextualSpacing/>
        <w:jc w:val="both"/>
        <w:rPr>
          <w:rFonts w:ascii="Cambria" w:hAnsi="Cambria"/>
          <w:bCs/>
          <w:iCs/>
          <w:sz w:val="20"/>
        </w:rPr>
      </w:pPr>
    </w:p>
    <w:p w14:paraId="3D759145" w14:textId="77777777" w:rsidR="00115880" w:rsidRDefault="0089772E">
      <w:pPr>
        <w:tabs>
          <w:tab w:val="left" w:pos="0"/>
        </w:tabs>
        <w:spacing w:line="276" w:lineRule="auto"/>
        <w:jc w:val="both"/>
        <w:rPr>
          <w:rFonts w:ascii="Cambria" w:hAnsi="Cambria"/>
          <w:bCs/>
          <w:iCs/>
          <w:sz w:val="20"/>
        </w:rPr>
      </w:pPr>
      <w:r>
        <w:rPr>
          <w:rFonts w:ascii="Cambria" w:hAnsi="Cambria"/>
          <w:bCs/>
          <w:iCs/>
          <w:sz w:val="20"/>
        </w:rPr>
        <w:t>NRC 0,90 zgodnie z ASTM C 423</w:t>
      </w:r>
    </w:p>
    <w:p w14:paraId="6252D237" w14:textId="77777777" w:rsidR="00115880" w:rsidRDefault="0089772E">
      <w:pPr>
        <w:tabs>
          <w:tab w:val="left" w:pos="0"/>
        </w:tabs>
        <w:spacing w:line="276" w:lineRule="auto"/>
        <w:contextualSpacing/>
        <w:jc w:val="both"/>
        <w:rPr>
          <w:rFonts w:ascii="Cambria" w:hAnsi="Cambria"/>
          <w:bCs/>
          <w:iCs/>
          <w:sz w:val="20"/>
        </w:rPr>
      </w:pPr>
      <w:r>
        <w:rPr>
          <w:rFonts w:ascii="Cambria" w:hAnsi="Cambria"/>
          <w:bCs/>
          <w:iCs/>
          <w:sz w:val="20"/>
        </w:rPr>
        <w:t>Izolacyjność wzdłużna 28 dB, zgodnie z EN ISO 10848</w:t>
      </w:r>
    </w:p>
    <w:p w14:paraId="1E577321" w14:textId="77777777" w:rsidR="00115880" w:rsidRDefault="0089772E">
      <w:pPr>
        <w:tabs>
          <w:tab w:val="left" w:pos="0"/>
        </w:tabs>
        <w:spacing w:after="120" w:line="276" w:lineRule="auto"/>
        <w:contextualSpacing/>
        <w:jc w:val="both"/>
        <w:rPr>
          <w:rFonts w:ascii="Cambria" w:hAnsi="Cambria"/>
          <w:bCs/>
          <w:iCs/>
          <w:sz w:val="20"/>
        </w:rPr>
      </w:pPr>
      <w:r>
        <w:rPr>
          <w:rFonts w:ascii="Cambria" w:hAnsi="Cambria"/>
          <w:bCs/>
          <w:iCs/>
          <w:sz w:val="20"/>
        </w:rPr>
        <w:t>Izolacyjność akustyczna Rw=14dB</w:t>
      </w:r>
    </w:p>
    <w:p w14:paraId="1BE88917"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Wymiar 1200x300</w:t>
      </w:r>
    </w:p>
    <w:p w14:paraId="42DFF180"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 xml:space="preserve">Grubość 19 mm   </w:t>
      </w:r>
    </w:p>
    <w:p w14:paraId="2440938B"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Ciężar 3,00 kg/m2</w:t>
      </w:r>
    </w:p>
    <w:p w14:paraId="5C68FF61"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System montażu C</w:t>
      </w:r>
    </w:p>
    <w:p w14:paraId="431A1BCF"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Krawędź VT / opuszczana  fazowana/</w:t>
      </w:r>
    </w:p>
    <w:p w14:paraId="5BA9996E"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Klasa czystość/ szczelności/ ISO 4  zgodnie z ISO 14644</w:t>
      </w:r>
    </w:p>
    <w:p w14:paraId="14700ADF"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Klasa Ogniowa A2-s1-d0, zgodnie z EN 13501-1</w:t>
      </w:r>
    </w:p>
    <w:p w14:paraId="295DD4CB"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Odporność na wilgoć 95%</w:t>
      </w:r>
    </w:p>
    <w:p w14:paraId="0FB94A0A"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Odbicie światła 88% bez efektu olśnienia</w:t>
      </w:r>
    </w:p>
    <w:p w14:paraId="525A1063" w14:textId="77777777" w:rsidR="00115880" w:rsidRDefault="00115880">
      <w:pPr>
        <w:tabs>
          <w:tab w:val="left" w:pos="284"/>
        </w:tabs>
        <w:spacing w:line="276" w:lineRule="auto"/>
        <w:ind w:right="-3"/>
        <w:jc w:val="both"/>
        <w:rPr>
          <w:rFonts w:ascii="Cambria" w:hAnsi="Cambria" w:cs="Arial"/>
          <w:sz w:val="20"/>
          <w:u w:val="single"/>
        </w:rPr>
      </w:pPr>
    </w:p>
    <w:p w14:paraId="64338CFD" w14:textId="77777777" w:rsidR="00115880" w:rsidRDefault="0089772E">
      <w:pPr>
        <w:tabs>
          <w:tab w:val="left" w:pos="284"/>
        </w:tabs>
        <w:spacing w:line="276" w:lineRule="auto"/>
        <w:ind w:right="-3"/>
        <w:jc w:val="both"/>
        <w:rPr>
          <w:rFonts w:ascii="Cambria" w:hAnsi="Cambria"/>
        </w:rPr>
      </w:pPr>
      <w:r>
        <w:rPr>
          <w:rFonts w:ascii="Cambria" w:hAnsi="Cambria"/>
          <w:sz w:val="20"/>
          <w:u w:val="single"/>
        </w:rPr>
        <w:t xml:space="preserve">2.1.7. Podwieszany, kasetonowy o module 120x30 </w:t>
      </w:r>
      <w:r>
        <w:rPr>
          <w:rFonts w:ascii="Cambria" w:hAnsi="Cambria" w:cs="Arial"/>
          <w:sz w:val="20"/>
          <w:u w:val="single"/>
        </w:rPr>
        <w:t xml:space="preserve">z ukrytą konstrukcją nośną oraz powłoką zmywalną , w kolorze białym </w:t>
      </w:r>
      <w:r>
        <w:rPr>
          <w:rFonts w:ascii="Cambria" w:hAnsi="Cambria" w:cs="Arial"/>
          <w:color w:val="92D050"/>
          <w:sz w:val="20"/>
          <w:u w:val="single"/>
        </w:rPr>
        <w:t>[5]</w:t>
      </w:r>
    </w:p>
    <w:p w14:paraId="28B4BCC0" w14:textId="77777777" w:rsidR="00115880" w:rsidRDefault="0089772E">
      <w:pPr>
        <w:spacing w:line="276" w:lineRule="auto"/>
        <w:rPr>
          <w:rFonts w:ascii="Cambria" w:hAnsi="Cambria"/>
        </w:rPr>
      </w:pPr>
      <w:r>
        <w:rPr>
          <w:rFonts w:ascii="Cambria" w:hAnsi="Cambria"/>
          <w:sz w:val="20"/>
        </w:rPr>
        <w:t xml:space="preserve">Do wykonania sufitów podwieszanych należy zastosować: </w:t>
      </w:r>
      <w:r>
        <w:rPr>
          <w:rFonts w:ascii="Cambria" w:hAnsi="Cambria"/>
          <w:bCs/>
          <w:iCs/>
          <w:sz w:val="20"/>
        </w:rPr>
        <w:t>płyty akustyczne z wełny mineralnej krawędź opuszczana fazowana.</w:t>
      </w:r>
    </w:p>
    <w:p w14:paraId="38B9C860" w14:textId="77777777" w:rsidR="00115880" w:rsidRDefault="00115880">
      <w:pPr>
        <w:spacing w:after="120" w:line="276" w:lineRule="auto"/>
        <w:rPr>
          <w:rFonts w:ascii="Cambria" w:hAnsi="Cambria"/>
          <w:bCs/>
          <w:iCs/>
          <w:sz w:val="20"/>
        </w:rPr>
      </w:pPr>
    </w:p>
    <w:p w14:paraId="4A48CE4F" w14:textId="77777777" w:rsidR="00115880" w:rsidRDefault="0089772E">
      <w:pPr>
        <w:spacing w:line="276" w:lineRule="auto"/>
        <w:rPr>
          <w:rFonts w:ascii="Cambria" w:hAnsi="Cambria"/>
          <w:bCs/>
          <w:iCs/>
          <w:sz w:val="20"/>
        </w:rPr>
      </w:pPr>
      <w:r>
        <w:rPr>
          <w:rFonts w:ascii="Cambria" w:hAnsi="Cambria"/>
          <w:bCs/>
          <w:iCs/>
          <w:sz w:val="20"/>
        </w:rPr>
        <w:t>Ostateczna próbka i kolorystyka do akceptacji architekta. Sufity akustyczne wykonać zgodnie z rysunkami szczegółowymi. Montaż za pomocą ruszty stalowego  T 24/38, wykonanego z blachy o gr. 0,4 mm,  oraz listwy przyściennej L w kolorze białym  zbliżonym do RAL 9010</w:t>
      </w:r>
    </w:p>
    <w:p w14:paraId="661F98D2" w14:textId="77777777" w:rsidR="00115880" w:rsidRDefault="00115880">
      <w:pPr>
        <w:spacing w:line="276" w:lineRule="auto"/>
        <w:rPr>
          <w:rFonts w:ascii="Cambria" w:hAnsi="Cambria"/>
          <w:bCs/>
          <w:iCs/>
          <w:sz w:val="20"/>
        </w:rPr>
      </w:pPr>
    </w:p>
    <w:p w14:paraId="65368E3F" w14:textId="77777777" w:rsidR="00115880" w:rsidRDefault="0089772E">
      <w:pPr>
        <w:spacing w:line="276" w:lineRule="auto"/>
        <w:contextualSpacing/>
        <w:jc w:val="both"/>
        <w:rPr>
          <w:rFonts w:ascii="Cambria" w:hAnsi="Cambria"/>
          <w:bCs/>
          <w:iCs/>
          <w:sz w:val="20"/>
        </w:rPr>
      </w:pPr>
      <w:r>
        <w:rPr>
          <w:rFonts w:ascii="Cambria" w:hAnsi="Cambria"/>
          <w:bCs/>
          <w:iCs/>
          <w:sz w:val="20"/>
        </w:rPr>
        <w:t>Współczynnik pochłaniania 0,92 zgodnie z EN ISO 11654</w:t>
      </w:r>
    </w:p>
    <w:tbl>
      <w:tblPr>
        <w:tblW w:w="5967" w:type="dxa"/>
        <w:tblInd w:w="113" w:type="dxa"/>
        <w:tblLook w:val="04A0" w:firstRow="1" w:lastRow="0" w:firstColumn="1" w:lastColumn="0" w:noHBand="0" w:noVBand="1"/>
      </w:tblPr>
      <w:tblGrid>
        <w:gridCol w:w="731"/>
        <w:gridCol w:w="870"/>
        <w:gridCol w:w="872"/>
        <w:gridCol w:w="870"/>
        <w:gridCol w:w="871"/>
        <w:gridCol w:w="870"/>
        <w:gridCol w:w="883"/>
      </w:tblGrid>
      <w:tr w:rsidR="00115880" w14:paraId="60F5914C" w14:textId="77777777">
        <w:trPr>
          <w:trHeight w:val="327"/>
        </w:trPr>
        <w:tc>
          <w:tcPr>
            <w:tcW w:w="730" w:type="dxa"/>
            <w:tcBorders>
              <w:top w:val="single" w:sz="4" w:space="0" w:color="000000"/>
              <w:left w:val="single" w:sz="4" w:space="0" w:color="000000"/>
              <w:bottom w:val="single" w:sz="4" w:space="0" w:color="000000"/>
              <w:right w:val="single" w:sz="4" w:space="0" w:color="000000"/>
            </w:tcBorders>
          </w:tcPr>
          <w:p w14:paraId="78FBFE8B"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fHz</w:t>
            </w:r>
          </w:p>
        </w:tc>
        <w:tc>
          <w:tcPr>
            <w:tcW w:w="870" w:type="dxa"/>
            <w:tcBorders>
              <w:top w:val="single" w:sz="4" w:space="0" w:color="000000"/>
              <w:left w:val="single" w:sz="4" w:space="0" w:color="000000"/>
              <w:bottom w:val="single" w:sz="4" w:space="0" w:color="000000"/>
              <w:right w:val="single" w:sz="4" w:space="0" w:color="000000"/>
            </w:tcBorders>
          </w:tcPr>
          <w:p w14:paraId="76611DC4"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125</w:t>
            </w:r>
          </w:p>
        </w:tc>
        <w:tc>
          <w:tcPr>
            <w:tcW w:w="872" w:type="dxa"/>
            <w:tcBorders>
              <w:top w:val="single" w:sz="4" w:space="0" w:color="000000"/>
              <w:left w:val="single" w:sz="4" w:space="0" w:color="000000"/>
              <w:bottom w:val="single" w:sz="4" w:space="0" w:color="000000"/>
              <w:right w:val="single" w:sz="4" w:space="0" w:color="000000"/>
            </w:tcBorders>
          </w:tcPr>
          <w:p w14:paraId="06BFF167"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25</w:t>
            </w:r>
          </w:p>
        </w:tc>
        <w:tc>
          <w:tcPr>
            <w:tcW w:w="870" w:type="dxa"/>
            <w:tcBorders>
              <w:top w:val="single" w:sz="4" w:space="0" w:color="000000"/>
              <w:left w:val="single" w:sz="4" w:space="0" w:color="000000"/>
              <w:bottom w:val="single" w:sz="4" w:space="0" w:color="000000"/>
              <w:right w:val="single" w:sz="4" w:space="0" w:color="000000"/>
            </w:tcBorders>
          </w:tcPr>
          <w:p w14:paraId="0C9CA003"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500</w:t>
            </w:r>
          </w:p>
        </w:tc>
        <w:tc>
          <w:tcPr>
            <w:tcW w:w="871" w:type="dxa"/>
            <w:tcBorders>
              <w:top w:val="single" w:sz="4" w:space="0" w:color="000000"/>
              <w:left w:val="single" w:sz="4" w:space="0" w:color="000000"/>
              <w:bottom w:val="single" w:sz="4" w:space="0" w:color="000000"/>
              <w:right w:val="single" w:sz="4" w:space="0" w:color="000000"/>
            </w:tcBorders>
          </w:tcPr>
          <w:p w14:paraId="6FB35147"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1000</w:t>
            </w:r>
          </w:p>
        </w:tc>
        <w:tc>
          <w:tcPr>
            <w:tcW w:w="870" w:type="dxa"/>
            <w:tcBorders>
              <w:top w:val="single" w:sz="4" w:space="0" w:color="000000"/>
              <w:left w:val="single" w:sz="4" w:space="0" w:color="000000"/>
              <w:bottom w:val="single" w:sz="4" w:space="0" w:color="000000"/>
              <w:right w:val="single" w:sz="4" w:space="0" w:color="000000"/>
            </w:tcBorders>
          </w:tcPr>
          <w:p w14:paraId="4D4207DB"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2000</w:t>
            </w:r>
          </w:p>
        </w:tc>
        <w:tc>
          <w:tcPr>
            <w:tcW w:w="883" w:type="dxa"/>
            <w:tcBorders>
              <w:top w:val="single" w:sz="4" w:space="0" w:color="000000"/>
              <w:left w:val="single" w:sz="4" w:space="0" w:color="000000"/>
              <w:bottom w:val="single" w:sz="4" w:space="0" w:color="000000"/>
              <w:right w:val="single" w:sz="4" w:space="0" w:color="000000"/>
            </w:tcBorders>
          </w:tcPr>
          <w:p w14:paraId="79342828"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4000</w:t>
            </w:r>
          </w:p>
        </w:tc>
      </w:tr>
      <w:tr w:rsidR="00115880" w14:paraId="18A9B228" w14:textId="77777777">
        <w:trPr>
          <w:trHeight w:val="86"/>
        </w:trPr>
        <w:tc>
          <w:tcPr>
            <w:tcW w:w="730" w:type="dxa"/>
            <w:tcBorders>
              <w:top w:val="single" w:sz="4" w:space="0" w:color="000000"/>
              <w:left w:val="single" w:sz="4" w:space="0" w:color="000000"/>
              <w:bottom w:val="single" w:sz="4" w:space="0" w:color="000000"/>
              <w:right w:val="single" w:sz="4" w:space="0" w:color="000000"/>
            </w:tcBorders>
          </w:tcPr>
          <w:p w14:paraId="47D3F9BC" w14:textId="77777777" w:rsidR="00115880" w:rsidRDefault="0089772E">
            <w:pPr>
              <w:tabs>
                <w:tab w:val="left" w:pos="-720"/>
                <w:tab w:val="left" w:pos="0"/>
                <w:tab w:val="left" w:pos="2207"/>
              </w:tabs>
              <w:spacing w:line="276" w:lineRule="auto"/>
              <w:rPr>
                <w:rFonts w:ascii="Cambria" w:hAnsi="Cambria"/>
              </w:rPr>
            </w:pPr>
            <w:r>
              <w:rPr>
                <w:rFonts w:ascii="Cambria" w:eastAsia="Symbol" w:hAnsi="Cambria" w:cs="Cambria"/>
                <w:spacing w:val="-2"/>
                <w:sz w:val="20"/>
              </w:rPr>
              <w:t></w:t>
            </w:r>
            <w:r>
              <w:rPr>
                <w:rFonts w:ascii="Cambria" w:hAnsi="Cambria" w:cs="Arial"/>
                <w:spacing w:val="-2"/>
                <w:sz w:val="20"/>
                <w:vertAlign w:val="subscript"/>
              </w:rPr>
              <w:t>p</w:t>
            </w:r>
          </w:p>
        </w:tc>
        <w:tc>
          <w:tcPr>
            <w:tcW w:w="870" w:type="dxa"/>
            <w:tcBorders>
              <w:top w:val="single" w:sz="4" w:space="0" w:color="000000"/>
              <w:left w:val="single" w:sz="4" w:space="0" w:color="000000"/>
              <w:bottom w:val="single" w:sz="4" w:space="0" w:color="000000"/>
              <w:right w:val="single" w:sz="4" w:space="0" w:color="000000"/>
            </w:tcBorders>
          </w:tcPr>
          <w:p w14:paraId="2A207512"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0,50</w:t>
            </w:r>
          </w:p>
        </w:tc>
        <w:tc>
          <w:tcPr>
            <w:tcW w:w="872" w:type="dxa"/>
            <w:tcBorders>
              <w:top w:val="single" w:sz="4" w:space="0" w:color="000000"/>
              <w:left w:val="single" w:sz="4" w:space="0" w:color="000000"/>
              <w:bottom w:val="single" w:sz="4" w:space="0" w:color="000000"/>
              <w:right w:val="single" w:sz="4" w:space="0" w:color="000000"/>
            </w:tcBorders>
          </w:tcPr>
          <w:p w14:paraId="3A37E9DD"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0,80</w:t>
            </w:r>
          </w:p>
        </w:tc>
        <w:tc>
          <w:tcPr>
            <w:tcW w:w="870" w:type="dxa"/>
            <w:tcBorders>
              <w:top w:val="single" w:sz="4" w:space="0" w:color="000000"/>
              <w:left w:val="single" w:sz="4" w:space="0" w:color="000000"/>
              <w:bottom w:val="single" w:sz="4" w:space="0" w:color="000000"/>
              <w:right w:val="single" w:sz="4" w:space="0" w:color="000000"/>
            </w:tcBorders>
          </w:tcPr>
          <w:p w14:paraId="0E139137"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0,90</w:t>
            </w:r>
          </w:p>
        </w:tc>
        <w:tc>
          <w:tcPr>
            <w:tcW w:w="871" w:type="dxa"/>
            <w:tcBorders>
              <w:top w:val="single" w:sz="4" w:space="0" w:color="000000"/>
              <w:left w:val="single" w:sz="4" w:space="0" w:color="000000"/>
              <w:bottom w:val="single" w:sz="4" w:space="0" w:color="000000"/>
              <w:right w:val="single" w:sz="4" w:space="0" w:color="000000"/>
            </w:tcBorders>
          </w:tcPr>
          <w:p w14:paraId="1FB69ADD"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0,90</w:t>
            </w:r>
          </w:p>
        </w:tc>
        <w:tc>
          <w:tcPr>
            <w:tcW w:w="870" w:type="dxa"/>
            <w:tcBorders>
              <w:top w:val="single" w:sz="4" w:space="0" w:color="000000"/>
              <w:left w:val="single" w:sz="4" w:space="0" w:color="000000"/>
              <w:bottom w:val="single" w:sz="4" w:space="0" w:color="000000"/>
              <w:right w:val="single" w:sz="4" w:space="0" w:color="000000"/>
            </w:tcBorders>
          </w:tcPr>
          <w:p w14:paraId="3B5FC662"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c>
          <w:tcPr>
            <w:tcW w:w="883" w:type="dxa"/>
            <w:tcBorders>
              <w:top w:val="single" w:sz="4" w:space="0" w:color="000000"/>
              <w:left w:val="single" w:sz="4" w:space="0" w:color="000000"/>
              <w:bottom w:val="single" w:sz="4" w:space="0" w:color="000000"/>
              <w:right w:val="single" w:sz="4" w:space="0" w:color="000000"/>
            </w:tcBorders>
          </w:tcPr>
          <w:p w14:paraId="644A7CFC" w14:textId="77777777" w:rsidR="00115880" w:rsidRDefault="0089772E">
            <w:pPr>
              <w:tabs>
                <w:tab w:val="left" w:pos="-720"/>
                <w:tab w:val="left" w:pos="0"/>
                <w:tab w:val="left" w:pos="2207"/>
              </w:tabs>
              <w:spacing w:line="276" w:lineRule="auto"/>
              <w:rPr>
                <w:rFonts w:ascii="Cambria" w:hAnsi="Cambria" w:cs="Arial"/>
                <w:spacing w:val="-2"/>
                <w:sz w:val="20"/>
              </w:rPr>
            </w:pPr>
            <w:r>
              <w:rPr>
                <w:rFonts w:ascii="Cambria" w:hAnsi="Cambria" w:cs="Arial"/>
                <w:spacing w:val="-2"/>
                <w:sz w:val="20"/>
              </w:rPr>
              <w:t>1,00</w:t>
            </w:r>
          </w:p>
        </w:tc>
      </w:tr>
    </w:tbl>
    <w:p w14:paraId="41245D81" w14:textId="77777777" w:rsidR="00115880" w:rsidRDefault="0089772E">
      <w:pPr>
        <w:spacing w:after="120" w:line="276" w:lineRule="auto"/>
        <w:contextualSpacing/>
        <w:jc w:val="both"/>
        <w:rPr>
          <w:rFonts w:ascii="Cambria" w:hAnsi="Cambria" w:cs="Arial"/>
          <w:spacing w:val="-2"/>
          <w:sz w:val="20"/>
        </w:rPr>
      </w:pPr>
      <w:r>
        <w:rPr>
          <w:rFonts w:ascii="Cambria" w:hAnsi="Cambria" w:cs="Arial"/>
          <w:spacing w:val="-2"/>
          <w:sz w:val="20"/>
        </w:rPr>
        <w:t>w odniesieniu do wysokości konstrukcyjnej 200mm</w:t>
      </w:r>
    </w:p>
    <w:p w14:paraId="2B2407D0" w14:textId="77777777" w:rsidR="00115880" w:rsidRDefault="00115880">
      <w:pPr>
        <w:spacing w:after="120" w:line="276" w:lineRule="auto"/>
        <w:contextualSpacing/>
        <w:jc w:val="both"/>
        <w:rPr>
          <w:rFonts w:ascii="Cambria" w:hAnsi="Cambria"/>
          <w:bCs/>
          <w:iCs/>
          <w:sz w:val="20"/>
        </w:rPr>
      </w:pPr>
    </w:p>
    <w:p w14:paraId="204C8A42" w14:textId="77777777" w:rsidR="00115880" w:rsidRDefault="0089772E">
      <w:pPr>
        <w:tabs>
          <w:tab w:val="left" w:pos="0"/>
        </w:tabs>
        <w:spacing w:after="120" w:line="276" w:lineRule="auto"/>
        <w:jc w:val="both"/>
        <w:rPr>
          <w:rFonts w:ascii="Cambria" w:hAnsi="Cambria"/>
          <w:bCs/>
          <w:iCs/>
          <w:sz w:val="20"/>
        </w:rPr>
      </w:pPr>
      <w:r>
        <w:rPr>
          <w:rFonts w:ascii="Cambria" w:hAnsi="Cambria"/>
          <w:bCs/>
          <w:iCs/>
          <w:sz w:val="20"/>
        </w:rPr>
        <w:t>NRC 0,87 zgodnie z ASTM C 423</w:t>
      </w:r>
    </w:p>
    <w:p w14:paraId="3360DBB2" w14:textId="77777777" w:rsidR="00115880" w:rsidRDefault="0089772E">
      <w:pPr>
        <w:tabs>
          <w:tab w:val="left" w:pos="0"/>
        </w:tabs>
        <w:spacing w:after="120" w:line="276" w:lineRule="auto"/>
        <w:contextualSpacing/>
        <w:jc w:val="both"/>
        <w:rPr>
          <w:rFonts w:ascii="Cambria" w:hAnsi="Cambria"/>
          <w:bCs/>
          <w:iCs/>
          <w:sz w:val="20"/>
        </w:rPr>
      </w:pPr>
      <w:r>
        <w:rPr>
          <w:rFonts w:ascii="Cambria" w:hAnsi="Cambria"/>
          <w:bCs/>
          <w:iCs/>
          <w:sz w:val="20"/>
        </w:rPr>
        <w:t>Izolacyjność wzdłużna 28 dB, zgodnie z EN ISO 10848</w:t>
      </w:r>
    </w:p>
    <w:p w14:paraId="25D90DB6" w14:textId="77777777" w:rsidR="00115880" w:rsidRDefault="0089772E">
      <w:pPr>
        <w:tabs>
          <w:tab w:val="left" w:pos="0"/>
        </w:tabs>
        <w:spacing w:after="120" w:line="276" w:lineRule="auto"/>
        <w:contextualSpacing/>
        <w:jc w:val="both"/>
        <w:rPr>
          <w:rFonts w:ascii="Cambria" w:hAnsi="Cambria"/>
          <w:bCs/>
          <w:iCs/>
          <w:sz w:val="20"/>
        </w:rPr>
      </w:pPr>
      <w:r>
        <w:rPr>
          <w:rFonts w:ascii="Cambria" w:hAnsi="Cambria"/>
          <w:bCs/>
          <w:iCs/>
          <w:sz w:val="20"/>
        </w:rPr>
        <w:t>Izolacyjność akustyczna Rw=14dB</w:t>
      </w:r>
    </w:p>
    <w:p w14:paraId="12EFD4FD"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Wymiar 1500x300</w:t>
      </w:r>
    </w:p>
    <w:p w14:paraId="15CAA788"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 xml:space="preserve">Grubość 19 mm   </w:t>
      </w:r>
    </w:p>
    <w:p w14:paraId="1A89DA09"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Ciężar 3,30 kg/m2</w:t>
      </w:r>
    </w:p>
    <w:p w14:paraId="357E45A4"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System montażu C</w:t>
      </w:r>
    </w:p>
    <w:p w14:paraId="48426B29"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Krawędź VT / opuszczana  fazowana/</w:t>
      </w:r>
    </w:p>
    <w:p w14:paraId="3715E1C8"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Klasa czystość/ szczelności/ ISO 4  zgodnie z ISO 14644</w:t>
      </w:r>
    </w:p>
    <w:p w14:paraId="5D837FFC"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Klasa Ogniowa A2-s1-d0, zgodnie z EN 13501-1</w:t>
      </w:r>
    </w:p>
    <w:p w14:paraId="18D1C795"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Odporność na wilgoć 95%</w:t>
      </w:r>
    </w:p>
    <w:p w14:paraId="42E25B39" w14:textId="77777777" w:rsidR="00115880" w:rsidRDefault="0089772E">
      <w:pPr>
        <w:tabs>
          <w:tab w:val="left" w:pos="0"/>
        </w:tabs>
        <w:spacing w:after="120" w:line="276" w:lineRule="auto"/>
        <w:contextualSpacing/>
        <w:rPr>
          <w:rFonts w:ascii="Cambria" w:hAnsi="Cambria"/>
          <w:bCs/>
          <w:iCs/>
          <w:sz w:val="20"/>
        </w:rPr>
      </w:pPr>
      <w:r>
        <w:rPr>
          <w:rFonts w:ascii="Cambria" w:hAnsi="Cambria"/>
          <w:bCs/>
          <w:iCs/>
          <w:sz w:val="20"/>
        </w:rPr>
        <w:t>Odbicie światła 88% bez efektu olśnienia</w:t>
      </w:r>
    </w:p>
    <w:p w14:paraId="00D2671D" w14:textId="77777777" w:rsidR="00115880" w:rsidRDefault="0089772E">
      <w:pPr>
        <w:spacing w:line="276" w:lineRule="auto"/>
        <w:rPr>
          <w:rFonts w:ascii="Cambria" w:hAnsi="Cambria"/>
          <w:color w:val="92D050"/>
          <w:sz w:val="20"/>
          <w:u w:val="single"/>
        </w:rPr>
      </w:pPr>
      <w:r>
        <w:rPr>
          <w:rFonts w:ascii="Cambria" w:hAnsi="Cambria" w:cs="Arial"/>
          <w:sz w:val="20"/>
          <w:u w:val="single"/>
        </w:rPr>
        <w:lastRenderedPageBreak/>
        <w:t>2.1.8</w:t>
      </w:r>
      <w:r>
        <w:rPr>
          <w:rFonts w:ascii="Cambria" w:hAnsi="Cambria" w:cs="Arial"/>
          <w:b/>
          <w:sz w:val="20"/>
          <w:u w:val="single"/>
        </w:rPr>
        <w:t xml:space="preserve"> </w:t>
      </w:r>
      <w:r>
        <w:rPr>
          <w:rFonts w:ascii="Cambria" w:hAnsi="Cambria"/>
          <w:sz w:val="20"/>
          <w:u w:val="single"/>
        </w:rPr>
        <w:t>Podwieszany, kasetonowy o module 60 x 60 cm z widoczną konstrukcją nośną w kolorze białym z powłoką grzybo i bakteriobójczym, przeznaczony do pomieszczeń chirurgicznych, zmywalny</w:t>
      </w:r>
      <w:r>
        <w:rPr>
          <w:rFonts w:ascii="Cambria" w:hAnsi="Cambria"/>
          <w:color w:val="92D050"/>
          <w:sz w:val="20"/>
          <w:u w:val="single"/>
        </w:rPr>
        <w:t>[13]</w:t>
      </w:r>
    </w:p>
    <w:p w14:paraId="22CA6900" w14:textId="77777777" w:rsidR="00115880" w:rsidRDefault="00115880">
      <w:pPr>
        <w:spacing w:line="276" w:lineRule="auto"/>
        <w:rPr>
          <w:rFonts w:ascii="Cambria" w:hAnsi="Cambria" w:cs="Arial"/>
          <w:b/>
          <w:sz w:val="20"/>
          <w:u w:val="single"/>
        </w:rPr>
      </w:pPr>
    </w:p>
    <w:p w14:paraId="4A2AF7F2" w14:textId="77777777" w:rsidR="00115880" w:rsidRDefault="0089772E">
      <w:pPr>
        <w:spacing w:line="276" w:lineRule="auto"/>
        <w:rPr>
          <w:rFonts w:ascii="Cambria" w:hAnsi="Cambria" w:cs="Arial"/>
          <w:sz w:val="20"/>
        </w:rPr>
      </w:pPr>
      <w:r>
        <w:rPr>
          <w:rFonts w:ascii="Cambria" w:hAnsi="Cambria" w:cs="Arial"/>
          <w:sz w:val="20"/>
        </w:rPr>
        <w:t>Wymagania jakościowe dla płyt z wełny mineralnej zgodnie z normą EN 16964 Sufity Podwieszanie Metody Badań.</w:t>
      </w:r>
    </w:p>
    <w:p w14:paraId="6D76E72D" w14:textId="77777777" w:rsidR="00115880" w:rsidRDefault="0089772E">
      <w:pPr>
        <w:spacing w:line="276" w:lineRule="auto"/>
        <w:rPr>
          <w:rFonts w:ascii="Cambria" w:hAnsi="Cambria" w:cs="Arial"/>
          <w:sz w:val="20"/>
        </w:rPr>
      </w:pPr>
      <w:r>
        <w:rPr>
          <w:rFonts w:ascii="Cambria" w:hAnsi="Cambria" w:cs="Arial"/>
          <w:sz w:val="20"/>
        </w:rPr>
        <w:t xml:space="preserve">Płyty sufitowe z wełny mineralnej, produkowane z w procesie mokrym, jednostronnie szlifowane i zagruntowane, pokryte od strony widocznej flizeliną akustyczną. Płyta jest wolna od azbestu i domieszek formaldehydów. </w:t>
      </w:r>
    </w:p>
    <w:p w14:paraId="058F8CDB" w14:textId="77777777" w:rsidR="00115880" w:rsidRDefault="0089772E">
      <w:pPr>
        <w:spacing w:line="276" w:lineRule="auto"/>
        <w:rPr>
          <w:rFonts w:ascii="Cambria" w:hAnsi="Cambria" w:cs="Arial"/>
          <w:sz w:val="20"/>
        </w:rPr>
      </w:pPr>
      <w:r>
        <w:rPr>
          <w:rFonts w:ascii="Cambria" w:hAnsi="Cambria" w:cs="Arial"/>
          <w:sz w:val="20"/>
        </w:rPr>
        <w:t xml:space="preserve">Do wykonania sufitów podwieszanych  należy zastosować: sufit modułowy higieniczny z powłoką bakterio i grzybobójczą  </w:t>
      </w:r>
    </w:p>
    <w:p w14:paraId="6F1B696C" w14:textId="77777777" w:rsidR="00115880" w:rsidRDefault="0089772E">
      <w:pPr>
        <w:spacing w:line="276" w:lineRule="auto"/>
        <w:rPr>
          <w:rFonts w:ascii="Cambria" w:hAnsi="Cambria" w:cs="Arial"/>
          <w:sz w:val="20"/>
        </w:rPr>
      </w:pPr>
      <w:r>
        <w:rPr>
          <w:rFonts w:ascii="Cambria" w:hAnsi="Cambria" w:cs="Arial"/>
          <w:sz w:val="20"/>
        </w:rPr>
        <w:t>- klasa czystości bakteriologicznej M1 / potwierdzone działanie biocydo i grzybobójcze na następujące zarazki Escherichia coli,Aspergillus Niger, Stahpylococcusaureeus MRSA, Canididaalilcans.</w:t>
      </w:r>
    </w:p>
    <w:p w14:paraId="09A85976" w14:textId="77777777" w:rsidR="00115880" w:rsidRDefault="0089772E">
      <w:pPr>
        <w:spacing w:line="276" w:lineRule="auto"/>
        <w:rPr>
          <w:rFonts w:ascii="Cambria" w:hAnsi="Cambria" w:cs="Arial"/>
          <w:sz w:val="20"/>
        </w:rPr>
      </w:pPr>
      <w:r>
        <w:rPr>
          <w:rFonts w:ascii="Cambria" w:hAnsi="Cambria" w:cs="Arial"/>
          <w:sz w:val="20"/>
        </w:rPr>
        <w:t>- klasa dekontaminacji CP 5</w:t>
      </w:r>
    </w:p>
    <w:p w14:paraId="1A7CB5D9" w14:textId="77777777" w:rsidR="00115880" w:rsidRDefault="00115880">
      <w:pPr>
        <w:spacing w:line="276" w:lineRule="auto"/>
        <w:rPr>
          <w:rFonts w:ascii="Cambria" w:hAnsi="Cambria" w:cs="Arial"/>
          <w:sz w:val="20"/>
        </w:rPr>
      </w:pPr>
    </w:p>
    <w:p w14:paraId="3D58FF3A" w14:textId="77777777" w:rsidR="00115880" w:rsidRDefault="0089772E">
      <w:pPr>
        <w:spacing w:line="276" w:lineRule="auto"/>
        <w:contextualSpacing/>
        <w:rPr>
          <w:rFonts w:ascii="Cambria" w:hAnsi="Cambria" w:cs="Arial"/>
          <w:b/>
          <w:sz w:val="20"/>
        </w:rPr>
      </w:pPr>
      <w:r>
        <w:rPr>
          <w:rFonts w:ascii="Cambria" w:hAnsi="Cambria" w:cs="Arial"/>
          <w:b/>
          <w:sz w:val="20"/>
        </w:rPr>
        <w:t>Pomieszczenia (pomieszczenia sterylne, blok operacyjny):</w:t>
      </w:r>
    </w:p>
    <w:p w14:paraId="1A443328"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wg rysunków AW – rozrys sufitów.</w:t>
      </w:r>
    </w:p>
    <w:p w14:paraId="456B4C43" w14:textId="77777777" w:rsidR="00115880" w:rsidRDefault="00115880">
      <w:pPr>
        <w:spacing w:line="276" w:lineRule="auto"/>
        <w:rPr>
          <w:rFonts w:ascii="Cambria" w:hAnsi="Cambria" w:cs="Arial"/>
          <w:sz w:val="20"/>
        </w:rPr>
      </w:pPr>
    </w:p>
    <w:p w14:paraId="40599229" w14:textId="77777777" w:rsidR="00115880" w:rsidRDefault="0089772E">
      <w:pPr>
        <w:spacing w:line="276" w:lineRule="auto"/>
        <w:rPr>
          <w:rFonts w:ascii="Cambria" w:hAnsi="Cambria" w:cs="Arial"/>
          <w:sz w:val="20"/>
        </w:rPr>
      </w:pPr>
      <w:r>
        <w:rPr>
          <w:noProof/>
          <w:lang w:eastAsia="pl-PL"/>
        </w:rPr>
        <w:drawing>
          <wp:inline distT="0" distB="0" distL="0" distR="0" wp14:anchorId="4D4E4204" wp14:editId="4E477037">
            <wp:extent cx="1020445" cy="627380"/>
            <wp:effectExtent l="0" t="0" r="0" b="0"/>
            <wp:docPr id="134"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Obraz 82"/>
                    <pic:cNvPicPr>
                      <a:picLocks noChangeAspect="1" noChangeArrowheads="1"/>
                    </pic:cNvPicPr>
                  </pic:nvPicPr>
                  <pic:blipFill>
                    <a:blip r:embed="rId123"/>
                    <a:stretch>
                      <a:fillRect/>
                    </a:stretch>
                  </pic:blipFill>
                  <pic:spPr bwMode="auto">
                    <a:xfrm>
                      <a:off x="0" y="0"/>
                      <a:ext cx="1020445" cy="627380"/>
                    </a:xfrm>
                    <a:prstGeom prst="rect">
                      <a:avLst/>
                    </a:prstGeom>
                  </pic:spPr>
                </pic:pic>
              </a:graphicData>
            </a:graphic>
          </wp:inline>
        </w:drawing>
      </w:r>
    </w:p>
    <w:p w14:paraId="47491758" w14:textId="77777777" w:rsidR="00115880" w:rsidRDefault="0089772E">
      <w:pPr>
        <w:spacing w:line="276" w:lineRule="auto"/>
        <w:rPr>
          <w:rFonts w:ascii="Cambria" w:hAnsi="Cambria" w:cs="Arial"/>
          <w:sz w:val="20"/>
        </w:rPr>
      </w:pPr>
      <w:r>
        <w:rPr>
          <w:rFonts w:ascii="Cambria" w:hAnsi="Cambria" w:cs="Arial"/>
          <w:sz w:val="20"/>
        </w:rPr>
        <w:t>Ostateczna próbka i kolorystyka do akceptacji architekta. Sufity akustyczne wykonać zgodnie z rysunkami szczegółowymi. Montaż za pomocą ruszty stalowego T 24/38, wykonanego z blachy o gr. 0,4 mm, o kolarze zbliżonym do  RAL 9010, konstrukcja w klasie odporności na korozję D</w:t>
      </w:r>
    </w:p>
    <w:p w14:paraId="5A116CC0" w14:textId="77777777" w:rsidR="00115880" w:rsidRDefault="00115880">
      <w:pPr>
        <w:spacing w:line="276" w:lineRule="auto"/>
        <w:rPr>
          <w:rFonts w:ascii="Cambria" w:hAnsi="Cambria" w:cs="Arial"/>
          <w:sz w:val="20"/>
        </w:rPr>
      </w:pPr>
    </w:p>
    <w:p w14:paraId="6985DD29" w14:textId="77777777" w:rsidR="00115880" w:rsidRDefault="0089772E">
      <w:pPr>
        <w:spacing w:line="276" w:lineRule="auto"/>
        <w:rPr>
          <w:rFonts w:ascii="Cambria" w:hAnsi="Cambria" w:cs="Arial"/>
          <w:sz w:val="20"/>
        </w:rPr>
      </w:pPr>
      <w:r>
        <w:rPr>
          <w:rFonts w:ascii="Cambria" w:hAnsi="Cambria" w:cs="Arial"/>
          <w:sz w:val="20"/>
        </w:rPr>
        <w:t xml:space="preserve">Sufit pochłanianie  współczynnik pochłaniania 0,90 zgodnie z EN ISO 11654 </w:t>
      </w:r>
    </w:p>
    <w:p w14:paraId="4F825ED0" w14:textId="77777777" w:rsidR="00115880" w:rsidRDefault="00115880">
      <w:pPr>
        <w:spacing w:line="276" w:lineRule="auto"/>
        <w:rPr>
          <w:rFonts w:ascii="Cambria" w:hAnsi="Cambria" w:cs="Arial"/>
          <w:sz w:val="20"/>
        </w:rPr>
      </w:pPr>
    </w:p>
    <w:tbl>
      <w:tblPr>
        <w:tblW w:w="5967" w:type="dxa"/>
        <w:tblInd w:w="113" w:type="dxa"/>
        <w:tblLook w:val="01E0" w:firstRow="1" w:lastRow="1" w:firstColumn="1" w:lastColumn="1" w:noHBand="0" w:noVBand="0"/>
      </w:tblPr>
      <w:tblGrid>
        <w:gridCol w:w="731"/>
        <w:gridCol w:w="871"/>
        <w:gridCol w:w="871"/>
        <w:gridCol w:w="870"/>
        <w:gridCol w:w="871"/>
        <w:gridCol w:w="870"/>
        <w:gridCol w:w="883"/>
      </w:tblGrid>
      <w:tr w:rsidR="00115880" w14:paraId="5FA0FB63" w14:textId="77777777">
        <w:tc>
          <w:tcPr>
            <w:tcW w:w="730" w:type="dxa"/>
            <w:tcBorders>
              <w:top w:val="single" w:sz="4" w:space="0" w:color="000000"/>
              <w:left w:val="single" w:sz="4" w:space="0" w:color="000000"/>
              <w:bottom w:val="single" w:sz="4" w:space="0" w:color="000000"/>
              <w:right w:val="single" w:sz="4" w:space="0" w:color="000000"/>
            </w:tcBorders>
          </w:tcPr>
          <w:p w14:paraId="577C2123" w14:textId="77777777" w:rsidR="00115880" w:rsidRDefault="0089772E">
            <w:pPr>
              <w:spacing w:line="276" w:lineRule="auto"/>
              <w:rPr>
                <w:rFonts w:ascii="Cambria" w:hAnsi="Cambria" w:cs="Arial"/>
                <w:sz w:val="20"/>
              </w:rPr>
            </w:pPr>
            <w:r>
              <w:rPr>
                <w:rFonts w:ascii="Cambria" w:hAnsi="Cambria" w:cs="Arial"/>
                <w:sz w:val="20"/>
              </w:rPr>
              <w:t>f [</w:t>
            </w:r>
            <w:r>
              <w:rPr>
                <w:rFonts w:ascii="Cambria" w:hAnsi="Cambria" w:cs="Arial"/>
                <w:sz w:val="20"/>
              </w:rPr>
              <w:br/>
              <w:t>z]</w:t>
            </w:r>
          </w:p>
        </w:tc>
        <w:tc>
          <w:tcPr>
            <w:tcW w:w="871" w:type="dxa"/>
            <w:tcBorders>
              <w:top w:val="single" w:sz="4" w:space="0" w:color="000000"/>
              <w:left w:val="single" w:sz="4" w:space="0" w:color="000000"/>
              <w:bottom w:val="single" w:sz="4" w:space="0" w:color="000000"/>
              <w:right w:val="single" w:sz="4" w:space="0" w:color="000000"/>
            </w:tcBorders>
          </w:tcPr>
          <w:p w14:paraId="501011CF" w14:textId="77777777" w:rsidR="00115880" w:rsidRDefault="0089772E">
            <w:pPr>
              <w:spacing w:line="276" w:lineRule="auto"/>
              <w:rPr>
                <w:rFonts w:ascii="Cambria" w:hAnsi="Cambria" w:cs="Arial"/>
                <w:sz w:val="20"/>
              </w:rPr>
            </w:pPr>
            <w:r>
              <w:rPr>
                <w:rFonts w:ascii="Cambria" w:hAnsi="Cambria" w:cs="Arial"/>
                <w:sz w:val="20"/>
              </w:rPr>
              <w:t>125</w:t>
            </w:r>
          </w:p>
        </w:tc>
        <w:tc>
          <w:tcPr>
            <w:tcW w:w="871" w:type="dxa"/>
            <w:tcBorders>
              <w:top w:val="single" w:sz="4" w:space="0" w:color="000000"/>
              <w:left w:val="single" w:sz="4" w:space="0" w:color="000000"/>
              <w:bottom w:val="single" w:sz="4" w:space="0" w:color="000000"/>
              <w:right w:val="single" w:sz="4" w:space="0" w:color="000000"/>
            </w:tcBorders>
          </w:tcPr>
          <w:p w14:paraId="138800BA" w14:textId="77777777" w:rsidR="00115880" w:rsidRDefault="0089772E">
            <w:pPr>
              <w:spacing w:line="276" w:lineRule="auto"/>
              <w:rPr>
                <w:rFonts w:ascii="Cambria" w:hAnsi="Cambria" w:cs="Arial"/>
                <w:sz w:val="20"/>
              </w:rPr>
            </w:pPr>
            <w:r>
              <w:rPr>
                <w:rFonts w:ascii="Cambria" w:hAnsi="Cambria" w:cs="Arial"/>
                <w:sz w:val="20"/>
              </w:rPr>
              <w:t>250</w:t>
            </w:r>
          </w:p>
        </w:tc>
        <w:tc>
          <w:tcPr>
            <w:tcW w:w="870" w:type="dxa"/>
            <w:tcBorders>
              <w:top w:val="single" w:sz="4" w:space="0" w:color="000000"/>
              <w:left w:val="single" w:sz="4" w:space="0" w:color="000000"/>
              <w:bottom w:val="single" w:sz="4" w:space="0" w:color="000000"/>
              <w:right w:val="single" w:sz="4" w:space="0" w:color="000000"/>
            </w:tcBorders>
          </w:tcPr>
          <w:p w14:paraId="6390A0D5" w14:textId="77777777" w:rsidR="00115880" w:rsidRDefault="0089772E">
            <w:pPr>
              <w:spacing w:line="276" w:lineRule="auto"/>
              <w:rPr>
                <w:rFonts w:ascii="Cambria" w:hAnsi="Cambria" w:cs="Arial"/>
                <w:sz w:val="20"/>
              </w:rPr>
            </w:pPr>
            <w:r>
              <w:rPr>
                <w:rFonts w:ascii="Cambria" w:hAnsi="Cambria" w:cs="Arial"/>
                <w:sz w:val="20"/>
              </w:rPr>
              <w:t>500</w:t>
            </w:r>
          </w:p>
        </w:tc>
        <w:tc>
          <w:tcPr>
            <w:tcW w:w="871" w:type="dxa"/>
            <w:tcBorders>
              <w:top w:val="single" w:sz="4" w:space="0" w:color="000000"/>
              <w:left w:val="single" w:sz="4" w:space="0" w:color="000000"/>
              <w:bottom w:val="single" w:sz="4" w:space="0" w:color="000000"/>
              <w:right w:val="single" w:sz="4" w:space="0" w:color="000000"/>
            </w:tcBorders>
          </w:tcPr>
          <w:p w14:paraId="3E76ED3C" w14:textId="77777777" w:rsidR="00115880" w:rsidRDefault="0089772E">
            <w:pPr>
              <w:spacing w:line="276" w:lineRule="auto"/>
              <w:rPr>
                <w:rFonts w:ascii="Cambria" w:hAnsi="Cambria" w:cs="Arial"/>
                <w:sz w:val="20"/>
              </w:rPr>
            </w:pPr>
            <w:r>
              <w:rPr>
                <w:rFonts w:ascii="Cambria" w:hAnsi="Cambria" w:cs="Arial"/>
                <w:sz w:val="20"/>
              </w:rPr>
              <w:t>1000</w:t>
            </w:r>
          </w:p>
        </w:tc>
        <w:tc>
          <w:tcPr>
            <w:tcW w:w="870" w:type="dxa"/>
            <w:tcBorders>
              <w:top w:val="single" w:sz="4" w:space="0" w:color="000000"/>
              <w:left w:val="single" w:sz="4" w:space="0" w:color="000000"/>
              <w:bottom w:val="single" w:sz="4" w:space="0" w:color="000000"/>
              <w:right w:val="single" w:sz="4" w:space="0" w:color="000000"/>
            </w:tcBorders>
          </w:tcPr>
          <w:p w14:paraId="7377F92D" w14:textId="77777777" w:rsidR="00115880" w:rsidRDefault="0089772E">
            <w:pPr>
              <w:spacing w:line="276" w:lineRule="auto"/>
              <w:rPr>
                <w:rFonts w:ascii="Cambria" w:hAnsi="Cambria" w:cs="Arial"/>
                <w:sz w:val="20"/>
              </w:rPr>
            </w:pPr>
            <w:r>
              <w:rPr>
                <w:rFonts w:ascii="Cambria" w:hAnsi="Cambria" w:cs="Arial"/>
                <w:sz w:val="20"/>
              </w:rPr>
              <w:t>2000</w:t>
            </w:r>
          </w:p>
        </w:tc>
        <w:tc>
          <w:tcPr>
            <w:tcW w:w="883" w:type="dxa"/>
            <w:tcBorders>
              <w:top w:val="single" w:sz="4" w:space="0" w:color="000000"/>
              <w:left w:val="single" w:sz="4" w:space="0" w:color="000000"/>
              <w:bottom w:val="single" w:sz="4" w:space="0" w:color="000000"/>
              <w:right w:val="single" w:sz="4" w:space="0" w:color="000000"/>
            </w:tcBorders>
          </w:tcPr>
          <w:p w14:paraId="5C9F2024" w14:textId="77777777" w:rsidR="00115880" w:rsidRDefault="0089772E">
            <w:pPr>
              <w:spacing w:line="276" w:lineRule="auto"/>
              <w:rPr>
                <w:rFonts w:ascii="Cambria" w:hAnsi="Cambria" w:cs="Arial"/>
                <w:sz w:val="20"/>
              </w:rPr>
            </w:pPr>
            <w:r>
              <w:rPr>
                <w:rFonts w:ascii="Cambria" w:hAnsi="Cambria" w:cs="Arial"/>
                <w:sz w:val="20"/>
              </w:rPr>
              <w:t>4000</w:t>
            </w:r>
          </w:p>
        </w:tc>
      </w:tr>
      <w:tr w:rsidR="00115880" w14:paraId="6CE55964" w14:textId="77777777">
        <w:trPr>
          <w:trHeight w:val="196"/>
        </w:trPr>
        <w:tc>
          <w:tcPr>
            <w:tcW w:w="730" w:type="dxa"/>
            <w:tcBorders>
              <w:top w:val="single" w:sz="4" w:space="0" w:color="000000"/>
              <w:left w:val="single" w:sz="4" w:space="0" w:color="000000"/>
              <w:bottom w:val="single" w:sz="4" w:space="0" w:color="000000"/>
              <w:right w:val="single" w:sz="4" w:space="0" w:color="000000"/>
            </w:tcBorders>
          </w:tcPr>
          <w:p w14:paraId="3DD8FDE6" w14:textId="77777777" w:rsidR="00115880" w:rsidRDefault="0089772E">
            <w:pPr>
              <w:spacing w:line="276" w:lineRule="auto"/>
              <w:rPr>
                <w:rFonts w:ascii="Cambria" w:hAnsi="Cambria" w:cs="Arial"/>
                <w:sz w:val="20"/>
              </w:rPr>
            </w:pPr>
            <w:r>
              <w:rPr>
                <w:rFonts w:ascii="Symbol" w:eastAsia="Symbol" w:hAnsi="Symbol" w:cs="Symbol"/>
                <w:sz w:val="20"/>
              </w:rPr>
              <w:t></w:t>
            </w:r>
            <w:r>
              <w:rPr>
                <w:rFonts w:ascii="Cambria" w:hAnsi="Cambria" w:cs="Arial"/>
                <w:sz w:val="20"/>
              </w:rPr>
              <w:t>p</w:t>
            </w:r>
          </w:p>
        </w:tc>
        <w:tc>
          <w:tcPr>
            <w:tcW w:w="871" w:type="dxa"/>
            <w:tcBorders>
              <w:top w:val="single" w:sz="4" w:space="0" w:color="000000"/>
              <w:left w:val="single" w:sz="4" w:space="0" w:color="000000"/>
              <w:bottom w:val="single" w:sz="4" w:space="0" w:color="000000"/>
              <w:right w:val="single" w:sz="4" w:space="0" w:color="000000"/>
            </w:tcBorders>
          </w:tcPr>
          <w:p w14:paraId="489140D6" w14:textId="77777777" w:rsidR="00115880" w:rsidRDefault="0089772E">
            <w:pPr>
              <w:spacing w:line="276" w:lineRule="auto"/>
              <w:rPr>
                <w:rFonts w:ascii="Cambria" w:hAnsi="Cambria" w:cs="Arial"/>
                <w:sz w:val="20"/>
              </w:rPr>
            </w:pPr>
            <w:r>
              <w:rPr>
                <w:rFonts w:ascii="Cambria" w:hAnsi="Cambria" w:cs="Arial"/>
                <w:sz w:val="20"/>
              </w:rPr>
              <w:t>0,50</w:t>
            </w:r>
          </w:p>
        </w:tc>
        <w:tc>
          <w:tcPr>
            <w:tcW w:w="871" w:type="dxa"/>
            <w:tcBorders>
              <w:top w:val="single" w:sz="4" w:space="0" w:color="000000"/>
              <w:left w:val="single" w:sz="4" w:space="0" w:color="000000"/>
              <w:bottom w:val="single" w:sz="4" w:space="0" w:color="000000"/>
              <w:right w:val="single" w:sz="4" w:space="0" w:color="000000"/>
            </w:tcBorders>
          </w:tcPr>
          <w:p w14:paraId="07713B3F" w14:textId="77777777" w:rsidR="00115880" w:rsidRDefault="0089772E">
            <w:pPr>
              <w:spacing w:line="276" w:lineRule="auto"/>
              <w:rPr>
                <w:rFonts w:ascii="Cambria" w:hAnsi="Cambria" w:cs="Arial"/>
                <w:sz w:val="20"/>
              </w:rPr>
            </w:pPr>
            <w:r>
              <w:rPr>
                <w:rFonts w:ascii="Cambria" w:hAnsi="Cambria" w:cs="Arial"/>
                <w:sz w:val="20"/>
              </w:rPr>
              <w:t>0,75</w:t>
            </w:r>
          </w:p>
        </w:tc>
        <w:tc>
          <w:tcPr>
            <w:tcW w:w="870" w:type="dxa"/>
            <w:tcBorders>
              <w:top w:val="single" w:sz="4" w:space="0" w:color="000000"/>
              <w:left w:val="single" w:sz="4" w:space="0" w:color="000000"/>
              <w:bottom w:val="single" w:sz="4" w:space="0" w:color="000000"/>
              <w:right w:val="single" w:sz="4" w:space="0" w:color="000000"/>
            </w:tcBorders>
          </w:tcPr>
          <w:p w14:paraId="1DFA89C6" w14:textId="77777777" w:rsidR="00115880" w:rsidRDefault="0089772E">
            <w:pPr>
              <w:spacing w:line="276" w:lineRule="auto"/>
              <w:rPr>
                <w:rFonts w:ascii="Cambria" w:hAnsi="Cambria" w:cs="Arial"/>
                <w:sz w:val="20"/>
              </w:rPr>
            </w:pPr>
            <w:r>
              <w:rPr>
                <w:rFonts w:ascii="Cambria" w:hAnsi="Cambria" w:cs="Arial"/>
                <w:sz w:val="20"/>
              </w:rPr>
              <w:t>0,85</w:t>
            </w:r>
          </w:p>
        </w:tc>
        <w:tc>
          <w:tcPr>
            <w:tcW w:w="871" w:type="dxa"/>
            <w:tcBorders>
              <w:top w:val="single" w:sz="4" w:space="0" w:color="000000"/>
              <w:left w:val="single" w:sz="4" w:space="0" w:color="000000"/>
              <w:bottom w:val="single" w:sz="4" w:space="0" w:color="000000"/>
              <w:right w:val="single" w:sz="4" w:space="0" w:color="000000"/>
            </w:tcBorders>
          </w:tcPr>
          <w:p w14:paraId="2F843903" w14:textId="77777777" w:rsidR="00115880" w:rsidRDefault="0089772E">
            <w:pPr>
              <w:spacing w:line="276" w:lineRule="auto"/>
              <w:rPr>
                <w:rFonts w:ascii="Cambria" w:hAnsi="Cambria" w:cs="Arial"/>
                <w:sz w:val="20"/>
              </w:rPr>
            </w:pPr>
            <w:r>
              <w:rPr>
                <w:rFonts w:ascii="Cambria" w:hAnsi="Cambria" w:cs="Arial"/>
                <w:sz w:val="20"/>
              </w:rPr>
              <w:t>0,90</w:t>
            </w:r>
          </w:p>
        </w:tc>
        <w:tc>
          <w:tcPr>
            <w:tcW w:w="870" w:type="dxa"/>
            <w:tcBorders>
              <w:top w:val="single" w:sz="4" w:space="0" w:color="000000"/>
              <w:left w:val="single" w:sz="4" w:space="0" w:color="000000"/>
              <w:bottom w:val="single" w:sz="4" w:space="0" w:color="000000"/>
              <w:right w:val="single" w:sz="4" w:space="0" w:color="000000"/>
            </w:tcBorders>
          </w:tcPr>
          <w:p w14:paraId="7E8BF7E3" w14:textId="77777777" w:rsidR="00115880" w:rsidRDefault="0089772E">
            <w:pPr>
              <w:spacing w:line="276" w:lineRule="auto"/>
              <w:rPr>
                <w:rFonts w:ascii="Cambria" w:hAnsi="Cambria" w:cs="Arial"/>
                <w:sz w:val="20"/>
              </w:rPr>
            </w:pPr>
            <w:r>
              <w:rPr>
                <w:rFonts w:ascii="Cambria" w:hAnsi="Cambria" w:cs="Arial"/>
                <w:sz w:val="20"/>
              </w:rPr>
              <w:t>1,00</w:t>
            </w:r>
          </w:p>
        </w:tc>
        <w:tc>
          <w:tcPr>
            <w:tcW w:w="883" w:type="dxa"/>
            <w:tcBorders>
              <w:top w:val="single" w:sz="4" w:space="0" w:color="000000"/>
              <w:left w:val="single" w:sz="4" w:space="0" w:color="000000"/>
              <w:bottom w:val="single" w:sz="4" w:space="0" w:color="000000"/>
              <w:right w:val="single" w:sz="4" w:space="0" w:color="000000"/>
            </w:tcBorders>
          </w:tcPr>
          <w:p w14:paraId="5AB1AA76" w14:textId="77777777" w:rsidR="00115880" w:rsidRDefault="0089772E">
            <w:pPr>
              <w:spacing w:line="276" w:lineRule="auto"/>
              <w:rPr>
                <w:rFonts w:ascii="Cambria" w:hAnsi="Cambria" w:cs="Arial"/>
                <w:sz w:val="20"/>
              </w:rPr>
            </w:pPr>
            <w:r>
              <w:rPr>
                <w:rFonts w:ascii="Cambria" w:hAnsi="Cambria" w:cs="Arial"/>
                <w:sz w:val="20"/>
              </w:rPr>
              <w:t>1,00</w:t>
            </w:r>
          </w:p>
        </w:tc>
      </w:tr>
    </w:tbl>
    <w:p w14:paraId="35A33A14" w14:textId="77777777" w:rsidR="00115880" w:rsidRDefault="0089772E">
      <w:pPr>
        <w:spacing w:line="276" w:lineRule="auto"/>
        <w:rPr>
          <w:rFonts w:ascii="Cambria" w:eastAsia="Times New Roman" w:hAnsi="Cambria" w:cs="Arial"/>
          <w:spacing w:val="-2"/>
          <w:sz w:val="20"/>
          <w:lang w:eastAsia="de-DE"/>
        </w:rPr>
      </w:pPr>
      <w:r>
        <w:rPr>
          <w:rFonts w:ascii="Cambria" w:hAnsi="Cambria" w:cs="Arial"/>
          <w:sz w:val="20"/>
        </w:rPr>
        <w:tab/>
        <w:t>w odniesieniu do wysokości konstrukcyjnej 200mm</w:t>
      </w:r>
      <w:r>
        <w:rPr>
          <w:rFonts w:ascii="Cambria" w:eastAsia="Times New Roman" w:hAnsi="Cambria" w:cs="Arial"/>
          <w:spacing w:val="-2"/>
          <w:sz w:val="20"/>
          <w:lang w:eastAsia="de-DE"/>
        </w:rPr>
        <w:br/>
      </w:r>
    </w:p>
    <w:p w14:paraId="51F7E8B5" w14:textId="77777777" w:rsidR="00115880" w:rsidRDefault="0089772E">
      <w:pPr>
        <w:numPr>
          <w:ilvl w:val="0"/>
          <w:numId w:val="99"/>
        </w:numPr>
        <w:spacing w:line="276" w:lineRule="auto"/>
        <w:rPr>
          <w:rFonts w:ascii="Cambria" w:hAnsi="Cambria" w:cs="Arial"/>
          <w:sz w:val="20"/>
        </w:rPr>
      </w:pPr>
      <w:r>
        <w:rPr>
          <w:rFonts w:ascii="Cambria" w:hAnsi="Cambria" w:cs="Arial"/>
          <w:sz w:val="20"/>
        </w:rPr>
        <w:t>NRC 0,90 zgodnie z ASTM C 423</w:t>
      </w:r>
    </w:p>
    <w:p w14:paraId="2EA7409F" w14:textId="77777777" w:rsidR="00115880" w:rsidRDefault="0089772E">
      <w:pPr>
        <w:numPr>
          <w:ilvl w:val="0"/>
          <w:numId w:val="99"/>
        </w:numPr>
        <w:spacing w:line="276" w:lineRule="auto"/>
        <w:rPr>
          <w:rFonts w:ascii="Cambria" w:hAnsi="Cambria" w:cs="Arial"/>
          <w:sz w:val="20"/>
        </w:rPr>
      </w:pPr>
      <w:r>
        <w:rPr>
          <w:rFonts w:ascii="Cambria" w:hAnsi="Cambria" w:cs="Arial"/>
          <w:sz w:val="20"/>
        </w:rPr>
        <w:t>Izolacyjność wzdłużna 28 dB, zgodnie z EN ISO 10848</w:t>
      </w:r>
    </w:p>
    <w:p w14:paraId="6166D792" w14:textId="77777777" w:rsidR="00115880" w:rsidRDefault="0089772E">
      <w:pPr>
        <w:numPr>
          <w:ilvl w:val="0"/>
          <w:numId w:val="99"/>
        </w:numPr>
        <w:spacing w:line="276" w:lineRule="auto"/>
        <w:rPr>
          <w:rFonts w:ascii="Cambria" w:hAnsi="Cambria" w:cs="Arial"/>
          <w:sz w:val="20"/>
        </w:rPr>
      </w:pPr>
      <w:r>
        <w:rPr>
          <w:rFonts w:ascii="Cambria" w:hAnsi="Cambria" w:cs="Arial"/>
          <w:sz w:val="20"/>
        </w:rPr>
        <w:t>Izolacyjność akustyczna Rw= 16 dB</w:t>
      </w:r>
    </w:p>
    <w:p w14:paraId="4168E4A4" w14:textId="77777777" w:rsidR="00115880" w:rsidRDefault="0089772E">
      <w:pPr>
        <w:numPr>
          <w:ilvl w:val="0"/>
          <w:numId w:val="99"/>
        </w:numPr>
        <w:spacing w:line="276" w:lineRule="auto"/>
        <w:rPr>
          <w:rFonts w:ascii="Cambria" w:hAnsi="Cambria" w:cs="Arial"/>
          <w:sz w:val="20"/>
        </w:rPr>
      </w:pPr>
      <w:r>
        <w:rPr>
          <w:rFonts w:ascii="Cambria" w:hAnsi="Cambria" w:cs="Arial"/>
          <w:sz w:val="20"/>
        </w:rPr>
        <w:t>Wymiar 600x600</w:t>
      </w:r>
    </w:p>
    <w:p w14:paraId="701830EE"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Grubość 19 mm   </w:t>
      </w:r>
    </w:p>
    <w:p w14:paraId="6B1A13FE" w14:textId="77777777" w:rsidR="00115880" w:rsidRDefault="0089772E">
      <w:pPr>
        <w:numPr>
          <w:ilvl w:val="0"/>
          <w:numId w:val="99"/>
        </w:numPr>
        <w:spacing w:line="276" w:lineRule="auto"/>
        <w:rPr>
          <w:rFonts w:ascii="Cambria" w:hAnsi="Cambria" w:cs="Arial"/>
          <w:sz w:val="20"/>
        </w:rPr>
      </w:pPr>
      <w:r>
        <w:rPr>
          <w:rFonts w:ascii="Cambria" w:hAnsi="Cambria" w:cs="Arial"/>
          <w:sz w:val="20"/>
        </w:rPr>
        <w:t>Ciężar 4,70 kg/m2</w:t>
      </w:r>
    </w:p>
    <w:p w14:paraId="627DE916" w14:textId="77777777" w:rsidR="00115880" w:rsidRDefault="0089772E">
      <w:pPr>
        <w:numPr>
          <w:ilvl w:val="0"/>
          <w:numId w:val="99"/>
        </w:numPr>
        <w:spacing w:line="276" w:lineRule="auto"/>
        <w:rPr>
          <w:rFonts w:ascii="Cambria" w:hAnsi="Cambria" w:cs="Arial"/>
          <w:sz w:val="20"/>
        </w:rPr>
      </w:pPr>
      <w:r>
        <w:rPr>
          <w:rFonts w:ascii="Cambria" w:hAnsi="Cambria" w:cs="Arial"/>
          <w:sz w:val="20"/>
        </w:rPr>
        <w:t>System montażu C</w:t>
      </w:r>
    </w:p>
    <w:p w14:paraId="1363EDE7" w14:textId="77777777" w:rsidR="00115880" w:rsidRDefault="0089772E">
      <w:pPr>
        <w:numPr>
          <w:ilvl w:val="0"/>
          <w:numId w:val="99"/>
        </w:numPr>
        <w:spacing w:line="276" w:lineRule="auto"/>
        <w:rPr>
          <w:rFonts w:ascii="Cambria" w:hAnsi="Cambria" w:cs="Arial"/>
          <w:sz w:val="20"/>
        </w:rPr>
      </w:pPr>
      <w:r>
        <w:rPr>
          <w:rFonts w:ascii="Cambria" w:hAnsi="Cambria" w:cs="Arial"/>
          <w:sz w:val="20"/>
        </w:rPr>
        <w:t>Krawędź SK / prosta, ruszt widoczny/</w:t>
      </w:r>
    </w:p>
    <w:p w14:paraId="7BAA6286" w14:textId="77777777" w:rsidR="00115880" w:rsidRDefault="0089772E">
      <w:pPr>
        <w:numPr>
          <w:ilvl w:val="0"/>
          <w:numId w:val="99"/>
        </w:numPr>
        <w:spacing w:line="276" w:lineRule="auto"/>
        <w:rPr>
          <w:rFonts w:ascii="Cambria" w:hAnsi="Cambria" w:cs="Arial"/>
          <w:sz w:val="20"/>
        </w:rPr>
      </w:pPr>
      <w:r>
        <w:rPr>
          <w:rFonts w:ascii="Cambria" w:hAnsi="Cambria" w:cs="Arial"/>
          <w:sz w:val="20"/>
        </w:rPr>
        <w:t>Klasa dekontaminacji C5</w:t>
      </w:r>
    </w:p>
    <w:p w14:paraId="5292A3F1" w14:textId="77777777" w:rsidR="00115880" w:rsidRDefault="0089772E">
      <w:pPr>
        <w:numPr>
          <w:ilvl w:val="0"/>
          <w:numId w:val="99"/>
        </w:numPr>
        <w:spacing w:line="276" w:lineRule="auto"/>
        <w:rPr>
          <w:rFonts w:ascii="Cambria" w:hAnsi="Cambria" w:cs="Arial"/>
          <w:sz w:val="20"/>
        </w:rPr>
      </w:pPr>
      <w:r>
        <w:rPr>
          <w:rFonts w:ascii="Cambria" w:hAnsi="Cambria" w:cs="Arial"/>
          <w:sz w:val="20"/>
        </w:rPr>
        <w:t>Klasa czystość/ szczelności/ ISO 3 zgodnie z ISO 14644</w:t>
      </w:r>
    </w:p>
    <w:p w14:paraId="5EA838BA" w14:textId="77777777" w:rsidR="00115880" w:rsidRDefault="0089772E">
      <w:pPr>
        <w:numPr>
          <w:ilvl w:val="0"/>
          <w:numId w:val="99"/>
        </w:numPr>
        <w:spacing w:line="276" w:lineRule="auto"/>
        <w:rPr>
          <w:rFonts w:ascii="Cambria" w:hAnsi="Cambria" w:cs="Arial"/>
          <w:sz w:val="20"/>
        </w:rPr>
      </w:pPr>
      <w:r>
        <w:rPr>
          <w:rFonts w:ascii="Cambria" w:hAnsi="Cambria" w:cs="Arial"/>
          <w:sz w:val="20"/>
        </w:rPr>
        <w:t xml:space="preserve">Sufit higieniczny z powłoką grzybo i bakteriobójczą – klasa czystości bakteriologicznej M1 </w:t>
      </w:r>
    </w:p>
    <w:p w14:paraId="76953226" w14:textId="77777777" w:rsidR="00115880" w:rsidRDefault="0089772E">
      <w:pPr>
        <w:numPr>
          <w:ilvl w:val="0"/>
          <w:numId w:val="99"/>
        </w:numPr>
        <w:spacing w:line="276" w:lineRule="auto"/>
        <w:rPr>
          <w:rFonts w:ascii="Cambria" w:hAnsi="Cambria" w:cs="Arial"/>
          <w:sz w:val="20"/>
        </w:rPr>
      </w:pPr>
      <w:r>
        <w:rPr>
          <w:rFonts w:ascii="Cambria" w:hAnsi="Cambria" w:cs="Arial"/>
          <w:sz w:val="20"/>
        </w:rPr>
        <w:t>Zmywalny na mokro i pod ciśnieniem/ parą wodną/</w:t>
      </w:r>
    </w:p>
    <w:p w14:paraId="54B1E24D" w14:textId="77777777" w:rsidR="00115880" w:rsidRDefault="0089772E">
      <w:pPr>
        <w:numPr>
          <w:ilvl w:val="0"/>
          <w:numId w:val="99"/>
        </w:numPr>
        <w:spacing w:line="276" w:lineRule="auto"/>
        <w:rPr>
          <w:rFonts w:ascii="Cambria" w:hAnsi="Cambria" w:cs="Arial"/>
          <w:sz w:val="20"/>
        </w:rPr>
      </w:pPr>
      <w:r>
        <w:rPr>
          <w:rFonts w:ascii="Cambria" w:hAnsi="Cambria" w:cs="Arial"/>
          <w:sz w:val="20"/>
        </w:rPr>
        <w:t>Klasa Ogniowa A2-s1-d0, zgodnie z EN 13501-1</w:t>
      </w:r>
    </w:p>
    <w:p w14:paraId="47437F9C" w14:textId="77777777" w:rsidR="00115880" w:rsidRDefault="0089772E">
      <w:pPr>
        <w:numPr>
          <w:ilvl w:val="0"/>
          <w:numId w:val="99"/>
        </w:numPr>
        <w:spacing w:line="276" w:lineRule="auto"/>
        <w:rPr>
          <w:rFonts w:ascii="Cambria" w:hAnsi="Cambria" w:cs="Arial"/>
          <w:sz w:val="20"/>
        </w:rPr>
      </w:pPr>
      <w:r>
        <w:rPr>
          <w:rFonts w:ascii="Cambria" w:hAnsi="Cambria" w:cs="Arial"/>
          <w:sz w:val="20"/>
        </w:rPr>
        <w:t>Odporność na wilgoć 100%</w:t>
      </w:r>
    </w:p>
    <w:p w14:paraId="03836322" w14:textId="77777777" w:rsidR="00115880" w:rsidRDefault="0089772E">
      <w:pPr>
        <w:numPr>
          <w:ilvl w:val="0"/>
          <w:numId w:val="99"/>
        </w:numPr>
        <w:spacing w:line="276" w:lineRule="auto"/>
        <w:rPr>
          <w:rFonts w:ascii="Cambria" w:hAnsi="Cambria" w:cs="Arial"/>
          <w:sz w:val="20"/>
        </w:rPr>
      </w:pPr>
      <w:r>
        <w:rPr>
          <w:rFonts w:ascii="Cambria" w:hAnsi="Cambria" w:cs="Arial"/>
          <w:sz w:val="20"/>
        </w:rPr>
        <w:t>Odbicie światła 88% bez efektu olśnienia</w:t>
      </w:r>
    </w:p>
    <w:p w14:paraId="627ED28F" w14:textId="77777777" w:rsidR="00115880" w:rsidRDefault="00115880">
      <w:pPr>
        <w:tabs>
          <w:tab w:val="left" w:pos="0"/>
        </w:tabs>
        <w:spacing w:after="120" w:line="276" w:lineRule="auto"/>
        <w:contextualSpacing/>
        <w:rPr>
          <w:rFonts w:ascii="Cambria" w:hAnsi="Cambria"/>
          <w:bCs/>
          <w:iCs/>
          <w:sz w:val="20"/>
        </w:rPr>
      </w:pPr>
    </w:p>
    <w:p w14:paraId="3660B588" w14:textId="77777777" w:rsidR="00115880" w:rsidRDefault="00115880">
      <w:pPr>
        <w:tabs>
          <w:tab w:val="left" w:pos="0"/>
        </w:tabs>
        <w:spacing w:after="120" w:line="276" w:lineRule="auto"/>
        <w:contextualSpacing/>
        <w:rPr>
          <w:rFonts w:ascii="Cambria" w:hAnsi="Cambria"/>
          <w:bCs/>
          <w:iCs/>
          <w:sz w:val="20"/>
        </w:rPr>
      </w:pPr>
    </w:p>
    <w:p w14:paraId="3720E65E" w14:textId="77777777" w:rsidR="00115880" w:rsidRDefault="00115880">
      <w:pPr>
        <w:tabs>
          <w:tab w:val="left" w:pos="0"/>
        </w:tabs>
        <w:spacing w:after="120" w:line="276" w:lineRule="auto"/>
        <w:contextualSpacing/>
        <w:rPr>
          <w:rFonts w:ascii="Cambria" w:hAnsi="Cambria"/>
          <w:bCs/>
          <w:iCs/>
          <w:sz w:val="20"/>
        </w:rPr>
      </w:pPr>
    </w:p>
    <w:p w14:paraId="04327453" w14:textId="77777777" w:rsidR="00115880" w:rsidRDefault="0089772E">
      <w:pPr>
        <w:tabs>
          <w:tab w:val="left" w:pos="0"/>
        </w:tabs>
        <w:spacing w:after="120" w:line="276" w:lineRule="auto"/>
        <w:contextualSpacing/>
        <w:rPr>
          <w:rFonts w:ascii="Cambria" w:hAnsi="Cambria" w:cs="Arial"/>
          <w:sz w:val="20"/>
          <w:u w:val="single"/>
        </w:rPr>
      </w:pPr>
      <w:r>
        <w:rPr>
          <w:rFonts w:ascii="Cambria" w:hAnsi="Cambria" w:cs="Arial"/>
          <w:sz w:val="20"/>
          <w:u w:val="single"/>
        </w:rPr>
        <w:lastRenderedPageBreak/>
        <w:t>2.1.9</w:t>
      </w:r>
      <w:r>
        <w:rPr>
          <w:rFonts w:ascii="Cambria" w:hAnsi="Cambria"/>
          <w:sz w:val="20"/>
          <w:u w:val="single"/>
        </w:rPr>
        <w:t xml:space="preserve">Podwieszany, kasetonowy o module 120x60 </w:t>
      </w:r>
      <w:r>
        <w:rPr>
          <w:rFonts w:ascii="Cambria" w:hAnsi="Cambria" w:cs="Arial"/>
          <w:sz w:val="20"/>
          <w:u w:val="single"/>
        </w:rPr>
        <w:t>z ukrytą konstrukcją nośną oraz powłoką zmywalną , w kolorze czarnym</w:t>
      </w:r>
      <w:r>
        <w:rPr>
          <w:rFonts w:ascii="Cambria" w:hAnsi="Cambria"/>
          <w:color w:val="92D050"/>
          <w:sz w:val="20"/>
          <w:u w:val="single"/>
        </w:rPr>
        <w:t>[13]</w:t>
      </w:r>
    </w:p>
    <w:p w14:paraId="1EA55544" w14:textId="77777777" w:rsidR="00115880" w:rsidRDefault="00115880">
      <w:pPr>
        <w:tabs>
          <w:tab w:val="left" w:pos="0"/>
        </w:tabs>
        <w:spacing w:after="120" w:line="276" w:lineRule="auto"/>
        <w:contextualSpacing/>
        <w:rPr>
          <w:rFonts w:ascii="Cambria" w:hAnsi="Cambria"/>
          <w:bCs/>
          <w:iCs/>
          <w:sz w:val="20"/>
        </w:rPr>
      </w:pPr>
    </w:p>
    <w:p w14:paraId="47C4E59F" w14:textId="77777777" w:rsidR="00115880" w:rsidRDefault="0089772E">
      <w:pPr>
        <w:spacing w:line="276" w:lineRule="auto"/>
        <w:rPr>
          <w:rFonts w:ascii="Cambria" w:hAnsi="Cambria" w:cs="Arial"/>
          <w:b/>
          <w:sz w:val="20"/>
        </w:rPr>
      </w:pPr>
      <w:r>
        <w:rPr>
          <w:rFonts w:ascii="Cambria" w:hAnsi="Cambria" w:cs="Arial"/>
          <w:b/>
          <w:sz w:val="20"/>
        </w:rPr>
        <w:t>Pomieszczenia (hol główny, gastronomia, wiatrołap oraz ogrody zimowe):</w:t>
      </w:r>
    </w:p>
    <w:p w14:paraId="67A9EF62" w14:textId="77777777" w:rsidR="00115880" w:rsidRDefault="0089772E">
      <w:pPr>
        <w:spacing w:line="276" w:lineRule="auto"/>
        <w:contextualSpacing/>
        <w:rPr>
          <w:rFonts w:ascii="Cambria" w:eastAsia="Lucida Sans Unicode" w:hAnsi="Cambria" w:cs="Arial"/>
          <w:bCs/>
          <w:color w:val="auto"/>
          <w:sz w:val="20"/>
        </w:rPr>
      </w:pPr>
      <w:r>
        <w:rPr>
          <w:rFonts w:ascii="Cambria" w:eastAsia="Lucida Sans Unicode" w:hAnsi="Cambria" w:cs="Arial"/>
          <w:bCs/>
          <w:color w:val="auto"/>
          <w:sz w:val="20"/>
        </w:rPr>
        <w:t>wg rysunków AW – rozrys sufitów.</w:t>
      </w:r>
    </w:p>
    <w:p w14:paraId="7D516EA5" w14:textId="77777777" w:rsidR="00115880" w:rsidRDefault="00115880">
      <w:pPr>
        <w:spacing w:after="120" w:line="276" w:lineRule="auto"/>
        <w:contextualSpacing/>
        <w:rPr>
          <w:rFonts w:ascii="Cambria" w:hAnsi="Cambria" w:cs="Arial"/>
          <w:sz w:val="20"/>
        </w:rPr>
      </w:pPr>
    </w:p>
    <w:p w14:paraId="380EAD4C" w14:textId="77777777" w:rsidR="00115880" w:rsidRDefault="0089772E">
      <w:pPr>
        <w:spacing w:line="276" w:lineRule="auto"/>
        <w:rPr>
          <w:rFonts w:ascii="Cambria" w:hAnsi="Cambria" w:cs="Arial"/>
          <w:sz w:val="20"/>
        </w:rPr>
      </w:pPr>
      <w:r>
        <w:rPr>
          <w:rFonts w:ascii="Cambria" w:hAnsi="Cambria" w:cs="Arial"/>
          <w:sz w:val="20"/>
        </w:rPr>
        <w:t xml:space="preserve"> płyty akustyczne z wełny mineralnej SK/ krawędź prosta/ kolor czarny zbliżony do RAL9005  .</w:t>
      </w:r>
    </w:p>
    <w:p w14:paraId="261B121B" w14:textId="77777777" w:rsidR="00115880" w:rsidRDefault="0089772E">
      <w:pPr>
        <w:spacing w:line="276" w:lineRule="auto"/>
        <w:rPr>
          <w:rFonts w:ascii="Cambria" w:hAnsi="Cambria" w:cs="Arial"/>
          <w:sz w:val="20"/>
        </w:rPr>
      </w:pPr>
      <w:r>
        <w:rPr>
          <w:noProof/>
          <w:lang w:eastAsia="pl-PL"/>
        </w:rPr>
        <w:drawing>
          <wp:inline distT="0" distB="0" distL="0" distR="0" wp14:anchorId="25A8C2E0" wp14:editId="5648DD7F">
            <wp:extent cx="1019175" cy="619125"/>
            <wp:effectExtent l="0" t="0" r="0" b="0"/>
            <wp:docPr id="135"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Obraz 83"/>
                    <pic:cNvPicPr>
                      <a:picLocks noChangeAspect="1" noChangeArrowheads="1"/>
                    </pic:cNvPicPr>
                  </pic:nvPicPr>
                  <pic:blipFill>
                    <a:blip r:embed="rId123"/>
                    <a:stretch>
                      <a:fillRect/>
                    </a:stretch>
                  </pic:blipFill>
                  <pic:spPr bwMode="auto">
                    <a:xfrm>
                      <a:off x="0" y="0"/>
                      <a:ext cx="1019175" cy="619125"/>
                    </a:xfrm>
                    <a:prstGeom prst="rect">
                      <a:avLst/>
                    </a:prstGeom>
                  </pic:spPr>
                </pic:pic>
              </a:graphicData>
            </a:graphic>
          </wp:inline>
        </w:drawing>
      </w:r>
    </w:p>
    <w:p w14:paraId="779252F2" w14:textId="77777777" w:rsidR="00115880" w:rsidRDefault="0089772E">
      <w:pPr>
        <w:spacing w:line="276" w:lineRule="auto"/>
        <w:rPr>
          <w:rFonts w:ascii="Cambria" w:hAnsi="Cambria" w:cs="Arial"/>
          <w:sz w:val="20"/>
        </w:rPr>
      </w:pPr>
      <w:r>
        <w:rPr>
          <w:rFonts w:ascii="Cambria" w:hAnsi="Cambria" w:cs="Arial"/>
          <w:sz w:val="20"/>
        </w:rPr>
        <w:t xml:space="preserve"> Ostateczna próbka i kolorystyka do akceptacji architekta. Sufity akustyczne wykonać zgodnie z rysunkami szczegółowymi. Montaż za pomocą ruszty stalowego  T 24/38, wykonanego z blachy o gr. 0,4 mm,  oraz listwy przyściennej L w kolorze czarnym matowym  zbliżonym do RAL 9005</w:t>
      </w:r>
    </w:p>
    <w:p w14:paraId="43851682" w14:textId="77777777" w:rsidR="00115880" w:rsidRDefault="00115880">
      <w:pPr>
        <w:spacing w:line="276" w:lineRule="auto"/>
        <w:rPr>
          <w:rFonts w:ascii="Cambria" w:hAnsi="Cambria" w:cs="Arial"/>
          <w:sz w:val="20"/>
        </w:rPr>
      </w:pPr>
    </w:p>
    <w:p w14:paraId="63BD5829" w14:textId="77777777" w:rsidR="00115880" w:rsidRDefault="0089772E">
      <w:pPr>
        <w:spacing w:line="276" w:lineRule="auto"/>
        <w:rPr>
          <w:rFonts w:ascii="Cambria" w:hAnsi="Cambria" w:cs="Arial"/>
          <w:sz w:val="20"/>
        </w:rPr>
      </w:pPr>
      <w:r>
        <w:rPr>
          <w:rFonts w:ascii="Cambria" w:hAnsi="Cambria" w:cs="Arial"/>
          <w:sz w:val="20"/>
        </w:rPr>
        <w:t xml:space="preserve">Sufit pochłanianie  współczynnik pochłaniania aw= 1,00 zgodnie z EN ISO 11654 </w:t>
      </w:r>
    </w:p>
    <w:p w14:paraId="71EBFC0D" w14:textId="77777777" w:rsidR="00115880" w:rsidRDefault="0089772E">
      <w:pPr>
        <w:tabs>
          <w:tab w:val="left" w:pos="-720"/>
          <w:tab w:val="left" w:pos="2207"/>
        </w:tabs>
        <w:spacing w:line="276" w:lineRule="auto"/>
        <w:ind w:left="786" w:right="71"/>
        <w:rPr>
          <w:rFonts w:ascii="Cambria" w:hAnsi="Cambria" w:cs="Arial"/>
          <w:sz w:val="20"/>
        </w:rPr>
      </w:pPr>
      <w:r>
        <w:rPr>
          <w:rFonts w:ascii="Cambria" w:hAnsi="Cambria" w:cs="Arial"/>
          <w:sz w:val="20"/>
        </w:rPr>
        <w:tab/>
      </w:r>
    </w:p>
    <w:tbl>
      <w:tblPr>
        <w:tblW w:w="5967" w:type="dxa"/>
        <w:tblInd w:w="113" w:type="dxa"/>
        <w:tblLook w:val="01E0" w:firstRow="1" w:lastRow="1" w:firstColumn="1" w:lastColumn="1" w:noHBand="0" w:noVBand="0"/>
      </w:tblPr>
      <w:tblGrid>
        <w:gridCol w:w="731"/>
        <w:gridCol w:w="871"/>
        <w:gridCol w:w="871"/>
        <w:gridCol w:w="870"/>
        <w:gridCol w:w="871"/>
        <w:gridCol w:w="870"/>
        <w:gridCol w:w="883"/>
      </w:tblGrid>
      <w:tr w:rsidR="00115880" w14:paraId="77205CA9" w14:textId="77777777">
        <w:trPr>
          <w:trHeight w:val="327"/>
        </w:trPr>
        <w:tc>
          <w:tcPr>
            <w:tcW w:w="730" w:type="dxa"/>
            <w:tcBorders>
              <w:top w:val="single" w:sz="4" w:space="0" w:color="000000"/>
              <w:left w:val="single" w:sz="4" w:space="0" w:color="000000"/>
              <w:bottom w:val="single" w:sz="4" w:space="0" w:color="000000"/>
              <w:right w:val="single" w:sz="4" w:space="0" w:color="000000"/>
            </w:tcBorders>
          </w:tcPr>
          <w:p w14:paraId="053172CA"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fHz</w:t>
            </w:r>
          </w:p>
        </w:tc>
        <w:tc>
          <w:tcPr>
            <w:tcW w:w="871" w:type="dxa"/>
            <w:tcBorders>
              <w:top w:val="single" w:sz="4" w:space="0" w:color="000000"/>
              <w:left w:val="single" w:sz="4" w:space="0" w:color="000000"/>
              <w:bottom w:val="single" w:sz="4" w:space="0" w:color="000000"/>
              <w:right w:val="single" w:sz="4" w:space="0" w:color="000000"/>
            </w:tcBorders>
          </w:tcPr>
          <w:p w14:paraId="550D70CB"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125</w:t>
            </w:r>
          </w:p>
        </w:tc>
        <w:tc>
          <w:tcPr>
            <w:tcW w:w="871" w:type="dxa"/>
            <w:tcBorders>
              <w:top w:val="single" w:sz="4" w:space="0" w:color="000000"/>
              <w:left w:val="single" w:sz="4" w:space="0" w:color="000000"/>
              <w:bottom w:val="single" w:sz="4" w:space="0" w:color="000000"/>
              <w:right w:val="single" w:sz="4" w:space="0" w:color="000000"/>
            </w:tcBorders>
          </w:tcPr>
          <w:p w14:paraId="7FAD0B89"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25</w:t>
            </w:r>
          </w:p>
        </w:tc>
        <w:tc>
          <w:tcPr>
            <w:tcW w:w="870" w:type="dxa"/>
            <w:tcBorders>
              <w:top w:val="single" w:sz="4" w:space="0" w:color="000000"/>
              <w:left w:val="single" w:sz="4" w:space="0" w:color="000000"/>
              <w:bottom w:val="single" w:sz="4" w:space="0" w:color="000000"/>
              <w:right w:val="single" w:sz="4" w:space="0" w:color="000000"/>
            </w:tcBorders>
          </w:tcPr>
          <w:p w14:paraId="2CA08746"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500</w:t>
            </w:r>
          </w:p>
        </w:tc>
        <w:tc>
          <w:tcPr>
            <w:tcW w:w="871" w:type="dxa"/>
            <w:tcBorders>
              <w:top w:val="single" w:sz="4" w:space="0" w:color="000000"/>
              <w:left w:val="single" w:sz="4" w:space="0" w:color="000000"/>
              <w:bottom w:val="single" w:sz="4" w:space="0" w:color="000000"/>
              <w:right w:val="single" w:sz="4" w:space="0" w:color="000000"/>
            </w:tcBorders>
          </w:tcPr>
          <w:p w14:paraId="25724FB0"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1000</w:t>
            </w:r>
          </w:p>
        </w:tc>
        <w:tc>
          <w:tcPr>
            <w:tcW w:w="870" w:type="dxa"/>
            <w:tcBorders>
              <w:top w:val="single" w:sz="4" w:space="0" w:color="000000"/>
              <w:left w:val="single" w:sz="4" w:space="0" w:color="000000"/>
              <w:bottom w:val="single" w:sz="4" w:space="0" w:color="000000"/>
              <w:right w:val="single" w:sz="4" w:space="0" w:color="000000"/>
            </w:tcBorders>
          </w:tcPr>
          <w:p w14:paraId="2D67E2D0"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2000</w:t>
            </w:r>
          </w:p>
        </w:tc>
        <w:tc>
          <w:tcPr>
            <w:tcW w:w="883" w:type="dxa"/>
            <w:tcBorders>
              <w:top w:val="single" w:sz="4" w:space="0" w:color="000000"/>
              <w:left w:val="single" w:sz="4" w:space="0" w:color="000000"/>
              <w:bottom w:val="single" w:sz="4" w:space="0" w:color="000000"/>
              <w:right w:val="single" w:sz="4" w:space="0" w:color="000000"/>
            </w:tcBorders>
          </w:tcPr>
          <w:p w14:paraId="0575112B"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4000</w:t>
            </w:r>
          </w:p>
        </w:tc>
      </w:tr>
      <w:tr w:rsidR="00115880" w14:paraId="1696AFBE" w14:textId="77777777">
        <w:trPr>
          <w:trHeight w:val="86"/>
        </w:trPr>
        <w:tc>
          <w:tcPr>
            <w:tcW w:w="730" w:type="dxa"/>
            <w:tcBorders>
              <w:top w:val="single" w:sz="4" w:space="0" w:color="000000"/>
              <w:left w:val="single" w:sz="4" w:space="0" w:color="000000"/>
              <w:bottom w:val="single" w:sz="4" w:space="0" w:color="000000"/>
              <w:right w:val="single" w:sz="4" w:space="0" w:color="000000"/>
            </w:tcBorders>
          </w:tcPr>
          <w:p w14:paraId="2F8FA885" w14:textId="77777777" w:rsidR="00115880" w:rsidRDefault="0089772E">
            <w:pPr>
              <w:tabs>
                <w:tab w:val="left" w:pos="-720"/>
                <w:tab w:val="left" w:pos="0"/>
                <w:tab w:val="left" w:pos="2207"/>
              </w:tabs>
              <w:spacing w:line="276" w:lineRule="auto"/>
              <w:rPr>
                <w:rFonts w:ascii="Cambria" w:hAnsi="Cambria" w:cs="Arial"/>
                <w:sz w:val="20"/>
              </w:rPr>
            </w:pPr>
            <w:r>
              <w:rPr>
                <w:rFonts w:ascii="Symbol" w:eastAsia="Symbol" w:hAnsi="Symbol" w:cs="Symbol"/>
                <w:sz w:val="20"/>
              </w:rPr>
              <w:t></w:t>
            </w:r>
            <w:r>
              <w:rPr>
                <w:rFonts w:ascii="Cambria" w:hAnsi="Cambria" w:cs="Arial"/>
                <w:sz w:val="20"/>
              </w:rPr>
              <w:t>p</w:t>
            </w:r>
          </w:p>
        </w:tc>
        <w:tc>
          <w:tcPr>
            <w:tcW w:w="871" w:type="dxa"/>
            <w:tcBorders>
              <w:top w:val="single" w:sz="4" w:space="0" w:color="000000"/>
              <w:left w:val="single" w:sz="4" w:space="0" w:color="000000"/>
              <w:bottom w:val="single" w:sz="4" w:space="0" w:color="000000"/>
              <w:right w:val="single" w:sz="4" w:space="0" w:color="000000"/>
            </w:tcBorders>
          </w:tcPr>
          <w:p w14:paraId="3540CA2A"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0,45</w:t>
            </w:r>
          </w:p>
        </w:tc>
        <w:tc>
          <w:tcPr>
            <w:tcW w:w="871" w:type="dxa"/>
            <w:tcBorders>
              <w:top w:val="single" w:sz="4" w:space="0" w:color="000000"/>
              <w:left w:val="single" w:sz="4" w:space="0" w:color="000000"/>
              <w:bottom w:val="single" w:sz="4" w:space="0" w:color="000000"/>
              <w:right w:val="single" w:sz="4" w:space="0" w:color="000000"/>
            </w:tcBorders>
          </w:tcPr>
          <w:p w14:paraId="11986A8D"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0,80</w:t>
            </w:r>
          </w:p>
        </w:tc>
        <w:tc>
          <w:tcPr>
            <w:tcW w:w="870" w:type="dxa"/>
            <w:tcBorders>
              <w:top w:val="single" w:sz="4" w:space="0" w:color="000000"/>
              <w:left w:val="single" w:sz="4" w:space="0" w:color="000000"/>
              <w:bottom w:val="single" w:sz="4" w:space="0" w:color="000000"/>
              <w:right w:val="single" w:sz="4" w:space="0" w:color="000000"/>
            </w:tcBorders>
          </w:tcPr>
          <w:p w14:paraId="1F3C6D08"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0,95</w:t>
            </w:r>
          </w:p>
        </w:tc>
        <w:tc>
          <w:tcPr>
            <w:tcW w:w="871" w:type="dxa"/>
            <w:tcBorders>
              <w:top w:val="single" w:sz="4" w:space="0" w:color="000000"/>
              <w:left w:val="single" w:sz="4" w:space="0" w:color="000000"/>
              <w:bottom w:val="single" w:sz="4" w:space="0" w:color="000000"/>
              <w:right w:val="single" w:sz="4" w:space="0" w:color="000000"/>
            </w:tcBorders>
          </w:tcPr>
          <w:p w14:paraId="6C2F7C28"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0,95</w:t>
            </w:r>
          </w:p>
        </w:tc>
        <w:tc>
          <w:tcPr>
            <w:tcW w:w="870" w:type="dxa"/>
            <w:tcBorders>
              <w:top w:val="single" w:sz="4" w:space="0" w:color="000000"/>
              <w:left w:val="single" w:sz="4" w:space="0" w:color="000000"/>
              <w:bottom w:val="single" w:sz="4" w:space="0" w:color="000000"/>
              <w:right w:val="single" w:sz="4" w:space="0" w:color="000000"/>
            </w:tcBorders>
          </w:tcPr>
          <w:p w14:paraId="74BB09D5"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1,00</w:t>
            </w:r>
          </w:p>
        </w:tc>
        <w:tc>
          <w:tcPr>
            <w:tcW w:w="883" w:type="dxa"/>
            <w:tcBorders>
              <w:top w:val="single" w:sz="4" w:space="0" w:color="000000"/>
              <w:left w:val="single" w:sz="4" w:space="0" w:color="000000"/>
              <w:bottom w:val="single" w:sz="4" w:space="0" w:color="000000"/>
              <w:right w:val="single" w:sz="4" w:space="0" w:color="000000"/>
            </w:tcBorders>
          </w:tcPr>
          <w:p w14:paraId="46752198" w14:textId="77777777" w:rsidR="00115880" w:rsidRDefault="0089772E">
            <w:pPr>
              <w:tabs>
                <w:tab w:val="left" w:pos="-720"/>
                <w:tab w:val="left" w:pos="0"/>
                <w:tab w:val="left" w:pos="2207"/>
              </w:tabs>
              <w:spacing w:line="276" w:lineRule="auto"/>
              <w:rPr>
                <w:rFonts w:ascii="Cambria" w:hAnsi="Cambria" w:cs="Arial"/>
                <w:sz w:val="20"/>
              </w:rPr>
            </w:pPr>
            <w:r>
              <w:rPr>
                <w:rFonts w:ascii="Cambria" w:hAnsi="Cambria" w:cs="Arial"/>
                <w:sz w:val="20"/>
              </w:rPr>
              <w:t>1,00</w:t>
            </w:r>
          </w:p>
        </w:tc>
      </w:tr>
    </w:tbl>
    <w:p w14:paraId="2DE0D89A" w14:textId="77777777" w:rsidR="00115880" w:rsidRDefault="0089772E">
      <w:pPr>
        <w:spacing w:after="120" w:line="276" w:lineRule="auto"/>
        <w:ind w:left="720"/>
        <w:contextualSpacing/>
        <w:jc w:val="both"/>
        <w:rPr>
          <w:rFonts w:ascii="Cambria" w:hAnsi="Cambria" w:cs="Arial"/>
          <w:sz w:val="20"/>
        </w:rPr>
      </w:pPr>
      <w:r>
        <w:rPr>
          <w:rFonts w:ascii="Cambria" w:hAnsi="Cambria" w:cs="Arial"/>
          <w:sz w:val="20"/>
        </w:rPr>
        <w:tab/>
        <w:t>w odniesieniu do wysokości konstrukcyjnej 200mm</w:t>
      </w:r>
    </w:p>
    <w:p w14:paraId="25E257D9" w14:textId="77777777" w:rsidR="00115880" w:rsidRDefault="00115880">
      <w:pPr>
        <w:spacing w:after="120" w:line="276" w:lineRule="auto"/>
        <w:ind w:left="720"/>
        <w:contextualSpacing/>
        <w:jc w:val="both"/>
        <w:rPr>
          <w:rFonts w:ascii="Cambria" w:hAnsi="Cambria" w:cs="Arial"/>
          <w:sz w:val="20"/>
        </w:rPr>
      </w:pPr>
    </w:p>
    <w:p w14:paraId="7750F9BE" w14:textId="77777777" w:rsidR="00115880" w:rsidRDefault="0089772E">
      <w:pPr>
        <w:widowControl/>
        <w:numPr>
          <w:ilvl w:val="0"/>
          <w:numId w:val="78"/>
        </w:numPr>
        <w:suppressAutoHyphens w:val="0"/>
        <w:spacing w:after="120" w:line="276" w:lineRule="auto"/>
        <w:ind w:left="644"/>
        <w:contextualSpacing/>
        <w:rPr>
          <w:rFonts w:ascii="Cambria" w:hAnsi="Cambria" w:cs="Arial"/>
          <w:sz w:val="20"/>
        </w:rPr>
      </w:pPr>
      <w:r>
        <w:rPr>
          <w:rFonts w:ascii="Cambria" w:hAnsi="Cambria" w:cs="Arial"/>
          <w:sz w:val="20"/>
        </w:rPr>
        <w:t>NRC 0,90 zgodnie z ASTM C 423</w:t>
      </w:r>
    </w:p>
    <w:p w14:paraId="7889ED06" w14:textId="77777777" w:rsidR="00115880" w:rsidRDefault="0089772E">
      <w:pPr>
        <w:widowControl/>
        <w:numPr>
          <w:ilvl w:val="0"/>
          <w:numId w:val="78"/>
        </w:numPr>
        <w:suppressAutoHyphens w:val="0"/>
        <w:spacing w:after="120" w:line="276" w:lineRule="auto"/>
        <w:ind w:left="644"/>
        <w:contextualSpacing/>
        <w:jc w:val="both"/>
        <w:rPr>
          <w:rFonts w:ascii="Cambria" w:hAnsi="Cambria" w:cs="Arial"/>
          <w:sz w:val="20"/>
        </w:rPr>
      </w:pPr>
      <w:r>
        <w:rPr>
          <w:rFonts w:ascii="Cambria" w:hAnsi="Cambria" w:cs="Arial"/>
          <w:sz w:val="20"/>
        </w:rPr>
        <w:t>Izolacyjność wzdłużna 26 dB, zgodnie z EN ISO 10848</w:t>
      </w:r>
    </w:p>
    <w:p w14:paraId="5E56FAE3" w14:textId="77777777" w:rsidR="00115880" w:rsidRDefault="0089772E">
      <w:pPr>
        <w:widowControl/>
        <w:numPr>
          <w:ilvl w:val="0"/>
          <w:numId w:val="78"/>
        </w:numPr>
        <w:suppressAutoHyphens w:val="0"/>
        <w:spacing w:after="120" w:line="276" w:lineRule="auto"/>
        <w:ind w:left="644"/>
        <w:contextualSpacing/>
        <w:rPr>
          <w:rFonts w:ascii="Cambria" w:hAnsi="Cambria" w:cs="Arial"/>
          <w:sz w:val="20"/>
        </w:rPr>
      </w:pPr>
      <w:r>
        <w:rPr>
          <w:rFonts w:ascii="Cambria" w:hAnsi="Cambria" w:cs="Arial"/>
          <w:sz w:val="20"/>
        </w:rPr>
        <w:t>Wymiar 1200x600</w:t>
      </w:r>
    </w:p>
    <w:p w14:paraId="49E3AC1C" w14:textId="77777777" w:rsidR="00115880" w:rsidRDefault="0089772E">
      <w:pPr>
        <w:widowControl/>
        <w:numPr>
          <w:ilvl w:val="0"/>
          <w:numId w:val="78"/>
        </w:numPr>
        <w:suppressAutoHyphens w:val="0"/>
        <w:spacing w:after="120" w:line="276" w:lineRule="auto"/>
        <w:ind w:left="644"/>
        <w:contextualSpacing/>
        <w:rPr>
          <w:rFonts w:ascii="Cambria" w:hAnsi="Cambria" w:cs="Arial"/>
          <w:sz w:val="20"/>
        </w:rPr>
      </w:pPr>
      <w:r>
        <w:rPr>
          <w:rFonts w:ascii="Cambria" w:hAnsi="Cambria" w:cs="Arial"/>
          <w:sz w:val="20"/>
        </w:rPr>
        <w:t xml:space="preserve">Grubość 19 mm   </w:t>
      </w:r>
    </w:p>
    <w:p w14:paraId="3E4E7940" w14:textId="77777777" w:rsidR="00115880" w:rsidRDefault="0089772E">
      <w:pPr>
        <w:widowControl/>
        <w:numPr>
          <w:ilvl w:val="0"/>
          <w:numId w:val="78"/>
        </w:numPr>
        <w:suppressAutoHyphens w:val="0"/>
        <w:spacing w:after="120" w:line="276" w:lineRule="auto"/>
        <w:ind w:left="644"/>
        <w:contextualSpacing/>
        <w:rPr>
          <w:rFonts w:ascii="Cambria" w:hAnsi="Cambria" w:cs="Arial"/>
          <w:sz w:val="20"/>
        </w:rPr>
      </w:pPr>
      <w:r>
        <w:rPr>
          <w:rFonts w:ascii="Cambria" w:hAnsi="Cambria" w:cs="Arial"/>
          <w:sz w:val="20"/>
        </w:rPr>
        <w:t>Ciężar 3,00 kg/m2</w:t>
      </w:r>
    </w:p>
    <w:p w14:paraId="638E663D" w14:textId="77777777" w:rsidR="00115880" w:rsidRDefault="0089772E">
      <w:pPr>
        <w:widowControl/>
        <w:numPr>
          <w:ilvl w:val="0"/>
          <w:numId w:val="78"/>
        </w:numPr>
        <w:suppressAutoHyphens w:val="0"/>
        <w:spacing w:after="120" w:line="276" w:lineRule="auto"/>
        <w:ind w:left="644"/>
        <w:contextualSpacing/>
        <w:rPr>
          <w:rFonts w:ascii="Cambria" w:hAnsi="Cambria" w:cs="Arial"/>
          <w:sz w:val="20"/>
        </w:rPr>
      </w:pPr>
      <w:r>
        <w:rPr>
          <w:rFonts w:ascii="Cambria" w:hAnsi="Cambria" w:cs="Arial"/>
          <w:sz w:val="20"/>
        </w:rPr>
        <w:t>System montażu C</w:t>
      </w:r>
    </w:p>
    <w:p w14:paraId="68F511C4" w14:textId="77777777" w:rsidR="00115880" w:rsidRDefault="0089772E">
      <w:pPr>
        <w:widowControl/>
        <w:numPr>
          <w:ilvl w:val="0"/>
          <w:numId w:val="78"/>
        </w:numPr>
        <w:suppressAutoHyphens w:val="0"/>
        <w:spacing w:after="120" w:line="276" w:lineRule="auto"/>
        <w:ind w:left="644"/>
        <w:contextualSpacing/>
        <w:rPr>
          <w:rFonts w:ascii="Cambria" w:hAnsi="Cambria" w:cs="Arial"/>
          <w:sz w:val="20"/>
        </w:rPr>
      </w:pPr>
      <w:r>
        <w:rPr>
          <w:rFonts w:ascii="Cambria" w:hAnsi="Cambria" w:cs="Arial"/>
          <w:sz w:val="20"/>
        </w:rPr>
        <w:t>Krawędź SK / prosta/</w:t>
      </w:r>
    </w:p>
    <w:p w14:paraId="1CB783B7" w14:textId="77777777" w:rsidR="00115880" w:rsidRDefault="0089772E">
      <w:pPr>
        <w:widowControl/>
        <w:numPr>
          <w:ilvl w:val="0"/>
          <w:numId w:val="78"/>
        </w:numPr>
        <w:suppressAutoHyphens w:val="0"/>
        <w:spacing w:after="120" w:line="276" w:lineRule="auto"/>
        <w:ind w:left="644"/>
        <w:contextualSpacing/>
        <w:rPr>
          <w:rFonts w:ascii="Cambria" w:hAnsi="Cambria" w:cs="Arial"/>
          <w:sz w:val="20"/>
        </w:rPr>
      </w:pPr>
      <w:r>
        <w:rPr>
          <w:rFonts w:ascii="Cambria" w:hAnsi="Cambria" w:cs="Arial"/>
          <w:sz w:val="20"/>
        </w:rPr>
        <w:t>Klasa Ogniowa A2-s1-d0, zgodnie z EN 13501-1</w:t>
      </w:r>
    </w:p>
    <w:p w14:paraId="4744D274" w14:textId="77777777" w:rsidR="00115880" w:rsidRDefault="0089772E">
      <w:pPr>
        <w:widowControl/>
        <w:numPr>
          <w:ilvl w:val="0"/>
          <w:numId w:val="78"/>
        </w:numPr>
        <w:suppressAutoHyphens w:val="0"/>
        <w:spacing w:after="120" w:line="276" w:lineRule="auto"/>
        <w:ind w:left="644"/>
        <w:contextualSpacing/>
        <w:rPr>
          <w:rFonts w:ascii="Cambria" w:hAnsi="Cambria" w:cs="Arial"/>
          <w:sz w:val="20"/>
        </w:rPr>
      </w:pPr>
      <w:r>
        <w:rPr>
          <w:rFonts w:ascii="Cambria" w:hAnsi="Cambria" w:cs="Arial"/>
          <w:sz w:val="20"/>
        </w:rPr>
        <w:t>Odporność na wilgoć 95%</w:t>
      </w:r>
    </w:p>
    <w:p w14:paraId="364A9737" w14:textId="77777777" w:rsidR="00115880" w:rsidRDefault="0089772E">
      <w:pPr>
        <w:widowControl/>
        <w:numPr>
          <w:ilvl w:val="0"/>
          <w:numId w:val="78"/>
        </w:numPr>
        <w:suppressAutoHyphens w:val="0"/>
        <w:spacing w:after="120" w:line="276" w:lineRule="auto"/>
        <w:ind w:left="644"/>
        <w:contextualSpacing/>
        <w:rPr>
          <w:rFonts w:ascii="Cambria" w:hAnsi="Cambria" w:cs="Arial"/>
          <w:sz w:val="20"/>
        </w:rPr>
      </w:pPr>
      <w:r>
        <w:rPr>
          <w:rFonts w:ascii="Cambria" w:hAnsi="Cambria" w:cs="Arial"/>
          <w:sz w:val="20"/>
        </w:rPr>
        <w:t>Odbicie światła 3,8% bez efektu olśnienia</w:t>
      </w:r>
    </w:p>
    <w:p w14:paraId="6697E21C" w14:textId="77777777" w:rsidR="00115880" w:rsidRDefault="00115880">
      <w:pPr>
        <w:tabs>
          <w:tab w:val="left" w:pos="0"/>
        </w:tabs>
        <w:spacing w:after="120" w:line="276" w:lineRule="auto"/>
        <w:contextualSpacing/>
        <w:rPr>
          <w:rFonts w:ascii="Cambria" w:hAnsi="Cambria"/>
          <w:bCs/>
          <w:iCs/>
          <w:sz w:val="20"/>
        </w:rPr>
      </w:pPr>
    </w:p>
    <w:p w14:paraId="6BCA30CC" w14:textId="77777777" w:rsidR="00115880" w:rsidRDefault="0089772E">
      <w:pPr>
        <w:tabs>
          <w:tab w:val="left" w:pos="-720"/>
        </w:tabs>
        <w:spacing w:line="276" w:lineRule="auto"/>
        <w:ind w:right="71"/>
        <w:rPr>
          <w:rFonts w:ascii="Cambria" w:hAnsi="Cambria" w:cs="Arial"/>
          <w:bCs/>
          <w:spacing w:val="-2"/>
          <w:sz w:val="20"/>
        </w:rPr>
      </w:pPr>
      <w:r>
        <w:rPr>
          <w:rFonts w:ascii="Cambria" w:hAnsi="Cambria" w:cs="Arial"/>
          <w:bCs/>
          <w:spacing w:val="-2"/>
          <w:sz w:val="20"/>
        </w:rPr>
        <w:t>Konstrukcja systemowa do sufitów modułowych</w:t>
      </w:r>
    </w:p>
    <w:p w14:paraId="46BF0024" w14:textId="77777777" w:rsidR="00115880" w:rsidRDefault="00115880">
      <w:pPr>
        <w:tabs>
          <w:tab w:val="left" w:pos="-720"/>
        </w:tabs>
        <w:spacing w:line="276" w:lineRule="auto"/>
        <w:ind w:right="71"/>
        <w:rPr>
          <w:rFonts w:ascii="Cambria" w:hAnsi="Cambria" w:cs="Arial"/>
          <w:bCs/>
          <w:spacing w:val="-2"/>
          <w:sz w:val="20"/>
        </w:rPr>
      </w:pPr>
    </w:p>
    <w:p w14:paraId="28752CA3" w14:textId="77777777" w:rsidR="00115880" w:rsidRDefault="0089772E">
      <w:pPr>
        <w:tabs>
          <w:tab w:val="left" w:pos="-720"/>
        </w:tabs>
        <w:spacing w:line="276" w:lineRule="auto"/>
        <w:ind w:right="71"/>
        <w:rPr>
          <w:rFonts w:ascii="Cambria" w:hAnsi="Cambria" w:cs="Arial"/>
          <w:bCs/>
          <w:spacing w:val="-2"/>
          <w:sz w:val="20"/>
        </w:rPr>
      </w:pPr>
      <w:r>
        <w:rPr>
          <w:rFonts w:ascii="Cambria" w:hAnsi="Cambria" w:cs="Arial"/>
          <w:bCs/>
          <w:spacing w:val="-2"/>
          <w:sz w:val="20"/>
        </w:rPr>
        <w:t xml:space="preserve">Opis systemu: </w:t>
      </w:r>
    </w:p>
    <w:p w14:paraId="323E2E9A" w14:textId="77777777" w:rsidR="00115880" w:rsidRDefault="0089772E">
      <w:pPr>
        <w:spacing w:line="276" w:lineRule="auto"/>
        <w:ind w:right="71"/>
        <w:rPr>
          <w:rFonts w:ascii="Cambria" w:hAnsi="Cambria" w:cs="Arial"/>
          <w:sz w:val="20"/>
        </w:rPr>
      </w:pPr>
      <w:r>
        <w:rPr>
          <w:rFonts w:ascii="Cambria" w:hAnsi="Cambria" w:cs="Arial"/>
          <w:sz w:val="20"/>
        </w:rPr>
        <w:t>System z konstrukcją widocznej wg DIN EN 13964, składający się z profili stalowych, gdzie zastosowana sufity zmywalne, w pozostałych pomieszczeniach systemowa konstrukcja T24 Profile główne i poprzeczne mają szerokość 24 mm i wysokości 38 mm, wykonane z blachy o grubości 0,4 mm.</w:t>
      </w:r>
    </w:p>
    <w:p w14:paraId="168E8511" w14:textId="77777777" w:rsidR="00115880" w:rsidRDefault="00115880">
      <w:pPr>
        <w:spacing w:line="276" w:lineRule="auto"/>
        <w:ind w:right="71"/>
        <w:rPr>
          <w:rFonts w:ascii="Cambria" w:hAnsi="Cambria" w:cs="Arial"/>
          <w:sz w:val="20"/>
        </w:rPr>
      </w:pPr>
    </w:p>
    <w:p w14:paraId="74939CB6" w14:textId="77777777" w:rsidR="00115880" w:rsidRDefault="0089772E">
      <w:pPr>
        <w:tabs>
          <w:tab w:val="left" w:pos="-720"/>
        </w:tabs>
        <w:spacing w:line="276" w:lineRule="auto"/>
        <w:ind w:right="71"/>
        <w:rPr>
          <w:rFonts w:ascii="Cambria" w:hAnsi="Cambria" w:cs="Arial"/>
          <w:bCs/>
          <w:spacing w:val="-2"/>
          <w:sz w:val="20"/>
        </w:rPr>
      </w:pPr>
      <w:r>
        <w:rPr>
          <w:rFonts w:ascii="Cambria" w:hAnsi="Cambria" w:cs="Arial"/>
          <w:bCs/>
          <w:spacing w:val="-2"/>
          <w:sz w:val="20"/>
        </w:rPr>
        <w:t>Skrócony opis montażu:</w:t>
      </w:r>
    </w:p>
    <w:p w14:paraId="5DEFF384" w14:textId="77777777" w:rsidR="00115880" w:rsidRDefault="0089772E">
      <w:pPr>
        <w:spacing w:line="276" w:lineRule="auto"/>
        <w:ind w:right="71"/>
        <w:rPr>
          <w:rFonts w:ascii="Cambria" w:hAnsi="Cambria"/>
        </w:rPr>
      </w:pPr>
      <w:r>
        <w:rPr>
          <w:rFonts w:ascii="Cambria" w:hAnsi="Cambria" w:cs="Arial"/>
          <w:sz w:val="20"/>
        </w:rPr>
        <w:t>Podwieszenie systemowych profili głównych T przy pomocy wieszaków , przy odstępie osi 1200mm.Zakotwienie w zależności od rodzaju stropu  za pomocą dopuszczonych    przez  nadzór budowlany elementów mocujących. Odległości wieszaków w zależności od formatu płyt należy dostosować zgodnie z wytycznymi producenta dot. montażu. Wykonanie połączeń poprzecznych z profili T oraz krótkich profili poprzecznych w zależności od formatu płyt</w:t>
      </w:r>
      <w:r>
        <w:rPr>
          <w:rFonts w:ascii="Cambria" w:hAnsi="Cambria"/>
          <w:sz w:val="20"/>
        </w:rPr>
        <w:t>.</w:t>
      </w:r>
      <w:r>
        <w:rPr>
          <w:rFonts w:ascii="Cambria" w:hAnsi="Cambria" w:cs="Arial"/>
          <w:sz w:val="20"/>
        </w:rPr>
        <w:t xml:space="preserve"> Konstrukcję sufitową należy wyprostować i wypoziomować. Płyty z wełny mineralnej należy włożyć w w/w konstrukcję.</w:t>
      </w:r>
    </w:p>
    <w:p w14:paraId="595E0377" w14:textId="77777777" w:rsidR="00115880" w:rsidRDefault="0089772E">
      <w:pPr>
        <w:spacing w:line="276" w:lineRule="auto"/>
        <w:ind w:right="71"/>
        <w:rPr>
          <w:rFonts w:ascii="Cambria" w:hAnsi="Cambria" w:cs="Arial"/>
          <w:sz w:val="20"/>
        </w:rPr>
      </w:pPr>
      <w:r>
        <w:rPr>
          <w:rFonts w:ascii="Cambria" w:hAnsi="Cambria" w:cs="Arial"/>
          <w:sz w:val="20"/>
        </w:rPr>
        <w:t>W miejscach przeznaczonych do mycia, szczególnie mycie pod ciśnieniem należy przewidzieć dodatkowe kliprowanie tzw sprężynami dociskowymi zgodnie systemodawcą</w:t>
      </w:r>
    </w:p>
    <w:p w14:paraId="06B7D762" w14:textId="77777777" w:rsidR="00115880" w:rsidRDefault="0089772E">
      <w:pPr>
        <w:spacing w:line="276" w:lineRule="auto"/>
        <w:ind w:right="71"/>
        <w:rPr>
          <w:rFonts w:ascii="Cambria" w:hAnsi="Cambria" w:cs="Arial"/>
          <w:sz w:val="20"/>
        </w:rPr>
      </w:pPr>
      <w:r>
        <w:rPr>
          <w:rFonts w:ascii="Cambria" w:hAnsi="Cambria" w:cs="Arial"/>
          <w:sz w:val="20"/>
        </w:rPr>
        <w:t xml:space="preserve">Elementy wbudowane oraz dodatkowe ciężary należy umocować osobno do stropu, alternatywnie do konstrukcji, stosując wzmocnienie tylnej strony płyt bądź przy użyciu dodatkowych profili oraz wieszaków. </w:t>
      </w:r>
      <w:r>
        <w:rPr>
          <w:rFonts w:ascii="Cambria" w:hAnsi="Cambria" w:cs="Arial"/>
          <w:sz w:val="20"/>
        </w:rPr>
        <w:lastRenderedPageBreak/>
        <w:t>Wszelkie czynności uzupełniające muszą być wykonane w sposób fachowy.</w:t>
      </w:r>
    </w:p>
    <w:p w14:paraId="55CE7456" w14:textId="77777777" w:rsidR="00115880" w:rsidRDefault="0089772E">
      <w:pPr>
        <w:spacing w:line="276" w:lineRule="auto"/>
        <w:ind w:right="71"/>
        <w:rPr>
          <w:rFonts w:ascii="Cambria" w:hAnsi="Cambria" w:cs="Arial"/>
          <w:sz w:val="20"/>
        </w:rPr>
      </w:pPr>
      <w:r>
        <w:rPr>
          <w:rFonts w:ascii="Cambria" w:hAnsi="Cambria" w:cs="Arial"/>
          <w:sz w:val="20"/>
        </w:rPr>
        <w:t xml:space="preserve"> Należy przestrzegać wytycznych dotyczących montażu, certyfikatów oraz  świadectw badań producenta. Wynikające z nich wymagania w razie potrzeby muszą być udokumentowane tzw. deklaracjami zgodności.</w:t>
      </w:r>
    </w:p>
    <w:p w14:paraId="6C51E7BF" w14:textId="77777777" w:rsidR="00115880" w:rsidRDefault="00115880">
      <w:pPr>
        <w:pStyle w:val="BOMBA"/>
        <w:tabs>
          <w:tab w:val="left" w:pos="418"/>
        </w:tabs>
        <w:spacing w:line="276" w:lineRule="auto"/>
        <w:rPr>
          <w:rFonts w:ascii="Cambria" w:hAnsi="Cambria" w:cs="Arial"/>
          <w:color w:val="FF0000"/>
          <w:sz w:val="20"/>
          <w:szCs w:val="20"/>
        </w:rPr>
      </w:pPr>
    </w:p>
    <w:p w14:paraId="1D3488CB" w14:textId="77777777" w:rsidR="00115880" w:rsidRDefault="0089772E">
      <w:pPr>
        <w:spacing w:line="276" w:lineRule="auto"/>
        <w:rPr>
          <w:rFonts w:ascii="Cambria" w:hAnsi="Cambria"/>
          <w:color w:val="92D050"/>
          <w:sz w:val="20"/>
          <w:u w:val="single"/>
        </w:rPr>
      </w:pPr>
      <w:r>
        <w:rPr>
          <w:rFonts w:ascii="Cambria" w:hAnsi="Cambria"/>
          <w:sz w:val="20"/>
          <w:u w:val="single"/>
        </w:rPr>
        <w:t>2.2 Konstrukcja systemowa</w:t>
      </w:r>
      <w:r>
        <w:rPr>
          <w:rFonts w:ascii="Cambria" w:hAnsi="Cambria"/>
          <w:color w:val="92D050"/>
          <w:sz w:val="20"/>
          <w:u w:val="single"/>
        </w:rPr>
        <w:t>[2]</w:t>
      </w:r>
    </w:p>
    <w:p w14:paraId="037097B6" w14:textId="77777777" w:rsidR="00115880" w:rsidRDefault="0089772E">
      <w:pPr>
        <w:tabs>
          <w:tab w:val="left" w:pos="-720"/>
        </w:tabs>
        <w:spacing w:line="276" w:lineRule="auto"/>
        <w:ind w:left="81" w:right="71"/>
        <w:jc w:val="both"/>
        <w:rPr>
          <w:rFonts w:ascii="Cambria" w:hAnsi="Cambria" w:cs="Arial"/>
          <w:b/>
          <w:bCs/>
          <w:spacing w:val="-2"/>
          <w:sz w:val="20"/>
        </w:rPr>
      </w:pPr>
      <w:r>
        <w:rPr>
          <w:rFonts w:ascii="Cambria" w:hAnsi="Cambria" w:cs="Arial"/>
          <w:b/>
          <w:bCs/>
          <w:spacing w:val="-2"/>
          <w:sz w:val="20"/>
        </w:rPr>
        <w:t xml:space="preserve">Opis systemu: </w:t>
      </w:r>
    </w:p>
    <w:p w14:paraId="1178CAEE" w14:textId="77777777" w:rsidR="00115880" w:rsidRDefault="0089772E">
      <w:pPr>
        <w:spacing w:line="276" w:lineRule="auto"/>
        <w:ind w:right="71"/>
        <w:jc w:val="both"/>
        <w:rPr>
          <w:rFonts w:ascii="Cambria" w:hAnsi="Cambria" w:cs="Arial"/>
          <w:sz w:val="20"/>
        </w:rPr>
      </w:pPr>
      <w:r>
        <w:rPr>
          <w:rFonts w:ascii="Cambria" w:hAnsi="Cambria" w:cs="Arial"/>
          <w:sz w:val="20"/>
        </w:rPr>
        <w:t>System z konstrukcją widocznej wg DIN EN 13964, składający się z profili stalowych, systemowa konstrukcja T24 Profile główne i poprzeczne mają szerokość 24 mm i wysokości 38 mm, wykonane z blachy o grubości 0,4 mm</w:t>
      </w:r>
      <w:r>
        <w:rPr>
          <w:rFonts w:ascii="Cambria" w:hAnsi="Cambria" w:cs="Arial"/>
          <w:b/>
          <w:sz w:val="20"/>
        </w:rPr>
        <w:t>.</w:t>
      </w:r>
    </w:p>
    <w:p w14:paraId="620DCD92" w14:textId="77777777" w:rsidR="00115880" w:rsidRDefault="0089772E">
      <w:pPr>
        <w:tabs>
          <w:tab w:val="left" w:pos="-720"/>
        </w:tabs>
        <w:spacing w:line="276" w:lineRule="auto"/>
        <w:ind w:right="71"/>
        <w:jc w:val="both"/>
        <w:rPr>
          <w:rFonts w:ascii="Cambria" w:hAnsi="Cambria" w:cs="Arial"/>
          <w:b/>
          <w:bCs/>
          <w:spacing w:val="-2"/>
          <w:sz w:val="20"/>
        </w:rPr>
      </w:pPr>
      <w:r>
        <w:rPr>
          <w:rFonts w:ascii="Cambria" w:hAnsi="Cambria" w:cs="Arial"/>
          <w:b/>
          <w:bCs/>
          <w:spacing w:val="-2"/>
          <w:sz w:val="20"/>
        </w:rPr>
        <w:t>Skrócony opis montażu:</w:t>
      </w:r>
    </w:p>
    <w:p w14:paraId="46945452" w14:textId="77777777" w:rsidR="00115880" w:rsidRDefault="0089772E">
      <w:pPr>
        <w:spacing w:line="276" w:lineRule="auto"/>
        <w:ind w:left="81" w:right="71"/>
        <w:jc w:val="both"/>
        <w:rPr>
          <w:rFonts w:ascii="Cambria" w:hAnsi="Cambria" w:cs="Arial"/>
          <w:sz w:val="20"/>
        </w:rPr>
      </w:pPr>
      <w:r>
        <w:rPr>
          <w:rFonts w:ascii="Cambria" w:hAnsi="Cambria" w:cs="Arial"/>
          <w:sz w:val="20"/>
        </w:rPr>
        <w:t>Podwieszenie systemowych profili głównych T przy pomocy wieszaków , przy odstępie osi 1200mm.Zakotwienie w zależności od rodzaju stropu  za pomocą dopuszczonych    przez  nadzór budowlany elementów mocujących. Odległości wieszaków w zależności od formatu płyt należy dostosować zgodnie z wytycznymi producenta dot. montażu. Wykonanie połączeń poprzecznych z profili T oraz krótkich profili poprzecznych w zależności od formatu płyt</w:t>
      </w:r>
      <w:r>
        <w:rPr>
          <w:rFonts w:ascii="Cambria" w:hAnsi="Cambria"/>
          <w:sz w:val="20"/>
        </w:rPr>
        <w:t>.</w:t>
      </w:r>
      <w:r>
        <w:rPr>
          <w:rFonts w:ascii="Cambria" w:hAnsi="Cambria" w:cs="Arial"/>
          <w:sz w:val="20"/>
        </w:rPr>
        <w:t xml:space="preserve"> Konstrukcję sufitową należy wyprostować i wypoziomować. Płyty z wełny mineralnej należy włożyć w w/w konstrukcję.</w:t>
      </w:r>
    </w:p>
    <w:p w14:paraId="4373B86A" w14:textId="77777777" w:rsidR="00115880" w:rsidRDefault="0089772E">
      <w:pPr>
        <w:spacing w:line="276" w:lineRule="auto"/>
        <w:ind w:left="81" w:right="71"/>
        <w:jc w:val="both"/>
        <w:rPr>
          <w:rFonts w:ascii="Cambria" w:hAnsi="Cambria" w:cs="Arial"/>
          <w:sz w:val="20"/>
        </w:rPr>
      </w:pPr>
      <w:r>
        <w:rPr>
          <w:rFonts w:ascii="Cambria" w:hAnsi="Cambria" w:cs="Arial"/>
          <w:sz w:val="20"/>
        </w:rPr>
        <w:t>W miejscach przeznaczonych do mycia, szczególnie mycie pod ciśnieniem należy przewidzieć dodatkowe klipsowanie tzw sprężynami dociskowymi zgodnie sytstemodawcą</w:t>
      </w:r>
    </w:p>
    <w:p w14:paraId="49768031" w14:textId="77777777" w:rsidR="00115880" w:rsidRDefault="0089772E">
      <w:pPr>
        <w:spacing w:line="276" w:lineRule="auto"/>
        <w:ind w:left="81" w:right="71"/>
        <w:jc w:val="both"/>
        <w:rPr>
          <w:rFonts w:ascii="Cambria" w:hAnsi="Cambria" w:cs="N Helvetica Narrow"/>
          <w:sz w:val="20"/>
        </w:rPr>
      </w:pPr>
      <w:r>
        <w:rPr>
          <w:rFonts w:ascii="Cambria" w:hAnsi="Cambria" w:cs="Arial"/>
          <w:sz w:val="20"/>
        </w:rPr>
        <w:t>Elementy wbudowane oraz dodatkowe ciężary należy umocować osobno do stropu, alternatywnie do konstrukcji, stosując wzmocnienie tylnej strony płyt bądź przy użyciu dodatkowych profili oraz wieszaków. Wszelkie czynności uzupełniające muszą być wykonane w sposób fachowy.</w:t>
      </w:r>
    </w:p>
    <w:p w14:paraId="6220AECA" w14:textId="77777777" w:rsidR="00115880" w:rsidRDefault="0089772E">
      <w:pPr>
        <w:spacing w:line="276" w:lineRule="auto"/>
        <w:ind w:right="71"/>
        <w:jc w:val="both"/>
        <w:rPr>
          <w:rFonts w:ascii="Cambria" w:hAnsi="Cambria" w:cs="Arial"/>
          <w:sz w:val="20"/>
        </w:rPr>
      </w:pPr>
      <w:r>
        <w:rPr>
          <w:rFonts w:ascii="Cambria" w:hAnsi="Cambria" w:cs="Arial"/>
          <w:sz w:val="20"/>
        </w:rPr>
        <w:t xml:space="preserve"> Należy przestrzegać wytycznych dotyczących montażu, certyfikatów oraz  świadectw badań producenta. Wynikające z nich wymagania w razie potrzeby muszą być udokumentowane tzw. deklaracjami zgodności.</w:t>
      </w:r>
    </w:p>
    <w:p w14:paraId="1ADE772B" w14:textId="77777777" w:rsidR="00115880" w:rsidRDefault="00115880">
      <w:pPr>
        <w:pStyle w:val="BOMBA"/>
        <w:tabs>
          <w:tab w:val="left" w:pos="418"/>
        </w:tabs>
        <w:spacing w:line="276" w:lineRule="auto"/>
        <w:rPr>
          <w:rFonts w:ascii="Cambria" w:hAnsi="Cambria" w:cs="Arial"/>
          <w:color w:val="FF0000"/>
          <w:sz w:val="20"/>
          <w:szCs w:val="20"/>
        </w:rPr>
      </w:pPr>
    </w:p>
    <w:p w14:paraId="638E62CB" w14:textId="77777777" w:rsidR="00115880" w:rsidRDefault="0089772E">
      <w:pPr>
        <w:spacing w:line="276" w:lineRule="auto"/>
        <w:ind w:left="81" w:right="71"/>
        <w:rPr>
          <w:rFonts w:ascii="Cambria" w:hAnsi="Cambria" w:cs="Arial"/>
          <w:b/>
          <w:sz w:val="20"/>
          <w:u w:val="single"/>
        </w:rPr>
      </w:pPr>
      <w:r>
        <w:rPr>
          <w:rFonts w:ascii="Cambria" w:hAnsi="Cambria" w:cs="Arial"/>
          <w:b/>
          <w:sz w:val="20"/>
          <w:u w:val="single"/>
        </w:rPr>
        <w:t>Bandraster</w:t>
      </w:r>
      <w:r>
        <w:rPr>
          <w:rFonts w:ascii="Cambria" w:hAnsi="Cambria"/>
          <w:color w:val="92D050"/>
          <w:sz w:val="20"/>
          <w:u w:val="single"/>
        </w:rPr>
        <w:t>[13]</w:t>
      </w:r>
    </w:p>
    <w:p w14:paraId="6870EC19" w14:textId="77777777" w:rsidR="00115880" w:rsidRDefault="00115880">
      <w:pPr>
        <w:spacing w:line="276" w:lineRule="auto"/>
        <w:ind w:right="71"/>
        <w:rPr>
          <w:rFonts w:ascii="Cambria" w:hAnsi="Cambria" w:cs="Arial"/>
          <w:b/>
          <w:sz w:val="20"/>
          <w:u w:val="single"/>
        </w:rPr>
      </w:pPr>
    </w:p>
    <w:p w14:paraId="4F1E5991" w14:textId="77777777" w:rsidR="00115880" w:rsidRDefault="0089772E">
      <w:pPr>
        <w:spacing w:line="276" w:lineRule="auto"/>
        <w:ind w:left="81" w:right="71"/>
        <w:rPr>
          <w:rFonts w:ascii="Cambria" w:hAnsi="Cambria" w:cs="Arial"/>
          <w:sz w:val="20"/>
        </w:rPr>
      </w:pPr>
      <w:r>
        <w:rPr>
          <w:rFonts w:ascii="Cambria" w:hAnsi="Cambria" w:cs="Arial"/>
          <w:sz w:val="20"/>
        </w:rPr>
        <w:t>Podwieszenie systemowych profili głównych T przy pomocy wieszaków , przy odstępie osi 1200mm. Zakotwienie w zależności od rodzaju stropu  za pomocą dopuszczonych    przez  nadzór budowlany elementów mocujących. Odległości wieszaków w zależności od formatu płyt należy dostosować zgodnie z wytycznymi producenta dot. montażu. Wykonanie połączeń poprzecznych z profili T oraz krótkich profili poprzecznych w zależności od formatu płyt</w:t>
      </w:r>
      <w:r>
        <w:rPr>
          <w:rFonts w:ascii="Cambria" w:hAnsi="Cambria"/>
          <w:sz w:val="20"/>
        </w:rPr>
        <w:t>.</w:t>
      </w:r>
      <w:r>
        <w:rPr>
          <w:rFonts w:ascii="Cambria" w:hAnsi="Cambria" w:cs="Arial"/>
          <w:sz w:val="20"/>
        </w:rPr>
        <w:t xml:space="preserve"> Konstrukcję sufitową należy wyprostować i wypoziomować. </w:t>
      </w:r>
    </w:p>
    <w:p w14:paraId="5A5EEB63" w14:textId="77777777" w:rsidR="00115880" w:rsidRDefault="0089772E">
      <w:pPr>
        <w:spacing w:line="276" w:lineRule="auto"/>
        <w:ind w:left="81" w:right="71"/>
        <w:rPr>
          <w:rFonts w:ascii="Cambria" w:hAnsi="Cambria" w:cs="Arial"/>
          <w:sz w:val="20"/>
        </w:rPr>
      </w:pPr>
      <w:r>
        <w:rPr>
          <w:rFonts w:ascii="Cambria" w:hAnsi="Cambria" w:cs="Arial"/>
          <w:sz w:val="20"/>
        </w:rPr>
        <w:t>Profil należy podwiesić do stropu za pomocą wieszaków  noniuszowych oraz usztywnień poprzecznych zamontowanych pod kątem 45°-60°.</w:t>
      </w:r>
    </w:p>
    <w:p w14:paraId="06791B65" w14:textId="77777777" w:rsidR="00115880" w:rsidRDefault="0089772E">
      <w:pPr>
        <w:spacing w:line="276" w:lineRule="auto"/>
        <w:ind w:left="81" w:right="71"/>
        <w:rPr>
          <w:rFonts w:ascii="Cambria" w:hAnsi="Cambria" w:cs="Arial"/>
          <w:sz w:val="20"/>
        </w:rPr>
      </w:pPr>
      <w:r>
        <w:rPr>
          <w:noProof/>
          <w:lang w:eastAsia="pl-PL"/>
        </w:rPr>
        <w:drawing>
          <wp:inline distT="0" distB="0" distL="0" distR="0" wp14:anchorId="44662DF9" wp14:editId="1EFE8552">
            <wp:extent cx="5732145" cy="1830705"/>
            <wp:effectExtent l="0" t="0" r="0" b="0"/>
            <wp:docPr id="13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Obraz 86"/>
                    <pic:cNvPicPr>
                      <a:picLocks noChangeAspect="1" noChangeArrowheads="1"/>
                    </pic:cNvPicPr>
                  </pic:nvPicPr>
                  <pic:blipFill>
                    <a:blip r:embed="rId124"/>
                    <a:stretch>
                      <a:fillRect/>
                    </a:stretch>
                  </pic:blipFill>
                  <pic:spPr bwMode="auto">
                    <a:xfrm>
                      <a:off x="0" y="0"/>
                      <a:ext cx="5732145" cy="1830705"/>
                    </a:xfrm>
                    <a:prstGeom prst="rect">
                      <a:avLst/>
                    </a:prstGeom>
                  </pic:spPr>
                </pic:pic>
              </a:graphicData>
            </a:graphic>
          </wp:inline>
        </w:drawing>
      </w:r>
    </w:p>
    <w:p w14:paraId="6F1CB0C7" w14:textId="77777777" w:rsidR="00115880" w:rsidRDefault="0089772E">
      <w:pPr>
        <w:spacing w:line="276" w:lineRule="auto"/>
        <w:ind w:left="81" w:right="71"/>
        <w:rPr>
          <w:rFonts w:ascii="Cambria" w:hAnsi="Cambria" w:cs="Arial"/>
          <w:sz w:val="20"/>
        </w:rPr>
      </w:pPr>
      <w:r>
        <w:rPr>
          <w:rFonts w:ascii="Cambria" w:hAnsi="Cambria" w:cs="Arial"/>
          <w:sz w:val="20"/>
        </w:rPr>
        <w:t>Płyty w krawędzi AW/SK / krawędź wzdłużna niewidoczna, czołowa prosta/ montowane są  do ruszt T24/70  . Profile T są stosowane jako profile usztywniające w zależności od rozpiętości . Dzięki specjalnej konstrukcji krawędzi, profil z jednej strony jest wsunięty w płytę, a kolejna płyta opiera się na nim, płyty można delikatnie unieść i wysunąć.</w:t>
      </w:r>
    </w:p>
    <w:p w14:paraId="3AB6C040" w14:textId="77777777" w:rsidR="00115880" w:rsidRDefault="00115880">
      <w:pPr>
        <w:spacing w:line="276" w:lineRule="auto"/>
        <w:ind w:left="81" w:right="71"/>
        <w:rPr>
          <w:rFonts w:ascii="Cambria" w:hAnsi="Cambria" w:cs="Arial"/>
          <w:sz w:val="20"/>
        </w:rPr>
      </w:pPr>
    </w:p>
    <w:p w14:paraId="0FFA17C4" w14:textId="77777777" w:rsidR="00115880" w:rsidRDefault="0089772E">
      <w:pPr>
        <w:spacing w:line="276" w:lineRule="auto"/>
        <w:ind w:left="81" w:right="71"/>
        <w:rPr>
          <w:rFonts w:ascii="Cambria" w:hAnsi="Cambria" w:cs="N Helvetica Narrow"/>
          <w:sz w:val="20"/>
        </w:rPr>
      </w:pPr>
      <w:r>
        <w:rPr>
          <w:rFonts w:ascii="Cambria" w:hAnsi="Cambria" w:cs="Arial"/>
          <w:sz w:val="20"/>
        </w:rPr>
        <w:t xml:space="preserve">Elementy wbudowane oraz dodatkowe ciężary należy umocować osobno do stropu, alternatywnie do </w:t>
      </w:r>
      <w:r>
        <w:rPr>
          <w:rFonts w:ascii="Cambria" w:hAnsi="Cambria" w:cs="Arial"/>
          <w:sz w:val="20"/>
        </w:rPr>
        <w:lastRenderedPageBreak/>
        <w:t>konstrukcji, stosując wzmocnienie tylnej strony płyt bądź przy użyciu dodatkowych profili oraz wieszaków. Wszelkie czynności uzupełniające muszą być wykonane w sposób fachowy.</w:t>
      </w:r>
    </w:p>
    <w:p w14:paraId="086E7CBE" w14:textId="77777777" w:rsidR="00115880" w:rsidRDefault="0089772E">
      <w:pPr>
        <w:spacing w:line="276" w:lineRule="auto"/>
        <w:ind w:right="71"/>
        <w:rPr>
          <w:rFonts w:ascii="Cambria" w:hAnsi="Cambria" w:cs="Arial"/>
          <w:sz w:val="20"/>
        </w:rPr>
      </w:pPr>
      <w:r>
        <w:rPr>
          <w:rFonts w:ascii="Cambria" w:hAnsi="Cambria" w:cs="Arial"/>
          <w:sz w:val="20"/>
        </w:rPr>
        <w:t xml:space="preserve"> Należy przestrzegać wytycznych dotyczących montażu, certyfikatów oraz  świadectw badań producenta. Wynikające z nich wymagania w razie potrzeby muszą być udokumentowane tzw. deklaracjami zgodności.</w:t>
      </w:r>
    </w:p>
    <w:p w14:paraId="11B443E4" w14:textId="77777777" w:rsidR="00115880" w:rsidRDefault="00115880">
      <w:pPr>
        <w:spacing w:line="276" w:lineRule="auto"/>
        <w:ind w:right="71"/>
        <w:rPr>
          <w:rFonts w:ascii="Cambria" w:hAnsi="Cambria" w:cs="Arial"/>
          <w:sz w:val="20"/>
        </w:rPr>
      </w:pPr>
    </w:p>
    <w:p w14:paraId="4B9D4484" w14:textId="77777777" w:rsidR="00115880" w:rsidRDefault="0089772E">
      <w:pPr>
        <w:tabs>
          <w:tab w:val="left" w:pos="-720"/>
        </w:tabs>
        <w:spacing w:line="276" w:lineRule="auto"/>
        <w:ind w:right="71"/>
        <w:rPr>
          <w:rFonts w:ascii="Cambria" w:hAnsi="Cambria" w:cs="Arial"/>
          <w:b/>
          <w:sz w:val="20"/>
          <w:u w:val="single"/>
        </w:rPr>
      </w:pPr>
      <w:r>
        <w:rPr>
          <w:rFonts w:ascii="Cambria" w:hAnsi="Cambria" w:cs="Arial"/>
          <w:b/>
          <w:sz w:val="20"/>
          <w:u w:val="single"/>
        </w:rPr>
        <w:t>Konstrukcja systemowa</w:t>
      </w:r>
    </w:p>
    <w:p w14:paraId="6B5A48C1" w14:textId="77777777" w:rsidR="00115880" w:rsidRDefault="0089772E">
      <w:pPr>
        <w:spacing w:line="276" w:lineRule="auto"/>
        <w:rPr>
          <w:rFonts w:ascii="Cambria" w:hAnsi="Cambria" w:cs="Arial"/>
          <w:sz w:val="20"/>
        </w:rPr>
      </w:pPr>
      <w:r>
        <w:rPr>
          <w:rFonts w:ascii="Cambria" w:hAnsi="Cambria" w:cs="Arial"/>
          <w:sz w:val="20"/>
        </w:rPr>
        <w:t>Skrócony opis montażu:</w:t>
      </w:r>
    </w:p>
    <w:p w14:paraId="01A5F4ED" w14:textId="77777777" w:rsidR="00115880" w:rsidRDefault="0089772E">
      <w:pPr>
        <w:spacing w:line="276" w:lineRule="auto"/>
        <w:rPr>
          <w:rFonts w:ascii="Cambria" w:hAnsi="Cambria" w:cs="Arial"/>
          <w:sz w:val="20"/>
        </w:rPr>
      </w:pPr>
      <w:r>
        <w:rPr>
          <w:rFonts w:ascii="Cambria" w:hAnsi="Cambria" w:cs="Arial"/>
          <w:sz w:val="20"/>
        </w:rPr>
        <w:t>Podwieszenie systemowych profili głównych T przy pomocy wieszaków , przy odstępie osi 1200mm.Zakotwienie w zależności od rodzaju stropu  za pomocą dopuszczonych    przez  nadzór budowlany elementów mocujących. Odległości wieszaków w zależności od formatu płyt należy dostosować zgodnie z wytycznymi producenta dot. montażu. Wykonanie połączeń poprzecznych z profili T oraz krótkich profili poprzecznych w zależności od formatu płyt. Konstrukcję sufitową należy wyprostować i wypoziomować. Płyty z wełny mineralnej należy włożyć w w/w konstrukcję.</w:t>
      </w:r>
    </w:p>
    <w:p w14:paraId="56B1CF49" w14:textId="77777777" w:rsidR="00115880" w:rsidRDefault="0089772E">
      <w:pPr>
        <w:spacing w:line="276" w:lineRule="auto"/>
        <w:rPr>
          <w:rFonts w:ascii="Cambria" w:hAnsi="Cambria" w:cs="Arial"/>
          <w:sz w:val="20"/>
        </w:rPr>
      </w:pPr>
      <w:r>
        <w:rPr>
          <w:rFonts w:ascii="Cambria" w:hAnsi="Cambria" w:cs="Arial"/>
          <w:sz w:val="20"/>
        </w:rPr>
        <w:t>W miejscach przeznaczonych do mycia, szczególnie mycie pod ciśnieniem należy przewidzieć dodatkowe klipsowanietzw sprężynami dociskowymi zgodnie sytstemodawcą</w:t>
      </w:r>
    </w:p>
    <w:p w14:paraId="7E69FD48" w14:textId="77777777" w:rsidR="00115880" w:rsidRDefault="0089772E">
      <w:pPr>
        <w:spacing w:line="276" w:lineRule="auto"/>
        <w:rPr>
          <w:rFonts w:ascii="Cambria" w:hAnsi="Cambria" w:cs="Arial"/>
          <w:sz w:val="20"/>
        </w:rPr>
      </w:pPr>
      <w:r>
        <w:rPr>
          <w:rFonts w:ascii="Cambria" w:hAnsi="Cambria" w:cs="Arial"/>
          <w:sz w:val="20"/>
        </w:rPr>
        <w:t>Elementy wbudowane oraz dodatkowe ciężary należy umocować osobno do stropu, alternatywnie do konstrukcji, stosując wzmocnienie tylnej strony płyt bądź przy użyciu dodatkowych profili oraz wieszaków. Wszelkie czynności uzupełniające muszą być wykonane w sposób fachowy.</w:t>
      </w:r>
    </w:p>
    <w:p w14:paraId="4326AFB0" w14:textId="77777777" w:rsidR="00115880" w:rsidRDefault="0089772E">
      <w:pPr>
        <w:spacing w:line="276" w:lineRule="auto"/>
        <w:rPr>
          <w:rFonts w:ascii="Cambria" w:hAnsi="Cambria" w:cs="Arial"/>
          <w:sz w:val="20"/>
        </w:rPr>
      </w:pPr>
      <w:r>
        <w:rPr>
          <w:rFonts w:ascii="Cambria" w:hAnsi="Cambria" w:cs="Arial"/>
          <w:sz w:val="20"/>
        </w:rPr>
        <w:t xml:space="preserve"> Należy przestrzegać wytycznych dotyczących montażu, certyfikatów oraz  świadectw badań producenta. Wynikające z nich wymagania w razie potrzeby muszą być udokumentowane tzw. deklaracjami zgodności.</w:t>
      </w:r>
    </w:p>
    <w:p w14:paraId="3E2EC895" w14:textId="77777777" w:rsidR="00115880" w:rsidRDefault="00115880">
      <w:pPr>
        <w:spacing w:line="276" w:lineRule="auto"/>
        <w:rPr>
          <w:rFonts w:ascii="Cambria" w:hAnsi="Cambria" w:cs="Arial"/>
          <w:sz w:val="20"/>
        </w:rPr>
      </w:pPr>
    </w:p>
    <w:p w14:paraId="23D1C736" w14:textId="77777777" w:rsidR="00115880" w:rsidRDefault="0089772E">
      <w:pPr>
        <w:spacing w:line="276" w:lineRule="auto"/>
        <w:rPr>
          <w:rFonts w:ascii="Cambria" w:hAnsi="Cambria" w:cs="Arial"/>
          <w:b/>
          <w:sz w:val="20"/>
          <w:u w:val="single"/>
        </w:rPr>
      </w:pPr>
      <w:r>
        <w:rPr>
          <w:rFonts w:ascii="Cambria" w:hAnsi="Cambria" w:cs="Arial"/>
          <w:b/>
          <w:sz w:val="20"/>
          <w:u w:val="single"/>
        </w:rPr>
        <w:t>Wykonanie robót</w:t>
      </w:r>
    </w:p>
    <w:p w14:paraId="41D4163E" w14:textId="77777777" w:rsidR="00115880" w:rsidRDefault="0089772E">
      <w:pPr>
        <w:spacing w:line="276" w:lineRule="auto"/>
        <w:rPr>
          <w:rFonts w:ascii="Cambria" w:hAnsi="Cambria" w:cs="Arial"/>
          <w:sz w:val="20"/>
        </w:rPr>
      </w:pPr>
      <w:r>
        <w:rPr>
          <w:rFonts w:ascii="Cambria" w:hAnsi="Cambria" w:cs="Arial"/>
          <w:sz w:val="20"/>
        </w:rPr>
        <w:t xml:space="preserve">Przed przystąpieniem do wykonywania okładzin powinny być zakończone roboty stanu surowego, roboty instalacyjne podtynkowe, zamurowane przebicia i bruzdy, osadzone ościeżnice drzwiowe i okienne. Podczas prowadzenia montażu okładzin temperatura w pomieszczeniach powinna wynosić minimum +5 °C, a wilgotność względna powietrza w granicach 60-70%. Warunkiem przystąpienia do robót okładzinowych jest zakończenie prac instalacyjnych, a ponadto konieczna jest wzajemna koordynacja tych prac z innymi pracami wykończeniowymi. </w:t>
      </w:r>
    </w:p>
    <w:p w14:paraId="00662823" w14:textId="77777777" w:rsidR="00115880" w:rsidRDefault="0089772E">
      <w:pPr>
        <w:spacing w:line="276" w:lineRule="auto"/>
        <w:rPr>
          <w:rFonts w:ascii="Cambria" w:hAnsi="Cambria" w:cs="Arial"/>
          <w:sz w:val="20"/>
        </w:rPr>
      </w:pPr>
      <w:r>
        <w:rPr>
          <w:rFonts w:ascii="Cambria" w:hAnsi="Cambria" w:cs="Arial"/>
          <w:sz w:val="20"/>
        </w:rPr>
        <w:t>Szczegółowe rozmieszczenie i wysokości sufitów podwieszanych przedstawione są na odrębnych rysunkach Przedstawiają one również sposób wykończenia sufitów przy oknach w przypadku, gdy poziom nadproża okiennego jest wyżej niż poziom sufitu. Rysunki architektoniczne należy rozpatrywać łącznie z projektami branżowymi. W sufitach należy osadzić wszelkie niezbędne elementy instalacji, Próbki wykończeń należy przedłożyć do akceptacji projektanta.</w:t>
      </w:r>
    </w:p>
    <w:p w14:paraId="6A1E717F" w14:textId="77777777" w:rsidR="00115880" w:rsidRDefault="00115880">
      <w:pPr>
        <w:pStyle w:val="BOMBA"/>
        <w:tabs>
          <w:tab w:val="left" w:pos="418"/>
        </w:tabs>
        <w:spacing w:line="276" w:lineRule="auto"/>
        <w:rPr>
          <w:rFonts w:ascii="Cambria" w:hAnsi="Cambria" w:cs="Arial"/>
          <w:color w:val="FF0000"/>
          <w:sz w:val="20"/>
          <w:szCs w:val="20"/>
        </w:rPr>
      </w:pPr>
    </w:p>
    <w:p w14:paraId="2CF50A7A"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3. </w:t>
      </w:r>
      <w:r>
        <w:rPr>
          <w:rFonts w:ascii="Cambria" w:hAnsi="Cambria" w:cs="Arial"/>
          <w:sz w:val="20"/>
          <w:szCs w:val="20"/>
        </w:rPr>
        <w:tab/>
        <w:t>Sprzęt</w:t>
      </w:r>
    </w:p>
    <w:p w14:paraId="4F9FBD6A"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można wykonać przy użyciu dowolnego typu sprzętu.</w:t>
      </w:r>
    </w:p>
    <w:p w14:paraId="3E327635" w14:textId="77777777" w:rsidR="00115880" w:rsidRDefault="00115880">
      <w:pPr>
        <w:pStyle w:val="znormal"/>
        <w:widowControl/>
        <w:spacing w:line="276" w:lineRule="auto"/>
        <w:ind w:left="0"/>
        <w:rPr>
          <w:rFonts w:ascii="Cambria" w:hAnsi="Cambria" w:cs="Arial"/>
          <w:sz w:val="20"/>
          <w:szCs w:val="20"/>
        </w:rPr>
      </w:pPr>
    </w:p>
    <w:p w14:paraId="30ED9BE8"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4. </w:t>
      </w:r>
      <w:r>
        <w:rPr>
          <w:rFonts w:ascii="Cambria" w:hAnsi="Cambria" w:cs="Arial"/>
          <w:sz w:val="20"/>
          <w:szCs w:val="20"/>
        </w:rPr>
        <w:tab/>
        <w:t>Transport</w:t>
      </w:r>
    </w:p>
    <w:p w14:paraId="2682E627"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Materiały i elementy mogą być przewożone dowolnymi środkami transportu.</w:t>
      </w:r>
    </w:p>
    <w:p w14:paraId="06C43BF7"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Podczas transportu materiały i elementy konstrukcji powinny być zabezpieczone przed uszko</w:t>
      </w:r>
      <w:r>
        <w:rPr>
          <w:rFonts w:ascii="Cambria" w:hAnsi="Cambria" w:cs="Arial"/>
          <w:sz w:val="20"/>
          <w:szCs w:val="20"/>
        </w:rPr>
        <w:softHyphen/>
        <w:t>dze</w:t>
      </w:r>
      <w:r>
        <w:rPr>
          <w:rFonts w:ascii="Cambria" w:hAnsi="Cambria" w:cs="Arial"/>
          <w:sz w:val="20"/>
          <w:szCs w:val="20"/>
        </w:rPr>
        <w:softHyphen/>
        <w:t>niami lub utratą stateczności.</w:t>
      </w:r>
    </w:p>
    <w:p w14:paraId="313D2562" w14:textId="77777777" w:rsidR="00115880" w:rsidRDefault="00115880">
      <w:pPr>
        <w:pStyle w:val="znormal"/>
        <w:widowControl/>
        <w:spacing w:line="276" w:lineRule="auto"/>
        <w:ind w:left="0"/>
        <w:rPr>
          <w:rFonts w:ascii="Cambria" w:hAnsi="Cambria" w:cs="Arial"/>
          <w:sz w:val="20"/>
          <w:szCs w:val="20"/>
        </w:rPr>
      </w:pPr>
    </w:p>
    <w:p w14:paraId="11CFF25A" w14:textId="77777777" w:rsidR="00115880" w:rsidRDefault="0089772E">
      <w:pPr>
        <w:pStyle w:val="z1"/>
        <w:widowControl/>
        <w:spacing w:before="0" w:line="276" w:lineRule="auto"/>
        <w:rPr>
          <w:rFonts w:ascii="Cambria" w:hAnsi="Cambria" w:cs="Arial"/>
          <w:sz w:val="20"/>
          <w:szCs w:val="20"/>
        </w:rPr>
      </w:pPr>
      <w:r>
        <w:rPr>
          <w:rFonts w:ascii="Cambria" w:hAnsi="Cambria" w:cs="Arial"/>
          <w:sz w:val="20"/>
          <w:szCs w:val="20"/>
        </w:rPr>
        <w:t xml:space="preserve">5. </w:t>
      </w:r>
      <w:r>
        <w:rPr>
          <w:rFonts w:ascii="Cambria" w:hAnsi="Cambria" w:cs="Arial"/>
          <w:sz w:val="20"/>
          <w:szCs w:val="20"/>
        </w:rPr>
        <w:tab/>
        <w:t>Wykonanie robót</w:t>
      </w:r>
    </w:p>
    <w:p w14:paraId="719120B0" w14:textId="77777777" w:rsidR="00115880" w:rsidRDefault="0089772E">
      <w:pPr>
        <w:pStyle w:val="z11"/>
        <w:widowControl/>
        <w:spacing w:before="0" w:line="276" w:lineRule="auto"/>
        <w:rPr>
          <w:rFonts w:ascii="Cambria" w:hAnsi="Cambria" w:cs="Arial"/>
          <w:sz w:val="20"/>
          <w:szCs w:val="20"/>
        </w:rPr>
      </w:pPr>
      <w:r>
        <w:rPr>
          <w:rFonts w:ascii="Cambria" w:hAnsi="Cambria" w:cs="Arial"/>
          <w:sz w:val="20"/>
          <w:szCs w:val="20"/>
        </w:rPr>
        <w:t>5.1. Ogólne zasady wykonywania tynków</w:t>
      </w:r>
    </w:p>
    <w:p w14:paraId="679FF067" w14:textId="77777777" w:rsidR="00115880" w:rsidRDefault="0089772E" w:rsidP="0089772E">
      <w:pPr>
        <w:pStyle w:val="znormal"/>
        <w:widowControl/>
        <w:numPr>
          <w:ilvl w:val="0"/>
          <w:numId w:val="123"/>
        </w:numPr>
        <w:tabs>
          <w:tab w:val="left" w:pos="786"/>
        </w:tabs>
        <w:spacing w:line="276" w:lineRule="auto"/>
        <w:ind w:left="0" w:firstLine="0"/>
        <w:rPr>
          <w:rFonts w:ascii="Cambria" w:hAnsi="Cambria" w:cs="Arial"/>
          <w:sz w:val="20"/>
          <w:szCs w:val="20"/>
        </w:rPr>
      </w:pPr>
      <w:r>
        <w:rPr>
          <w:rFonts w:ascii="Cambria" w:hAnsi="Cambria" w:cs="Arial"/>
          <w:sz w:val="20"/>
          <w:szCs w:val="20"/>
        </w:rPr>
        <w:t>Przed przystąpieniem do wykonywania robót tynkowych powinny być zakończone wszystkie roboty stanu surowego, roboty instalacyjne podtynkowe, zamurowane przebicia i bruzdy, osadzone ościeżnice drzwiowe i okienne.</w:t>
      </w:r>
    </w:p>
    <w:p w14:paraId="7DD691FB" w14:textId="77777777" w:rsidR="00115880" w:rsidRDefault="0089772E" w:rsidP="0089772E">
      <w:pPr>
        <w:pStyle w:val="znormal"/>
        <w:widowControl/>
        <w:numPr>
          <w:ilvl w:val="0"/>
          <w:numId w:val="123"/>
        </w:numPr>
        <w:tabs>
          <w:tab w:val="left" w:pos="786"/>
        </w:tabs>
        <w:spacing w:line="276" w:lineRule="auto"/>
        <w:ind w:left="0" w:firstLine="0"/>
        <w:rPr>
          <w:rFonts w:ascii="Cambria" w:hAnsi="Cambria" w:cs="Arial"/>
          <w:sz w:val="20"/>
          <w:szCs w:val="20"/>
        </w:rPr>
      </w:pPr>
      <w:r>
        <w:rPr>
          <w:rFonts w:ascii="Cambria" w:hAnsi="Cambria" w:cs="Arial"/>
          <w:sz w:val="20"/>
          <w:szCs w:val="20"/>
        </w:rPr>
        <w:t>Zaleca się przystąpienie do wykonywania tynków po okresie osiadania i skurczów murów tj. po upływie 4-6 miesięcy po zakończeniu stanu surowego.</w:t>
      </w:r>
    </w:p>
    <w:p w14:paraId="2BAB3FF9" w14:textId="77777777" w:rsidR="00115880" w:rsidRDefault="0089772E" w:rsidP="0089772E">
      <w:pPr>
        <w:pStyle w:val="znormal"/>
        <w:widowControl/>
        <w:numPr>
          <w:ilvl w:val="0"/>
          <w:numId w:val="123"/>
        </w:numPr>
        <w:tabs>
          <w:tab w:val="left" w:pos="786"/>
        </w:tabs>
        <w:spacing w:line="276" w:lineRule="auto"/>
        <w:ind w:left="0" w:firstLine="0"/>
        <w:rPr>
          <w:rFonts w:ascii="Cambria" w:hAnsi="Cambria" w:cs="Arial"/>
          <w:sz w:val="20"/>
          <w:szCs w:val="20"/>
        </w:rPr>
      </w:pPr>
      <w:r>
        <w:rPr>
          <w:rFonts w:ascii="Cambria" w:hAnsi="Cambria" w:cs="Arial"/>
          <w:sz w:val="20"/>
          <w:szCs w:val="20"/>
        </w:rPr>
        <w:lastRenderedPageBreak/>
        <w:t xml:space="preserve">Przed przystąpieniem do wykonywania okładzin powinny być zakończone roboty stanu surowego, roboty instalacyjne podtynkowe, zamurowane przebicia i bruzdy, osadzone ościeżnice drzwiowe i okienne. Podczas prowadzenia montażu okładzin temperatura w pomieszczeniach powinna wynosić minimum +5 °C, a wilgotność względna powietrza w granicach 60-70%. Warunkiem przystąpienia do robót okładzinowych jest zakończenie prac instalacyjnych, a ponadto konieczna jest wzajemna koordynacja tych prac z innymi pracami wykończeniowymi. </w:t>
      </w:r>
    </w:p>
    <w:p w14:paraId="63C1FB9C" w14:textId="77777777" w:rsidR="00115880" w:rsidRDefault="0089772E" w:rsidP="0089772E">
      <w:pPr>
        <w:pStyle w:val="znormal"/>
        <w:widowControl/>
        <w:numPr>
          <w:ilvl w:val="0"/>
          <w:numId w:val="123"/>
        </w:numPr>
        <w:tabs>
          <w:tab w:val="left" w:pos="786"/>
        </w:tabs>
        <w:spacing w:line="276" w:lineRule="auto"/>
        <w:ind w:left="0" w:firstLine="0"/>
        <w:rPr>
          <w:rFonts w:ascii="Cambria" w:hAnsi="Cambria" w:cs="Arial"/>
          <w:sz w:val="20"/>
          <w:szCs w:val="20"/>
        </w:rPr>
      </w:pPr>
      <w:r>
        <w:rPr>
          <w:rFonts w:ascii="Cambria" w:hAnsi="Cambria" w:cs="Arial"/>
          <w:sz w:val="20"/>
          <w:szCs w:val="20"/>
        </w:rPr>
        <w:t>Szczegółowe rozmieszczenie i wysokości sufitów podwieszanych przedstawione są na odrębnych rysunkach Przedstawiają one również sposób wykończenia sufitów przy oknach w przypadku, gdy poziom nadproża okiennego jest wyżej niż poziom sufitu. Rysunki architektoniczne należy rozpatrywać łącznie z projektami branżowymi. W sufitach należy osadzić wszelkie niezbędne elementy instalacji, Próbki wykończeń należy przedłożyć do akceptacji projektanta.</w:t>
      </w:r>
    </w:p>
    <w:p w14:paraId="23DE8CCE" w14:textId="77777777" w:rsidR="00115880" w:rsidRDefault="00115880">
      <w:pPr>
        <w:pStyle w:val="BOMBA"/>
        <w:tabs>
          <w:tab w:val="left" w:pos="418"/>
        </w:tabs>
        <w:spacing w:line="276" w:lineRule="auto"/>
        <w:rPr>
          <w:rFonts w:ascii="Cambria" w:hAnsi="Cambria" w:cs="Arial"/>
          <w:color w:val="FF0000"/>
          <w:sz w:val="20"/>
          <w:szCs w:val="20"/>
        </w:rPr>
      </w:pPr>
    </w:p>
    <w:p w14:paraId="2BCC7B5A" w14:textId="77777777" w:rsidR="00115880" w:rsidRDefault="0089772E">
      <w:pPr>
        <w:pStyle w:val="znormal"/>
        <w:widowControl/>
        <w:tabs>
          <w:tab w:val="left" w:pos="426"/>
        </w:tabs>
        <w:spacing w:line="276" w:lineRule="auto"/>
        <w:ind w:left="0"/>
        <w:rPr>
          <w:rFonts w:ascii="Cambria" w:hAnsi="Cambria" w:cs="Arial"/>
          <w:b/>
          <w:sz w:val="20"/>
          <w:szCs w:val="20"/>
        </w:rPr>
      </w:pPr>
      <w:r>
        <w:rPr>
          <w:rFonts w:ascii="Cambria" w:hAnsi="Cambria" w:cs="Arial"/>
          <w:b/>
          <w:sz w:val="20"/>
          <w:szCs w:val="20"/>
        </w:rPr>
        <w:t xml:space="preserve">6. </w:t>
      </w:r>
      <w:r>
        <w:rPr>
          <w:rFonts w:ascii="Cambria" w:hAnsi="Cambria" w:cs="Arial"/>
          <w:b/>
          <w:sz w:val="20"/>
          <w:szCs w:val="20"/>
        </w:rPr>
        <w:tab/>
        <w:t>Kryteria oceny jakości i odbioru</w:t>
      </w:r>
    </w:p>
    <w:p w14:paraId="5EA4EE3B" w14:textId="77777777" w:rsidR="00115880" w:rsidRDefault="0089772E" w:rsidP="0089772E">
      <w:pPr>
        <w:pStyle w:val="BOMBA"/>
        <w:numPr>
          <w:ilvl w:val="0"/>
          <w:numId w:val="122"/>
        </w:numPr>
        <w:tabs>
          <w:tab w:val="left" w:pos="418"/>
        </w:tabs>
        <w:spacing w:line="276" w:lineRule="auto"/>
        <w:ind w:left="0" w:firstLine="0"/>
        <w:rPr>
          <w:rFonts w:ascii="Cambria" w:hAnsi="Cambria" w:cs="Arial"/>
          <w:sz w:val="20"/>
          <w:szCs w:val="20"/>
        </w:rPr>
      </w:pPr>
      <w:r>
        <w:rPr>
          <w:rFonts w:ascii="Cambria" w:hAnsi="Cambria" w:cs="Arial"/>
          <w:sz w:val="20"/>
          <w:szCs w:val="20"/>
        </w:rPr>
        <w:t>sprawdzenie zgodności z dokumentacją techniczną ułożenia sufitów</w:t>
      </w:r>
    </w:p>
    <w:p w14:paraId="785432A9" w14:textId="77777777" w:rsidR="00115880" w:rsidRDefault="0089772E" w:rsidP="0089772E">
      <w:pPr>
        <w:pStyle w:val="BOMBA"/>
        <w:numPr>
          <w:ilvl w:val="0"/>
          <w:numId w:val="122"/>
        </w:numPr>
        <w:tabs>
          <w:tab w:val="left" w:pos="418"/>
        </w:tabs>
        <w:spacing w:line="276" w:lineRule="auto"/>
        <w:ind w:left="0" w:firstLine="0"/>
        <w:rPr>
          <w:rFonts w:ascii="Cambria" w:hAnsi="Cambria" w:cs="Arial"/>
          <w:sz w:val="20"/>
          <w:szCs w:val="20"/>
        </w:rPr>
      </w:pPr>
      <w:r>
        <w:rPr>
          <w:rFonts w:ascii="Cambria" w:hAnsi="Cambria" w:cs="Arial"/>
          <w:sz w:val="20"/>
          <w:szCs w:val="20"/>
        </w:rPr>
        <w:t>sprawdzenie odbiorów międzyoperacyjnych podłoża i materiałów,</w:t>
      </w:r>
    </w:p>
    <w:p w14:paraId="51286671" w14:textId="77777777" w:rsidR="00115880" w:rsidRDefault="0089772E" w:rsidP="0089772E">
      <w:pPr>
        <w:pStyle w:val="BOMBA"/>
        <w:numPr>
          <w:ilvl w:val="0"/>
          <w:numId w:val="122"/>
        </w:numPr>
        <w:tabs>
          <w:tab w:val="left" w:pos="418"/>
        </w:tabs>
        <w:spacing w:line="276" w:lineRule="auto"/>
        <w:ind w:left="0" w:firstLine="0"/>
        <w:rPr>
          <w:rFonts w:ascii="Cambria" w:hAnsi="Cambria" w:cs="Arial"/>
          <w:sz w:val="20"/>
          <w:szCs w:val="20"/>
        </w:rPr>
      </w:pPr>
      <w:r>
        <w:rPr>
          <w:rFonts w:ascii="Cambria" w:hAnsi="Cambria" w:cs="Arial"/>
          <w:sz w:val="20"/>
          <w:szCs w:val="20"/>
        </w:rPr>
        <w:t>sprawdzenie dokładności spoin wg normy PN-72/B-06190.</w:t>
      </w:r>
    </w:p>
    <w:p w14:paraId="15EEF05E" w14:textId="77777777" w:rsidR="00115880" w:rsidRDefault="00115880">
      <w:pPr>
        <w:pStyle w:val="z1"/>
        <w:widowControl/>
        <w:spacing w:before="0" w:line="276" w:lineRule="auto"/>
        <w:rPr>
          <w:rFonts w:ascii="Cambria" w:hAnsi="Cambria" w:cs="Arial"/>
          <w:color w:val="FF0000"/>
          <w:sz w:val="20"/>
          <w:szCs w:val="20"/>
        </w:rPr>
      </w:pPr>
    </w:p>
    <w:p w14:paraId="0A880E88"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t xml:space="preserve">7. </w:t>
      </w:r>
      <w:r>
        <w:rPr>
          <w:rFonts w:ascii="Cambria" w:hAnsi="Cambria" w:cs="Arial"/>
          <w:color w:val="auto"/>
          <w:sz w:val="20"/>
          <w:szCs w:val="20"/>
        </w:rPr>
        <w:tab/>
        <w:t>Kontrola jakości</w:t>
      </w:r>
    </w:p>
    <w:p w14:paraId="20A23CB8"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W przypadku gdy zaprawa wytwarzana jest na placu budowy, należy kontrolować jej markę i kon</w:t>
      </w:r>
      <w:r>
        <w:rPr>
          <w:rFonts w:ascii="Cambria" w:hAnsi="Cambria" w:cs="Arial"/>
          <w:color w:val="auto"/>
          <w:sz w:val="20"/>
          <w:szCs w:val="20"/>
        </w:rPr>
        <w:softHyphen/>
        <w:t>sys</w:t>
      </w:r>
      <w:r>
        <w:rPr>
          <w:rFonts w:ascii="Cambria" w:hAnsi="Cambria" w:cs="Arial"/>
          <w:color w:val="auto"/>
          <w:sz w:val="20"/>
          <w:szCs w:val="20"/>
        </w:rPr>
        <w:softHyphen/>
        <w:t>tencję w sposób podany w obowiązującej normie.</w:t>
      </w:r>
    </w:p>
    <w:p w14:paraId="0B0012FF"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Wyniki odbiorów materiałów i wyrobów powinny być każdorazowo wpisywane do dziennika budowy.</w:t>
      </w:r>
    </w:p>
    <w:p w14:paraId="1CE5844D" w14:textId="77777777" w:rsidR="00115880" w:rsidRDefault="00115880">
      <w:pPr>
        <w:pStyle w:val="znormal"/>
        <w:widowControl/>
        <w:spacing w:line="276" w:lineRule="auto"/>
        <w:ind w:left="0"/>
        <w:rPr>
          <w:rFonts w:ascii="Cambria" w:hAnsi="Cambria" w:cs="Arial"/>
          <w:color w:val="FF0000"/>
          <w:sz w:val="20"/>
          <w:szCs w:val="20"/>
        </w:rPr>
      </w:pPr>
    </w:p>
    <w:p w14:paraId="2C113246" w14:textId="77777777" w:rsidR="00115880" w:rsidRDefault="0089772E">
      <w:pPr>
        <w:pStyle w:val="z1"/>
        <w:keepNext/>
        <w:widowControl/>
        <w:spacing w:before="0" w:line="276" w:lineRule="auto"/>
        <w:rPr>
          <w:rFonts w:ascii="Cambria" w:hAnsi="Cambria" w:cs="Arial"/>
          <w:sz w:val="20"/>
          <w:szCs w:val="20"/>
        </w:rPr>
      </w:pPr>
      <w:r>
        <w:rPr>
          <w:rFonts w:ascii="Cambria" w:hAnsi="Cambria" w:cs="Arial"/>
          <w:sz w:val="20"/>
          <w:szCs w:val="20"/>
        </w:rPr>
        <w:t xml:space="preserve">8. </w:t>
      </w:r>
      <w:r>
        <w:rPr>
          <w:rFonts w:ascii="Cambria" w:hAnsi="Cambria" w:cs="Arial"/>
          <w:sz w:val="20"/>
          <w:szCs w:val="20"/>
        </w:rPr>
        <w:tab/>
        <w:t>Obmiar robót</w:t>
      </w:r>
    </w:p>
    <w:p w14:paraId="2AC27907" w14:textId="77777777" w:rsidR="00115880" w:rsidRDefault="0089772E">
      <w:pPr>
        <w:pStyle w:val="znormal"/>
        <w:widowControl/>
        <w:spacing w:line="276" w:lineRule="auto"/>
        <w:ind w:left="0"/>
        <w:rPr>
          <w:rFonts w:ascii="Cambria" w:hAnsi="Cambria"/>
        </w:rPr>
      </w:pPr>
      <w:r>
        <w:rPr>
          <w:rFonts w:ascii="Cambria" w:hAnsi="Cambria" w:cs="Arial"/>
          <w:sz w:val="20"/>
          <w:szCs w:val="20"/>
        </w:rPr>
        <w:t>Jednostką obmiarową robót jest m</w:t>
      </w:r>
      <w:r>
        <w:rPr>
          <w:rFonts w:ascii="Cambria" w:hAnsi="Cambria" w:cs="Arial"/>
          <w:sz w:val="20"/>
          <w:szCs w:val="20"/>
          <w:vertAlign w:val="superscript"/>
        </w:rPr>
        <w:t>2</w:t>
      </w:r>
      <w:r>
        <w:rPr>
          <w:rFonts w:ascii="Cambria" w:hAnsi="Cambria" w:cs="Arial"/>
          <w:sz w:val="20"/>
          <w:szCs w:val="20"/>
        </w:rPr>
        <w:t>. Ilość robót określa się na podstawie projektu z uwzględnieniem zmian zaaprobowanych przez Inspektora Nadzoru i sprawdzonych w naturze.</w:t>
      </w:r>
    </w:p>
    <w:p w14:paraId="01A9D3F8" w14:textId="77777777" w:rsidR="00115880" w:rsidRDefault="00115880">
      <w:pPr>
        <w:pStyle w:val="znormal"/>
        <w:widowControl/>
        <w:spacing w:line="276" w:lineRule="auto"/>
        <w:ind w:left="0"/>
        <w:rPr>
          <w:rFonts w:ascii="Cambria" w:hAnsi="Cambria" w:cs="Arial"/>
          <w:color w:val="FF0000"/>
          <w:sz w:val="20"/>
          <w:szCs w:val="20"/>
        </w:rPr>
      </w:pPr>
    </w:p>
    <w:p w14:paraId="6B357D13"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t xml:space="preserve">9. </w:t>
      </w:r>
      <w:r>
        <w:rPr>
          <w:rFonts w:ascii="Cambria" w:hAnsi="Cambria" w:cs="Arial"/>
          <w:color w:val="auto"/>
          <w:sz w:val="20"/>
          <w:szCs w:val="20"/>
        </w:rPr>
        <w:tab/>
        <w:t>Odbiór robót</w:t>
      </w:r>
    </w:p>
    <w:p w14:paraId="7E0C33A4"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9.1. Odbiór podłoża</w:t>
      </w:r>
    </w:p>
    <w:p w14:paraId="35261BFB"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Odbiór podłoża należy przeprowadzić bezpośrednio przed przystąpieniem do robót tynkowych. Podłoże powinno być przygotowane zgodnie z wymaganiami w pkt. 5.2.1. Jeżeli odbiór podłoża odbywa się po dłuższym czasie od jego wykonania, należy podłoże oczyścić i zmyć wodą.</w:t>
      </w:r>
    </w:p>
    <w:p w14:paraId="120C3A56" w14:textId="77777777" w:rsidR="00115880" w:rsidRDefault="00115880">
      <w:pPr>
        <w:pStyle w:val="znormal"/>
        <w:widowControl/>
        <w:spacing w:line="276" w:lineRule="auto"/>
        <w:ind w:left="0"/>
        <w:rPr>
          <w:rFonts w:ascii="Cambria" w:hAnsi="Cambria" w:cs="Arial"/>
          <w:color w:val="auto"/>
          <w:sz w:val="10"/>
          <w:szCs w:val="10"/>
        </w:rPr>
      </w:pPr>
    </w:p>
    <w:p w14:paraId="7A26BA06" w14:textId="77777777" w:rsidR="00115880" w:rsidRDefault="0089772E">
      <w:pPr>
        <w:pStyle w:val="z11"/>
        <w:widowControl/>
        <w:spacing w:before="0" w:line="276" w:lineRule="auto"/>
        <w:rPr>
          <w:rFonts w:ascii="Cambria" w:hAnsi="Cambria" w:cs="Arial"/>
          <w:color w:val="auto"/>
          <w:sz w:val="20"/>
          <w:szCs w:val="20"/>
        </w:rPr>
      </w:pPr>
      <w:r>
        <w:rPr>
          <w:rFonts w:ascii="Cambria" w:hAnsi="Cambria" w:cs="Arial"/>
          <w:color w:val="auto"/>
          <w:sz w:val="20"/>
          <w:szCs w:val="20"/>
        </w:rPr>
        <w:t>9.2. Odbiór tynków</w:t>
      </w:r>
    </w:p>
    <w:p w14:paraId="3ABB6EA4" w14:textId="77777777" w:rsidR="00115880" w:rsidRDefault="0089772E">
      <w:pPr>
        <w:pStyle w:val="z11"/>
        <w:widowControl/>
        <w:spacing w:before="0" w:line="276" w:lineRule="auto"/>
        <w:rPr>
          <w:rFonts w:ascii="Cambria" w:hAnsi="Cambria" w:cs="Arial"/>
          <w:color w:val="auto"/>
          <w:sz w:val="20"/>
          <w:szCs w:val="20"/>
          <w:u w:val="none"/>
        </w:rPr>
      </w:pPr>
      <w:r>
        <w:rPr>
          <w:rFonts w:ascii="Cambria" w:hAnsi="Cambria" w:cs="Arial"/>
          <w:color w:val="auto"/>
          <w:sz w:val="20"/>
          <w:szCs w:val="20"/>
          <w:u w:val="none"/>
        </w:rPr>
        <w:t>9.2.1. Ukształtowanie powierzchni, krawędzie przecięcia powierzchni oraz kąty dwuścienne powinny być zgodne z dokumentacją techniczną.</w:t>
      </w:r>
    </w:p>
    <w:p w14:paraId="43906A29" w14:textId="77777777" w:rsidR="00115880" w:rsidRDefault="0089772E">
      <w:pPr>
        <w:pStyle w:val="z3"/>
        <w:widowControl/>
        <w:spacing w:before="0" w:line="276" w:lineRule="auto"/>
        <w:ind w:left="0"/>
        <w:rPr>
          <w:rFonts w:ascii="Cambria" w:hAnsi="Cambria" w:cs="Arial"/>
          <w:color w:val="auto"/>
          <w:sz w:val="20"/>
          <w:szCs w:val="20"/>
        </w:rPr>
      </w:pPr>
      <w:r>
        <w:rPr>
          <w:rFonts w:ascii="Cambria" w:hAnsi="Cambria" w:cs="Arial"/>
          <w:color w:val="auto"/>
          <w:sz w:val="20"/>
          <w:szCs w:val="20"/>
        </w:rPr>
        <w:t>9.2.2. Dopuszczalne odchylenia powierzchni tynku kat. III od płaszczyzny i odchylenie krawędzi od linii prostej – nie większe niż 3 mm i w liczbie nie większej niż 3 na całej długości łaty kontrolnej 2 m.</w:t>
      </w:r>
    </w:p>
    <w:p w14:paraId="164585E8"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Odchylenie powierzchni i krawędzi od kierunku:</w:t>
      </w:r>
    </w:p>
    <w:p w14:paraId="042ED50D" w14:textId="77777777" w:rsidR="00115880" w:rsidRDefault="0089772E" w:rsidP="0089772E">
      <w:pPr>
        <w:pStyle w:val="KRESKA"/>
        <w:numPr>
          <w:ilvl w:val="0"/>
          <w:numId w:val="121"/>
        </w:numPr>
        <w:tabs>
          <w:tab w:val="clear" w:pos="851"/>
          <w:tab w:val="left" w:pos="0"/>
          <w:tab w:val="left" w:pos="284"/>
        </w:tabs>
        <w:spacing w:line="276" w:lineRule="auto"/>
        <w:ind w:left="0" w:firstLine="0"/>
        <w:rPr>
          <w:rFonts w:ascii="Cambria" w:hAnsi="Cambria" w:cs="Arial"/>
          <w:color w:val="auto"/>
          <w:sz w:val="20"/>
          <w:szCs w:val="20"/>
        </w:rPr>
      </w:pPr>
      <w:r>
        <w:rPr>
          <w:rFonts w:ascii="Cambria" w:hAnsi="Cambria" w:cs="Arial"/>
          <w:color w:val="auto"/>
          <w:sz w:val="20"/>
          <w:szCs w:val="20"/>
        </w:rPr>
        <w:t>pionowego – nie większe niż 2 mm na 1 m i ogółem nie więcej niż 4mm w pomieszczeniu,</w:t>
      </w:r>
    </w:p>
    <w:p w14:paraId="13AFF6F1" w14:textId="77777777" w:rsidR="00115880" w:rsidRDefault="0089772E" w:rsidP="0089772E">
      <w:pPr>
        <w:pStyle w:val="KRESKA"/>
        <w:numPr>
          <w:ilvl w:val="0"/>
          <w:numId w:val="121"/>
        </w:numPr>
        <w:tabs>
          <w:tab w:val="clear" w:pos="851"/>
          <w:tab w:val="left" w:pos="0"/>
          <w:tab w:val="left" w:pos="284"/>
        </w:tabs>
        <w:spacing w:line="276" w:lineRule="auto"/>
        <w:ind w:left="0" w:firstLine="0"/>
        <w:rPr>
          <w:rFonts w:ascii="Cambria" w:hAnsi="Cambria" w:cs="Arial"/>
          <w:color w:val="auto"/>
          <w:sz w:val="20"/>
          <w:szCs w:val="20"/>
        </w:rPr>
      </w:pPr>
      <w:r>
        <w:rPr>
          <w:rFonts w:ascii="Cambria" w:hAnsi="Cambria" w:cs="Arial"/>
          <w:color w:val="auto"/>
          <w:sz w:val="20"/>
          <w:szCs w:val="20"/>
        </w:rPr>
        <w:t>poziomego – nie większe niż 3 mm na 1 m i ogółem nie więcej niż 6 mm na całej powierzchni między przegrodami pionowymi (ściany, belki itp.).</w:t>
      </w:r>
    </w:p>
    <w:p w14:paraId="60A13D43"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9.2.3. Niedopuszczalne są następujące wady:</w:t>
      </w:r>
    </w:p>
    <w:p w14:paraId="24B818A5" w14:textId="77777777" w:rsidR="00115880" w:rsidRDefault="0089772E" w:rsidP="0089772E">
      <w:pPr>
        <w:pStyle w:val="KRESKA"/>
        <w:numPr>
          <w:ilvl w:val="0"/>
          <w:numId w:val="121"/>
        </w:numPr>
        <w:tabs>
          <w:tab w:val="clear" w:pos="851"/>
          <w:tab w:val="left" w:pos="1333"/>
        </w:tabs>
        <w:spacing w:line="276" w:lineRule="auto"/>
        <w:ind w:left="0" w:firstLine="0"/>
        <w:rPr>
          <w:rFonts w:ascii="Cambria" w:hAnsi="Cambria" w:cs="Arial"/>
          <w:color w:val="auto"/>
          <w:sz w:val="20"/>
          <w:szCs w:val="20"/>
        </w:rPr>
      </w:pPr>
      <w:r>
        <w:rPr>
          <w:rFonts w:ascii="Cambria" w:hAnsi="Cambria" w:cs="Arial"/>
          <w:color w:val="auto"/>
          <w:sz w:val="20"/>
          <w:szCs w:val="20"/>
        </w:rPr>
        <w:t>wykwity w postaci nalotu wykrystalizowanych na powierzchni tynków roztworów soli                  prze</w:t>
      </w:r>
      <w:r>
        <w:rPr>
          <w:rFonts w:ascii="Cambria" w:hAnsi="Cambria" w:cs="Arial"/>
          <w:color w:val="auto"/>
          <w:sz w:val="20"/>
          <w:szCs w:val="20"/>
        </w:rPr>
        <w:softHyphen/>
        <w:t>nikających z podłoża, pilśni itp.,</w:t>
      </w:r>
    </w:p>
    <w:p w14:paraId="45963B99" w14:textId="77777777" w:rsidR="00115880" w:rsidRDefault="0089772E" w:rsidP="0089772E">
      <w:pPr>
        <w:pStyle w:val="KRESKA"/>
        <w:numPr>
          <w:ilvl w:val="0"/>
          <w:numId w:val="121"/>
        </w:numPr>
        <w:tabs>
          <w:tab w:val="clear" w:pos="851"/>
          <w:tab w:val="left" w:pos="1333"/>
        </w:tabs>
        <w:spacing w:line="276" w:lineRule="auto"/>
        <w:ind w:left="0" w:firstLine="0"/>
        <w:rPr>
          <w:rFonts w:ascii="Cambria" w:hAnsi="Cambria" w:cs="Arial"/>
          <w:color w:val="auto"/>
          <w:sz w:val="20"/>
          <w:szCs w:val="20"/>
        </w:rPr>
      </w:pPr>
      <w:r>
        <w:rPr>
          <w:rFonts w:ascii="Cambria" w:hAnsi="Cambria" w:cs="Arial"/>
          <w:color w:val="auto"/>
          <w:sz w:val="20"/>
          <w:szCs w:val="20"/>
        </w:rPr>
        <w:t>trwałe ślady zacieków na powierzchni, odstawanie, odparzenia i pęcherze wskutek                     nie</w:t>
      </w:r>
      <w:r>
        <w:rPr>
          <w:rFonts w:ascii="Cambria" w:hAnsi="Cambria" w:cs="Arial"/>
          <w:color w:val="auto"/>
          <w:sz w:val="20"/>
          <w:szCs w:val="20"/>
        </w:rPr>
        <w:softHyphen/>
        <w:t>dostatecznej przyczepności tynku do podłoża.</w:t>
      </w:r>
    </w:p>
    <w:p w14:paraId="2F792544" w14:textId="77777777" w:rsidR="00115880" w:rsidRDefault="00115880">
      <w:pPr>
        <w:pStyle w:val="znormal"/>
        <w:widowControl/>
        <w:spacing w:line="276" w:lineRule="auto"/>
        <w:ind w:left="0"/>
        <w:rPr>
          <w:rFonts w:ascii="Cambria" w:hAnsi="Cambria" w:cs="Arial"/>
          <w:color w:val="auto"/>
          <w:sz w:val="20"/>
          <w:szCs w:val="20"/>
        </w:rPr>
      </w:pPr>
    </w:p>
    <w:p w14:paraId="55975C85"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t xml:space="preserve">10. </w:t>
      </w:r>
      <w:r>
        <w:rPr>
          <w:rFonts w:ascii="Cambria" w:hAnsi="Cambria" w:cs="Arial"/>
          <w:color w:val="auto"/>
          <w:sz w:val="20"/>
          <w:szCs w:val="20"/>
        </w:rPr>
        <w:tab/>
        <w:t>Podstawa płatności</w:t>
      </w:r>
    </w:p>
    <w:p w14:paraId="2AC54AB6"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Tynki wewnętrzne i zewnętrzne.</w:t>
      </w:r>
    </w:p>
    <w:p w14:paraId="6DCFED46" w14:textId="77777777" w:rsidR="00115880" w:rsidRDefault="0089772E">
      <w:pPr>
        <w:pStyle w:val="znormal"/>
        <w:widowControl/>
        <w:spacing w:line="276" w:lineRule="auto"/>
        <w:ind w:left="0"/>
        <w:rPr>
          <w:rFonts w:ascii="Cambria" w:hAnsi="Cambria"/>
          <w:color w:val="auto"/>
        </w:rPr>
      </w:pPr>
      <w:r>
        <w:rPr>
          <w:rFonts w:ascii="Cambria" w:hAnsi="Cambria" w:cs="Arial"/>
          <w:color w:val="auto"/>
          <w:sz w:val="20"/>
          <w:szCs w:val="20"/>
        </w:rPr>
        <w:t>Płaci się za ustaloną ilość m</w:t>
      </w:r>
      <w:r>
        <w:rPr>
          <w:rFonts w:ascii="Cambria" w:hAnsi="Cambria" w:cs="Arial"/>
          <w:color w:val="auto"/>
          <w:sz w:val="20"/>
          <w:szCs w:val="20"/>
          <w:vertAlign w:val="superscript"/>
        </w:rPr>
        <w:t>2</w:t>
      </w:r>
      <w:r>
        <w:rPr>
          <w:rFonts w:ascii="Cambria" w:hAnsi="Cambria" w:cs="Arial"/>
          <w:color w:val="auto"/>
          <w:sz w:val="20"/>
          <w:szCs w:val="20"/>
        </w:rPr>
        <w:t xml:space="preserve"> powierzchni ściany wg ceny jednostkowej, która obejmuje:</w:t>
      </w:r>
    </w:p>
    <w:p w14:paraId="5CCE895E"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przygotowanie zaprawy,</w:t>
      </w:r>
    </w:p>
    <w:p w14:paraId="7A78CD90"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lastRenderedPageBreak/>
        <w:t>dostarczenie materiałów i sprzętu,</w:t>
      </w:r>
    </w:p>
    <w:p w14:paraId="0772F52B"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ustawienie i rozbiórkę rusztowań,</w:t>
      </w:r>
    </w:p>
    <w:p w14:paraId="60341CCE"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umocowanie i zdjęcie listew tynkarskich,</w:t>
      </w:r>
    </w:p>
    <w:p w14:paraId="4A41EECA"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osiatkowanie bruzd,</w:t>
      </w:r>
    </w:p>
    <w:p w14:paraId="5E72A10F"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obsadzenie kratek wentylacyjnych i innych drobnych elementów,</w:t>
      </w:r>
    </w:p>
    <w:p w14:paraId="6E99A8F1" w14:textId="77777777" w:rsidR="00115880" w:rsidRDefault="0089772E" w:rsidP="0089772E">
      <w:pPr>
        <w:pStyle w:val="KRESKA"/>
        <w:keepNext/>
        <w:numPr>
          <w:ilvl w:val="0"/>
          <w:numId w:val="121"/>
        </w:numPr>
        <w:tabs>
          <w:tab w:val="left" w:pos="765"/>
        </w:tabs>
        <w:spacing w:line="276" w:lineRule="auto"/>
        <w:ind w:left="0" w:firstLine="0"/>
        <w:rPr>
          <w:rFonts w:ascii="Cambria" w:hAnsi="Cambria" w:cs="Arial"/>
          <w:color w:val="auto"/>
          <w:sz w:val="20"/>
          <w:szCs w:val="20"/>
        </w:rPr>
      </w:pPr>
      <w:r>
        <w:rPr>
          <w:rFonts w:ascii="Cambria" w:hAnsi="Cambria" w:cs="Arial"/>
          <w:color w:val="auto"/>
          <w:sz w:val="20"/>
          <w:szCs w:val="20"/>
        </w:rPr>
        <w:t>reperacje tynków po dziurach i hakach,</w:t>
      </w:r>
    </w:p>
    <w:p w14:paraId="17F3265B"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oczyszczenie miejsca pracy z resztek materiałów.</w:t>
      </w:r>
    </w:p>
    <w:p w14:paraId="66132DD3" w14:textId="77777777" w:rsidR="00115880" w:rsidRDefault="0089772E">
      <w:pPr>
        <w:pStyle w:val="znormal"/>
        <w:widowControl/>
        <w:spacing w:line="276" w:lineRule="auto"/>
        <w:ind w:left="0"/>
        <w:rPr>
          <w:rFonts w:ascii="Cambria" w:hAnsi="Cambria" w:cs="Arial"/>
          <w:color w:val="auto"/>
          <w:sz w:val="20"/>
          <w:szCs w:val="20"/>
        </w:rPr>
      </w:pPr>
      <w:r>
        <w:rPr>
          <w:rFonts w:ascii="Cambria" w:hAnsi="Cambria" w:cs="Arial"/>
          <w:color w:val="auto"/>
          <w:sz w:val="20"/>
          <w:szCs w:val="20"/>
        </w:rPr>
        <w:t>Sufity podwieszane</w:t>
      </w:r>
    </w:p>
    <w:p w14:paraId="08D1DD69" w14:textId="77777777" w:rsidR="00115880" w:rsidRDefault="0089772E">
      <w:pPr>
        <w:pStyle w:val="znormal"/>
        <w:widowControl/>
        <w:spacing w:line="276" w:lineRule="auto"/>
        <w:ind w:left="0"/>
        <w:rPr>
          <w:rFonts w:ascii="Cambria" w:hAnsi="Cambria"/>
          <w:color w:val="auto"/>
        </w:rPr>
      </w:pPr>
      <w:r>
        <w:rPr>
          <w:rFonts w:ascii="Cambria" w:hAnsi="Cambria" w:cs="Arial"/>
          <w:color w:val="auto"/>
          <w:sz w:val="20"/>
          <w:szCs w:val="20"/>
        </w:rPr>
        <w:t>Płaci się za ustaloną ilość m</w:t>
      </w:r>
      <w:r>
        <w:rPr>
          <w:rFonts w:ascii="Cambria" w:hAnsi="Cambria" w:cs="Arial"/>
          <w:color w:val="auto"/>
          <w:sz w:val="20"/>
          <w:szCs w:val="20"/>
          <w:vertAlign w:val="superscript"/>
        </w:rPr>
        <w:t>2</w:t>
      </w:r>
      <w:r>
        <w:rPr>
          <w:rFonts w:ascii="Cambria" w:hAnsi="Cambria" w:cs="Arial"/>
          <w:color w:val="auto"/>
          <w:sz w:val="20"/>
          <w:szCs w:val="20"/>
        </w:rPr>
        <w:t xml:space="preserve"> powierzchni ułożonej wg ceny jednostkowej, która obejmuje:</w:t>
      </w:r>
    </w:p>
    <w:p w14:paraId="7627ABE1"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dostarczenie materiałów i sprzętu,</w:t>
      </w:r>
    </w:p>
    <w:p w14:paraId="6AF9D36B"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przygotowanie elementow stelażu,</w:t>
      </w:r>
    </w:p>
    <w:p w14:paraId="0D30934E"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ustawienie i rozbiórką rusztowań,</w:t>
      </w:r>
    </w:p>
    <w:p w14:paraId="1B8FCC50" w14:textId="77777777" w:rsidR="00115880" w:rsidRDefault="0089772E" w:rsidP="0089772E">
      <w:pPr>
        <w:pStyle w:val="KRESKA"/>
        <w:numPr>
          <w:ilvl w:val="0"/>
          <w:numId w:val="121"/>
        </w:numPr>
        <w:tabs>
          <w:tab w:val="left" w:pos="766"/>
        </w:tabs>
        <w:spacing w:line="276" w:lineRule="auto"/>
        <w:ind w:left="0" w:firstLine="0"/>
        <w:rPr>
          <w:rFonts w:ascii="Cambria" w:hAnsi="Cambria" w:cs="Arial"/>
          <w:color w:val="auto"/>
          <w:sz w:val="20"/>
          <w:szCs w:val="20"/>
        </w:rPr>
      </w:pPr>
      <w:r>
        <w:rPr>
          <w:rFonts w:ascii="Cambria" w:hAnsi="Cambria" w:cs="Arial"/>
          <w:color w:val="auto"/>
          <w:sz w:val="20"/>
          <w:szCs w:val="20"/>
        </w:rPr>
        <w:t>montaż stelażu,</w:t>
      </w:r>
    </w:p>
    <w:p w14:paraId="769DDCA5" w14:textId="77777777" w:rsidR="00115880" w:rsidRDefault="0089772E">
      <w:pPr>
        <w:pStyle w:val="KRESKA"/>
        <w:tabs>
          <w:tab w:val="left" w:pos="766"/>
        </w:tabs>
        <w:spacing w:line="276" w:lineRule="auto"/>
        <w:ind w:left="0"/>
        <w:rPr>
          <w:rFonts w:ascii="Cambria" w:hAnsi="Cambria" w:cs="Arial"/>
          <w:color w:val="auto"/>
          <w:sz w:val="20"/>
          <w:szCs w:val="20"/>
        </w:rPr>
      </w:pPr>
      <w:r>
        <w:rPr>
          <w:rFonts w:ascii="Cambria" w:hAnsi="Cambria" w:cs="Arial"/>
          <w:color w:val="auto"/>
          <w:sz w:val="20"/>
          <w:szCs w:val="20"/>
        </w:rPr>
        <w:t>-</w:t>
      </w:r>
      <w:r>
        <w:rPr>
          <w:rFonts w:ascii="Cambria" w:hAnsi="Cambria" w:cs="Arial"/>
          <w:color w:val="auto"/>
          <w:sz w:val="20"/>
          <w:szCs w:val="20"/>
        </w:rPr>
        <w:tab/>
        <w:t>ułożenie paneli z twardej wełny mineralnej zgodnie z projektem architektury</w:t>
      </w:r>
    </w:p>
    <w:p w14:paraId="2126A000" w14:textId="77777777" w:rsidR="00115880" w:rsidRDefault="00115880">
      <w:pPr>
        <w:pStyle w:val="KRESKA"/>
        <w:tabs>
          <w:tab w:val="left" w:pos="766"/>
        </w:tabs>
        <w:spacing w:line="276" w:lineRule="auto"/>
        <w:ind w:left="0"/>
        <w:rPr>
          <w:rFonts w:ascii="Cambria" w:hAnsi="Cambria" w:cs="Arial"/>
          <w:color w:val="auto"/>
          <w:sz w:val="20"/>
          <w:szCs w:val="20"/>
        </w:rPr>
      </w:pPr>
    </w:p>
    <w:p w14:paraId="61D4F5CB" w14:textId="77777777" w:rsidR="00115880" w:rsidRDefault="0089772E">
      <w:pPr>
        <w:pStyle w:val="z1"/>
        <w:widowControl/>
        <w:spacing w:before="0" w:line="276" w:lineRule="auto"/>
        <w:rPr>
          <w:rFonts w:ascii="Cambria" w:hAnsi="Cambria" w:cs="Arial"/>
          <w:color w:val="auto"/>
          <w:sz w:val="20"/>
          <w:szCs w:val="20"/>
        </w:rPr>
      </w:pPr>
      <w:r>
        <w:rPr>
          <w:rFonts w:ascii="Cambria" w:hAnsi="Cambria" w:cs="Arial"/>
          <w:color w:val="auto"/>
          <w:sz w:val="20"/>
          <w:szCs w:val="20"/>
        </w:rPr>
        <w:t>11.  Przepisy związane</w:t>
      </w:r>
    </w:p>
    <w:p w14:paraId="41E645C3" w14:textId="77777777" w:rsidR="00115880" w:rsidRDefault="0089772E">
      <w:pPr>
        <w:pStyle w:val="znormal"/>
        <w:widowControl/>
        <w:tabs>
          <w:tab w:val="left" w:pos="3828"/>
        </w:tabs>
        <w:spacing w:line="276" w:lineRule="auto"/>
        <w:ind w:left="3750" w:hanging="3750"/>
        <w:jc w:val="left"/>
        <w:rPr>
          <w:rFonts w:ascii="Cambria" w:hAnsi="Cambria" w:cs="Arial"/>
          <w:color w:val="auto"/>
          <w:sz w:val="20"/>
          <w:szCs w:val="20"/>
        </w:rPr>
      </w:pPr>
      <w:r>
        <w:rPr>
          <w:rFonts w:ascii="Cambria" w:hAnsi="Cambria" w:cs="Arial"/>
          <w:color w:val="auto"/>
          <w:sz w:val="20"/>
          <w:szCs w:val="20"/>
        </w:rPr>
        <w:t xml:space="preserve">PN-85/B-04500 </w:t>
      </w:r>
      <w:r>
        <w:rPr>
          <w:rFonts w:ascii="Cambria" w:hAnsi="Cambria" w:cs="Arial"/>
          <w:color w:val="auto"/>
          <w:sz w:val="20"/>
          <w:szCs w:val="20"/>
        </w:rPr>
        <w:tab/>
        <w:t xml:space="preserve">Zaprawy budowlane. Badania cech fizycznych </w:t>
      </w:r>
      <w:r>
        <w:rPr>
          <w:rFonts w:ascii="Cambria" w:hAnsi="Cambria" w:cs="Arial"/>
          <w:color w:val="auto"/>
          <w:sz w:val="20"/>
          <w:szCs w:val="20"/>
        </w:rPr>
        <w:br/>
        <w:t>i wytrzymałościowych lub równoważne</w:t>
      </w:r>
    </w:p>
    <w:p w14:paraId="3A0F1B96" w14:textId="77777777" w:rsidR="00115880" w:rsidRDefault="0089772E">
      <w:pPr>
        <w:pStyle w:val="znormal"/>
        <w:widowControl/>
        <w:tabs>
          <w:tab w:val="left" w:pos="3828"/>
        </w:tabs>
        <w:spacing w:line="276" w:lineRule="auto"/>
        <w:ind w:left="3750" w:hanging="3750"/>
        <w:jc w:val="left"/>
        <w:rPr>
          <w:rFonts w:ascii="Cambria" w:hAnsi="Cambria" w:cs="Arial"/>
          <w:color w:val="auto"/>
          <w:sz w:val="20"/>
          <w:szCs w:val="20"/>
        </w:rPr>
      </w:pPr>
      <w:r>
        <w:rPr>
          <w:rFonts w:ascii="Cambria" w:hAnsi="Cambria" w:cs="Arial"/>
          <w:color w:val="auto"/>
          <w:sz w:val="20"/>
          <w:szCs w:val="20"/>
        </w:rPr>
        <w:t xml:space="preserve">PN-70/B-10100 </w:t>
      </w:r>
      <w:r>
        <w:rPr>
          <w:rFonts w:ascii="Cambria" w:hAnsi="Cambria" w:cs="Arial"/>
          <w:color w:val="auto"/>
          <w:sz w:val="20"/>
          <w:szCs w:val="20"/>
        </w:rPr>
        <w:tab/>
        <w:t>Roboty tynkowe. Tynki zwykłe. Wymagania i badania przy odbiorze lub równoważne</w:t>
      </w:r>
    </w:p>
    <w:p w14:paraId="70A229D9" w14:textId="77777777" w:rsidR="00115880" w:rsidRDefault="0089772E">
      <w:pPr>
        <w:pStyle w:val="znormal"/>
        <w:widowControl/>
        <w:tabs>
          <w:tab w:val="left" w:pos="3828"/>
        </w:tabs>
        <w:spacing w:line="276" w:lineRule="auto"/>
        <w:ind w:left="3750" w:hanging="3750"/>
        <w:jc w:val="left"/>
        <w:rPr>
          <w:rFonts w:ascii="Cambria" w:hAnsi="Cambria" w:cs="Arial"/>
          <w:color w:val="auto"/>
          <w:sz w:val="20"/>
          <w:szCs w:val="20"/>
        </w:rPr>
      </w:pPr>
      <w:r>
        <w:rPr>
          <w:rFonts w:ascii="Cambria" w:hAnsi="Cambria" w:cs="Arial"/>
          <w:color w:val="auto"/>
          <w:sz w:val="20"/>
          <w:szCs w:val="20"/>
        </w:rPr>
        <w:t xml:space="preserve">PN-EN 1008:2004 </w:t>
      </w:r>
      <w:r>
        <w:rPr>
          <w:rFonts w:ascii="Cambria" w:hAnsi="Cambria" w:cs="Arial"/>
          <w:color w:val="auto"/>
          <w:sz w:val="20"/>
          <w:szCs w:val="20"/>
        </w:rPr>
        <w:tab/>
        <w:t>Woda zarobowa do betonu. Specyfikacja. Pobieranie próbek lub równoważne</w:t>
      </w:r>
    </w:p>
    <w:p w14:paraId="182C5A4D" w14:textId="77777777" w:rsidR="00115880" w:rsidRDefault="0089772E">
      <w:pPr>
        <w:pStyle w:val="znormal"/>
        <w:widowControl/>
        <w:tabs>
          <w:tab w:val="left" w:pos="3828"/>
        </w:tabs>
        <w:spacing w:line="276" w:lineRule="auto"/>
        <w:ind w:left="0"/>
        <w:jc w:val="left"/>
        <w:rPr>
          <w:rFonts w:ascii="Cambria" w:hAnsi="Cambria" w:cs="Arial"/>
          <w:color w:val="auto"/>
          <w:sz w:val="20"/>
          <w:szCs w:val="20"/>
        </w:rPr>
      </w:pPr>
      <w:r>
        <w:rPr>
          <w:rFonts w:ascii="Cambria" w:hAnsi="Cambria" w:cs="Arial"/>
          <w:color w:val="auto"/>
          <w:sz w:val="20"/>
          <w:szCs w:val="20"/>
        </w:rPr>
        <w:t xml:space="preserve">PN-EN 459-1:2003 </w:t>
      </w:r>
      <w:r>
        <w:rPr>
          <w:rFonts w:ascii="Cambria" w:hAnsi="Cambria" w:cs="Arial"/>
          <w:color w:val="auto"/>
          <w:sz w:val="20"/>
          <w:szCs w:val="20"/>
        </w:rPr>
        <w:tab/>
        <w:t>Wapno budowlane lub równoważne</w:t>
      </w:r>
    </w:p>
    <w:p w14:paraId="7891082C" w14:textId="77777777" w:rsidR="00115880" w:rsidRDefault="0089772E">
      <w:pPr>
        <w:pStyle w:val="znormal"/>
        <w:widowControl/>
        <w:tabs>
          <w:tab w:val="left" w:pos="3828"/>
        </w:tabs>
        <w:spacing w:line="276" w:lineRule="auto"/>
        <w:ind w:left="0"/>
        <w:jc w:val="left"/>
        <w:rPr>
          <w:rFonts w:ascii="Cambria" w:hAnsi="Cambria" w:cs="Arial"/>
          <w:color w:val="auto"/>
          <w:sz w:val="20"/>
          <w:szCs w:val="20"/>
        </w:rPr>
      </w:pPr>
      <w:r>
        <w:rPr>
          <w:rFonts w:ascii="Cambria" w:hAnsi="Cambria" w:cs="Arial"/>
          <w:color w:val="auto"/>
          <w:sz w:val="20"/>
          <w:szCs w:val="20"/>
        </w:rPr>
        <w:t>PN-EN 13139:2003</w:t>
      </w:r>
      <w:r>
        <w:rPr>
          <w:rFonts w:ascii="Cambria" w:hAnsi="Cambria" w:cs="Arial"/>
          <w:color w:val="auto"/>
          <w:sz w:val="20"/>
          <w:szCs w:val="20"/>
        </w:rPr>
        <w:tab/>
        <w:t>Kruszywa do zaprawy lub równoważne</w:t>
      </w:r>
    </w:p>
    <w:p w14:paraId="6EF375C5" w14:textId="77777777" w:rsidR="00115880" w:rsidRDefault="0089772E">
      <w:pPr>
        <w:pStyle w:val="znormal"/>
        <w:widowControl/>
        <w:tabs>
          <w:tab w:val="left" w:pos="3828"/>
        </w:tabs>
        <w:spacing w:line="276" w:lineRule="auto"/>
        <w:ind w:left="3750" w:hanging="3750"/>
        <w:jc w:val="left"/>
        <w:rPr>
          <w:rFonts w:ascii="Cambria" w:hAnsi="Cambria" w:cs="Arial"/>
          <w:color w:val="auto"/>
          <w:sz w:val="20"/>
          <w:szCs w:val="20"/>
        </w:rPr>
      </w:pPr>
      <w:r>
        <w:rPr>
          <w:rFonts w:ascii="Cambria" w:hAnsi="Cambria" w:cs="Arial"/>
          <w:color w:val="auto"/>
          <w:sz w:val="20"/>
          <w:szCs w:val="20"/>
        </w:rPr>
        <w:t xml:space="preserve">PN-EN 771-6:2002 </w:t>
      </w:r>
      <w:r>
        <w:rPr>
          <w:rFonts w:ascii="Cambria" w:hAnsi="Cambria" w:cs="Arial"/>
          <w:color w:val="auto"/>
          <w:sz w:val="20"/>
          <w:szCs w:val="20"/>
        </w:rPr>
        <w:tab/>
        <w:t xml:space="preserve">Wymagania dotyczące elementów murowych. </w:t>
      </w:r>
      <w:r>
        <w:rPr>
          <w:rFonts w:ascii="Cambria" w:hAnsi="Cambria" w:cs="Arial"/>
          <w:color w:val="auto"/>
          <w:sz w:val="20"/>
          <w:szCs w:val="20"/>
        </w:rPr>
        <w:br/>
        <w:t>Elementy murowe z kamienia naturalnego lub równoważne</w:t>
      </w:r>
    </w:p>
    <w:p w14:paraId="0CF9F517" w14:textId="77777777" w:rsidR="00115880" w:rsidRDefault="0089772E">
      <w:pPr>
        <w:pStyle w:val="znormal"/>
        <w:widowControl/>
        <w:tabs>
          <w:tab w:val="left" w:pos="3828"/>
        </w:tabs>
        <w:spacing w:line="276" w:lineRule="auto"/>
        <w:ind w:left="0"/>
        <w:jc w:val="left"/>
        <w:rPr>
          <w:rFonts w:ascii="Cambria" w:hAnsi="Cambria" w:cs="Arial"/>
          <w:color w:val="auto"/>
          <w:sz w:val="20"/>
          <w:szCs w:val="20"/>
        </w:rPr>
      </w:pPr>
      <w:r>
        <w:rPr>
          <w:rFonts w:ascii="Cambria" w:hAnsi="Cambria" w:cs="Arial"/>
          <w:color w:val="auto"/>
          <w:sz w:val="20"/>
          <w:szCs w:val="20"/>
        </w:rPr>
        <w:t xml:space="preserve">PN-B-11205:1997 </w:t>
      </w:r>
      <w:r>
        <w:rPr>
          <w:rFonts w:ascii="Cambria" w:hAnsi="Cambria" w:cs="Arial"/>
          <w:color w:val="auto"/>
          <w:sz w:val="20"/>
          <w:szCs w:val="20"/>
        </w:rPr>
        <w:tab/>
        <w:t>Elementy kamienne lub równoważne</w:t>
      </w:r>
    </w:p>
    <w:p w14:paraId="6C3C23D5" w14:textId="77777777" w:rsidR="00115880" w:rsidRDefault="0089772E">
      <w:pPr>
        <w:pStyle w:val="znormal"/>
        <w:widowControl/>
        <w:tabs>
          <w:tab w:val="left" w:pos="3828"/>
        </w:tabs>
        <w:spacing w:line="276" w:lineRule="auto"/>
        <w:ind w:left="0"/>
        <w:jc w:val="left"/>
        <w:rPr>
          <w:rFonts w:ascii="Cambria" w:hAnsi="Cambria" w:cs="Arial"/>
          <w:color w:val="auto"/>
          <w:sz w:val="20"/>
          <w:szCs w:val="20"/>
        </w:rPr>
      </w:pPr>
      <w:r>
        <w:rPr>
          <w:rFonts w:ascii="Cambria" w:hAnsi="Cambria" w:cs="Arial"/>
          <w:color w:val="auto"/>
          <w:sz w:val="20"/>
          <w:szCs w:val="20"/>
        </w:rPr>
        <w:t xml:space="preserve">PN-B-79406:97, PN-B-79405:99 </w:t>
      </w:r>
      <w:r>
        <w:rPr>
          <w:rFonts w:ascii="Cambria" w:hAnsi="Cambria" w:cs="Arial"/>
          <w:color w:val="auto"/>
          <w:sz w:val="20"/>
          <w:szCs w:val="20"/>
        </w:rPr>
        <w:tab/>
        <w:t>Płyty kartonowo-gipsowe lub równoważne</w:t>
      </w:r>
    </w:p>
    <w:p w14:paraId="5A379039" w14:textId="77777777" w:rsidR="00115880" w:rsidRDefault="0089772E">
      <w:pPr>
        <w:pStyle w:val="zal"/>
        <w:widowControl/>
        <w:tabs>
          <w:tab w:val="left" w:pos="3828"/>
        </w:tabs>
        <w:spacing w:after="0" w:line="276" w:lineRule="auto"/>
        <w:ind w:left="3750" w:hanging="3750"/>
        <w:jc w:val="left"/>
        <w:rPr>
          <w:rFonts w:ascii="Cambria" w:hAnsi="Cambria"/>
          <w:color w:val="auto"/>
        </w:rPr>
      </w:pPr>
      <w:r>
        <w:rPr>
          <w:rFonts w:ascii="Cambria" w:hAnsi="Cambria" w:cs="Arial"/>
          <w:b w:val="0"/>
          <w:bCs w:val="0"/>
          <w:color w:val="auto"/>
          <w:sz w:val="20"/>
          <w:szCs w:val="20"/>
          <w:u w:val="none"/>
        </w:rPr>
        <w:t>PN-72/B-06190</w:t>
      </w:r>
      <w:r>
        <w:rPr>
          <w:rFonts w:ascii="Cambria" w:hAnsi="Cambria" w:cs="Arial"/>
          <w:b w:val="0"/>
          <w:bCs w:val="0"/>
          <w:color w:val="auto"/>
          <w:sz w:val="20"/>
          <w:szCs w:val="20"/>
          <w:u w:val="none"/>
        </w:rPr>
        <w:tab/>
        <w:t xml:space="preserve">Roboty kamieniarskie. Okładzina kamienna. Wymagania w zakresie wykonywania i badania przy odbiorze </w:t>
      </w:r>
      <w:r>
        <w:rPr>
          <w:rFonts w:ascii="Cambria" w:hAnsi="Cambria" w:cs="Arial"/>
          <w:b w:val="0"/>
          <w:color w:val="auto"/>
          <w:sz w:val="20"/>
          <w:szCs w:val="20"/>
          <w:u w:val="none"/>
        </w:rPr>
        <w:t>lub równoważne</w:t>
      </w:r>
    </w:p>
    <w:p w14:paraId="20A4BFA3" w14:textId="77777777" w:rsidR="00115880" w:rsidRDefault="0089772E">
      <w:pPr>
        <w:widowControl/>
        <w:suppressAutoHyphens w:val="0"/>
        <w:spacing w:line="276" w:lineRule="auto"/>
        <w:rPr>
          <w:rFonts w:ascii="Cambria" w:hAnsi="Cambria" w:cs="Arial"/>
          <w:color w:val="auto"/>
        </w:rPr>
      </w:pPr>
      <w:r>
        <w:br w:type="page"/>
      </w:r>
    </w:p>
    <w:p w14:paraId="56A6794F" w14:textId="77777777" w:rsidR="00115880" w:rsidRDefault="0089772E">
      <w:pPr>
        <w:pStyle w:val="Nagwek1"/>
        <w:numPr>
          <w:ilvl w:val="0"/>
          <w:numId w:val="0"/>
        </w:numPr>
        <w:tabs>
          <w:tab w:val="left" w:pos="0"/>
        </w:tabs>
        <w:suppressAutoHyphens/>
        <w:spacing w:line="276" w:lineRule="auto"/>
        <w:jc w:val="center"/>
        <w:rPr>
          <w:rFonts w:ascii="Cambria" w:hAnsi="Cambria"/>
        </w:rPr>
      </w:pPr>
      <w:bookmarkStart w:id="11" w:name="_Toc45184562"/>
      <w:r>
        <w:rPr>
          <w:rFonts w:ascii="Cambria" w:hAnsi="Cambria"/>
        </w:rPr>
        <w:lastRenderedPageBreak/>
        <w:t>B.26.00.00</w:t>
      </w:r>
      <w:r>
        <w:rPr>
          <w:rFonts w:ascii="Cambria" w:hAnsi="Cambria"/>
        </w:rPr>
        <w:br/>
        <w:t>MONTAŻ WINDY</w:t>
      </w:r>
      <w:bookmarkEnd w:id="11"/>
    </w:p>
    <w:p w14:paraId="4B88B8F2" w14:textId="77777777" w:rsidR="00115880" w:rsidRDefault="0089772E">
      <w:pPr>
        <w:widowControl/>
        <w:suppressAutoHyphens w:val="0"/>
        <w:spacing w:line="276" w:lineRule="auto"/>
        <w:rPr>
          <w:rFonts w:ascii="Cambria" w:eastAsia="Times New Roman" w:hAnsi="Cambria" w:cs="Arial"/>
          <w:bCs/>
          <w:sz w:val="20"/>
          <w:lang w:eastAsia="pl-PL"/>
        </w:rPr>
      </w:pPr>
      <w:r>
        <w:rPr>
          <w:rFonts w:ascii="Cambria" w:eastAsia="Times New Roman" w:hAnsi="Cambria" w:cs="Arial"/>
          <w:bCs/>
          <w:sz w:val="20"/>
          <w:lang w:eastAsia="pl-PL"/>
        </w:rPr>
        <w:t>1. Wstęp</w:t>
      </w:r>
    </w:p>
    <w:p w14:paraId="572BEF4F" w14:textId="77777777" w:rsidR="00115880" w:rsidRDefault="0089772E">
      <w:pPr>
        <w:widowControl/>
        <w:suppressAutoHyphens w:val="0"/>
        <w:spacing w:line="276" w:lineRule="auto"/>
        <w:rPr>
          <w:rFonts w:ascii="Cambria" w:eastAsia="Times New Roman" w:hAnsi="Cambria" w:cs="Arial"/>
          <w:sz w:val="20"/>
          <w:lang w:eastAsia="pl-PL"/>
        </w:rPr>
      </w:pPr>
      <w:r>
        <w:rPr>
          <w:rFonts w:ascii="Cambria" w:eastAsia="Times New Roman" w:hAnsi="Cambria" w:cs="Arial"/>
          <w:sz w:val="20"/>
          <w:lang w:eastAsia="pl-PL"/>
        </w:rPr>
        <w:t>1.1. Przedmiot SST</w:t>
      </w:r>
    </w:p>
    <w:p w14:paraId="4B8889E8" w14:textId="77777777" w:rsidR="00115880" w:rsidRDefault="0089772E">
      <w:pPr>
        <w:widowControl/>
        <w:suppressAutoHyphens w:val="0"/>
        <w:spacing w:line="276" w:lineRule="auto"/>
        <w:rPr>
          <w:rFonts w:ascii="Cambria" w:eastAsia="Times New Roman" w:hAnsi="Cambria" w:cs="Arial"/>
          <w:bCs/>
          <w:sz w:val="20"/>
          <w:lang w:eastAsia="ar-SA"/>
        </w:rPr>
      </w:pPr>
      <w:r>
        <w:rPr>
          <w:rFonts w:ascii="Cambria" w:eastAsia="Times New Roman" w:hAnsi="Cambria" w:cs="Arial"/>
          <w:bCs/>
          <w:sz w:val="20"/>
          <w:lang w:eastAsia="ar-SA"/>
        </w:rPr>
        <w:t>1.1. Przedmiot Szczegółowej Specyfikacji Technicznej</w:t>
      </w:r>
    </w:p>
    <w:p w14:paraId="501F6BD0" w14:textId="77777777" w:rsidR="00115880" w:rsidRDefault="0089772E">
      <w:pPr>
        <w:widowControl/>
        <w:suppressAutoHyphens w:val="0"/>
        <w:spacing w:line="276" w:lineRule="auto"/>
        <w:rPr>
          <w:rFonts w:ascii="Cambria" w:eastAsia="Times New Roman" w:hAnsi="Cambria" w:cs="Arial"/>
          <w:sz w:val="20"/>
          <w:lang w:eastAsia="ar-SA"/>
        </w:rPr>
      </w:pPr>
      <w:r>
        <w:rPr>
          <w:rFonts w:ascii="Cambria" w:eastAsia="Times New Roman" w:hAnsi="Cambria" w:cs="Arial"/>
          <w:sz w:val="20"/>
          <w:lang w:eastAsia="ar-SA"/>
        </w:rPr>
        <w:t>Przedmiotem niniejszej Specyfikacji Technicznej są wymagania dotyczące montażu windy wraz ze sterowaniem, wykonane przez firmę specjalistyczną.</w:t>
      </w:r>
    </w:p>
    <w:p w14:paraId="6077DEEE" w14:textId="77777777" w:rsidR="00115880" w:rsidRDefault="0089772E">
      <w:pPr>
        <w:widowControl/>
        <w:suppressAutoHyphens w:val="0"/>
        <w:spacing w:line="276" w:lineRule="auto"/>
        <w:rPr>
          <w:rFonts w:ascii="Cambria" w:eastAsia="Times New Roman" w:hAnsi="Cambria" w:cs="Arial"/>
          <w:sz w:val="20"/>
          <w:lang w:eastAsia="pl-PL"/>
        </w:rPr>
      </w:pPr>
      <w:r>
        <w:rPr>
          <w:rFonts w:ascii="Cambria" w:eastAsia="Times New Roman" w:hAnsi="Cambria" w:cs="Arial"/>
          <w:sz w:val="20"/>
          <w:lang w:eastAsia="pl-PL"/>
        </w:rPr>
        <w:t>1.2. Zakres stosowania SST</w:t>
      </w:r>
    </w:p>
    <w:p w14:paraId="71B03E87"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Szczegółowa specyfikacja techniczna jest stosowana jako dokument przetargowy i kontraktowy przy</w:t>
      </w:r>
    </w:p>
    <w:p w14:paraId="115BBABB"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zlecaniu i realizacji robót wymienionych w pkt. 1.1.</w:t>
      </w:r>
    </w:p>
    <w:p w14:paraId="07174AD0" w14:textId="77777777" w:rsidR="00115880" w:rsidRDefault="0089772E">
      <w:pPr>
        <w:widowControl/>
        <w:suppressAutoHyphens w:val="0"/>
        <w:spacing w:line="276" w:lineRule="auto"/>
        <w:rPr>
          <w:rFonts w:ascii="Cambria" w:eastAsia="Times New Roman" w:hAnsi="Cambria" w:cs="Arial"/>
          <w:sz w:val="20"/>
          <w:lang w:eastAsia="pl-PL"/>
        </w:rPr>
      </w:pPr>
      <w:r>
        <w:rPr>
          <w:rFonts w:ascii="Cambria" w:eastAsia="Times New Roman" w:hAnsi="Cambria" w:cs="Arial"/>
          <w:sz w:val="20"/>
          <w:lang w:eastAsia="pl-PL"/>
        </w:rPr>
        <w:t>1.3. Zakres robót objętych SST</w:t>
      </w:r>
    </w:p>
    <w:p w14:paraId="239DCDDA"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których dotyczy specyfikacja, obejmują wszystkie czynności umożliwiające</w:t>
      </w:r>
      <w:r>
        <w:rPr>
          <w:rFonts w:ascii="Cambria" w:hAnsi="Cambria" w:cs="Arial"/>
          <w:sz w:val="20"/>
          <w:szCs w:val="20"/>
        </w:rPr>
        <w:br/>
        <w:t>i ma</w:t>
      </w:r>
      <w:r>
        <w:rPr>
          <w:rFonts w:ascii="Cambria" w:hAnsi="Cambria" w:cs="Arial"/>
          <w:sz w:val="20"/>
          <w:szCs w:val="20"/>
        </w:rPr>
        <w:softHyphen/>
        <w:t xml:space="preserve">jące na celu montaż windy o konkretnych parametrach </w:t>
      </w:r>
    </w:p>
    <w:p w14:paraId="77EEF830"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Niniejsza specyfikacja techniczna związana jest z wykonaniem niżej wymienionych robót:</w:t>
      </w:r>
    </w:p>
    <w:p w14:paraId="25B43B08"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-montaż windy ze sterowaniem;</w:t>
      </w:r>
    </w:p>
    <w:p w14:paraId="0E496379"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 zakres tych robót wchodzą roboty związane z dostawą i montażem.</w:t>
      </w:r>
    </w:p>
    <w:p w14:paraId="3079C9F6" w14:textId="77777777" w:rsidR="00115880" w:rsidRDefault="0089772E">
      <w:pPr>
        <w:widowControl/>
        <w:suppressAutoHyphens w:val="0"/>
        <w:spacing w:line="276" w:lineRule="auto"/>
        <w:rPr>
          <w:rFonts w:ascii="Cambria" w:eastAsia="Times New Roman" w:hAnsi="Cambria" w:cs="Arial"/>
          <w:sz w:val="20"/>
          <w:lang w:eastAsia="pl-PL"/>
        </w:rPr>
      </w:pPr>
      <w:r>
        <w:rPr>
          <w:rFonts w:ascii="Cambria" w:eastAsia="Times New Roman" w:hAnsi="Cambria" w:cs="Arial"/>
          <w:sz w:val="20"/>
          <w:lang w:eastAsia="pl-PL"/>
        </w:rPr>
        <w:t>1.4. Określenia podstawowe</w:t>
      </w:r>
    </w:p>
    <w:p w14:paraId="4B45B443"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Określenia podane w niniejszej SST są zgodne z obowiązującymi odpowiednimi normami i wytycznymi.</w:t>
      </w:r>
    </w:p>
    <w:p w14:paraId="4C215CA2" w14:textId="77777777" w:rsidR="00115880" w:rsidRDefault="0089772E">
      <w:pPr>
        <w:widowControl/>
        <w:suppressAutoHyphens w:val="0"/>
        <w:spacing w:line="276" w:lineRule="auto"/>
        <w:rPr>
          <w:rFonts w:ascii="Cambria" w:eastAsia="Times New Roman" w:hAnsi="Cambria" w:cs="Arial"/>
          <w:sz w:val="20"/>
          <w:lang w:eastAsia="pl-PL"/>
        </w:rPr>
      </w:pPr>
      <w:r>
        <w:rPr>
          <w:rFonts w:ascii="Cambria" w:eastAsia="Times New Roman" w:hAnsi="Cambria" w:cs="Arial"/>
          <w:sz w:val="20"/>
          <w:lang w:eastAsia="pl-PL"/>
        </w:rPr>
        <w:t>1.5. Ogólne wymagania dotyczące robót</w:t>
      </w:r>
    </w:p>
    <w:p w14:paraId="36EB9B14"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Wykonawca robót jest odpowiedzialny za jakość ich wykonania, ich zgodność z dokumentacją</w:t>
      </w:r>
    </w:p>
    <w:p w14:paraId="07A91B25"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projektową, ST i SST oraz poleceniami Inspektora Nadzoru.</w:t>
      </w:r>
    </w:p>
    <w:p w14:paraId="7D831BDA" w14:textId="77777777" w:rsidR="00115880" w:rsidRDefault="00115880">
      <w:pPr>
        <w:pStyle w:val="znormal"/>
        <w:widowControl/>
        <w:spacing w:line="276" w:lineRule="auto"/>
        <w:ind w:left="0"/>
        <w:rPr>
          <w:rFonts w:ascii="Cambria" w:hAnsi="Cambria" w:cs="Arial"/>
          <w:sz w:val="20"/>
          <w:szCs w:val="20"/>
        </w:rPr>
      </w:pPr>
    </w:p>
    <w:p w14:paraId="29D069FD" w14:textId="77777777" w:rsidR="00115880" w:rsidRDefault="0089772E">
      <w:pPr>
        <w:widowControl/>
        <w:suppressAutoHyphens w:val="0"/>
        <w:spacing w:line="276" w:lineRule="auto"/>
        <w:rPr>
          <w:rFonts w:ascii="Cambria" w:hAnsi="Cambria"/>
        </w:rPr>
      </w:pPr>
      <w:r>
        <w:rPr>
          <w:rFonts w:ascii="Cambria" w:eastAsia="Times New Roman" w:hAnsi="Cambria" w:cs="Arial"/>
          <w:bCs/>
          <w:sz w:val="20"/>
          <w:lang w:eastAsia="pl-PL"/>
        </w:rPr>
        <w:t xml:space="preserve">2. </w:t>
      </w:r>
      <w:r>
        <w:rPr>
          <w:rFonts w:ascii="Cambria" w:hAnsi="Cambria" w:cs="Arial"/>
          <w:bCs/>
          <w:sz w:val="20"/>
        </w:rPr>
        <w:t>MATERIAŁY</w:t>
      </w:r>
    </w:p>
    <w:p w14:paraId="3B7EE90D" w14:textId="77777777" w:rsidR="00115880" w:rsidRDefault="0089772E">
      <w:pPr>
        <w:widowControl/>
        <w:suppressAutoHyphens w:val="0"/>
        <w:spacing w:line="276" w:lineRule="auto"/>
        <w:rPr>
          <w:rFonts w:ascii="Cambria" w:eastAsia="Times New Roman" w:hAnsi="Cambria" w:cs="Arial"/>
          <w:bCs/>
          <w:sz w:val="20"/>
          <w:u w:val="single"/>
          <w:lang w:eastAsia="pl-PL"/>
        </w:rPr>
      </w:pPr>
      <w:r>
        <w:rPr>
          <w:rFonts w:ascii="Cambria" w:eastAsia="Times New Roman" w:hAnsi="Cambria" w:cs="Arial"/>
          <w:bCs/>
          <w:sz w:val="20"/>
          <w:u w:val="single"/>
          <w:lang w:eastAsia="pl-PL"/>
        </w:rPr>
        <w:t>2.1. Parametry kabiny windy</w:t>
      </w:r>
    </w:p>
    <w:p w14:paraId="0EBF5EE8" w14:textId="77777777" w:rsidR="00115880" w:rsidRDefault="0089772E">
      <w:pPr>
        <w:spacing w:line="276" w:lineRule="auto"/>
        <w:rPr>
          <w:rFonts w:ascii="Cambria" w:hAnsi="Cambria" w:cs="Arial"/>
          <w:sz w:val="20"/>
        </w:rPr>
      </w:pPr>
      <w:r>
        <w:rPr>
          <w:rFonts w:ascii="Cambria" w:hAnsi="Cambria" w:cs="Arial"/>
          <w:sz w:val="20"/>
        </w:rPr>
        <w:t>Po wykonaniu wszystkich robót związanych z szybem i łącznikiem należy zamontować  windę. Dźwig powinien być zamontowany przez specjalistyczną firmę. Parametry dźwigu:</w:t>
      </w:r>
    </w:p>
    <w:p w14:paraId="5EA8B32F" w14:textId="77777777" w:rsidR="00115880" w:rsidRDefault="0089772E">
      <w:pPr>
        <w:spacing w:line="276" w:lineRule="auto"/>
        <w:rPr>
          <w:rFonts w:ascii="Cambria" w:hAnsi="Cambria"/>
        </w:rPr>
      </w:pPr>
      <w:r>
        <w:rPr>
          <w:rFonts w:ascii="Cambria" w:hAnsi="Cambria" w:cs="Verdana-Bold"/>
          <w:bCs/>
          <w:sz w:val="20"/>
          <w:u w:val="single"/>
        </w:rPr>
        <w:t xml:space="preserve">2.2 Podnośnik zewnętrzny dla niepełnosprawnych </w:t>
      </w:r>
      <w:r>
        <w:rPr>
          <w:rFonts w:ascii="Cambria" w:hAnsi="Cambria" w:cs="Verdana-Bold"/>
          <w:bCs/>
          <w:color w:val="92D050"/>
          <w:sz w:val="20"/>
          <w:u w:val="single"/>
        </w:rPr>
        <w:t>[ 5]</w:t>
      </w:r>
    </w:p>
    <w:p w14:paraId="08EF082A" w14:textId="77777777" w:rsidR="00115880" w:rsidRDefault="00115880">
      <w:pPr>
        <w:spacing w:line="276" w:lineRule="auto"/>
        <w:rPr>
          <w:rFonts w:ascii="Cambria" w:hAnsi="Cambria" w:cs="Verdana-Bold"/>
          <w:bCs/>
          <w:sz w:val="20"/>
        </w:rPr>
      </w:pPr>
    </w:p>
    <w:p w14:paraId="5518F0EC" w14:textId="77777777" w:rsidR="00115880" w:rsidRDefault="0089772E">
      <w:pPr>
        <w:spacing w:line="276" w:lineRule="auto"/>
        <w:rPr>
          <w:rFonts w:ascii="Cambria" w:hAnsi="Cambria"/>
        </w:rPr>
      </w:pPr>
      <w:r>
        <w:rPr>
          <w:noProof/>
          <w:lang w:eastAsia="pl-PL"/>
        </w:rPr>
        <w:drawing>
          <wp:inline distT="0" distB="0" distL="0" distR="0" wp14:anchorId="1F085ABB" wp14:editId="1E8D7766">
            <wp:extent cx="2742565" cy="2067560"/>
            <wp:effectExtent l="0" t="0" r="0" b="0"/>
            <wp:docPr id="163" name="Obraz58" descr="411_407_Romsey_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Obraz58" descr="411_407_Romsey_UK.jpg"/>
                    <pic:cNvPicPr>
                      <a:picLocks noChangeAspect="1" noChangeArrowheads="1"/>
                    </pic:cNvPicPr>
                  </pic:nvPicPr>
                  <pic:blipFill>
                    <a:blip r:embed="rId125"/>
                    <a:stretch>
                      <a:fillRect/>
                    </a:stretch>
                  </pic:blipFill>
                  <pic:spPr bwMode="auto">
                    <a:xfrm>
                      <a:off x="0" y="0"/>
                      <a:ext cx="2742565" cy="2067560"/>
                    </a:xfrm>
                    <a:prstGeom prst="rect">
                      <a:avLst/>
                    </a:prstGeom>
                  </pic:spPr>
                </pic:pic>
              </a:graphicData>
            </a:graphic>
          </wp:inline>
        </w:drawing>
      </w:r>
      <w:r>
        <w:rPr>
          <w:noProof/>
          <w:lang w:eastAsia="pl-PL"/>
        </w:rPr>
        <w:drawing>
          <wp:inline distT="0" distB="0" distL="0" distR="0" wp14:anchorId="342A5820" wp14:editId="578395D2">
            <wp:extent cx="1986915" cy="2063750"/>
            <wp:effectExtent l="0" t="0" r="0" b="0"/>
            <wp:docPr id="164" name="Obraz98" descr="BLM_unten_Rollstuhl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Obraz98" descr="BLM_unten_Rollstuhl_1.jpg"/>
                    <pic:cNvPicPr>
                      <a:picLocks noChangeAspect="1" noChangeArrowheads="1"/>
                    </pic:cNvPicPr>
                  </pic:nvPicPr>
                  <pic:blipFill>
                    <a:blip r:embed="rId126"/>
                    <a:stretch>
                      <a:fillRect/>
                    </a:stretch>
                  </pic:blipFill>
                  <pic:spPr bwMode="auto">
                    <a:xfrm>
                      <a:off x="0" y="0"/>
                      <a:ext cx="1986915" cy="2063750"/>
                    </a:xfrm>
                    <a:prstGeom prst="rect">
                      <a:avLst/>
                    </a:prstGeom>
                  </pic:spPr>
                </pic:pic>
              </a:graphicData>
            </a:graphic>
          </wp:inline>
        </w:drawing>
      </w:r>
    </w:p>
    <w:p w14:paraId="38DF7A62" w14:textId="77777777" w:rsidR="00115880" w:rsidRDefault="00115880">
      <w:pPr>
        <w:spacing w:line="276" w:lineRule="auto"/>
        <w:rPr>
          <w:rFonts w:ascii="Cambria" w:hAnsi="Cambria" w:cs="Verdana"/>
          <w:sz w:val="20"/>
        </w:rPr>
      </w:pPr>
    </w:p>
    <w:p w14:paraId="7066C39C" w14:textId="77777777" w:rsidR="00115880" w:rsidRDefault="0089772E">
      <w:pPr>
        <w:spacing w:line="276" w:lineRule="auto"/>
        <w:rPr>
          <w:rFonts w:ascii="Cambria" w:hAnsi="Cambria"/>
        </w:rPr>
      </w:pPr>
      <w:r>
        <w:rPr>
          <w:rFonts w:ascii="Cambria" w:hAnsi="Cambria" w:cs="Verdana"/>
          <w:sz w:val="20"/>
        </w:rPr>
        <w:t xml:space="preserve">Proponowane urządzenie spełnia wymagania dyrektywy UE </w:t>
      </w:r>
      <w:r>
        <w:rPr>
          <w:rFonts w:ascii="Cambria" w:hAnsi="Cambria" w:cs="Verdana-Bold"/>
          <w:bCs/>
          <w:sz w:val="20"/>
        </w:rPr>
        <w:t xml:space="preserve">2006/42/WE </w:t>
      </w:r>
      <w:r>
        <w:rPr>
          <w:rFonts w:ascii="Cambria" w:hAnsi="Cambria" w:cs="Verdana"/>
          <w:sz w:val="20"/>
        </w:rPr>
        <w:t>(Dyrektywa Maszynowa), posiada Deklarację Zgodności z obowiązującymi przepisami i normami oraz znak CE.</w:t>
      </w:r>
    </w:p>
    <w:p w14:paraId="316B38D9" w14:textId="77777777" w:rsidR="00115880" w:rsidRDefault="0089772E">
      <w:pPr>
        <w:spacing w:line="276" w:lineRule="auto"/>
        <w:rPr>
          <w:rFonts w:ascii="Cambria" w:hAnsi="Cambria"/>
        </w:rPr>
      </w:pPr>
      <w:r>
        <w:rPr>
          <w:rFonts w:ascii="Cambria" w:hAnsi="Cambria" w:cs="Verdana-BoldItalic"/>
          <w:bCs/>
          <w:iCs/>
          <w:sz w:val="20"/>
        </w:rPr>
        <w:t xml:space="preserve">Użytkownik zgłasza urządzenie do rejestracji </w:t>
      </w:r>
      <w:r>
        <w:rPr>
          <w:rFonts w:ascii="Cambria" w:hAnsi="Cambria" w:cs="Verdana-Italic"/>
          <w:iCs/>
          <w:sz w:val="20"/>
        </w:rPr>
        <w:t>we właściwym terenowo Urzędzie Dozoru Technicznego celem jego dopuszczenia do eksploatacji.</w:t>
      </w:r>
    </w:p>
    <w:p w14:paraId="7970BC5D" w14:textId="77777777" w:rsidR="00115880" w:rsidRDefault="00115880">
      <w:pPr>
        <w:spacing w:line="276" w:lineRule="auto"/>
        <w:rPr>
          <w:rFonts w:ascii="Cambria" w:hAnsi="Cambria" w:cs="Verdana-Bold"/>
          <w:bCs/>
          <w:sz w:val="20"/>
        </w:rPr>
      </w:pPr>
    </w:p>
    <w:tbl>
      <w:tblPr>
        <w:tblW w:w="9776" w:type="dxa"/>
        <w:tblLook w:val="04A0" w:firstRow="1" w:lastRow="0" w:firstColumn="1" w:lastColumn="0" w:noHBand="0" w:noVBand="1"/>
      </w:tblPr>
      <w:tblGrid>
        <w:gridCol w:w="9776"/>
      </w:tblGrid>
      <w:tr w:rsidR="00115880" w14:paraId="496C65C3" w14:textId="77777777">
        <w:tc>
          <w:tcPr>
            <w:tcW w:w="9776" w:type="dxa"/>
            <w:tcBorders>
              <w:top w:val="single" w:sz="4" w:space="0" w:color="000000"/>
              <w:left w:val="single" w:sz="4" w:space="0" w:color="000000"/>
              <w:bottom w:val="single" w:sz="4" w:space="0" w:color="000000"/>
              <w:right w:val="single" w:sz="4" w:space="0" w:color="000000"/>
            </w:tcBorders>
          </w:tcPr>
          <w:p w14:paraId="74F72C53" w14:textId="77777777" w:rsidR="00115880" w:rsidRDefault="0089772E">
            <w:pPr>
              <w:spacing w:line="276" w:lineRule="auto"/>
              <w:rPr>
                <w:rFonts w:ascii="Cambria" w:hAnsi="Cambria" w:cs="Verdana"/>
                <w:sz w:val="20"/>
              </w:rPr>
            </w:pPr>
            <w:r>
              <w:rPr>
                <w:rFonts w:ascii="Cambria" w:hAnsi="Cambria" w:cs="Verdana"/>
                <w:sz w:val="20"/>
              </w:rPr>
              <w:t>Udźwig: 225kg / osoba niepełnosprawna na wózku inwalidzkim</w:t>
            </w:r>
          </w:p>
        </w:tc>
      </w:tr>
      <w:tr w:rsidR="00115880" w14:paraId="3EA848D1" w14:textId="77777777">
        <w:tc>
          <w:tcPr>
            <w:tcW w:w="9776" w:type="dxa"/>
            <w:tcBorders>
              <w:top w:val="single" w:sz="4" w:space="0" w:color="000000"/>
              <w:left w:val="single" w:sz="4" w:space="0" w:color="000000"/>
              <w:bottom w:val="single" w:sz="4" w:space="0" w:color="000000"/>
              <w:right w:val="single" w:sz="4" w:space="0" w:color="000000"/>
            </w:tcBorders>
          </w:tcPr>
          <w:p w14:paraId="5E88BC2F" w14:textId="77777777" w:rsidR="00115880" w:rsidRDefault="0089772E">
            <w:pPr>
              <w:spacing w:line="276" w:lineRule="auto"/>
              <w:rPr>
                <w:rFonts w:ascii="Cambria" w:hAnsi="Cambria" w:cs="Verdana"/>
                <w:sz w:val="20"/>
              </w:rPr>
            </w:pPr>
            <w:r>
              <w:rPr>
                <w:rFonts w:ascii="Cambria" w:hAnsi="Cambria" w:cs="Verdana"/>
                <w:sz w:val="20"/>
              </w:rPr>
              <w:t>Rodzaj napędu: śrubowy z nakrętką bezpieczeństwa</w:t>
            </w:r>
          </w:p>
        </w:tc>
      </w:tr>
      <w:tr w:rsidR="00115880" w14:paraId="2E53A9B9" w14:textId="77777777">
        <w:tc>
          <w:tcPr>
            <w:tcW w:w="9776" w:type="dxa"/>
            <w:tcBorders>
              <w:top w:val="single" w:sz="4" w:space="0" w:color="000000"/>
              <w:left w:val="single" w:sz="4" w:space="0" w:color="000000"/>
              <w:bottom w:val="single" w:sz="4" w:space="0" w:color="000000"/>
              <w:right w:val="single" w:sz="4" w:space="0" w:color="000000"/>
            </w:tcBorders>
          </w:tcPr>
          <w:p w14:paraId="58FE496C" w14:textId="77777777" w:rsidR="00115880" w:rsidRDefault="0089772E">
            <w:pPr>
              <w:tabs>
                <w:tab w:val="left" w:pos="5103"/>
              </w:tabs>
              <w:spacing w:line="276" w:lineRule="auto"/>
              <w:rPr>
                <w:rFonts w:ascii="Cambria" w:hAnsi="Cambria" w:cs="Verdana"/>
                <w:sz w:val="20"/>
              </w:rPr>
            </w:pPr>
            <w:r>
              <w:rPr>
                <w:rFonts w:ascii="Cambria" w:hAnsi="Cambria" w:cs="Verdana"/>
                <w:sz w:val="20"/>
              </w:rPr>
              <w:t xml:space="preserve">Napięcie zasilania: </w:t>
            </w:r>
            <w:r>
              <w:rPr>
                <w:rFonts w:ascii="Cambria" w:hAnsi="Cambria" w:cs="Verdana"/>
                <w:sz w:val="20"/>
              </w:rPr>
              <w:tab/>
              <w:t>1-fazowe 230 VAC, 50Hz,</w:t>
            </w:r>
          </w:p>
        </w:tc>
      </w:tr>
      <w:tr w:rsidR="00115880" w14:paraId="37FEC273" w14:textId="77777777">
        <w:tc>
          <w:tcPr>
            <w:tcW w:w="9776" w:type="dxa"/>
            <w:tcBorders>
              <w:top w:val="single" w:sz="4" w:space="0" w:color="000000"/>
              <w:left w:val="single" w:sz="4" w:space="0" w:color="000000"/>
              <w:bottom w:val="single" w:sz="4" w:space="0" w:color="000000"/>
              <w:right w:val="single" w:sz="4" w:space="0" w:color="000000"/>
            </w:tcBorders>
          </w:tcPr>
          <w:p w14:paraId="5AA2F0DA" w14:textId="77777777" w:rsidR="00115880" w:rsidRDefault="0089772E">
            <w:pPr>
              <w:tabs>
                <w:tab w:val="left" w:pos="5103"/>
              </w:tabs>
              <w:spacing w:line="276" w:lineRule="auto"/>
              <w:rPr>
                <w:rFonts w:ascii="Cambria" w:hAnsi="Cambria" w:cs="Verdana"/>
                <w:sz w:val="20"/>
              </w:rPr>
            </w:pPr>
            <w:r>
              <w:rPr>
                <w:rFonts w:ascii="Cambria" w:hAnsi="Cambria" w:cs="Verdana"/>
                <w:sz w:val="20"/>
              </w:rPr>
              <w:lastRenderedPageBreak/>
              <w:t xml:space="preserve">Zabezpieczenie zasilania: </w:t>
            </w:r>
            <w:r>
              <w:rPr>
                <w:rFonts w:ascii="Cambria" w:hAnsi="Cambria" w:cs="Verdana"/>
                <w:sz w:val="20"/>
              </w:rPr>
              <w:tab/>
              <w:t>S301 B16A</w:t>
            </w:r>
          </w:p>
        </w:tc>
      </w:tr>
      <w:tr w:rsidR="00115880" w14:paraId="326B605F" w14:textId="77777777">
        <w:tc>
          <w:tcPr>
            <w:tcW w:w="9776" w:type="dxa"/>
            <w:tcBorders>
              <w:top w:val="single" w:sz="4" w:space="0" w:color="000000"/>
              <w:left w:val="single" w:sz="4" w:space="0" w:color="000000"/>
              <w:bottom w:val="single" w:sz="4" w:space="0" w:color="000000"/>
              <w:right w:val="single" w:sz="4" w:space="0" w:color="000000"/>
            </w:tcBorders>
          </w:tcPr>
          <w:p w14:paraId="437674CB" w14:textId="77777777" w:rsidR="00115880" w:rsidRDefault="0089772E">
            <w:pPr>
              <w:tabs>
                <w:tab w:val="left" w:pos="5103"/>
              </w:tabs>
              <w:spacing w:line="276" w:lineRule="auto"/>
              <w:rPr>
                <w:rFonts w:ascii="Cambria" w:hAnsi="Cambria" w:cs="Verdana"/>
                <w:sz w:val="20"/>
              </w:rPr>
            </w:pPr>
            <w:r>
              <w:rPr>
                <w:rFonts w:ascii="Cambria" w:hAnsi="Cambria" w:cs="Verdana"/>
                <w:sz w:val="20"/>
              </w:rPr>
              <w:t xml:space="preserve">Napięcie sterowania: </w:t>
            </w:r>
            <w:r>
              <w:rPr>
                <w:rFonts w:ascii="Cambria" w:hAnsi="Cambria" w:cs="Verdana"/>
                <w:sz w:val="20"/>
              </w:rPr>
              <w:tab/>
              <w:t>24 VDC</w:t>
            </w:r>
          </w:p>
        </w:tc>
      </w:tr>
      <w:tr w:rsidR="00115880" w14:paraId="72335118" w14:textId="77777777">
        <w:tc>
          <w:tcPr>
            <w:tcW w:w="9776" w:type="dxa"/>
            <w:tcBorders>
              <w:top w:val="single" w:sz="4" w:space="0" w:color="000000"/>
              <w:left w:val="single" w:sz="4" w:space="0" w:color="000000"/>
              <w:bottom w:val="single" w:sz="4" w:space="0" w:color="000000"/>
              <w:right w:val="single" w:sz="4" w:space="0" w:color="000000"/>
            </w:tcBorders>
          </w:tcPr>
          <w:p w14:paraId="5C5CE112" w14:textId="77777777" w:rsidR="00115880" w:rsidRDefault="0089772E">
            <w:pPr>
              <w:tabs>
                <w:tab w:val="left" w:pos="5103"/>
              </w:tabs>
              <w:spacing w:line="276" w:lineRule="auto"/>
              <w:rPr>
                <w:rFonts w:ascii="Cambria" w:hAnsi="Cambria" w:cs="Verdana"/>
                <w:sz w:val="20"/>
              </w:rPr>
            </w:pPr>
            <w:r>
              <w:rPr>
                <w:rFonts w:ascii="Cambria" w:hAnsi="Cambria" w:cs="Verdana"/>
                <w:sz w:val="20"/>
              </w:rPr>
              <w:t>Moc silnika:</w:t>
            </w:r>
            <w:r>
              <w:rPr>
                <w:rFonts w:ascii="Cambria" w:hAnsi="Cambria" w:cs="Verdana"/>
                <w:sz w:val="20"/>
              </w:rPr>
              <w:tab/>
              <w:t>0,95 kW</w:t>
            </w:r>
          </w:p>
        </w:tc>
      </w:tr>
      <w:tr w:rsidR="00115880" w14:paraId="5FF961D8" w14:textId="77777777">
        <w:tc>
          <w:tcPr>
            <w:tcW w:w="9776" w:type="dxa"/>
            <w:tcBorders>
              <w:top w:val="single" w:sz="4" w:space="0" w:color="000000"/>
              <w:left w:val="single" w:sz="4" w:space="0" w:color="000000"/>
              <w:bottom w:val="single" w:sz="4" w:space="0" w:color="000000"/>
              <w:right w:val="single" w:sz="4" w:space="0" w:color="000000"/>
            </w:tcBorders>
          </w:tcPr>
          <w:p w14:paraId="35BAF297" w14:textId="77777777" w:rsidR="00115880" w:rsidRDefault="0089772E">
            <w:pPr>
              <w:tabs>
                <w:tab w:val="left" w:pos="5103"/>
              </w:tabs>
              <w:spacing w:line="276" w:lineRule="auto"/>
              <w:rPr>
                <w:rFonts w:ascii="Cambria" w:hAnsi="Cambria" w:cs="Verdana"/>
                <w:sz w:val="20"/>
              </w:rPr>
            </w:pPr>
            <w:r>
              <w:rPr>
                <w:rFonts w:ascii="Cambria" w:hAnsi="Cambria" w:cs="Verdana"/>
                <w:sz w:val="20"/>
              </w:rPr>
              <w:t xml:space="preserve">Ilość przystanków: </w:t>
            </w:r>
            <w:r>
              <w:rPr>
                <w:rFonts w:ascii="Cambria" w:hAnsi="Cambria" w:cs="Verdana"/>
                <w:sz w:val="20"/>
              </w:rPr>
              <w:tab/>
              <w:t>2</w:t>
            </w:r>
          </w:p>
        </w:tc>
      </w:tr>
      <w:tr w:rsidR="00115880" w14:paraId="0C564ECA" w14:textId="77777777">
        <w:tc>
          <w:tcPr>
            <w:tcW w:w="9776" w:type="dxa"/>
            <w:tcBorders>
              <w:top w:val="single" w:sz="4" w:space="0" w:color="000000"/>
              <w:left w:val="single" w:sz="4" w:space="0" w:color="000000"/>
              <w:bottom w:val="single" w:sz="4" w:space="0" w:color="000000"/>
              <w:right w:val="single" w:sz="4" w:space="0" w:color="000000"/>
            </w:tcBorders>
          </w:tcPr>
          <w:p w14:paraId="7D2B973F" w14:textId="77777777" w:rsidR="00115880" w:rsidRDefault="0089772E">
            <w:pPr>
              <w:tabs>
                <w:tab w:val="left" w:pos="5103"/>
              </w:tabs>
              <w:spacing w:line="276" w:lineRule="auto"/>
              <w:rPr>
                <w:rFonts w:ascii="Cambria" w:hAnsi="Cambria" w:cs="Verdana"/>
                <w:sz w:val="20"/>
              </w:rPr>
            </w:pPr>
            <w:r>
              <w:rPr>
                <w:rFonts w:ascii="Cambria" w:hAnsi="Cambria" w:cs="Verdana"/>
                <w:sz w:val="20"/>
              </w:rPr>
              <w:t>Usytuowanie wejść na platformę:</w:t>
            </w:r>
            <w:r>
              <w:rPr>
                <w:rFonts w:ascii="Cambria" w:hAnsi="Cambria" w:cs="Verdana"/>
                <w:sz w:val="20"/>
              </w:rPr>
              <w:tab/>
              <w:t xml:space="preserve"> pod kątem 900 - przejazd kątowy,</w:t>
            </w:r>
          </w:p>
        </w:tc>
      </w:tr>
      <w:tr w:rsidR="00115880" w14:paraId="75D609DD" w14:textId="77777777">
        <w:tc>
          <w:tcPr>
            <w:tcW w:w="9776" w:type="dxa"/>
            <w:tcBorders>
              <w:top w:val="single" w:sz="4" w:space="0" w:color="000000"/>
              <w:left w:val="single" w:sz="4" w:space="0" w:color="000000"/>
              <w:bottom w:val="single" w:sz="4" w:space="0" w:color="000000"/>
              <w:right w:val="single" w:sz="4" w:space="0" w:color="000000"/>
            </w:tcBorders>
          </w:tcPr>
          <w:p w14:paraId="66195B72" w14:textId="77777777" w:rsidR="00115880" w:rsidRDefault="0089772E">
            <w:pPr>
              <w:tabs>
                <w:tab w:val="left" w:pos="5103"/>
              </w:tabs>
              <w:spacing w:line="276" w:lineRule="auto"/>
              <w:rPr>
                <w:rFonts w:ascii="Cambria" w:hAnsi="Cambria" w:cs="Verdana"/>
                <w:sz w:val="20"/>
              </w:rPr>
            </w:pPr>
            <w:r>
              <w:rPr>
                <w:rFonts w:ascii="Cambria" w:hAnsi="Cambria" w:cs="Verdana"/>
                <w:sz w:val="20"/>
              </w:rPr>
              <w:t xml:space="preserve">Prędkość jazdy: </w:t>
            </w:r>
            <w:r>
              <w:rPr>
                <w:rFonts w:ascii="Cambria" w:hAnsi="Cambria" w:cs="Verdana"/>
                <w:sz w:val="20"/>
              </w:rPr>
              <w:tab/>
              <w:t>0,025 m/s</w:t>
            </w:r>
          </w:p>
        </w:tc>
      </w:tr>
      <w:tr w:rsidR="00115880" w14:paraId="13B0480A" w14:textId="77777777">
        <w:tc>
          <w:tcPr>
            <w:tcW w:w="9776" w:type="dxa"/>
            <w:tcBorders>
              <w:top w:val="single" w:sz="4" w:space="0" w:color="000000"/>
              <w:left w:val="single" w:sz="4" w:space="0" w:color="000000"/>
              <w:bottom w:val="single" w:sz="4" w:space="0" w:color="000000"/>
              <w:right w:val="single" w:sz="4" w:space="0" w:color="000000"/>
            </w:tcBorders>
          </w:tcPr>
          <w:p w14:paraId="2F45613E" w14:textId="77777777" w:rsidR="00115880" w:rsidRDefault="0089772E">
            <w:pPr>
              <w:tabs>
                <w:tab w:val="left" w:pos="5103"/>
              </w:tabs>
              <w:spacing w:line="276" w:lineRule="auto"/>
              <w:rPr>
                <w:rFonts w:ascii="Cambria" w:hAnsi="Cambria" w:cs="Verdana"/>
                <w:sz w:val="20"/>
              </w:rPr>
            </w:pPr>
            <w:r>
              <w:rPr>
                <w:rFonts w:ascii="Cambria" w:hAnsi="Cambria" w:cs="Verdana"/>
                <w:sz w:val="20"/>
              </w:rPr>
              <w:t xml:space="preserve">Wysokość podnoszenia: </w:t>
            </w:r>
            <w:r>
              <w:rPr>
                <w:rFonts w:ascii="Cambria" w:hAnsi="Cambria" w:cs="Verdana"/>
                <w:sz w:val="20"/>
              </w:rPr>
              <w:tab/>
              <w:t>1,00 m</w:t>
            </w:r>
          </w:p>
        </w:tc>
      </w:tr>
      <w:tr w:rsidR="00115880" w14:paraId="5F9DD8D9" w14:textId="77777777">
        <w:tc>
          <w:tcPr>
            <w:tcW w:w="9776" w:type="dxa"/>
            <w:tcBorders>
              <w:top w:val="single" w:sz="4" w:space="0" w:color="000000"/>
              <w:left w:val="single" w:sz="4" w:space="0" w:color="000000"/>
              <w:bottom w:val="single" w:sz="4" w:space="0" w:color="000000"/>
              <w:right w:val="single" w:sz="4" w:space="0" w:color="000000"/>
            </w:tcBorders>
          </w:tcPr>
          <w:p w14:paraId="6CC86A2B" w14:textId="77777777" w:rsidR="00115880" w:rsidRDefault="0089772E">
            <w:pPr>
              <w:tabs>
                <w:tab w:val="left" w:pos="5103"/>
              </w:tabs>
              <w:spacing w:line="276" w:lineRule="auto"/>
              <w:rPr>
                <w:rFonts w:ascii="Cambria" w:hAnsi="Cambria" w:cs="Verdana"/>
                <w:sz w:val="20"/>
              </w:rPr>
            </w:pPr>
            <w:r>
              <w:rPr>
                <w:rFonts w:ascii="Cambria" w:hAnsi="Cambria" w:cs="Verdana"/>
                <w:sz w:val="20"/>
              </w:rPr>
              <w:t>Podszybie: urządzenie nie wymaga podszybia, w wersji standardowej wyposażone jest w ruchomą rampę najazdową o długości 400mm, jeżdżącą razem z platformą,</w:t>
            </w:r>
          </w:p>
        </w:tc>
      </w:tr>
      <w:tr w:rsidR="00115880" w14:paraId="7C46BBC5" w14:textId="77777777">
        <w:tc>
          <w:tcPr>
            <w:tcW w:w="9776" w:type="dxa"/>
            <w:tcBorders>
              <w:top w:val="single" w:sz="4" w:space="0" w:color="000000"/>
              <w:left w:val="single" w:sz="4" w:space="0" w:color="000000"/>
              <w:bottom w:val="single" w:sz="4" w:space="0" w:color="000000"/>
              <w:right w:val="single" w:sz="4" w:space="0" w:color="000000"/>
            </w:tcBorders>
          </w:tcPr>
          <w:p w14:paraId="4594E5F5" w14:textId="77777777" w:rsidR="00115880" w:rsidRDefault="0089772E">
            <w:pPr>
              <w:tabs>
                <w:tab w:val="left" w:pos="5103"/>
              </w:tabs>
              <w:spacing w:line="276" w:lineRule="auto"/>
              <w:rPr>
                <w:rFonts w:ascii="Cambria" w:hAnsi="Cambria" w:cs="Verdana"/>
                <w:sz w:val="20"/>
              </w:rPr>
            </w:pPr>
            <w:r>
              <w:rPr>
                <w:rFonts w:ascii="Cambria" w:hAnsi="Cambria" w:cs="Verdana"/>
                <w:sz w:val="20"/>
              </w:rPr>
              <w:t xml:space="preserve">Wymiar podestu platformy: </w:t>
            </w:r>
            <w:r>
              <w:rPr>
                <w:rFonts w:ascii="Cambria" w:hAnsi="Cambria" w:cs="Verdana"/>
                <w:sz w:val="20"/>
              </w:rPr>
              <w:tab/>
              <w:t>1250 x 1400 mm (szer. x gł.)</w:t>
            </w:r>
          </w:p>
        </w:tc>
      </w:tr>
      <w:tr w:rsidR="00115880" w14:paraId="1A5FB667" w14:textId="77777777">
        <w:tc>
          <w:tcPr>
            <w:tcW w:w="9776" w:type="dxa"/>
            <w:tcBorders>
              <w:top w:val="single" w:sz="4" w:space="0" w:color="000000"/>
              <w:left w:val="single" w:sz="4" w:space="0" w:color="000000"/>
              <w:bottom w:val="single" w:sz="4" w:space="0" w:color="000000"/>
              <w:right w:val="single" w:sz="4" w:space="0" w:color="000000"/>
            </w:tcBorders>
          </w:tcPr>
          <w:p w14:paraId="409E779E" w14:textId="77777777" w:rsidR="00115880" w:rsidRDefault="0089772E">
            <w:pPr>
              <w:tabs>
                <w:tab w:val="left" w:pos="5103"/>
              </w:tabs>
              <w:spacing w:line="276" w:lineRule="auto"/>
              <w:rPr>
                <w:rFonts w:ascii="Cambria" w:hAnsi="Cambria" w:cs="Verdana"/>
                <w:sz w:val="20"/>
              </w:rPr>
            </w:pPr>
            <w:r>
              <w:rPr>
                <w:rFonts w:ascii="Cambria" w:hAnsi="Cambria" w:cs="Verdana"/>
                <w:sz w:val="20"/>
              </w:rPr>
              <w:t xml:space="preserve">Wysokość obudowy platformy: </w:t>
            </w:r>
            <w:r>
              <w:rPr>
                <w:rFonts w:ascii="Cambria" w:hAnsi="Cambria" w:cs="Verdana"/>
                <w:sz w:val="20"/>
              </w:rPr>
              <w:tab/>
              <w:t>1100/1000 mm</w:t>
            </w:r>
          </w:p>
        </w:tc>
      </w:tr>
      <w:tr w:rsidR="00115880" w14:paraId="4A78BD0B" w14:textId="77777777">
        <w:tc>
          <w:tcPr>
            <w:tcW w:w="9776" w:type="dxa"/>
            <w:tcBorders>
              <w:top w:val="single" w:sz="4" w:space="0" w:color="000000"/>
              <w:left w:val="single" w:sz="4" w:space="0" w:color="000000"/>
              <w:bottom w:val="single" w:sz="4" w:space="0" w:color="000000"/>
              <w:right w:val="single" w:sz="4" w:space="0" w:color="000000"/>
            </w:tcBorders>
          </w:tcPr>
          <w:p w14:paraId="64E54443" w14:textId="77777777" w:rsidR="00115880" w:rsidRDefault="0089772E">
            <w:pPr>
              <w:tabs>
                <w:tab w:val="left" w:pos="5103"/>
              </w:tabs>
              <w:spacing w:line="276" w:lineRule="auto"/>
              <w:rPr>
                <w:rFonts w:ascii="Cambria" w:hAnsi="Cambria" w:cs="Verdana"/>
                <w:sz w:val="20"/>
              </w:rPr>
            </w:pPr>
            <w:r>
              <w:rPr>
                <w:rFonts w:ascii="Cambria" w:hAnsi="Cambria" w:cs="Verdana"/>
                <w:sz w:val="20"/>
              </w:rPr>
              <w:t xml:space="preserve">Wymiar zewnętrzny urządzenia: </w:t>
            </w:r>
            <w:r>
              <w:rPr>
                <w:rFonts w:ascii="Cambria" w:hAnsi="Cambria" w:cs="Verdana"/>
                <w:sz w:val="20"/>
              </w:rPr>
              <w:tab/>
              <w:t>1550 x 1480 mm (szer. x gł.)</w:t>
            </w:r>
          </w:p>
        </w:tc>
      </w:tr>
      <w:tr w:rsidR="00115880" w14:paraId="36838133" w14:textId="77777777">
        <w:tc>
          <w:tcPr>
            <w:tcW w:w="9776" w:type="dxa"/>
            <w:tcBorders>
              <w:top w:val="single" w:sz="4" w:space="0" w:color="000000"/>
              <w:left w:val="single" w:sz="4" w:space="0" w:color="000000"/>
              <w:bottom w:val="single" w:sz="4" w:space="0" w:color="000000"/>
              <w:right w:val="single" w:sz="4" w:space="0" w:color="000000"/>
            </w:tcBorders>
          </w:tcPr>
          <w:p w14:paraId="14F92EC2" w14:textId="77777777" w:rsidR="00115880" w:rsidRDefault="0089772E">
            <w:pPr>
              <w:tabs>
                <w:tab w:val="left" w:pos="5103"/>
              </w:tabs>
              <w:spacing w:line="276" w:lineRule="auto"/>
              <w:rPr>
                <w:rFonts w:ascii="Cambria" w:hAnsi="Cambria" w:cs="Verdana"/>
                <w:sz w:val="20"/>
              </w:rPr>
            </w:pPr>
            <w:r>
              <w:rPr>
                <w:rFonts w:ascii="Cambria" w:hAnsi="Cambria" w:cs="Verdana"/>
                <w:sz w:val="20"/>
              </w:rPr>
              <w:t>Rodzaj drzwi: wychylne, jednoskrzydłowe otwierane ręcznie, wyposażone w kontakt bezpieczeństwa i rygiel mechaniczny uniemożliwiający ich otwarcie w pozycji kiedy platforma znajduje się poza przystankiem</w:t>
            </w:r>
          </w:p>
        </w:tc>
      </w:tr>
      <w:tr w:rsidR="00115880" w14:paraId="1BE0F7CD" w14:textId="77777777">
        <w:tc>
          <w:tcPr>
            <w:tcW w:w="9776" w:type="dxa"/>
            <w:tcBorders>
              <w:top w:val="single" w:sz="4" w:space="0" w:color="000000"/>
              <w:left w:val="single" w:sz="4" w:space="0" w:color="000000"/>
              <w:bottom w:val="single" w:sz="4" w:space="0" w:color="000000"/>
              <w:right w:val="single" w:sz="4" w:space="0" w:color="000000"/>
            </w:tcBorders>
          </w:tcPr>
          <w:p w14:paraId="6E004842" w14:textId="77777777" w:rsidR="00115880" w:rsidRDefault="0089772E">
            <w:pPr>
              <w:tabs>
                <w:tab w:val="left" w:pos="5103"/>
              </w:tabs>
              <w:spacing w:line="276" w:lineRule="auto"/>
              <w:rPr>
                <w:rFonts w:ascii="Cambria" w:hAnsi="Cambria" w:cs="Verdana"/>
                <w:sz w:val="20"/>
              </w:rPr>
            </w:pPr>
            <w:r>
              <w:rPr>
                <w:rFonts w:ascii="Cambria" w:hAnsi="Cambria" w:cs="Verdana"/>
                <w:sz w:val="20"/>
              </w:rPr>
              <w:t xml:space="preserve">Drzwi na poziomie górnego przystanku: </w:t>
            </w:r>
            <w:r>
              <w:rPr>
                <w:rFonts w:ascii="Cambria" w:hAnsi="Cambria" w:cs="Verdana"/>
                <w:sz w:val="20"/>
              </w:rPr>
              <w:tab/>
              <w:t>1050 x 1020 mm (szer. x wys.)</w:t>
            </w:r>
          </w:p>
        </w:tc>
      </w:tr>
    </w:tbl>
    <w:p w14:paraId="208F35A3" w14:textId="77777777" w:rsidR="00115880" w:rsidRDefault="00115880">
      <w:pPr>
        <w:spacing w:line="276" w:lineRule="auto"/>
        <w:rPr>
          <w:rFonts w:ascii="Cambria" w:hAnsi="Cambria" w:cs="Verdana"/>
          <w:sz w:val="20"/>
        </w:rPr>
      </w:pPr>
    </w:p>
    <w:p w14:paraId="3109709A" w14:textId="77777777" w:rsidR="00115880" w:rsidRDefault="0089772E">
      <w:pPr>
        <w:spacing w:line="276" w:lineRule="auto"/>
        <w:rPr>
          <w:rFonts w:ascii="Cambria" w:hAnsi="Cambria" w:cs="Verdana-Bold"/>
          <w:bCs/>
          <w:sz w:val="20"/>
        </w:rPr>
      </w:pPr>
      <w:r>
        <w:rPr>
          <w:rFonts w:ascii="Cambria" w:hAnsi="Cambria" w:cs="Verdana-Bold"/>
          <w:bCs/>
          <w:sz w:val="20"/>
        </w:rPr>
        <w:t>Funkcje obsługi:</w:t>
      </w:r>
    </w:p>
    <w:p w14:paraId="52319B3C" w14:textId="77777777" w:rsidR="00115880" w:rsidRDefault="0089772E">
      <w:pPr>
        <w:spacing w:line="276" w:lineRule="auto"/>
        <w:rPr>
          <w:rFonts w:ascii="Cambria" w:hAnsi="Cambria" w:cs="Verdana"/>
          <w:sz w:val="20"/>
        </w:rPr>
      </w:pPr>
      <w:r>
        <w:rPr>
          <w:rFonts w:ascii="Cambria" w:hAnsi="Cambria" w:cs="Verdana"/>
          <w:sz w:val="20"/>
        </w:rPr>
        <w:t>Aktywacja kluczykiem w stacyjce służy do uruchomienia platformy oraz daje pierwszeństwo w stosunku do kaset wezwań znajdujących się na przystankach. Jazda platformą odbywa się poprzez naciskanie w sposób ciągły przycisków jazdy znajdujących się na pulpicie sterowym na platformie lub kasetach dyspozycji na przystankach. Na pulpicie sterowym na platformie umieszczony jest przycisk "STOP" służący do natychmiastowego unieruchomienia podnośnika. Podnośnik wyposażony jest w ręczny zjazd awaryjny platformy.</w:t>
      </w:r>
    </w:p>
    <w:p w14:paraId="541D3E16" w14:textId="77777777" w:rsidR="00115880" w:rsidRDefault="00115880">
      <w:pPr>
        <w:spacing w:line="276" w:lineRule="auto"/>
        <w:rPr>
          <w:rFonts w:ascii="Cambria" w:hAnsi="Cambria" w:cs="Verdana"/>
          <w:sz w:val="20"/>
        </w:rPr>
      </w:pPr>
    </w:p>
    <w:p w14:paraId="00E3C469" w14:textId="77777777" w:rsidR="00115880" w:rsidRDefault="0089772E">
      <w:pPr>
        <w:spacing w:line="276" w:lineRule="auto"/>
        <w:rPr>
          <w:rFonts w:ascii="Cambria" w:hAnsi="Cambria" w:cs="Verdana-Bold"/>
          <w:bCs/>
          <w:sz w:val="20"/>
        </w:rPr>
      </w:pPr>
      <w:r>
        <w:rPr>
          <w:rFonts w:ascii="Cambria" w:hAnsi="Cambria" w:cs="Verdana-Bold"/>
          <w:bCs/>
          <w:sz w:val="20"/>
        </w:rPr>
        <w:t>Standard wykonania:</w:t>
      </w:r>
    </w:p>
    <w:p w14:paraId="3CF2B1A2" w14:textId="77777777" w:rsidR="00115880" w:rsidRDefault="0089772E">
      <w:pPr>
        <w:spacing w:line="276" w:lineRule="auto"/>
        <w:rPr>
          <w:rFonts w:ascii="Cambria" w:hAnsi="Cambria" w:cs="Verdana"/>
          <w:sz w:val="20"/>
        </w:rPr>
      </w:pPr>
      <w:r>
        <w:rPr>
          <w:rFonts w:ascii="Cambria" w:hAnsi="Cambria" w:cs="Verdana"/>
          <w:sz w:val="20"/>
        </w:rPr>
        <w:t>Obudowa podnośnika wykonana jest ze stali nierdzewnej, słupki drzwi górnego przystanku w wersji standardowej dostarczane są w kolorze RAL 7035, wypełnienie drzwi blacha nierdzewna perforowana, kaseta wezwań na dolnym przystanku zainstalowana do obudowy podnośnika i kaseta wezwań na górnym przystanku zainstalowana w słupku drzwi wyposażone są w przycisk jazdy służący do wezwania platformy na przystanek i stacyjki do aktywacji podnośnika.</w:t>
      </w:r>
    </w:p>
    <w:p w14:paraId="45956440" w14:textId="77777777" w:rsidR="00115880" w:rsidRDefault="00115880">
      <w:pPr>
        <w:spacing w:line="276" w:lineRule="auto"/>
        <w:rPr>
          <w:rFonts w:ascii="Cambria" w:hAnsi="Cambria" w:cs="Verdana"/>
          <w:sz w:val="20"/>
        </w:rPr>
      </w:pPr>
    </w:p>
    <w:p w14:paraId="0F33CCBC" w14:textId="77777777" w:rsidR="00115880" w:rsidRDefault="0089772E">
      <w:pPr>
        <w:spacing w:line="276" w:lineRule="auto"/>
        <w:rPr>
          <w:rFonts w:ascii="Cambria" w:hAnsi="Cambria" w:cs="Verdana-Bold"/>
          <w:bCs/>
          <w:sz w:val="20"/>
        </w:rPr>
      </w:pPr>
      <w:r>
        <w:rPr>
          <w:rFonts w:ascii="Cambria" w:hAnsi="Cambria" w:cs="Verdana-Bold"/>
          <w:bCs/>
          <w:sz w:val="20"/>
        </w:rPr>
        <w:t>Po uwzględnieniu różnic cenowych istnieje możliwość zastosowania dodatkowego wyposażenia celem zwiększenia komfortu użytkowania:</w:t>
      </w:r>
    </w:p>
    <w:p w14:paraId="514207D6" w14:textId="77777777" w:rsidR="00115880" w:rsidRDefault="00115880">
      <w:pPr>
        <w:spacing w:line="276" w:lineRule="auto"/>
        <w:rPr>
          <w:rFonts w:ascii="Cambria" w:hAnsi="Cambria" w:cs="Verdana-Bold"/>
          <w:bCs/>
          <w:sz w:val="20"/>
        </w:rPr>
      </w:pPr>
    </w:p>
    <w:p w14:paraId="6D3377C7" w14:textId="77777777" w:rsidR="00115880" w:rsidRDefault="0089772E">
      <w:pPr>
        <w:spacing w:line="276" w:lineRule="auto"/>
        <w:rPr>
          <w:rFonts w:ascii="Cambria" w:hAnsi="Cambria" w:cs="Verdana"/>
          <w:sz w:val="20"/>
        </w:rPr>
      </w:pPr>
      <w:r>
        <w:rPr>
          <w:rFonts w:ascii="Cambria" w:hAnsi="Cambria" w:cs="Verdana"/>
          <w:sz w:val="20"/>
        </w:rPr>
        <w:t>- wypełnienie drzwi na poziomie górnego przystanku szkłem</w:t>
      </w:r>
    </w:p>
    <w:p w14:paraId="6A8701BB" w14:textId="77777777" w:rsidR="00115880" w:rsidRDefault="0089772E">
      <w:pPr>
        <w:spacing w:line="276" w:lineRule="auto"/>
        <w:rPr>
          <w:rFonts w:ascii="Cambria" w:hAnsi="Cambria" w:cs="Verdana"/>
          <w:sz w:val="20"/>
        </w:rPr>
      </w:pPr>
      <w:r>
        <w:rPr>
          <w:rFonts w:ascii="Cambria" w:hAnsi="Cambria" w:cs="Verdana"/>
          <w:sz w:val="20"/>
        </w:rPr>
        <w:t>- słupki drzwiowe wykonane ze stali nierdzewnej,</w:t>
      </w:r>
    </w:p>
    <w:p w14:paraId="585A4743" w14:textId="77777777" w:rsidR="00115880" w:rsidRDefault="0089772E">
      <w:pPr>
        <w:spacing w:line="276" w:lineRule="auto"/>
        <w:rPr>
          <w:rFonts w:ascii="Cambria" w:hAnsi="Cambria" w:cs="Verdana"/>
          <w:sz w:val="20"/>
        </w:rPr>
      </w:pPr>
      <w:r>
        <w:rPr>
          <w:rFonts w:ascii="Cambria" w:hAnsi="Cambria" w:cs="Verdana"/>
          <w:sz w:val="20"/>
        </w:rPr>
        <w:t>- montaż kaset wezwań przystankowych na ścianie,</w:t>
      </w:r>
    </w:p>
    <w:p w14:paraId="1A6CB780" w14:textId="77777777" w:rsidR="00115880" w:rsidRDefault="0089772E">
      <w:pPr>
        <w:spacing w:line="276" w:lineRule="auto"/>
        <w:rPr>
          <w:rFonts w:ascii="Cambria" w:hAnsi="Cambria" w:cs="Verdana"/>
          <w:sz w:val="20"/>
        </w:rPr>
      </w:pPr>
      <w:r>
        <w:rPr>
          <w:rFonts w:ascii="Cambria" w:hAnsi="Cambria" w:cs="Verdana"/>
          <w:sz w:val="20"/>
        </w:rPr>
        <w:t>- montaż kaset przystankowych na słupkach,</w:t>
      </w:r>
    </w:p>
    <w:p w14:paraId="57C85B07" w14:textId="77777777" w:rsidR="00115880" w:rsidRDefault="0089772E">
      <w:pPr>
        <w:spacing w:line="276" w:lineRule="auto"/>
        <w:rPr>
          <w:rFonts w:ascii="Cambria" w:hAnsi="Cambria" w:cs="Verdana"/>
          <w:sz w:val="20"/>
        </w:rPr>
      </w:pPr>
      <w:r>
        <w:rPr>
          <w:rFonts w:ascii="Cambria" w:hAnsi="Cambria" w:cs="Verdana"/>
          <w:sz w:val="20"/>
        </w:rPr>
        <w:t>- automatyczny otwieracz drzwi górnego przystanku,</w:t>
      </w:r>
    </w:p>
    <w:p w14:paraId="3C58F7DB" w14:textId="77777777" w:rsidR="00115880" w:rsidRDefault="0089772E">
      <w:pPr>
        <w:spacing w:line="276" w:lineRule="auto"/>
        <w:rPr>
          <w:rFonts w:ascii="Cambria" w:hAnsi="Cambria" w:cs="Verdana"/>
          <w:sz w:val="20"/>
        </w:rPr>
      </w:pPr>
      <w:r>
        <w:rPr>
          <w:rFonts w:ascii="Cambria" w:hAnsi="Cambria" w:cs="Verdana"/>
          <w:sz w:val="20"/>
        </w:rPr>
        <w:t>- automatycznie rozkładany i składany podest umożliwiający instalację podnośnika przed biegiem schodowym.</w:t>
      </w:r>
    </w:p>
    <w:p w14:paraId="3C295E02" w14:textId="77777777" w:rsidR="00115880" w:rsidRDefault="00115880">
      <w:pPr>
        <w:spacing w:line="276" w:lineRule="auto"/>
        <w:rPr>
          <w:rFonts w:ascii="Cambria" w:hAnsi="Cambria" w:cs="Verdana"/>
          <w:sz w:val="20"/>
        </w:rPr>
      </w:pPr>
    </w:p>
    <w:p w14:paraId="1A083737" w14:textId="77777777" w:rsidR="00115880" w:rsidRDefault="0089772E">
      <w:pPr>
        <w:spacing w:line="276" w:lineRule="auto"/>
        <w:rPr>
          <w:rFonts w:ascii="Cambria" w:hAnsi="Cambria" w:cs="Verdana-Bold"/>
          <w:bCs/>
          <w:sz w:val="20"/>
        </w:rPr>
      </w:pPr>
      <w:r>
        <w:rPr>
          <w:rFonts w:ascii="Cambria" w:hAnsi="Cambria" w:cs="Verdana-Bold"/>
          <w:bCs/>
          <w:sz w:val="20"/>
        </w:rPr>
        <w:t>Informacja dodatkowa:</w:t>
      </w:r>
    </w:p>
    <w:p w14:paraId="483AED35" w14:textId="77777777" w:rsidR="00115880" w:rsidRDefault="00115880">
      <w:pPr>
        <w:spacing w:line="276" w:lineRule="auto"/>
        <w:rPr>
          <w:rFonts w:ascii="Cambria" w:hAnsi="Cambria" w:cs="Verdana-Bold"/>
          <w:bCs/>
          <w:sz w:val="20"/>
        </w:rPr>
      </w:pPr>
    </w:p>
    <w:p w14:paraId="17AAD4E3" w14:textId="77777777" w:rsidR="00115880" w:rsidRDefault="0089772E">
      <w:pPr>
        <w:spacing w:line="276" w:lineRule="auto"/>
        <w:rPr>
          <w:rFonts w:ascii="Cambria" w:hAnsi="Cambria" w:cs="Verdana"/>
          <w:sz w:val="20"/>
        </w:rPr>
      </w:pPr>
      <w:r>
        <w:rPr>
          <w:rFonts w:ascii="Cambria" w:hAnsi="Cambria" w:cs="Verdana"/>
          <w:sz w:val="20"/>
        </w:rPr>
        <w:t>Wybrany jest podnośnik z napędem śrubowym do pionowego transportu osób z ograniczoną możliwością poruszania się wyposażonym w platformę obudowaną pionowymi ściankami o wysokości 0,80 m. Podnośnik nie wymaga szybu, podszybia (w dostawie jest automatyczna jeżdżąca z platformą rampa najazdowa) a system sterowania i napęd znajdują się w obudowie podnośnika co jest jego dużą zaletą gdy mamy ograniczone możliwości powierzchni, montowany może być wewnątrz jak i na zewnątrz obiektów.</w:t>
      </w:r>
    </w:p>
    <w:p w14:paraId="0FB5B8A6" w14:textId="77777777" w:rsidR="00115880" w:rsidRDefault="00115880">
      <w:pPr>
        <w:spacing w:line="276" w:lineRule="auto"/>
        <w:rPr>
          <w:rFonts w:ascii="Cambria" w:hAnsi="Cambria" w:cs="Verdana"/>
          <w:sz w:val="20"/>
        </w:rPr>
      </w:pPr>
    </w:p>
    <w:p w14:paraId="497963EA" w14:textId="77777777" w:rsidR="00115880" w:rsidRDefault="00115880">
      <w:pPr>
        <w:spacing w:line="276" w:lineRule="auto"/>
        <w:rPr>
          <w:rFonts w:ascii="Cambria" w:hAnsi="Cambria" w:cs="Verdana"/>
          <w:sz w:val="20"/>
        </w:rPr>
      </w:pPr>
    </w:p>
    <w:p w14:paraId="50FAD6E8" w14:textId="77777777" w:rsidR="00115880" w:rsidRDefault="00115880">
      <w:pPr>
        <w:spacing w:line="276" w:lineRule="auto"/>
        <w:rPr>
          <w:rFonts w:ascii="Cambria" w:hAnsi="Cambria" w:cs="Arial"/>
          <w:sz w:val="20"/>
        </w:rPr>
      </w:pPr>
    </w:p>
    <w:p w14:paraId="42136663" w14:textId="77777777" w:rsidR="00115880" w:rsidRDefault="0089772E">
      <w:pPr>
        <w:spacing w:line="276" w:lineRule="auto"/>
        <w:rPr>
          <w:rFonts w:ascii="Cambria" w:hAnsi="Cambria"/>
        </w:rPr>
      </w:pPr>
      <w:r>
        <w:rPr>
          <w:rFonts w:ascii="Cambria" w:hAnsi="Cambria" w:cs="Arial"/>
          <w:sz w:val="20"/>
          <w:u w:val="single"/>
        </w:rPr>
        <w:lastRenderedPageBreak/>
        <w:t>2.3 Winda o napędzie elektrycznym</w:t>
      </w:r>
      <w:r>
        <w:rPr>
          <w:rFonts w:ascii="Cambria" w:hAnsi="Cambria" w:cs="Verdana-Bold"/>
          <w:bCs/>
          <w:color w:val="92D050"/>
          <w:sz w:val="20"/>
          <w:u w:val="single"/>
        </w:rPr>
        <w:t>[ 5]</w:t>
      </w:r>
    </w:p>
    <w:p w14:paraId="7D4BB136" w14:textId="77777777" w:rsidR="00115880" w:rsidRDefault="00115880">
      <w:pPr>
        <w:spacing w:line="276" w:lineRule="auto"/>
        <w:rPr>
          <w:rFonts w:ascii="Cambria" w:hAnsi="Cambria" w:cs="Arial"/>
          <w:sz w:val="20"/>
        </w:rPr>
      </w:pPr>
    </w:p>
    <w:p w14:paraId="5BDA6F3C" w14:textId="77777777" w:rsidR="00115880" w:rsidRDefault="0089772E">
      <w:pPr>
        <w:spacing w:line="276" w:lineRule="auto"/>
        <w:rPr>
          <w:rFonts w:ascii="Cambria" w:hAnsi="Cambria"/>
        </w:rPr>
      </w:pPr>
      <w:r>
        <w:rPr>
          <w:noProof/>
          <w:lang w:eastAsia="pl-PL"/>
        </w:rPr>
        <w:drawing>
          <wp:inline distT="0" distB="0" distL="0" distR="0" wp14:anchorId="6E177D17" wp14:editId="1626D976">
            <wp:extent cx="2842260" cy="3568065"/>
            <wp:effectExtent l="0" t="0" r="0" b="0"/>
            <wp:docPr id="165" name="Obraz99" descr="f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Obraz99" descr="fdf.png"/>
                    <pic:cNvPicPr>
                      <a:picLocks noChangeAspect="1" noChangeArrowheads="1"/>
                    </pic:cNvPicPr>
                  </pic:nvPicPr>
                  <pic:blipFill>
                    <a:blip r:embed="rId127"/>
                    <a:stretch>
                      <a:fillRect/>
                    </a:stretch>
                  </pic:blipFill>
                  <pic:spPr bwMode="auto">
                    <a:xfrm>
                      <a:off x="0" y="0"/>
                      <a:ext cx="2842260" cy="3568065"/>
                    </a:xfrm>
                    <a:prstGeom prst="rect">
                      <a:avLst/>
                    </a:prstGeom>
                  </pic:spPr>
                </pic:pic>
              </a:graphicData>
            </a:graphic>
          </wp:inline>
        </w:drawing>
      </w:r>
      <w:r>
        <w:rPr>
          <w:noProof/>
          <w:lang w:eastAsia="pl-PL"/>
        </w:rPr>
        <w:drawing>
          <wp:inline distT="0" distB="0" distL="0" distR="0" wp14:anchorId="6B715251" wp14:editId="756FCE15">
            <wp:extent cx="2543175" cy="3565525"/>
            <wp:effectExtent l="0" t="0" r="0" b="0"/>
            <wp:docPr id="166" name="Obraz100" descr="f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Obraz100" descr="fsf.png"/>
                    <pic:cNvPicPr>
                      <a:picLocks noChangeAspect="1" noChangeArrowheads="1"/>
                    </pic:cNvPicPr>
                  </pic:nvPicPr>
                  <pic:blipFill>
                    <a:blip r:embed="rId128"/>
                    <a:stretch>
                      <a:fillRect/>
                    </a:stretch>
                  </pic:blipFill>
                  <pic:spPr bwMode="auto">
                    <a:xfrm flipH="1">
                      <a:off x="0" y="0"/>
                      <a:ext cx="2543175" cy="3565525"/>
                    </a:xfrm>
                    <a:prstGeom prst="rect">
                      <a:avLst/>
                    </a:prstGeom>
                  </pic:spPr>
                </pic:pic>
              </a:graphicData>
            </a:graphic>
          </wp:inline>
        </w:drawing>
      </w:r>
    </w:p>
    <w:p w14:paraId="65EA2C22" w14:textId="77777777" w:rsidR="00115880" w:rsidRDefault="00115880">
      <w:pPr>
        <w:spacing w:line="276" w:lineRule="auto"/>
        <w:rPr>
          <w:rFonts w:ascii="Cambria" w:hAnsi="Cambria" w:cs="Arial"/>
          <w:sz w:val="20"/>
        </w:rPr>
      </w:pPr>
    </w:p>
    <w:p w14:paraId="63ABFE4C" w14:textId="77777777" w:rsidR="00115880" w:rsidRDefault="0089772E">
      <w:pPr>
        <w:spacing w:line="276" w:lineRule="auto"/>
        <w:rPr>
          <w:rFonts w:ascii="Cambria" w:hAnsi="Cambria" w:cs="Arial"/>
          <w:sz w:val="20"/>
        </w:rPr>
      </w:pPr>
      <w:r>
        <w:rPr>
          <w:rFonts w:ascii="Cambria" w:hAnsi="Cambria" w:cs="Arial"/>
          <w:sz w:val="20"/>
        </w:rPr>
        <w:t xml:space="preserve">Proponowane rozwiązanie spełnia warunki Europejskiej Dyrektywy 2006/42/EWG „Dyrektywa Maszynowa”. </w:t>
      </w:r>
    </w:p>
    <w:p w14:paraId="5847A3AB" w14:textId="77777777" w:rsidR="00115880" w:rsidRDefault="0089772E">
      <w:pPr>
        <w:spacing w:line="276" w:lineRule="auto"/>
        <w:rPr>
          <w:rFonts w:ascii="Cambria" w:hAnsi="Cambria" w:cs="Arial"/>
          <w:sz w:val="20"/>
        </w:rPr>
      </w:pPr>
      <w:r>
        <w:rPr>
          <w:rFonts w:ascii="Cambria" w:hAnsi="Cambria" w:cs="Arial"/>
          <w:sz w:val="20"/>
        </w:rPr>
        <w:t xml:space="preserve">Po zakończeniu montażu platforma podlega procedurze badania przez Urząd Dozoru Technicznego, dopuszczającego urządzenie do eksploatacji. </w:t>
      </w:r>
    </w:p>
    <w:p w14:paraId="4F5EACD7" w14:textId="77777777" w:rsidR="00115880" w:rsidRDefault="00115880">
      <w:pPr>
        <w:spacing w:line="276" w:lineRule="auto"/>
        <w:rPr>
          <w:rFonts w:ascii="Cambria" w:hAnsi="Cambria" w:cs="Arial"/>
          <w:sz w:val="20"/>
        </w:rPr>
      </w:pPr>
    </w:p>
    <w:tbl>
      <w:tblPr>
        <w:tblW w:w="9304" w:type="dxa"/>
        <w:tblLook w:val="04A0" w:firstRow="1" w:lastRow="0" w:firstColumn="1" w:lastColumn="0" w:noHBand="0" w:noVBand="1"/>
      </w:tblPr>
      <w:tblGrid>
        <w:gridCol w:w="4653"/>
        <w:gridCol w:w="4651"/>
      </w:tblGrid>
      <w:tr w:rsidR="00115880" w14:paraId="0AA3A568"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7E198626" w14:textId="77777777" w:rsidR="00115880" w:rsidRDefault="0089772E">
            <w:pPr>
              <w:spacing w:line="276" w:lineRule="auto"/>
              <w:rPr>
                <w:rFonts w:ascii="Cambria" w:hAnsi="Cambria"/>
              </w:rPr>
            </w:pPr>
            <w:r>
              <w:rPr>
                <w:rFonts w:ascii="Cambria" w:hAnsi="Cambria" w:cs="Arial"/>
                <w:bCs/>
                <w:sz w:val="20"/>
              </w:rPr>
              <w:t xml:space="preserve">Parametry techniczne: </w:t>
            </w:r>
            <w:r>
              <w:rPr>
                <w:rFonts w:ascii="Cambria" w:hAnsi="Cambria" w:cs="Arial"/>
                <w:sz w:val="20"/>
              </w:rPr>
              <w:t xml:space="preserve">udźwig </w:t>
            </w:r>
          </w:p>
        </w:tc>
        <w:tc>
          <w:tcPr>
            <w:tcW w:w="4651" w:type="dxa"/>
            <w:tcBorders>
              <w:top w:val="single" w:sz="4" w:space="0" w:color="000000"/>
              <w:left w:val="single" w:sz="4" w:space="0" w:color="000000"/>
              <w:bottom w:val="single" w:sz="4" w:space="0" w:color="000000"/>
              <w:right w:val="single" w:sz="4" w:space="0" w:color="000000"/>
            </w:tcBorders>
          </w:tcPr>
          <w:p w14:paraId="343C5C09" w14:textId="77777777" w:rsidR="00115880" w:rsidRDefault="0089772E">
            <w:pPr>
              <w:spacing w:line="276" w:lineRule="auto"/>
              <w:rPr>
                <w:rFonts w:ascii="Cambria" w:hAnsi="Cambria" w:cs="Arial"/>
                <w:i/>
                <w:iCs/>
                <w:sz w:val="20"/>
              </w:rPr>
            </w:pPr>
            <w:r>
              <w:rPr>
                <w:rFonts w:ascii="Cambria" w:hAnsi="Cambria" w:cs="Arial"/>
                <w:i/>
                <w:iCs/>
                <w:sz w:val="20"/>
              </w:rPr>
              <w:t xml:space="preserve">400 kg HL </w:t>
            </w:r>
          </w:p>
        </w:tc>
      </w:tr>
      <w:tr w:rsidR="00115880" w14:paraId="68CB882D"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430D3BFB" w14:textId="77777777" w:rsidR="00115880" w:rsidRDefault="0089772E">
            <w:pPr>
              <w:spacing w:line="276" w:lineRule="auto"/>
              <w:rPr>
                <w:rFonts w:ascii="Cambria" w:hAnsi="Cambria" w:cs="Arial"/>
                <w:sz w:val="20"/>
              </w:rPr>
            </w:pPr>
            <w:r>
              <w:rPr>
                <w:rFonts w:ascii="Cambria" w:hAnsi="Cambria" w:cs="Arial"/>
                <w:sz w:val="20"/>
              </w:rPr>
              <w:t xml:space="preserve">prędkość </w:t>
            </w:r>
          </w:p>
        </w:tc>
        <w:tc>
          <w:tcPr>
            <w:tcW w:w="4651" w:type="dxa"/>
            <w:tcBorders>
              <w:top w:val="single" w:sz="4" w:space="0" w:color="000000"/>
              <w:left w:val="single" w:sz="4" w:space="0" w:color="000000"/>
              <w:bottom w:val="single" w:sz="4" w:space="0" w:color="000000"/>
              <w:right w:val="single" w:sz="4" w:space="0" w:color="000000"/>
            </w:tcBorders>
          </w:tcPr>
          <w:p w14:paraId="6DC2E4AC" w14:textId="77777777" w:rsidR="00115880" w:rsidRDefault="0089772E">
            <w:pPr>
              <w:spacing w:line="276" w:lineRule="auto"/>
              <w:rPr>
                <w:rFonts w:ascii="Cambria" w:hAnsi="Cambria" w:cs="Arial"/>
                <w:sz w:val="20"/>
              </w:rPr>
            </w:pPr>
            <w:r>
              <w:rPr>
                <w:rFonts w:ascii="Cambria" w:hAnsi="Cambria" w:cs="Arial"/>
                <w:sz w:val="20"/>
              </w:rPr>
              <w:t xml:space="preserve">0,15 m/s </w:t>
            </w:r>
          </w:p>
        </w:tc>
      </w:tr>
      <w:tr w:rsidR="00115880" w14:paraId="036F5EF5"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6334238D" w14:textId="77777777" w:rsidR="00115880" w:rsidRDefault="0089772E">
            <w:pPr>
              <w:spacing w:line="276" w:lineRule="auto"/>
              <w:rPr>
                <w:rFonts w:ascii="Cambria" w:hAnsi="Cambria" w:cs="Arial"/>
                <w:sz w:val="20"/>
              </w:rPr>
            </w:pPr>
            <w:r>
              <w:rPr>
                <w:rFonts w:ascii="Cambria" w:hAnsi="Cambria" w:cs="Arial"/>
                <w:sz w:val="20"/>
              </w:rPr>
              <w:t xml:space="preserve">typ napędu </w:t>
            </w:r>
          </w:p>
        </w:tc>
        <w:tc>
          <w:tcPr>
            <w:tcW w:w="4651" w:type="dxa"/>
            <w:tcBorders>
              <w:top w:val="single" w:sz="4" w:space="0" w:color="000000"/>
              <w:left w:val="single" w:sz="4" w:space="0" w:color="000000"/>
              <w:bottom w:val="single" w:sz="4" w:space="0" w:color="000000"/>
              <w:right w:val="single" w:sz="4" w:space="0" w:color="000000"/>
            </w:tcBorders>
          </w:tcPr>
          <w:p w14:paraId="6244C611" w14:textId="77777777" w:rsidR="00115880" w:rsidRDefault="0089772E">
            <w:pPr>
              <w:spacing w:line="276" w:lineRule="auto"/>
              <w:rPr>
                <w:rFonts w:ascii="Cambria" w:hAnsi="Cambria" w:cs="Arial"/>
                <w:sz w:val="20"/>
              </w:rPr>
            </w:pPr>
            <w:r>
              <w:rPr>
                <w:rFonts w:ascii="Cambria" w:hAnsi="Cambria" w:cs="Arial"/>
                <w:sz w:val="20"/>
              </w:rPr>
              <w:t xml:space="preserve">elektryczny (bez maszynowni) </w:t>
            </w:r>
          </w:p>
        </w:tc>
      </w:tr>
      <w:tr w:rsidR="00115880" w14:paraId="3629D50D" w14:textId="77777777">
        <w:trPr>
          <w:trHeight w:val="356"/>
        </w:trPr>
        <w:tc>
          <w:tcPr>
            <w:tcW w:w="4652" w:type="dxa"/>
            <w:tcBorders>
              <w:top w:val="single" w:sz="4" w:space="0" w:color="000000"/>
              <w:left w:val="single" w:sz="4" w:space="0" w:color="000000"/>
              <w:bottom w:val="single" w:sz="4" w:space="0" w:color="000000"/>
              <w:right w:val="single" w:sz="4" w:space="0" w:color="000000"/>
            </w:tcBorders>
          </w:tcPr>
          <w:p w14:paraId="629A9C3E" w14:textId="77777777" w:rsidR="00115880" w:rsidRDefault="0089772E">
            <w:pPr>
              <w:spacing w:line="276" w:lineRule="auto"/>
              <w:rPr>
                <w:rFonts w:ascii="Cambria" w:hAnsi="Cambria" w:cs="Arial"/>
                <w:sz w:val="20"/>
              </w:rPr>
            </w:pPr>
            <w:r>
              <w:rPr>
                <w:rFonts w:ascii="Cambria" w:hAnsi="Cambria" w:cs="Arial"/>
                <w:sz w:val="20"/>
              </w:rPr>
              <w:t xml:space="preserve">zasilanie </w:t>
            </w:r>
          </w:p>
        </w:tc>
        <w:tc>
          <w:tcPr>
            <w:tcW w:w="4651" w:type="dxa"/>
            <w:tcBorders>
              <w:top w:val="single" w:sz="4" w:space="0" w:color="000000"/>
              <w:left w:val="single" w:sz="4" w:space="0" w:color="000000"/>
              <w:bottom w:val="single" w:sz="4" w:space="0" w:color="000000"/>
              <w:right w:val="single" w:sz="4" w:space="0" w:color="000000"/>
            </w:tcBorders>
          </w:tcPr>
          <w:p w14:paraId="6068DC0D" w14:textId="77777777" w:rsidR="00115880" w:rsidRDefault="0089772E">
            <w:pPr>
              <w:spacing w:line="276" w:lineRule="auto"/>
              <w:rPr>
                <w:rFonts w:ascii="Cambria" w:hAnsi="Cambria" w:cs="Arial"/>
                <w:sz w:val="20"/>
              </w:rPr>
            </w:pPr>
            <w:r>
              <w:rPr>
                <w:rFonts w:ascii="Cambria" w:hAnsi="Cambria" w:cs="Arial"/>
                <w:sz w:val="20"/>
              </w:rPr>
              <w:t xml:space="preserve">230V jednofazowe, </w:t>
            </w:r>
          </w:p>
          <w:p w14:paraId="31CEBD49" w14:textId="77777777" w:rsidR="00115880" w:rsidRDefault="0089772E">
            <w:pPr>
              <w:spacing w:line="276" w:lineRule="auto"/>
              <w:rPr>
                <w:rFonts w:ascii="Cambria" w:hAnsi="Cambria" w:cs="Arial"/>
                <w:sz w:val="20"/>
              </w:rPr>
            </w:pPr>
            <w:r>
              <w:rPr>
                <w:rFonts w:ascii="Cambria" w:hAnsi="Cambria" w:cs="Arial"/>
                <w:sz w:val="20"/>
              </w:rPr>
              <w:t xml:space="preserve">50 Hz – obwód zasilający urządzenie i oświetlenie kabiny, </w:t>
            </w:r>
          </w:p>
          <w:p w14:paraId="634055D6" w14:textId="77777777" w:rsidR="00115880" w:rsidRDefault="0089772E">
            <w:pPr>
              <w:spacing w:line="276" w:lineRule="auto"/>
              <w:rPr>
                <w:rFonts w:ascii="Cambria" w:hAnsi="Cambria" w:cs="Arial"/>
                <w:sz w:val="20"/>
              </w:rPr>
            </w:pPr>
            <w:r>
              <w:rPr>
                <w:rFonts w:ascii="Cambria" w:hAnsi="Cambria" w:cs="Arial"/>
                <w:sz w:val="20"/>
              </w:rPr>
              <w:t xml:space="preserve">24V DC – obwód pomocniczy zasilający zjazd awaryjny i oświetlenie </w:t>
            </w:r>
          </w:p>
        </w:tc>
      </w:tr>
      <w:tr w:rsidR="00115880" w14:paraId="1C510993"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7DDF132F" w14:textId="77777777" w:rsidR="00115880" w:rsidRDefault="0089772E">
            <w:pPr>
              <w:spacing w:line="276" w:lineRule="auto"/>
              <w:rPr>
                <w:rFonts w:ascii="Cambria" w:hAnsi="Cambria" w:cs="Arial"/>
                <w:sz w:val="20"/>
              </w:rPr>
            </w:pPr>
            <w:r>
              <w:rPr>
                <w:rFonts w:ascii="Cambria" w:hAnsi="Cambria" w:cs="Arial"/>
                <w:sz w:val="20"/>
              </w:rPr>
              <w:t xml:space="preserve">moc silnika </w:t>
            </w:r>
          </w:p>
        </w:tc>
        <w:tc>
          <w:tcPr>
            <w:tcW w:w="4651" w:type="dxa"/>
            <w:tcBorders>
              <w:top w:val="single" w:sz="4" w:space="0" w:color="000000"/>
              <w:left w:val="single" w:sz="4" w:space="0" w:color="000000"/>
              <w:bottom w:val="single" w:sz="4" w:space="0" w:color="000000"/>
              <w:right w:val="single" w:sz="4" w:space="0" w:color="000000"/>
            </w:tcBorders>
          </w:tcPr>
          <w:p w14:paraId="71EFEC81" w14:textId="77777777" w:rsidR="00115880" w:rsidRDefault="0089772E">
            <w:pPr>
              <w:spacing w:line="276" w:lineRule="auto"/>
              <w:rPr>
                <w:rFonts w:ascii="Cambria" w:hAnsi="Cambria" w:cs="Arial"/>
                <w:i/>
                <w:iCs/>
                <w:sz w:val="20"/>
              </w:rPr>
            </w:pPr>
            <w:r>
              <w:rPr>
                <w:rFonts w:ascii="Cambria" w:hAnsi="Cambria" w:cs="Arial"/>
                <w:i/>
                <w:iCs/>
                <w:sz w:val="20"/>
              </w:rPr>
              <w:t xml:space="preserve">2,2 kW </w:t>
            </w:r>
          </w:p>
        </w:tc>
      </w:tr>
      <w:tr w:rsidR="00115880" w14:paraId="0B7F03A0" w14:textId="77777777">
        <w:trPr>
          <w:trHeight w:val="229"/>
        </w:trPr>
        <w:tc>
          <w:tcPr>
            <w:tcW w:w="4652" w:type="dxa"/>
            <w:tcBorders>
              <w:top w:val="single" w:sz="4" w:space="0" w:color="000000"/>
              <w:left w:val="single" w:sz="4" w:space="0" w:color="000000"/>
              <w:bottom w:val="single" w:sz="4" w:space="0" w:color="000000"/>
              <w:right w:val="single" w:sz="4" w:space="0" w:color="000000"/>
            </w:tcBorders>
          </w:tcPr>
          <w:p w14:paraId="6BE917DA" w14:textId="77777777" w:rsidR="00115880" w:rsidRDefault="0089772E">
            <w:pPr>
              <w:spacing w:line="276" w:lineRule="auto"/>
              <w:rPr>
                <w:rFonts w:ascii="Cambria" w:hAnsi="Cambria" w:cs="Arial"/>
                <w:sz w:val="20"/>
              </w:rPr>
            </w:pPr>
            <w:r>
              <w:rPr>
                <w:rFonts w:ascii="Cambria" w:hAnsi="Cambria" w:cs="Arial"/>
                <w:sz w:val="20"/>
              </w:rPr>
              <w:t xml:space="preserve">wym. platformy </w:t>
            </w:r>
          </w:p>
        </w:tc>
        <w:tc>
          <w:tcPr>
            <w:tcW w:w="4651" w:type="dxa"/>
            <w:tcBorders>
              <w:top w:val="single" w:sz="4" w:space="0" w:color="000000"/>
              <w:left w:val="single" w:sz="4" w:space="0" w:color="000000"/>
              <w:bottom w:val="single" w:sz="4" w:space="0" w:color="000000"/>
              <w:right w:val="single" w:sz="4" w:space="0" w:color="000000"/>
            </w:tcBorders>
          </w:tcPr>
          <w:p w14:paraId="68450306" w14:textId="77777777" w:rsidR="00115880" w:rsidRDefault="0089772E">
            <w:pPr>
              <w:spacing w:line="276" w:lineRule="auto"/>
              <w:rPr>
                <w:rFonts w:ascii="Cambria" w:hAnsi="Cambria" w:cs="Arial"/>
                <w:sz w:val="20"/>
              </w:rPr>
            </w:pPr>
            <w:r>
              <w:rPr>
                <w:rFonts w:ascii="Cambria" w:hAnsi="Cambria" w:cs="Arial"/>
                <w:sz w:val="20"/>
              </w:rPr>
              <w:t xml:space="preserve">1 460 mm x 1 170 mm – std. powiększony wym </w:t>
            </w:r>
          </w:p>
          <w:p w14:paraId="3A91EEB2" w14:textId="77777777" w:rsidR="00115880" w:rsidRDefault="0089772E">
            <w:pPr>
              <w:spacing w:line="276" w:lineRule="auto"/>
              <w:rPr>
                <w:rFonts w:ascii="Cambria" w:hAnsi="Cambria" w:cs="Arial"/>
                <w:i/>
                <w:iCs/>
                <w:sz w:val="20"/>
              </w:rPr>
            </w:pPr>
            <w:r>
              <w:rPr>
                <w:rFonts w:ascii="Cambria" w:hAnsi="Cambria" w:cs="Arial"/>
                <w:i/>
                <w:iCs/>
                <w:sz w:val="20"/>
              </w:rPr>
              <w:t xml:space="preserve">wym. użyt. 1430x1140 ściana na platformie zmniejsza wym. o 30 mm </w:t>
            </w:r>
          </w:p>
        </w:tc>
      </w:tr>
      <w:tr w:rsidR="00115880" w14:paraId="2891B562"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22BAC640" w14:textId="77777777" w:rsidR="00115880" w:rsidRDefault="0089772E">
            <w:pPr>
              <w:spacing w:line="276" w:lineRule="auto"/>
              <w:rPr>
                <w:rFonts w:ascii="Cambria" w:hAnsi="Cambria" w:cs="Arial"/>
                <w:sz w:val="20"/>
              </w:rPr>
            </w:pPr>
            <w:r>
              <w:rPr>
                <w:rFonts w:ascii="Cambria" w:hAnsi="Cambria" w:cs="Arial"/>
                <w:sz w:val="20"/>
              </w:rPr>
              <w:t xml:space="preserve">kabina </w:t>
            </w:r>
          </w:p>
        </w:tc>
        <w:tc>
          <w:tcPr>
            <w:tcW w:w="4651" w:type="dxa"/>
            <w:tcBorders>
              <w:top w:val="single" w:sz="4" w:space="0" w:color="000000"/>
              <w:left w:val="single" w:sz="4" w:space="0" w:color="000000"/>
              <w:bottom w:val="single" w:sz="4" w:space="0" w:color="000000"/>
              <w:right w:val="single" w:sz="4" w:space="0" w:color="000000"/>
            </w:tcBorders>
          </w:tcPr>
          <w:p w14:paraId="725456C5" w14:textId="77777777" w:rsidR="00115880" w:rsidRDefault="0089772E">
            <w:pPr>
              <w:spacing w:line="276" w:lineRule="auto"/>
              <w:rPr>
                <w:rFonts w:ascii="Cambria" w:hAnsi="Cambria" w:cs="Arial"/>
                <w:sz w:val="20"/>
              </w:rPr>
            </w:pPr>
            <w:r>
              <w:rPr>
                <w:rFonts w:ascii="Cambria" w:hAnsi="Cambria" w:cs="Arial"/>
                <w:sz w:val="20"/>
              </w:rPr>
              <w:t>ściany: przeszklone</w:t>
            </w:r>
          </w:p>
        </w:tc>
      </w:tr>
      <w:tr w:rsidR="00115880" w14:paraId="0E61398F"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78E84724" w14:textId="77777777" w:rsidR="00115880" w:rsidRDefault="0089772E">
            <w:pPr>
              <w:spacing w:line="276" w:lineRule="auto"/>
              <w:rPr>
                <w:rFonts w:ascii="Cambria" w:hAnsi="Cambria" w:cs="Arial"/>
                <w:sz w:val="20"/>
              </w:rPr>
            </w:pPr>
            <w:r>
              <w:rPr>
                <w:rFonts w:ascii="Cambria" w:hAnsi="Cambria" w:cs="Arial"/>
                <w:sz w:val="20"/>
              </w:rPr>
              <w:t xml:space="preserve">sufit </w:t>
            </w:r>
          </w:p>
        </w:tc>
        <w:tc>
          <w:tcPr>
            <w:tcW w:w="4651" w:type="dxa"/>
            <w:tcBorders>
              <w:top w:val="single" w:sz="4" w:space="0" w:color="000000"/>
              <w:left w:val="single" w:sz="4" w:space="0" w:color="000000"/>
              <w:bottom w:val="single" w:sz="4" w:space="0" w:color="000000"/>
              <w:right w:val="single" w:sz="4" w:space="0" w:color="000000"/>
            </w:tcBorders>
          </w:tcPr>
          <w:p w14:paraId="01FE286B" w14:textId="77777777" w:rsidR="00115880" w:rsidRDefault="0089772E">
            <w:pPr>
              <w:spacing w:line="276" w:lineRule="auto"/>
              <w:rPr>
                <w:rFonts w:ascii="Cambria" w:hAnsi="Cambria" w:cs="Arial"/>
                <w:sz w:val="20"/>
              </w:rPr>
            </w:pPr>
            <w:r>
              <w:rPr>
                <w:rFonts w:ascii="Cambria" w:hAnsi="Cambria" w:cs="Arial"/>
                <w:sz w:val="20"/>
              </w:rPr>
              <w:t xml:space="preserve">inox, listwa oświetleniowa LED </w:t>
            </w:r>
          </w:p>
        </w:tc>
      </w:tr>
      <w:tr w:rsidR="00115880" w14:paraId="45597470"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42E9EEA1" w14:textId="77777777" w:rsidR="00115880" w:rsidRDefault="0089772E">
            <w:pPr>
              <w:spacing w:line="276" w:lineRule="auto"/>
              <w:rPr>
                <w:rFonts w:ascii="Cambria" w:hAnsi="Cambria" w:cs="Arial"/>
                <w:sz w:val="20"/>
              </w:rPr>
            </w:pPr>
            <w:r>
              <w:rPr>
                <w:rFonts w:ascii="Cambria" w:hAnsi="Cambria" w:cs="Arial"/>
                <w:sz w:val="20"/>
              </w:rPr>
              <w:t xml:space="preserve">podłoga </w:t>
            </w:r>
          </w:p>
        </w:tc>
        <w:tc>
          <w:tcPr>
            <w:tcW w:w="4651" w:type="dxa"/>
            <w:tcBorders>
              <w:top w:val="single" w:sz="4" w:space="0" w:color="000000"/>
              <w:left w:val="single" w:sz="4" w:space="0" w:color="000000"/>
              <w:bottom w:val="single" w:sz="4" w:space="0" w:color="000000"/>
              <w:right w:val="single" w:sz="4" w:space="0" w:color="000000"/>
            </w:tcBorders>
          </w:tcPr>
          <w:p w14:paraId="23747281" w14:textId="77777777" w:rsidR="00115880" w:rsidRDefault="0089772E">
            <w:pPr>
              <w:spacing w:line="276" w:lineRule="auto"/>
              <w:rPr>
                <w:rFonts w:ascii="Cambria" w:hAnsi="Cambria" w:cs="Arial"/>
                <w:sz w:val="20"/>
              </w:rPr>
            </w:pPr>
            <w:r>
              <w:rPr>
                <w:rFonts w:ascii="Cambria" w:hAnsi="Cambria" w:cs="Arial"/>
                <w:sz w:val="20"/>
              </w:rPr>
              <w:t>Posadzka PCV, jasnoszara, kolorystycznie zbliżona do płytek</w:t>
            </w:r>
          </w:p>
        </w:tc>
      </w:tr>
      <w:tr w:rsidR="00115880" w14:paraId="404E34FA" w14:textId="77777777">
        <w:trPr>
          <w:trHeight w:val="356"/>
        </w:trPr>
        <w:tc>
          <w:tcPr>
            <w:tcW w:w="4652" w:type="dxa"/>
            <w:tcBorders>
              <w:top w:val="single" w:sz="4" w:space="0" w:color="000000"/>
              <w:left w:val="single" w:sz="4" w:space="0" w:color="000000"/>
              <w:bottom w:val="single" w:sz="4" w:space="0" w:color="000000"/>
              <w:right w:val="single" w:sz="4" w:space="0" w:color="000000"/>
            </w:tcBorders>
          </w:tcPr>
          <w:p w14:paraId="13D4C1A9" w14:textId="77777777" w:rsidR="00115880" w:rsidRDefault="0089772E">
            <w:pPr>
              <w:spacing w:line="276" w:lineRule="auto"/>
              <w:rPr>
                <w:rFonts w:ascii="Cambria" w:hAnsi="Cambria" w:cs="Arial"/>
                <w:sz w:val="20"/>
              </w:rPr>
            </w:pPr>
            <w:r>
              <w:rPr>
                <w:rFonts w:ascii="Cambria" w:hAnsi="Cambria" w:cs="Arial"/>
                <w:sz w:val="20"/>
              </w:rPr>
              <w:t xml:space="preserve">sterowanie </w:t>
            </w:r>
          </w:p>
        </w:tc>
        <w:tc>
          <w:tcPr>
            <w:tcW w:w="4651" w:type="dxa"/>
            <w:tcBorders>
              <w:top w:val="single" w:sz="4" w:space="0" w:color="000000"/>
              <w:left w:val="single" w:sz="4" w:space="0" w:color="000000"/>
              <w:bottom w:val="single" w:sz="4" w:space="0" w:color="000000"/>
              <w:right w:val="single" w:sz="4" w:space="0" w:color="000000"/>
            </w:tcBorders>
          </w:tcPr>
          <w:p w14:paraId="6416231E" w14:textId="77777777" w:rsidR="00115880" w:rsidRDefault="0089772E">
            <w:pPr>
              <w:spacing w:line="276" w:lineRule="auto"/>
              <w:rPr>
                <w:rFonts w:ascii="Cambria" w:hAnsi="Cambria" w:cs="Arial"/>
                <w:sz w:val="20"/>
              </w:rPr>
            </w:pPr>
            <w:r>
              <w:rPr>
                <w:rFonts w:ascii="Cambria" w:hAnsi="Cambria" w:cs="Arial"/>
                <w:sz w:val="20"/>
              </w:rPr>
              <w:t xml:space="preserve">pionowy panel dyspozycji w kabinie z podświetlanymi przyciskami o wym. 50 mm x 50 mm, z oznaczeniem Braille’a, przycisk stop, kluczyk, wskaźnik przeciążenia, telefon </w:t>
            </w:r>
          </w:p>
        </w:tc>
      </w:tr>
      <w:tr w:rsidR="00115880" w14:paraId="77301759" w14:textId="77777777">
        <w:trPr>
          <w:trHeight w:val="132"/>
        </w:trPr>
        <w:tc>
          <w:tcPr>
            <w:tcW w:w="4652" w:type="dxa"/>
            <w:tcBorders>
              <w:top w:val="single" w:sz="4" w:space="0" w:color="000000"/>
              <w:left w:val="single" w:sz="4" w:space="0" w:color="000000"/>
              <w:bottom w:val="single" w:sz="4" w:space="0" w:color="000000"/>
              <w:right w:val="single" w:sz="4" w:space="0" w:color="000000"/>
            </w:tcBorders>
          </w:tcPr>
          <w:p w14:paraId="1353370F" w14:textId="77777777" w:rsidR="00115880" w:rsidRDefault="0089772E">
            <w:pPr>
              <w:spacing w:line="276" w:lineRule="auto"/>
              <w:rPr>
                <w:rFonts w:ascii="Cambria" w:hAnsi="Cambria" w:cs="Arial"/>
                <w:sz w:val="20"/>
              </w:rPr>
            </w:pPr>
            <w:r>
              <w:rPr>
                <w:rFonts w:ascii="Cambria" w:hAnsi="Cambria" w:cs="Arial"/>
                <w:sz w:val="20"/>
              </w:rPr>
              <w:t xml:space="preserve">szyb </w:t>
            </w:r>
          </w:p>
        </w:tc>
        <w:tc>
          <w:tcPr>
            <w:tcW w:w="4651" w:type="dxa"/>
            <w:tcBorders>
              <w:top w:val="single" w:sz="4" w:space="0" w:color="000000"/>
              <w:left w:val="single" w:sz="4" w:space="0" w:color="000000"/>
              <w:bottom w:val="single" w:sz="4" w:space="0" w:color="000000"/>
              <w:right w:val="single" w:sz="4" w:space="0" w:color="000000"/>
            </w:tcBorders>
          </w:tcPr>
          <w:p w14:paraId="7A7404ED" w14:textId="77777777" w:rsidR="00115880" w:rsidRDefault="0089772E">
            <w:pPr>
              <w:spacing w:line="276" w:lineRule="auto"/>
              <w:rPr>
                <w:rFonts w:ascii="Cambria" w:hAnsi="Cambria" w:cs="Arial"/>
                <w:sz w:val="20"/>
              </w:rPr>
            </w:pPr>
            <w:r>
              <w:rPr>
                <w:rFonts w:ascii="Cambria" w:hAnsi="Cambria" w:cs="Arial"/>
                <w:sz w:val="20"/>
              </w:rPr>
              <w:t xml:space="preserve">samonośny: konstrukcja - kolor szary RAL7040 (std), </w:t>
            </w:r>
          </w:p>
          <w:p w14:paraId="4FEDE711" w14:textId="77777777" w:rsidR="00115880" w:rsidRDefault="0089772E">
            <w:pPr>
              <w:spacing w:line="276" w:lineRule="auto"/>
              <w:rPr>
                <w:rFonts w:ascii="Cambria" w:hAnsi="Cambria" w:cs="Arial"/>
                <w:bCs/>
                <w:i/>
                <w:iCs/>
                <w:sz w:val="20"/>
              </w:rPr>
            </w:pPr>
            <w:r>
              <w:rPr>
                <w:rFonts w:ascii="Cambria" w:hAnsi="Cambria" w:cs="Arial"/>
                <w:bCs/>
                <w:i/>
                <w:iCs/>
                <w:sz w:val="20"/>
              </w:rPr>
              <w:lastRenderedPageBreak/>
              <w:t>na pierwszym piętrze i poddaszu obudowana ściankami GK o odporności EI30</w:t>
            </w:r>
          </w:p>
          <w:p w14:paraId="74C65176" w14:textId="77777777" w:rsidR="00115880" w:rsidRDefault="0089772E">
            <w:pPr>
              <w:spacing w:line="276" w:lineRule="auto"/>
              <w:rPr>
                <w:rFonts w:ascii="Cambria" w:hAnsi="Cambria" w:cs="Arial"/>
                <w:bCs/>
                <w:i/>
                <w:iCs/>
                <w:sz w:val="20"/>
              </w:rPr>
            </w:pPr>
            <w:r>
              <w:rPr>
                <w:rFonts w:ascii="Cambria" w:hAnsi="Cambria" w:cs="Arial"/>
                <w:bCs/>
                <w:i/>
                <w:iCs/>
                <w:sz w:val="20"/>
              </w:rPr>
              <w:t>na parterze widoczna konstrukcja zamknięta szkłem</w:t>
            </w:r>
          </w:p>
        </w:tc>
      </w:tr>
      <w:tr w:rsidR="00115880" w14:paraId="6B1CFB0C" w14:textId="77777777">
        <w:trPr>
          <w:trHeight w:val="230"/>
        </w:trPr>
        <w:tc>
          <w:tcPr>
            <w:tcW w:w="4652" w:type="dxa"/>
            <w:tcBorders>
              <w:top w:val="single" w:sz="4" w:space="0" w:color="000000"/>
              <w:left w:val="single" w:sz="4" w:space="0" w:color="000000"/>
              <w:bottom w:val="single" w:sz="4" w:space="0" w:color="000000"/>
              <w:right w:val="single" w:sz="4" w:space="0" w:color="000000"/>
            </w:tcBorders>
          </w:tcPr>
          <w:p w14:paraId="0AFC985D" w14:textId="77777777" w:rsidR="00115880" w:rsidRDefault="0089772E">
            <w:pPr>
              <w:spacing w:line="276" w:lineRule="auto"/>
              <w:rPr>
                <w:rFonts w:ascii="Cambria" w:hAnsi="Cambria" w:cs="Arial"/>
                <w:sz w:val="20"/>
              </w:rPr>
            </w:pPr>
            <w:r>
              <w:rPr>
                <w:rFonts w:ascii="Cambria" w:hAnsi="Cambria" w:cs="Arial"/>
                <w:sz w:val="20"/>
              </w:rPr>
              <w:lastRenderedPageBreak/>
              <w:t xml:space="preserve">drzwi kabinowe </w:t>
            </w:r>
          </w:p>
        </w:tc>
        <w:tc>
          <w:tcPr>
            <w:tcW w:w="4651" w:type="dxa"/>
            <w:tcBorders>
              <w:top w:val="single" w:sz="4" w:space="0" w:color="000000"/>
              <w:left w:val="single" w:sz="4" w:space="0" w:color="000000"/>
              <w:bottom w:val="single" w:sz="4" w:space="0" w:color="000000"/>
              <w:right w:val="single" w:sz="4" w:space="0" w:color="000000"/>
            </w:tcBorders>
          </w:tcPr>
          <w:p w14:paraId="176DD1F9" w14:textId="77777777" w:rsidR="00115880" w:rsidRDefault="0089772E">
            <w:pPr>
              <w:spacing w:line="276" w:lineRule="auto"/>
              <w:rPr>
                <w:rFonts w:ascii="Cambria" w:hAnsi="Cambria"/>
              </w:rPr>
            </w:pPr>
            <w:r>
              <w:rPr>
                <w:rFonts w:ascii="Cambria" w:hAnsi="Cambria" w:cs="Arial"/>
                <w:sz w:val="20"/>
              </w:rPr>
              <w:t xml:space="preserve">1 szt. </w:t>
            </w:r>
            <w:r>
              <w:rPr>
                <w:rFonts w:ascii="Cambria" w:hAnsi="Cambria" w:cs="Arial"/>
                <w:bCs/>
                <w:sz w:val="20"/>
              </w:rPr>
              <w:t>teleskopowe</w:t>
            </w:r>
            <w:r>
              <w:rPr>
                <w:rFonts w:ascii="Cambria" w:hAnsi="Cambria" w:cs="Arial"/>
                <w:sz w:val="20"/>
              </w:rPr>
              <w:t xml:space="preserve">, dwupanelowe, inox, wykonanie std, 900 x 2000 mm </w:t>
            </w:r>
          </w:p>
        </w:tc>
      </w:tr>
      <w:tr w:rsidR="00115880" w14:paraId="1036D384"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51D7E109" w14:textId="77777777" w:rsidR="00115880" w:rsidRDefault="0089772E">
            <w:pPr>
              <w:spacing w:line="276" w:lineRule="auto"/>
              <w:rPr>
                <w:rFonts w:ascii="Cambria" w:hAnsi="Cambria" w:cs="Arial"/>
                <w:sz w:val="20"/>
              </w:rPr>
            </w:pPr>
            <w:r>
              <w:rPr>
                <w:rFonts w:ascii="Cambria" w:hAnsi="Cambria" w:cs="Arial"/>
                <w:sz w:val="20"/>
              </w:rPr>
              <w:t xml:space="preserve">drzwi przystankowe </w:t>
            </w:r>
          </w:p>
        </w:tc>
        <w:tc>
          <w:tcPr>
            <w:tcW w:w="4651" w:type="dxa"/>
            <w:tcBorders>
              <w:top w:val="single" w:sz="4" w:space="0" w:color="000000"/>
              <w:left w:val="single" w:sz="4" w:space="0" w:color="000000"/>
              <w:bottom w:val="single" w:sz="4" w:space="0" w:color="000000"/>
              <w:right w:val="single" w:sz="4" w:space="0" w:color="000000"/>
            </w:tcBorders>
          </w:tcPr>
          <w:p w14:paraId="61E102D7" w14:textId="77777777" w:rsidR="00115880" w:rsidRDefault="0089772E">
            <w:pPr>
              <w:spacing w:line="276" w:lineRule="auto"/>
              <w:rPr>
                <w:rFonts w:ascii="Cambria" w:hAnsi="Cambria"/>
              </w:rPr>
            </w:pPr>
            <w:r>
              <w:rPr>
                <w:rFonts w:ascii="Cambria" w:hAnsi="Cambria" w:cs="Arial"/>
                <w:sz w:val="20"/>
              </w:rPr>
              <w:t xml:space="preserve">3 szt. </w:t>
            </w:r>
            <w:r>
              <w:rPr>
                <w:rFonts w:ascii="Cambria" w:hAnsi="Cambria" w:cs="Arial"/>
                <w:bCs/>
                <w:sz w:val="20"/>
              </w:rPr>
              <w:t>teleskopowe</w:t>
            </w:r>
            <w:r>
              <w:rPr>
                <w:rFonts w:ascii="Cambria" w:hAnsi="Cambria" w:cs="Arial"/>
                <w:sz w:val="20"/>
              </w:rPr>
              <w:t xml:space="preserve">, dwupanelowe, </w:t>
            </w:r>
            <w:r>
              <w:rPr>
                <w:rFonts w:ascii="Cambria" w:hAnsi="Cambria" w:cs="Arial"/>
                <w:i/>
                <w:iCs/>
                <w:sz w:val="20"/>
              </w:rPr>
              <w:t>RAL7040</w:t>
            </w:r>
            <w:r>
              <w:rPr>
                <w:rFonts w:ascii="Cambria" w:hAnsi="Cambria" w:cs="Arial"/>
                <w:sz w:val="20"/>
              </w:rPr>
              <w:t xml:space="preserve">, </w:t>
            </w:r>
            <w:r>
              <w:rPr>
                <w:rFonts w:ascii="Cambria" w:hAnsi="Cambria" w:cs="Arial"/>
                <w:bCs/>
                <w:i/>
                <w:iCs/>
                <w:sz w:val="20"/>
              </w:rPr>
              <w:t>EI120</w:t>
            </w:r>
            <w:r>
              <w:rPr>
                <w:rFonts w:ascii="Cambria" w:hAnsi="Cambria" w:cs="Arial"/>
                <w:bCs/>
                <w:sz w:val="20"/>
              </w:rPr>
              <w:t xml:space="preserve">, </w:t>
            </w:r>
            <w:r>
              <w:rPr>
                <w:rFonts w:ascii="Cambria" w:hAnsi="Cambria" w:cs="Arial"/>
                <w:sz w:val="20"/>
              </w:rPr>
              <w:t xml:space="preserve">900 x 2000 mm </w:t>
            </w:r>
          </w:p>
        </w:tc>
      </w:tr>
      <w:tr w:rsidR="00115880" w14:paraId="3425EBCF"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225D2787" w14:textId="77777777" w:rsidR="00115880" w:rsidRDefault="0089772E">
            <w:pPr>
              <w:spacing w:line="276" w:lineRule="auto"/>
              <w:rPr>
                <w:rFonts w:ascii="Cambria" w:hAnsi="Cambria" w:cs="Arial"/>
                <w:sz w:val="20"/>
              </w:rPr>
            </w:pPr>
            <w:r>
              <w:rPr>
                <w:rFonts w:ascii="Cambria" w:hAnsi="Cambria" w:cs="Arial"/>
                <w:sz w:val="20"/>
              </w:rPr>
              <w:t xml:space="preserve">wys. nadszybia </w:t>
            </w:r>
          </w:p>
        </w:tc>
        <w:tc>
          <w:tcPr>
            <w:tcW w:w="4651" w:type="dxa"/>
            <w:tcBorders>
              <w:top w:val="single" w:sz="4" w:space="0" w:color="000000"/>
              <w:left w:val="single" w:sz="4" w:space="0" w:color="000000"/>
              <w:bottom w:val="single" w:sz="4" w:space="0" w:color="000000"/>
              <w:right w:val="single" w:sz="4" w:space="0" w:color="000000"/>
            </w:tcBorders>
          </w:tcPr>
          <w:p w14:paraId="6AC21ED6" w14:textId="77777777" w:rsidR="00115880" w:rsidRDefault="0089772E">
            <w:pPr>
              <w:spacing w:line="276" w:lineRule="auto"/>
              <w:rPr>
                <w:rFonts w:ascii="Cambria" w:hAnsi="Cambria" w:cs="Arial"/>
                <w:sz w:val="20"/>
              </w:rPr>
            </w:pPr>
            <w:r>
              <w:rPr>
                <w:rFonts w:ascii="Cambria" w:hAnsi="Cambria" w:cs="Arial"/>
                <w:sz w:val="20"/>
              </w:rPr>
              <w:t xml:space="preserve">2 600 mm </w:t>
            </w:r>
          </w:p>
        </w:tc>
      </w:tr>
      <w:tr w:rsidR="00115880" w14:paraId="22CB627B"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2DD4258A" w14:textId="77777777" w:rsidR="00115880" w:rsidRDefault="0089772E">
            <w:pPr>
              <w:spacing w:line="276" w:lineRule="auto"/>
              <w:rPr>
                <w:rFonts w:ascii="Cambria" w:hAnsi="Cambria" w:cs="Arial"/>
                <w:sz w:val="20"/>
              </w:rPr>
            </w:pPr>
            <w:r>
              <w:rPr>
                <w:rFonts w:ascii="Cambria" w:hAnsi="Cambria" w:cs="Arial"/>
                <w:sz w:val="20"/>
              </w:rPr>
              <w:t xml:space="preserve">wys. podnoszenia </w:t>
            </w:r>
          </w:p>
        </w:tc>
        <w:tc>
          <w:tcPr>
            <w:tcW w:w="4651" w:type="dxa"/>
            <w:tcBorders>
              <w:top w:val="single" w:sz="4" w:space="0" w:color="000000"/>
              <w:left w:val="single" w:sz="4" w:space="0" w:color="000000"/>
              <w:bottom w:val="single" w:sz="4" w:space="0" w:color="000000"/>
              <w:right w:val="single" w:sz="4" w:space="0" w:color="000000"/>
            </w:tcBorders>
          </w:tcPr>
          <w:p w14:paraId="3EB0E198" w14:textId="77777777" w:rsidR="00115880" w:rsidRDefault="0089772E">
            <w:pPr>
              <w:spacing w:line="276" w:lineRule="auto"/>
              <w:rPr>
                <w:rFonts w:ascii="Cambria" w:hAnsi="Cambria" w:cs="Arial"/>
                <w:sz w:val="20"/>
              </w:rPr>
            </w:pPr>
            <w:r>
              <w:rPr>
                <w:rFonts w:ascii="Cambria" w:hAnsi="Cambria" w:cs="Arial"/>
                <w:sz w:val="20"/>
              </w:rPr>
              <w:t xml:space="preserve">6 750 mm </w:t>
            </w:r>
          </w:p>
        </w:tc>
      </w:tr>
      <w:tr w:rsidR="00115880" w14:paraId="629545DB" w14:textId="77777777">
        <w:trPr>
          <w:trHeight w:val="103"/>
        </w:trPr>
        <w:tc>
          <w:tcPr>
            <w:tcW w:w="4652" w:type="dxa"/>
            <w:tcBorders>
              <w:top w:val="single" w:sz="4" w:space="0" w:color="000000"/>
              <w:left w:val="single" w:sz="4" w:space="0" w:color="000000"/>
              <w:bottom w:val="single" w:sz="4" w:space="0" w:color="000000"/>
              <w:right w:val="single" w:sz="4" w:space="0" w:color="000000"/>
            </w:tcBorders>
          </w:tcPr>
          <w:p w14:paraId="6F8DCF7D" w14:textId="77777777" w:rsidR="00115880" w:rsidRDefault="0089772E">
            <w:pPr>
              <w:spacing w:line="276" w:lineRule="auto"/>
              <w:rPr>
                <w:rFonts w:ascii="Cambria" w:hAnsi="Cambria" w:cs="Arial"/>
                <w:sz w:val="20"/>
              </w:rPr>
            </w:pPr>
            <w:r>
              <w:rPr>
                <w:rFonts w:ascii="Cambria" w:hAnsi="Cambria" w:cs="Arial"/>
                <w:sz w:val="20"/>
              </w:rPr>
              <w:t xml:space="preserve">podszybie </w:t>
            </w:r>
          </w:p>
        </w:tc>
        <w:tc>
          <w:tcPr>
            <w:tcW w:w="4651" w:type="dxa"/>
            <w:tcBorders>
              <w:top w:val="single" w:sz="4" w:space="0" w:color="000000"/>
              <w:left w:val="single" w:sz="4" w:space="0" w:color="000000"/>
              <w:bottom w:val="single" w:sz="4" w:space="0" w:color="000000"/>
              <w:right w:val="single" w:sz="4" w:space="0" w:color="000000"/>
            </w:tcBorders>
          </w:tcPr>
          <w:p w14:paraId="2E5DE134" w14:textId="77777777" w:rsidR="00115880" w:rsidRDefault="0089772E">
            <w:pPr>
              <w:spacing w:line="276" w:lineRule="auto"/>
              <w:rPr>
                <w:rFonts w:ascii="Cambria" w:hAnsi="Cambria" w:cs="Arial"/>
                <w:sz w:val="20"/>
              </w:rPr>
            </w:pPr>
            <w:r>
              <w:rPr>
                <w:rFonts w:ascii="Cambria" w:hAnsi="Cambria" w:cs="Arial"/>
                <w:sz w:val="20"/>
              </w:rPr>
              <w:t xml:space="preserve">140 mm </w:t>
            </w:r>
          </w:p>
        </w:tc>
      </w:tr>
    </w:tbl>
    <w:p w14:paraId="13A5C4B8" w14:textId="77777777" w:rsidR="00115880" w:rsidRDefault="00115880">
      <w:pPr>
        <w:spacing w:line="276" w:lineRule="auto"/>
        <w:rPr>
          <w:rFonts w:ascii="Cambria" w:hAnsi="Cambria" w:cs="Arial"/>
          <w:color w:val="92D050"/>
          <w:sz w:val="20"/>
          <w:u w:val="single"/>
        </w:rPr>
      </w:pPr>
    </w:p>
    <w:p w14:paraId="5978785F" w14:textId="77777777" w:rsidR="00115880" w:rsidRDefault="0089772E">
      <w:pPr>
        <w:spacing w:line="276" w:lineRule="auto"/>
        <w:rPr>
          <w:rFonts w:ascii="Cambria" w:hAnsi="Cambria"/>
        </w:rPr>
      </w:pPr>
      <w:r>
        <w:rPr>
          <w:rFonts w:ascii="Cambria" w:hAnsi="Cambria" w:cs="Arial"/>
          <w:sz w:val="20"/>
          <w:u w:val="single"/>
        </w:rPr>
        <w:t>2.4 Dźwig osobowy cierny nieprzelotowy Q-1600 kg</w:t>
      </w:r>
    </w:p>
    <w:p w14:paraId="7DAEB0D2" w14:textId="77777777" w:rsidR="00115880" w:rsidRDefault="00115880">
      <w:pPr>
        <w:spacing w:line="276" w:lineRule="auto"/>
        <w:rPr>
          <w:rFonts w:ascii="Cambria" w:hAnsi="Cambria" w:cs="Arial"/>
          <w:sz w:val="20"/>
          <w:u w:val="single"/>
        </w:rPr>
      </w:pPr>
    </w:p>
    <w:p w14:paraId="31C2601A" w14:textId="77777777" w:rsidR="00115880" w:rsidRDefault="00115880">
      <w:pPr>
        <w:spacing w:line="276" w:lineRule="auto"/>
        <w:rPr>
          <w:rFonts w:ascii="Cambria" w:hAnsi="Cambria" w:cs="Arial"/>
          <w:sz w:val="20"/>
          <w:u w:val="single"/>
        </w:rPr>
      </w:pPr>
    </w:p>
    <w:tbl>
      <w:tblPr>
        <w:tblW w:w="9610" w:type="dxa"/>
        <w:tblCellMar>
          <w:left w:w="70" w:type="dxa"/>
          <w:right w:w="70" w:type="dxa"/>
        </w:tblCellMar>
        <w:tblLook w:val="0000" w:firstRow="0" w:lastRow="0" w:firstColumn="0" w:lastColumn="0" w:noHBand="0" w:noVBand="0"/>
      </w:tblPr>
      <w:tblGrid>
        <w:gridCol w:w="483"/>
        <w:gridCol w:w="4267"/>
        <w:gridCol w:w="4860"/>
      </w:tblGrid>
      <w:tr w:rsidR="00115880" w14:paraId="3559093E" w14:textId="77777777">
        <w:tc>
          <w:tcPr>
            <w:tcW w:w="9610" w:type="dxa"/>
            <w:gridSpan w:val="3"/>
          </w:tcPr>
          <w:p w14:paraId="08ED8A02" w14:textId="77777777" w:rsidR="00115880" w:rsidRDefault="0089772E">
            <w:pPr>
              <w:spacing w:line="276" w:lineRule="auto"/>
              <w:rPr>
                <w:rFonts w:ascii="Cambria" w:hAnsi="Cambria"/>
                <w:i/>
                <w:iCs/>
                <w:sz w:val="20"/>
              </w:rPr>
            </w:pPr>
            <w:r>
              <w:rPr>
                <w:rFonts w:ascii="Cambria" w:hAnsi="Cambria"/>
                <w:i/>
                <w:iCs/>
                <w:sz w:val="20"/>
              </w:rPr>
              <w:t>Parametry  techniczne dźwigu ciernego osobowego</w:t>
            </w:r>
          </w:p>
          <w:p w14:paraId="1BD429EC" w14:textId="77777777" w:rsidR="00115880" w:rsidRDefault="0089772E">
            <w:pPr>
              <w:spacing w:line="276" w:lineRule="auto"/>
              <w:rPr>
                <w:rFonts w:ascii="Cambria" w:hAnsi="Cambria" w:cs="Arial"/>
                <w:b/>
                <w:bCs/>
                <w:sz w:val="20"/>
              </w:rPr>
            </w:pPr>
            <w:r>
              <w:rPr>
                <w:rFonts w:ascii="Cambria" w:hAnsi="Cambria" w:cs="Arial"/>
                <w:b/>
                <w:bCs/>
                <w:sz w:val="20"/>
              </w:rPr>
              <w:t>bez maszynowni Q-1600 kg.</w:t>
            </w:r>
          </w:p>
        </w:tc>
      </w:tr>
      <w:tr w:rsidR="00115880" w14:paraId="7E5ABA81" w14:textId="77777777">
        <w:tc>
          <w:tcPr>
            <w:tcW w:w="483" w:type="dxa"/>
          </w:tcPr>
          <w:p w14:paraId="33C46671" w14:textId="77777777" w:rsidR="00115880" w:rsidRDefault="0089772E">
            <w:pPr>
              <w:spacing w:line="276" w:lineRule="auto"/>
              <w:rPr>
                <w:rFonts w:ascii="Cambria" w:hAnsi="Cambria" w:cs="Arial"/>
                <w:sz w:val="20"/>
              </w:rPr>
            </w:pPr>
            <w:r>
              <w:rPr>
                <w:rFonts w:ascii="Cambria" w:hAnsi="Cambria" w:cs="Arial"/>
                <w:sz w:val="20"/>
              </w:rPr>
              <w:t>1.</w:t>
            </w:r>
          </w:p>
        </w:tc>
        <w:tc>
          <w:tcPr>
            <w:tcW w:w="4267" w:type="dxa"/>
          </w:tcPr>
          <w:p w14:paraId="109ACB81" w14:textId="77777777" w:rsidR="00115880" w:rsidRDefault="0089772E">
            <w:pPr>
              <w:spacing w:line="276" w:lineRule="auto"/>
              <w:rPr>
                <w:rFonts w:ascii="Cambria" w:hAnsi="Cambria" w:cs="Arial"/>
                <w:sz w:val="20"/>
              </w:rPr>
            </w:pPr>
            <w:r>
              <w:rPr>
                <w:rFonts w:ascii="Cambria" w:hAnsi="Cambria" w:cs="Arial"/>
                <w:sz w:val="20"/>
              </w:rPr>
              <w:t>Typ dźwigu</w:t>
            </w:r>
          </w:p>
        </w:tc>
        <w:tc>
          <w:tcPr>
            <w:tcW w:w="4860" w:type="dxa"/>
          </w:tcPr>
          <w:p w14:paraId="1D7DCE29" w14:textId="77777777" w:rsidR="00115880" w:rsidRDefault="0089772E">
            <w:pPr>
              <w:spacing w:line="276" w:lineRule="auto"/>
              <w:rPr>
                <w:rFonts w:ascii="Cambria" w:hAnsi="Cambria" w:cs="Arial"/>
                <w:sz w:val="20"/>
              </w:rPr>
            </w:pPr>
            <w:r>
              <w:rPr>
                <w:rFonts w:ascii="Cambria" w:hAnsi="Cambria" w:cs="Arial"/>
                <w:sz w:val="20"/>
              </w:rPr>
              <w:t>LB-SC-R/1600,  osobowy</w:t>
            </w:r>
          </w:p>
        </w:tc>
      </w:tr>
      <w:tr w:rsidR="00115880" w14:paraId="59B00CE7" w14:textId="77777777">
        <w:tc>
          <w:tcPr>
            <w:tcW w:w="483" w:type="dxa"/>
          </w:tcPr>
          <w:p w14:paraId="79B1EF3B" w14:textId="77777777" w:rsidR="00115880" w:rsidRDefault="0089772E">
            <w:pPr>
              <w:spacing w:line="276" w:lineRule="auto"/>
              <w:rPr>
                <w:rFonts w:ascii="Cambria" w:hAnsi="Cambria" w:cs="Arial"/>
                <w:sz w:val="20"/>
              </w:rPr>
            </w:pPr>
            <w:r>
              <w:rPr>
                <w:rFonts w:ascii="Cambria" w:hAnsi="Cambria" w:cs="Arial"/>
                <w:sz w:val="20"/>
              </w:rPr>
              <w:t>2.</w:t>
            </w:r>
          </w:p>
        </w:tc>
        <w:tc>
          <w:tcPr>
            <w:tcW w:w="4267" w:type="dxa"/>
          </w:tcPr>
          <w:p w14:paraId="3A339AC0" w14:textId="77777777" w:rsidR="00115880" w:rsidRDefault="0089772E">
            <w:pPr>
              <w:spacing w:line="276" w:lineRule="auto"/>
              <w:rPr>
                <w:rFonts w:ascii="Cambria" w:hAnsi="Cambria" w:cs="Arial"/>
                <w:sz w:val="20"/>
              </w:rPr>
            </w:pPr>
            <w:r>
              <w:rPr>
                <w:rFonts w:ascii="Cambria" w:hAnsi="Cambria" w:cs="Arial"/>
                <w:sz w:val="20"/>
              </w:rPr>
              <w:t>Typ napędu</w:t>
            </w:r>
          </w:p>
        </w:tc>
        <w:tc>
          <w:tcPr>
            <w:tcW w:w="4860" w:type="dxa"/>
          </w:tcPr>
          <w:p w14:paraId="68C49C60" w14:textId="77777777" w:rsidR="00115880" w:rsidRDefault="0089772E">
            <w:pPr>
              <w:spacing w:line="276" w:lineRule="auto"/>
              <w:rPr>
                <w:rFonts w:ascii="Cambria" w:hAnsi="Cambria" w:cs="Arial"/>
                <w:sz w:val="20"/>
              </w:rPr>
            </w:pPr>
            <w:r>
              <w:rPr>
                <w:rFonts w:ascii="Cambria" w:hAnsi="Cambria" w:cs="Arial"/>
                <w:sz w:val="20"/>
              </w:rPr>
              <w:t>cierny, 2:1</w:t>
            </w:r>
          </w:p>
        </w:tc>
      </w:tr>
      <w:tr w:rsidR="00115880" w14:paraId="3B694453" w14:textId="77777777">
        <w:tc>
          <w:tcPr>
            <w:tcW w:w="483" w:type="dxa"/>
          </w:tcPr>
          <w:p w14:paraId="51EBE7B0" w14:textId="77777777" w:rsidR="00115880" w:rsidRDefault="0089772E">
            <w:pPr>
              <w:spacing w:line="276" w:lineRule="auto"/>
              <w:rPr>
                <w:rFonts w:ascii="Cambria" w:hAnsi="Cambria" w:cs="Arial"/>
                <w:sz w:val="20"/>
              </w:rPr>
            </w:pPr>
            <w:r>
              <w:rPr>
                <w:rFonts w:ascii="Cambria" w:hAnsi="Cambria" w:cs="Arial"/>
                <w:sz w:val="20"/>
              </w:rPr>
              <w:t>3.</w:t>
            </w:r>
          </w:p>
        </w:tc>
        <w:tc>
          <w:tcPr>
            <w:tcW w:w="4267" w:type="dxa"/>
          </w:tcPr>
          <w:p w14:paraId="622428BF" w14:textId="77777777" w:rsidR="00115880" w:rsidRDefault="0089772E">
            <w:pPr>
              <w:spacing w:line="276" w:lineRule="auto"/>
              <w:rPr>
                <w:rFonts w:ascii="Cambria" w:hAnsi="Cambria" w:cs="Arial"/>
                <w:color w:val="0000FF"/>
                <w:sz w:val="20"/>
              </w:rPr>
            </w:pPr>
            <w:r>
              <w:rPr>
                <w:rFonts w:ascii="Cambria" w:hAnsi="Cambria" w:cs="Arial"/>
                <w:sz w:val="20"/>
              </w:rPr>
              <w:t>Udźwig</w:t>
            </w:r>
          </w:p>
        </w:tc>
        <w:tc>
          <w:tcPr>
            <w:tcW w:w="4860" w:type="dxa"/>
          </w:tcPr>
          <w:p w14:paraId="203C111D" w14:textId="77777777" w:rsidR="00115880" w:rsidRDefault="0089772E">
            <w:pPr>
              <w:spacing w:line="276" w:lineRule="auto"/>
              <w:rPr>
                <w:rFonts w:ascii="Cambria" w:hAnsi="Cambria" w:cs="Arial"/>
                <w:sz w:val="20"/>
              </w:rPr>
            </w:pPr>
            <w:r>
              <w:rPr>
                <w:rFonts w:ascii="Cambria" w:hAnsi="Cambria" w:cs="Arial"/>
                <w:sz w:val="20"/>
              </w:rPr>
              <w:t>Q- 1600 kg  / 21  osób</w:t>
            </w:r>
          </w:p>
        </w:tc>
      </w:tr>
      <w:tr w:rsidR="00115880" w14:paraId="49EB17DD" w14:textId="77777777">
        <w:tc>
          <w:tcPr>
            <w:tcW w:w="483" w:type="dxa"/>
          </w:tcPr>
          <w:p w14:paraId="506F063C" w14:textId="77777777" w:rsidR="00115880" w:rsidRDefault="0089772E">
            <w:pPr>
              <w:spacing w:line="276" w:lineRule="auto"/>
              <w:rPr>
                <w:rFonts w:ascii="Cambria" w:hAnsi="Cambria" w:cs="Arial"/>
                <w:sz w:val="20"/>
              </w:rPr>
            </w:pPr>
            <w:r>
              <w:rPr>
                <w:rFonts w:ascii="Cambria" w:hAnsi="Cambria" w:cs="Arial"/>
                <w:sz w:val="20"/>
              </w:rPr>
              <w:t>4.</w:t>
            </w:r>
          </w:p>
        </w:tc>
        <w:tc>
          <w:tcPr>
            <w:tcW w:w="4267" w:type="dxa"/>
          </w:tcPr>
          <w:p w14:paraId="4E4EFCB8" w14:textId="77777777" w:rsidR="00115880" w:rsidRDefault="0089772E">
            <w:pPr>
              <w:spacing w:line="276" w:lineRule="auto"/>
              <w:rPr>
                <w:rFonts w:ascii="Cambria" w:hAnsi="Cambria" w:cs="Arial"/>
                <w:sz w:val="20"/>
              </w:rPr>
            </w:pPr>
            <w:r>
              <w:rPr>
                <w:rFonts w:ascii="Cambria" w:hAnsi="Cambria" w:cs="Arial"/>
                <w:sz w:val="20"/>
              </w:rPr>
              <w:t xml:space="preserve">Ilość przystanków </w:t>
            </w:r>
          </w:p>
        </w:tc>
        <w:tc>
          <w:tcPr>
            <w:tcW w:w="4860" w:type="dxa"/>
          </w:tcPr>
          <w:p w14:paraId="4741FF47" w14:textId="77777777" w:rsidR="00115880" w:rsidRDefault="0089772E">
            <w:pPr>
              <w:spacing w:line="276" w:lineRule="auto"/>
              <w:rPr>
                <w:rFonts w:ascii="Cambria" w:hAnsi="Cambria" w:cs="Arial"/>
                <w:sz w:val="20"/>
              </w:rPr>
            </w:pPr>
            <w:r>
              <w:rPr>
                <w:rFonts w:ascii="Cambria" w:hAnsi="Cambria" w:cs="Arial"/>
                <w:sz w:val="20"/>
              </w:rPr>
              <w:t>4</w:t>
            </w:r>
          </w:p>
        </w:tc>
      </w:tr>
      <w:tr w:rsidR="00115880" w14:paraId="2128B2C9" w14:textId="77777777">
        <w:tc>
          <w:tcPr>
            <w:tcW w:w="483" w:type="dxa"/>
          </w:tcPr>
          <w:p w14:paraId="5AFF67A7" w14:textId="77777777" w:rsidR="00115880" w:rsidRDefault="0089772E">
            <w:pPr>
              <w:spacing w:line="276" w:lineRule="auto"/>
              <w:rPr>
                <w:rFonts w:ascii="Cambria" w:hAnsi="Cambria" w:cs="Arial"/>
                <w:sz w:val="20"/>
              </w:rPr>
            </w:pPr>
            <w:r>
              <w:rPr>
                <w:rFonts w:ascii="Cambria" w:hAnsi="Cambria" w:cs="Arial"/>
                <w:sz w:val="20"/>
              </w:rPr>
              <w:t>6.</w:t>
            </w:r>
          </w:p>
        </w:tc>
        <w:tc>
          <w:tcPr>
            <w:tcW w:w="4267" w:type="dxa"/>
          </w:tcPr>
          <w:p w14:paraId="133860DD" w14:textId="77777777" w:rsidR="00115880" w:rsidRDefault="0089772E">
            <w:pPr>
              <w:spacing w:line="276" w:lineRule="auto"/>
              <w:rPr>
                <w:rFonts w:ascii="Cambria" w:hAnsi="Cambria" w:cs="Arial"/>
                <w:sz w:val="20"/>
              </w:rPr>
            </w:pPr>
            <w:r>
              <w:rPr>
                <w:rFonts w:ascii="Cambria" w:hAnsi="Cambria" w:cs="Arial"/>
                <w:sz w:val="20"/>
              </w:rPr>
              <w:t>Ilość dojść</w:t>
            </w:r>
          </w:p>
        </w:tc>
        <w:tc>
          <w:tcPr>
            <w:tcW w:w="4860" w:type="dxa"/>
          </w:tcPr>
          <w:p w14:paraId="74E8C70A" w14:textId="77777777" w:rsidR="00115880" w:rsidRDefault="0089772E">
            <w:pPr>
              <w:spacing w:line="276" w:lineRule="auto"/>
              <w:rPr>
                <w:rFonts w:ascii="Cambria" w:hAnsi="Cambria" w:cs="Arial"/>
                <w:sz w:val="20"/>
              </w:rPr>
            </w:pPr>
            <w:r>
              <w:rPr>
                <w:rFonts w:ascii="Cambria" w:hAnsi="Cambria" w:cs="Arial"/>
                <w:sz w:val="20"/>
              </w:rPr>
              <w:t>4</w:t>
            </w:r>
          </w:p>
        </w:tc>
      </w:tr>
      <w:tr w:rsidR="00115880" w14:paraId="28E8945E" w14:textId="77777777">
        <w:tc>
          <w:tcPr>
            <w:tcW w:w="483" w:type="dxa"/>
          </w:tcPr>
          <w:p w14:paraId="315F8F14" w14:textId="77777777" w:rsidR="00115880" w:rsidRDefault="0089772E">
            <w:pPr>
              <w:spacing w:line="276" w:lineRule="auto"/>
              <w:rPr>
                <w:rFonts w:ascii="Cambria" w:hAnsi="Cambria" w:cs="Arial"/>
                <w:sz w:val="20"/>
              </w:rPr>
            </w:pPr>
            <w:r>
              <w:rPr>
                <w:rFonts w:ascii="Cambria" w:hAnsi="Cambria" w:cs="Arial"/>
                <w:sz w:val="20"/>
              </w:rPr>
              <w:t>7.</w:t>
            </w:r>
          </w:p>
        </w:tc>
        <w:tc>
          <w:tcPr>
            <w:tcW w:w="4267" w:type="dxa"/>
          </w:tcPr>
          <w:p w14:paraId="3A00C5BD" w14:textId="77777777" w:rsidR="00115880" w:rsidRDefault="0089772E">
            <w:pPr>
              <w:spacing w:line="276" w:lineRule="auto"/>
              <w:rPr>
                <w:rFonts w:ascii="Cambria" w:hAnsi="Cambria" w:cs="Arial"/>
                <w:sz w:val="20"/>
              </w:rPr>
            </w:pPr>
            <w:r>
              <w:rPr>
                <w:rFonts w:ascii="Cambria" w:hAnsi="Cambria" w:cs="Arial"/>
                <w:sz w:val="20"/>
              </w:rPr>
              <w:t>Oznaczenie przystanków</w:t>
            </w:r>
          </w:p>
        </w:tc>
        <w:tc>
          <w:tcPr>
            <w:tcW w:w="4860" w:type="dxa"/>
          </w:tcPr>
          <w:p w14:paraId="4AAEA479" w14:textId="77777777" w:rsidR="00115880" w:rsidRDefault="0089772E">
            <w:pPr>
              <w:spacing w:line="276" w:lineRule="auto"/>
              <w:rPr>
                <w:rFonts w:ascii="Cambria" w:hAnsi="Cambria" w:cs="Arial"/>
                <w:sz w:val="20"/>
              </w:rPr>
            </w:pPr>
            <w:r>
              <w:rPr>
                <w:rFonts w:ascii="Cambria" w:hAnsi="Cambria" w:cs="Arial"/>
                <w:sz w:val="20"/>
              </w:rPr>
              <w:t>„ -1, 0, 1, 2 ”</w:t>
            </w:r>
          </w:p>
        </w:tc>
      </w:tr>
      <w:tr w:rsidR="00115880" w14:paraId="2BE5D97F" w14:textId="77777777">
        <w:tc>
          <w:tcPr>
            <w:tcW w:w="483" w:type="dxa"/>
          </w:tcPr>
          <w:p w14:paraId="7D90AEE4" w14:textId="77777777" w:rsidR="00115880" w:rsidRDefault="0089772E">
            <w:pPr>
              <w:spacing w:line="276" w:lineRule="auto"/>
              <w:rPr>
                <w:rFonts w:ascii="Cambria" w:hAnsi="Cambria" w:cs="Arial"/>
                <w:sz w:val="20"/>
              </w:rPr>
            </w:pPr>
            <w:r>
              <w:rPr>
                <w:rFonts w:ascii="Cambria" w:hAnsi="Cambria" w:cs="Arial"/>
                <w:sz w:val="20"/>
              </w:rPr>
              <w:t>8.</w:t>
            </w:r>
          </w:p>
        </w:tc>
        <w:tc>
          <w:tcPr>
            <w:tcW w:w="4267" w:type="dxa"/>
          </w:tcPr>
          <w:p w14:paraId="32924B61" w14:textId="77777777" w:rsidR="00115880" w:rsidRDefault="0089772E">
            <w:pPr>
              <w:spacing w:line="276" w:lineRule="auto"/>
              <w:rPr>
                <w:rFonts w:ascii="Cambria" w:hAnsi="Cambria" w:cs="Arial"/>
                <w:sz w:val="20"/>
              </w:rPr>
            </w:pPr>
            <w:r>
              <w:rPr>
                <w:rFonts w:ascii="Cambria" w:hAnsi="Cambria" w:cs="Arial"/>
                <w:sz w:val="20"/>
              </w:rPr>
              <w:t>Wysokość podnoszenia</w:t>
            </w:r>
          </w:p>
        </w:tc>
        <w:tc>
          <w:tcPr>
            <w:tcW w:w="4860" w:type="dxa"/>
          </w:tcPr>
          <w:p w14:paraId="3162871B" w14:textId="77777777" w:rsidR="00115880" w:rsidRDefault="0089772E">
            <w:pPr>
              <w:spacing w:line="276" w:lineRule="auto"/>
              <w:rPr>
                <w:rFonts w:ascii="Cambria" w:hAnsi="Cambria" w:cs="Arial"/>
                <w:sz w:val="20"/>
              </w:rPr>
            </w:pPr>
            <w:r>
              <w:rPr>
                <w:rFonts w:ascii="Cambria" w:hAnsi="Cambria" w:cs="Arial"/>
                <w:sz w:val="20"/>
              </w:rPr>
              <w:t>9 250 mm</w:t>
            </w:r>
          </w:p>
        </w:tc>
      </w:tr>
      <w:tr w:rsidR="00115880" w14:paraId="727C9B33" w14:textId="77777777">
        <w:tc>
          <w:tcPr>
            <w:tcW w:w="483" w:type="dxa"/>
          </w:tcPr>
          <w:p w14:paraId="2BD5A9F1" w14:textId="77777777" w:rsidR="00115880" w:rsidRDefault="0089772E">
            <w:pPr>
              <w:spacing w:line="276" w:lineRule="auto"/>
              <w:rPr>
                <w:rFonts w:ascii="Cambria" w:hAnsi="Cambria" w:cs="Arial"/>
                <w:sz w:val="20"/>
              </w:rPr>
            </w:pPr>
            <w:r>
              <w:rPr>
                <w:rFonts w:ascii="Cambria" w:hAnsi="Cambria" w:cs="Arial"/>
                <w:sz w:val="20"/>
              </w:rPr>
              <w:t>9.</w:t>
            </w:r>
          </w:p>
        </w:tc>
        <w:tc>
          <w:tcPr>
            <w:tcW w:w="4267" w:type="dxa"/>
          </w:tcPr>
          <w:p w14:paraId="3EE53CFF" w14:textId="77777777" w:rsidR="00115880" w:rsidRDefault="0089772E">
            <w:pPr>
              <w:spacing w:line="276" w:lineRule="auto"/>
              <w:rPr>
                <w:rFonts w:ascii="Cambria" w:hAnsi="Cambria" w:cs="Arial"/>
                <w:sz w:val="20"/>
              </w:rPr>
            </w:pPr>
            <w:r>
              <w:rPr>
                <w:rFonts w:ascii="Cambria" w:hAnsi="Cambria" w:cs="Arial"/>
                <w:sz w:val="20"/>
              </w:rPr>
              <w:t>Prędkość jazdy</w:t>
            </w:r>
            <w:r>
              <w:rPr>
                <w:rFonts w:ascii="Cambria" w:hAnsi="Cambria" w:cs="Arial"/>
                <w:sz w:val="20"/>
              </w:rPr>
              <w:tab/>
            </w:r>
            <w:r>
              <w:rPr>
                <w:rFonts w:ascii="Cambria" w:hAnsi="Cambria" w:cs="Arial"/>
                <w:sz w:val="20"/>
              </w:rPr>
              <w:tab/>
            </w:r>
            <w:r>
              <w:rPr>
                <w:rFonts w:ascii="Cambria" w:hAnsi="Cambria" w:cs="Arial"/>
                <w:sz w:val="20"/>
              </w:rPr>
              <w:tab/>
            </w:r>
          </w:p>
        </w:tc>
        <w:tc>
          <w:tcPr>
            <w:tcW w:w="4860" w:type="dxa"/>
          </w:tcPr>
          <w:p w14:paraId="7B61D02F" w14:textId="77777777" w:rsidR="00115880" w:rsidRDefault="0089772E">
            <w:pPr>
              <w:spacing w:line="276" w:lineRule="auto"/>
              <w:rPr>
                <w:rFonts w:ascii="Cambria" w:hAnsi="Cambria" w:cs="Arial"/>
                <w:sz w:val="20"/>
              </w:rPr>
            </w:pPr>
            <w:r>
              <w:rPr>
                <w:rFonts w:ascii="Cambria" w:hAnsi="Cambria" w:cs="Arial"/>
                <w:sz w:val="20"/>
              </w:rPr>
              <w:t>1,0 m/s</w:t>
            </w:r>
          </w:p>
        </w:tc>
      </w:tr>
      <w:tr w:rsidR="00115880" w14:paraId="5EAAA730" w14:textId="77777777">
        <w:tc>
          <w:tcPr>
            <w:tcW w:w="483" w:type="dxa"/>
          </w:tcPr>
          <w:p w14:paraId="315AE4BF" w14:textId="77777777" w:rsidR="00115880" w:rsidRDefault="0089772E">
            <w:pPr>
              <w:spacing w:line="276" w:lineRule="auto"/>
              <w:rPr>
                <w:rFonts w:ascii="Cambria" w:hAnsi="Cambria" w:cs="Arial"/>
                <w:sz w:val="20"/>
              </w:rPr>
            </w:pPr>
            <w:r>
              <w:rPr>
                <w:rFonts w:ascii="Cambria" w:hAnsi="Cambria" w:cs="Arial"/>
                <w:sz w:val="20"/>
              </w:rPr>
              <w:t>10.</w:t>
            </w:r>
          </w:p>
        </w:tc>
        <w:tc>
          <w:tcPr>
            <w:tcW w:w="4267" w:type="dxa"/>
          </w:tcPr>
          <w:p w14:paraId="0706388D" w14:textId="77777777" w:rsidR="00115880" w:rsidRDefault="0089772E">
            <w:pPr>
              <w:spacing w:line="276" w:lineRule="auto"/>
              <w:rPr>
                <w:rFonts w:ascii="Cambria" w:hAnsi="Cambria" w:cs="Arial"/>
                <w:sz w:val="20"/>
              </w:rPr>
            </w:pPr>
            <w:r>
              <w:rPr>
                <w:rFonts w:ascii="Cambria" w:hAnsi="Cambria" w:cs="Arial"/>
                <w:iCs/>
                <w:sz w:val="20"/>
              </w:rPr>
              <w:t>Sterowanie umieszczone na ostatnim przystanku</w:t>
            </w:r>
          </w:p>
        </w:tc>
        <w:tc>
          <w:tcPr>
            <w:tcW w:w="4860" w:type="dxa"/>
          </w:tcPr>
          <w:p w14:paraId="14B41F70" w14:textId="77777777" w:rsidR="00115880" w:rsidRDefault="0089772E">
            <w:pPr>
              <w:spacing w:line="276" w:lineRule="auto"/>
              <w:rPr>
                <w:rFonts w:ascii="Cambria" w:hAnsi="Cambria" w:cs="Arial"/>
                <w:sz w:val="20"/>
              </w:rPr>
            </w:pPr>
            <w:r>
              <w:rPr>
                <w:rFonts w:ascii="Cambria" w:hAnsi="Cambria" w:cs="Arial"/>
                <w:sz w:val="20"/>
              </w:rPr>
              <w:t>- mikroprocesorowe, zbiorcze góra-dół</w:t>
            </w:r>
          </w:p>
          <w:p w14:paraId="5D26D797" w14:textId="77777777" w:rsidR="00115880" w:rsidRDefault="0089772E">
            <w:pPr>
              <w:spacing w:line="276" w:lineRule="auto"/>
              <w:rPr>
                <w:rFonts w:ascii="Cambria" w:hAnsi="Cambria" w:cs="Arial"/>
                <w:bCs/>
                <w:iCs/>
                <w:sz w:val="20"/>
              </w:rPr>
            </w:pPr>
            <w:r>
              <w:rPr>
                <w:rFonts w:ascii="Cambria" w:hAnsi="Cambria" w:cs="Arial"/>
                <w:bCs/>
                <w:iCs/>
                <w:sz w:val="20"/>
              </w:rPr>
              <w:t xml:space="preserve">- z możliwością programowania różnych funkcji </w:t>
            </w:r>
          </w:p>
          <w:p w14:paraId="362995C5" w14:textId="77777777" w:rsidR="00115880" w:rsidRDefault="0089772E">
            <w:pPr>
              <w:spacing w:line="276" w:lineRule="auto"/>
              <w:rPr>
                <w:rFonts w:ascii="Cambria" w:hAnsi="Cambria" w:cs="Arial"/>
                <w:bCs/>
                <w:iCs/>
                <w:sz w:val="20"/>
              </w:rPr>
            </w:pPr>
            <w:r>
              <w:rPr>
                <w:rFonts w:ascii="Cambria" w:hAnsi="Cambria" w:cs="Arial"/>
                <w:bCs/>
                <w:iCs/>
                <w:sz w:val="20"/>
              </w:rPr>
              <w:t xml:space="preserve">  eksploatacyjnych (zapis usterek w pamięci  </w:t>
            </w:r>
          </w:p>
          <w:p w14:paraId="74637F34" w14:textId="77777777" w:rsidR="00115880" w:rsidRDefault="0089772E">
            <w:pPr>
              <w:spacing w:line="276" w:lineRule="auto"/>
              <w:rPr>
                <w:rFonts w:ascii="Cambria" w:hAnsi="Cambria" w:cs="Arial"/>
                <w:bCs/>
                <w:iCs/>
                <w:sz w:val="20"/>
              </w:rPr>
            </w:pPr>
            <w:r>
              <w:rPr>
                <w:rFonts w:ascii="Cambria" w:hAnsi="Cambria" w:cs="Arial"/>
                <w:bCs/>
                <w:iCs/>
                <w:sz w:val="20"/>
              </w:rPr>
              <w:t xml:space="preserve">  mikroprocesora) </w:t>
            </w:r>
          </w:p>
          <w:p w14:paraId="2813E986" w14:textId="77777777" w:rsidR="00115880" w:rsidRDefault="0089772E">
            <w:pPr>
              <w:spacing w:line="276" w:lineRule="auto"/>
              <w:rPr>
                <w:rFonts w:ascii="Cambria" w:hAnsi="Cambria" w:cs="Arial"/>
                <w:bCs/>
                <w:iCs/>
                <w:sz w:val="20"/>
              </w:rPr>
            </w:pPr>
            <w:r>
              <w:rPr>
                <w:rFonts w:ascii="Cambria" w:hAnsi="Cambria" w:cs="Arial"/>
                <w:bCs/>
                <w:iCs/>
                <w:sz w:val="20"/>
              </w:rPr>
              <w:t>- kontrola zamykania i otwierania drzwi,</w:t>
            </w:r>
          </w:p>
          <w:p w14:paraId="1EF2886F" w14:textId="77777777" w:rsidR="00115880" w:rsidRDefault="0089772E">
            <w:pPr>
              <w:spacing w:line="276" w:lineRule="auto"/>
              <w:rPr>
                <w:rFonts w:ascii="Cambria" w:hAnsi="Cambria" w:cs="Arial"/>
                <w:bCs/>
                <w:iCs/>
                <w:sz w:val="20"/>
              </w:rPr>
            </w:pPr>
            <w:r>
              <w:rPr>
                <w:rFonts w:ascii="Cambria" w:hAnsi="Cambria" w:cs="Arial"/>
                <w:bCs/>
                <w:iCs/>
                <w:sz w:val="20"/>
              </w:rPr>
              <w:t>- kontrola ilości jazd, kontrola czasu jazdy</w:t>
            </w:r>
          </w:p>
          <w:p w14:paraId="5968BA21" w14:textId="77777777" w:rsidR="00115880" w:rsidRDefault="0089772E">
            <w:pPr>
              <w:spacing w:line="276" w:lineRule="auto"/>
              <w:rPr>
                <w:rFonts w:ascii="Cambria" w:hAnsi="Cambria" w:cs="Arial"/>
                <w:iCs/>
                <w:sz w:val="20"/>
              </w:rPr>
            </w:pPr>
            <w:r>
              <w:rPr>
                <w:rFonts w:ascii="Cambria" w:hAnsi="Cambria" w:cs="Arial"/>
                <w:iCs/>
                <w:sz w:val="20"/>
              </w:rPr>
              <w:t>- opcja p. poż.</w:t>
            </w:r>
          </w:p>
          <w:p w14:paraId="21B9597C" w14:textId="77777777" w:rsidR="00115880" w:rsidRDefault="00115880">
            <w:pPr>
              <w:spacing w:line="276" w:lineRule="auto"/>
              <w:rPr>
                <w:rFonts w:ascii="Cambria" w:hAnsi="Cambria" w:cs="Arial"/>
                <w:sz w:val="20"/>
              </w:rPr>
            </w:pPr>
          </w:p>
        </w:tc>
      </w:tr>
      <w:tr w:rsidR="00115880" w14:paraId="693199FD" w14:textId="77777777">
        <w:trPr>
          <w:trHeight w:val="189"/>
        </w:trPr>
        <w:tc>
          <w:tcPr>
            <w:tcW w:w="483" w:type="dxa"/>
          </w:tcPr>
          <w:p w14:paraId="53DCBEAB" w14:textId="77777777" w:rsidR="00115880" w:rsidRDefault="0089772E">
            <w:pPr>
              <w:spacing w:line="276" w:lineRule="auto"/>
              <w:rPr>
                <w:rFonts w:ascii="Cambria" w:hAnsi="Cambria" w:cs="Arial"/>
                <w:sz w:val="20"/>
              </w:rPr>
            </w:pPr>
            <w:r>
              <w:rPr>
                <w:rFonts w:ascii="Cambria" w:hAnsi="Cambria" w:cs="Arial"/>
                <w:sz w:val="20"/>
              </w:rPr>
              <w:t>11.</w:t>
            </w:r>
          </w:p>
        </w:tc>
        <w:tc>
          <w:tcPr>
            <w:tcW w:w="4267" w:type="dxa"/>
          </w:tcPr>
          <w:p w14:paraId="568B84FB" w14:textId="77777777" w:rsidR="00115880" w:rsidRDefault="0089772E">
            <w:pPr>
              <w:spacing w:line="276" w:lineRule="auto"/>
              <w:rPr>
                <w:rFonts w:ascii="Cambria" w:hAnsi="Cambria" w:cs="Arial"/>
                <w:sz w:val="20"/>
              </w:rPr>
            </w:pPr>
            <w:r>
              <w:rPr>
                <w:rFonts w:ascii="Cambria" w:hAnsi="Cambria" w:cs="Arial"/>
                <w:sz w:val="20"/>
              </w:rPr>
              <w:t>Kabina nieprzelotowa</w:t>
            </w:r>
          </w:p>
          <w:p w14:paraId="41796960" w14:textId="77777777" w:rsidR="00115880" w:rsidRDefault="00115880">
            <w:pPr>
              <w:spacing w:line="276" w:lineRule="auto"/>
              <w:rPr>
                <w:rFonts w:ascii="Cambria" w:hAnsi="Cambria" w:cs="Arial"/>
                <w:sz w:val="20"/>
              </w:rPr>
            </w:pPr>
          </w:p>
          <w:p w14:paraId="69CC59B2" w14:textId="77777777" w:rsidR="00115880" w:rsidRDefault="00115880">
            <w:pPr>
              <w:spacing w:line="276" w:lineRule="auto"/>
              <w:rPr>
                <w:rFonts w:ascii="Cambria" w:hAnsi="Cambria" w:cs="Arial"/>
                <w:sz w:val="20"/>
              </w:rPr>
            </w:pPr>
          </w:p>
          <w:p w14:paraId="5F99E8FD" w14:textId="77777777" w:rsidR="00115880" w:rsidRDefault="00115880">
            <w:pPr>
              <w:spacing w:line="276" w:lineRule="auto"/>
              <w:rPr>
                <w:rFonts w:ascii="Cambria" w:hAnsi="Cambria" w:cs="Arial"/>
                <w:sz w:val="20"/>
              </w:rPr>
            </w:pPr>
          </w:p>
          <w:p w14:paraId="2E8C1E42" w14:textId="77777777" w:rsidR="00115880" w:rsidRDefault="00115880">
            <w:pPr>
              <w:spacing w:line="276" w:lineRule="auto"/>
              <w:rPr>
                <w:rFonts w:ascii="Cambria" w:hAnsi="Cambria" w:cs="Arial"/>
                <w:sz w:val="20"/>
              </w:rPr>
            </w:pPr>
          </w:p>
          <w:p w14:paraId="5071967A" w14:textId="77777777" w:rsidR="00115880" w:rsidRDefault="00115880">
            <w:pPr>
              <w:spacing w:line="276" w:lineRule="auto"/>
              <w:rPr>
                <w:rFonts w:ascii="Cambria" w:hAnsi="Cambria" w:cs="Arial"/>
                <w:sz w:val="20"/>
              </w:rPr>
            </w:pPr>
          </w:p>
          <w:p w14:paraId="30A6B19E" w14:textId="77777777" w:rsidR="00115880" w:rsidRDefault="00115880">
            <w:pPr>
              <w:spacing w:line="276" w:lineRule="auto"/>
              <w:rPr>
                <w:rFonts w:ascii="Cambria" w:hAnsi="Cambria" w:cs="Arial"/>
                <w:sz w:val="20"/>
              </w:rPr>
            </w:pPr>
          </w:p>
          <w:p w14:paraId="05F8D870" w14:textId="77777777" w:rsidR="00115880" w:rsidRDefault="00115880">
            <w:pPr>
              <w:spacing w:line="276" w:lineRule="auto"/>
              <w:rPr>
                <w:rFonts w:ascii="Cambria" w:hAnsi="Cambria" w:cs="Arial"/>
                <w:sz w:val="20"/>
              </w:rPr>
            </w:pPr>
          </w:p>
          <w:p w14:paraId="3693F297" w14:textId="77777777" w:rsidR="00115880" w:rsidRDefault="00115880">
            <w:pPr>
              <w:spacing w:line="276" w:lineRule="auto"/>
              <w:rPr>
                <w:rFonts w:ascii="Cambria" w:hAnsi="Cambria" w:cs="Arial"/>
                <w:sz w:val="20"/>
              </w:rPr>
            </w:pPr>
          </w:p>
          <w:p w14:paraId="64CE63A5" w14:textId="77777777" w:rsidR="00115880" w:rsidRDefault="00115880">
            <w:pPr>
              <w:spacing w:line="276" w:lineRule="auto"/>
              <w:rPr>
                <w:rFonts w:ascii="Cambria" w:hAnsi="Cambria" w:cs="Arial"/>
                <w:sz w:val="20"/>
              </w:rPr>
            </w:pPr>
          </w:p>
          <w:p w14:paraId="5CD19425" w14:textId="77777777" w:rsidR="00115880" w:rsidRDefault="00115880">
            <w:pPr>
              <w:spacing w:line="276" w:lineRule="auto"/>
              <w:rPr>
                <w:rFonts w:ascii="Cambria" w:hAnsi="Cambria" w:cs="Arial"/>
                <w:sz w:val="20"/>
              </w:rPr>
            </w:pPr>
          </w:p>
          <w:p w14:paraId="6F2D3C29" w14:textId="77777777" w:rsidR="00115880" w:rsidRDefault="00115880">
            <w:pPr>
              <w:spacing w:line="276" w:lineRule="auto"/>
              <w:rPr>
                <w:rFonts w:ascii="Cambria" w:hAnsi="Cambria" w:cs="Arial"/>
                <w:sz w:val="20"/>
              </w:rPr>
            </w:pPr>
          </w:p>
          <w:p w14:paraId="3569E03D" w14:textId="77777777" w:rsidR="00115880" w:rsidRDefault="00115880">
            <w:pPr>
              <w:spacing w:line="276" w:lineRule="auto"/>
              <w:rPr>
                <w:rFonts w:ascii="Cambria" w:hAnsi="Cambria" w:cs="Arial"/>
                <w:sz w:val="20"/>
              </w:rPr>
            </w:pPr>
          </w:p>
          <w:p w14:paraId="39CC5B01" w14:textId="77777777" w:rsidR="00115880" w:rsidRDefault="00115880">
            <w:pPr>
              <w:spacing w:line="276" w:lineRule="auto"/>
              <w:rPr>
                <w:rFonts w:ascii="Cambria" w:hAnsi="Cambria" w:cs="Arial"/>
                <w:sz w:val="20"/>
              </w:rPr>
            </w:pPr>
          </w:p>
          <w:p w14:paraId="6FCBFCD8" w14:textId="77777777" w:rsidR="00115880" w:rsidRDefault="00115880">
            <w:pPr>
              <w:spacing w:line="276" w:lineRule="auto"/>
              <w:rPr>
                <w:rFonts w:ascii="Cambria" w:hAnsi="Cambria" w:cs="Arial"/>
                <w:sz w:val="20"/>
              </w:rPr>
            </w:pPr>
          </w:p>
          <w:p w14:paraId="7FAFCF3E" w14:textId="77777777" w:rsidR="00115880" w:rsidRDefault="00115880">
            <w:pPr>
              <w:spacing w:line="276" w:lineRule="auto"/>
              <w:rPr>
                <w:rFonts w:ascii="Cambria" w:hAnsi="Cambria" w:cs="Arial"/>
                <w:sz w:val="20"/>
              </w:rPr>
            </w:pPr>
          </w:p>
          <w:p w14:paraId="16AE8991" w14:textId="77777777" w:rsidR="00115880" w:rsidRDefault="00115880">
            <w:pPr>
              <w:spacing w:line="276" w:lineRule="auto"/>
              <w:rPr>
                <w:rFonts w:ascii="Cambria" w:hAnsi="Cambria" w:cs="Arial"/>
                <w:sz w:val="20"/>
              </w:rPr>
            </w:pPr>
          </w:p>
          <w:p w14:paraId="40E045E2" w14:textId="77777777" w:rsidR="00115880" w:rsidRDefault="00115880">
            <w:pPr>
              <w:spacing w:line="276" w:lineRule="auto"/>
              <w:rPr>
                <w:rFonts w:ascii="Cambria" w:hAnsi="Cambria" w:cs="Arial"/>
                <w:sz w:val="20"/>
              </w:rPr>
            </w:pPr>
          </w:p>
          <w:p w14:paraId="76E5D081" w14:textId="77777777" w:rsidR="00115880" w:rsidRDefault="00115880">
            <w:pPr>
              <w:spacing w:line="276" w:lineRule="auto"/>
              <w:rPr>
                <w:rFonts w:ascii="Cambria" w:hAnsi="Cambria" w:cs="Arial"/>
                <w:sz w:val="20"/>
              </w:rPr>
            </w:pPr>
          </w:p>
          <w:p w14:paraId="697CEA29" w14:textId="77777777" w:rsidR="00115880" w:rsidRDefault="0089772E">
            <w:pPr>
              <w:spacing w:line="276" w:lineRule="auto"/>
              <w:rPr>
                <w:rFonts w:ascii="Cambria" w:hAnsi="Cambria" w:cs="Arial"/>
                <w:sz w:val="20"/>
              </w:rPr>
            </w:pPr>
            <w:r>
              <w:rPr>
                <w:rFonts w:ascii="Cambria" w:hAnsi="Cambria" w:cs="Arial"/>
                <w:sz w:val="20"/>
              </w:rPr>
              <w:t>- 2 -</w:t>
            </w:r>
          </w:p>
        </w:tc>
        <w:tc>
          <w:tcPr>
            <w:tcW w:w="4860" w:type="dxa"/>
          </w:tcPr>
          <w:p w14:paraId="78300620" w14:textId="77777777" w:rsidR="00115880" w:rsidRDefault="0089772E">
            <w:pPr>
              <w:spacing w:line="276" w:lineRule="auto"/>
              <w:rPr>
                <w:rFonts w:ascii="Cambria" w:hAnsi="Cambria" w:cs="Arial"/>
                <w:sz w:val="20"/>
              </w:rPr>
            </w:pPr>
            <w:r>
              <w:rPr>
                <w:rFonts w:ascii="Cambria" w:hAnsi="Cambria" w:cs="Arial"/>
                <w:sz w:val="20"/>
              </w:rPr>
              <w:lastRenderedPageBreak/>
              <w:t>- o wymiarach: szer. 1400 mm x gł. 2400 mm</w:t>
            </w:r>
          </w:p>
          <w:p w14:paraId="6567F4A8" w14:textId="77777777" w:rsidR="00115880" w:rsidRDefault="0089772E">
            <w:pPr>
              <w:spacing w:line="276" w:lineRule="auto"/>
              <w:rPr>
                <w:rFonts w:ascii="Cambria" w:hAnsi="Cambria" w:cs="Arial"/>
                <w:sz w:val="20"/>
              </w:rPr>
            </w:pPr>
            <w:r>
              <w:rPr>
                <w:rFonts w:ascii="Cambria" w:hAnsi="Cambria" w:cs="Arial"/>
                <w:sz w:val="20"/>
              </w:rPr>
              <w:t xml:space="preserve">   x wys. 2010 mm</w:t>
            </w:r>
          </w:p>
          <w:p w14:paraId="6021B4C2" w14:textId="77777777" w:rsidR="00115880" w:rsidRDefault="0089772E">
            <w:pPr>
              <w:spacing w:line="276" w:lineRule="auto"/>
              <w:rPr>
                <w:rFonts w:ascii="Cambria" w:hAnsi="Cambria" w:cs="Arial"/>
                <w:bCs/>
                <w:iCs/>
                <w:sz w:val="20"/>
              </w:rPr>
            </w:pPr>
            <w:r>
              <w:rPr>
                <w:rFonts w:ascii="Cambria" w:hAnsi="Cambria" w:cs="Arial"/>
                <w:bCs/>
                <w:iCs/>
                <w:sz w:val="20"/>
              </w:rPr>
              <w:t xml:space="preserve">- ściany kabiny wykonane ze stal nierdzewnej </w:t>
            </w:r>
          </w:p>
          <w:p w14:paraId="08206D9E" w14:textId="77777777" w:rsidR="00115880" w:rsidRDefault="0089772E">
            <w:pPr>
              <w:spacing w:line="276" w:lineRule="auto"/>
              <w:rPr>
                <w:rFonts w:ascii="Cambria" w:hAnsi="Cambria" w:cs="Arial"/>
                <w:bCs/>
                <w:iCs/>
                <w:sz w:val="20"/>
              </w:rPr>
            </w:pPr>
            <w:r>
              <w:rPr>
                <w:rFonts w:ascii="Cambria" w:hAnsi="Cambria" w:cs="Arial"/>
                <w:bCs/>
                <w:iCs/>
                <w:sz w:val="20"/>
              </w:rPr>
              <w:t>- sufit; płaski, wykonany ze stali nierdzewnej</w:t>
            </w:r>
          </w:p>
          <w:p w14:paraId="5F19F288" w14:textId="77777777" w:rsidR="00115880" w:rsidRDefault="0089772E">
            <w:pPr>
              <w:spacing w:line="276" w:lineRule="auto"/>
              <w:rPr>
                <w:rFonts w:ascii="Cambria" w:hAnsi="Cambria" w:cs="Arial"/>
                <w:bCs/>
                <w:iCs/>
                <w:sz w:val="20"/>
              </w:rPr>
            </w:pPr>
            <w:r>
              <w:rPr>
                <w:rFonts w:ascii="Cambria" w:hAnsi="Cambria" w:cs="Arial"/>
                <w:bCs/>
                <w:iCs/>
                <w:sz w:val="20"/>
              </w:rPr>
              <w:t xml:space="preserve">  z oświetleniem LED </w:t>
            </w:r>
          </w:p>
          <w:p w14:paraId="017A24BA" w14:textId="77777777" w:rsidR="00115880" w:rsidRDefault="0089772E">
            <w:pPr>
              <w:spacing w:line="276" w:lineRule="auto"/>
              <w:rPr>
                <w:rFonts w:ascii="Cambria" w:hAnsi="Cambria" w:cs="Arial"/>
                <w:bCs/>
                <w:iCs/>
                <w:sz w:val="20"/>
              </w:rPr>
            </w:pPr>
            <w:r>
              <w:rPr>
                <w:rFonts w:ascii="Cambria" w:hAnsi="Cambria" w:cs="Arial"/>
                <w:bCs/>
                <w:iCs/>
                <w:sz w:val="20"/>
              </w:rPr>
              <w:t>- oświetlenie kabiny LED</w:t>
            </w:r>
          </w:p>
          <w:p w14:paraId="45DF9477" w14:textId="77777777" w:rsidR="00115880" w:rsidRDefault="0089772E">
            <w:pPr>
              <w:spacing w:line="276" w:lineRule="auto"/>
              <w:rPr>
                <w:rFonts w:ascii="Cambria" w:hAnsi="Cambria" w:cs="Arial"/>
                <w:bCs/>
                <w:iCs/>
                <w:sz w:val="20"/>
              </w:rPr>
            </w:pPr>
            <w:r>
              <w:rPr>
                <w:rFonts w:ascii="Cambria" w:hAnsi="Cambria" w:cs="Arial"/>
                <w:bCs/>
                <w:iCs/>
                <w:sz w:val="20"/>
              </w:rPr>
              <w:t>- zasilanie awaryjne; oświetlenie kabiny, </w:t>
            </w:r>
          </w:p>
          <w:p w14:paraId="2D4F691B" w14:textId="77777777" w:rsidR="00115880" w:rsidRDefault="0089772E">
            <w:pPr>
              <w:spacing w:line="276" w:lineRule="auto"/>
              <w:rPr>
                <w:rFonts w:ascii="Cambria" w:hAnsi="Cambria" w:cs="Arial"/>
                <w:bCs/>
                <w:iCs/>
                <w:sz w:val="20"/>
              </w:rPr>
            </w:pPr>
            <w:r>
              <w:rPr>
                <w:rFonts w:ascii="Cambria" w:hAnsi="Cambria" w:cs="Arial"/>
                <w:bCs/>
                <w:iCs/>
                <w:sz w:val="20"/>
              </w:rPr>
              <w:t xml:space="preserve">- sygnał dojazdu dźwigu, </w:t>
            </w:r>
          </w:p>
          <w:p w14:paraId="5A8007E0" w14:textId="77777777" w:rsidR="00115880" w:rsidRDefault="0089772E">
            <w:pPr>
              <w:spacing w:line="276" w:lineRule="auto"/>
              <w:rPr>
                <w:rFonts w:ascii="Cambria" w:hAnsi="Cambria" w:cs="Arial"/>
                <w:bCs/>
                <w:iCs/>
                <w:sz w:val="20"/>
              </w:rPr>
            </w:pPr>
            <w:r>
              <w:rPr>
                <w:rFonts w:ascii="Cambria" w:hAnsi="Cambria" w:cs="Arial"/>
                <w:bCs/>
                <w:iCs/>
                <w:sz w:val="20"/>
              </w:rPr>
              <w:t>- wyświetlacz przeciążenia</w:t>
            </w:r>
          </w:p>
          <w:p w14:paraId="7CBAF8C2" w14:textId="77777777" w:rsidR="00115880" w:rsidRDefault="0089772E">
            <w:pPr>
              <w:spacing w:line="276" w:lineRule="auto"/>
              <w:rPr>
                <w:rFonts w:ascii="Cambria" w:hAnsi="Cambria" w:cs="Arial"/>
                <w:bCs/>
                <w:iCs/>
                <w:sz w:val="20"/>
              </w:rPr>
            </w:pPr>
            <w:r>
              <w:rPr>
                <w:rFonts w:ascii="Cambria" w:hAnsi="Cambria" w:cs="Arial"/>
                <w:bCs/>
                <w:iCs/>
                <w:sz w:val="20"/>
              </w:rPr>
              <w:t xml:space="preserve">- panel sterowniczy 1 kpl.; wykonany ze stali </w:t>
            </w:r>
          </w:p>
          <w:p w14:paraId="2BE62942" w14:textId="77777777" w:rsidR="00115880" w:rsidRDefault="0089772E">
            <w:pPr>
              <w:spacing w:line="276" w:lineRule="auto"/>
              <w:rPr>
                <w:rFonts w:ascii="Cambria" w:hAnsi="Cambria" w:cs="Arial"/>
                <w:bCs/>
                <w:iCs/>
                <w:sz w:val="20"/>
              </w:rPr>
            </w:pPr>
            <w:r>
              <w:rPr>
                <w:rFonts w:ascii="Cambria" w:hAnsi="Cambria" w:cs="Arial"/>
                <w:bCs/>
                <w:iCs/>
                <w:sz w:val="20"/>
              </w:rPr>
              <w:t xml:space="preserve">  nierdzewnej, w panelu zainstalowany </w:t>
            </w:r>
          </w:p>
          <w:p w14:paraId="37C98957" w14:textId="77777777" w:rsidR="00115880" w:rsidRDefault="0089772E">
            <w:pPr>
              <w:spacing w:line="276" w:lineRule="auto"/>
              <w:rPr>
                <w:rFonts w:ascii="Cambria" w:hAnsi="Cambria" w:cs="Arial"/>
                <w:bCs/>
                <w:iCs/>
                <w:sz w:val="20"/>
              </w:rPr>
            </w:pPr>
            <w:r>
              <w:rPr>
                <w:rFonts w:ascii="Cambria" w:hAnsi="Cambria" w:cs="Arial"/>
                <w:bCs/>
                <w:iCs/>
                <w:sz w:val="20"/>
              </w:rPr>
              <w:t xml:space="preserve">  wyświetlacz kierunku jazdy i położenia kabiny </w:t>
            </w:r>
          </w:p>
          <w:p w14:paraId="49A6A991" w14:textId="77777777" w:rsidR="00115880" w:rsidRDefault="0089772E">
            <w:pPr>
              <w:spacing w:line="276" w:lineRule="auto"/>
              <w:rPr>
                <w:rFonts w:ascii="Cambria" w:hAnsi="Cambria" w:cs="Arial"/>
                <w:bCs/>
                <w:iCs/>
                <w:sz w:val="20"/>
              </w:rPr>
            </w:pPr>
            <w:r>
              <w:rPr>
                <w:rFonts w:ascii="Cambria" w:hAnsi="Cambria" w:cs="Arial"/>
                <w:bCs/>
                <w:iCs/>
                <w:sz w:val="20"/>
              </w:rPr>
              <w:t xml:space="preserve">  w szybie, przyciski dyspozycji podświetlane </w:t>
            </w:r>
          </w:p>
          <w:p w14:paraId="19C40D26" w14:textId="77777777" w:rsidR="00115880" w:rsidRDefault="0089772E">
            <w:pPr>
              <w:spacing w:line="276" w:lineRule="auto"/>
              <w:rPr>
                <w:rFonts w:ascii="Cambria" w:hAnsi="Cambria" w:cs="Arial"/>
                <w:bCs/>
                <w:iCs/>
                <w:sz w:val="20"/>
              </w:rPr>
            </w:pPr>
            <w:r>
              <w:rPr>
                <w:rFonts w:ascii="Cambria" w:hAnsi="Cambria" w:cs="Arial"/>
                <w:bCs/>
                <w:iCs/>
                <w:sz w:val="20"/>
              </w:rPr>
              <w:t xml:space="preserve">  okrągłe oznaczone dla osób </w:t>
            </w:r>
          </w:p>
          <w:p w14:paraId="11392CBF" w14:textId="77777777" w:rsidR="00115880" w:rsidRDefault="0089772E">
            <w:pPr>
              <w:spacing w:line="276" w:lineRule="auto"/>
              <w:rPr>
                <w:rFonts w:ascii="Cambria" w:hAnsi="Cambria" w:cs="Arial"/>
                <w:bCs/>
                <w:iCs/>
                <w:sz w:val="20"/>
              </w:rPr>
            </w:pPr>
            <w:r>
              <w:rPr>
                <w:rFonts w:ascii="Cambria" w:hAnsi="Cambria" w:cs="Arial"/>
                <w:bCs/>
                <w:iCs/>
                <w:sz w:val="20"/>
              </w:rPr>
              <w:t xml:space="preserve">  niepełnosprawnych alfabetem Braille’a, </w:t>
            </w:r>
          </w:p>
          <w:p w14:paraId="597648DE" w14:textId="77777777" w:rsidR="00115880" w:rsidRDefault="0089772E">
            <w:pPr>
              <w:spacing w:line="276" w:lineRule="auto"/>
              <w:rPr>
                <w:rFonts w:ascii="Cambria" w:hAnsi="Cambria" w:cs="Arial"/>
                <w:iCs/>
                <w:sz w:val="20"/>
              </w:rPr>
            </w:pPr>
            <w:r>
              <w:rPr>
                <w:rFonts w:ascii="Cambria" w:hAnsi="Cambria" w:cs="Arial"/>
                <w:bCs/>
                <w:iCs/>
                <w:sz w:val="20"/>
              </w:rPr>
              <w:t xml:space="preserve">- podłoga wyłożona wykładziną antypoślizgową </w:t>
            </w:r>
          </w:p>
          <w:p w14:paraId="29D6504E" w14:textId="77777777" w:rsidR="00115880" w:rsidRDefault="0089772E">
            <w:pPr>
              <w:spacing w:line="276" w:lineRule="auto"/>
              <w:rPr>
                <w:rFonts w:ascii="Cambria" w:hAnsi="Cambria" w:cs="Arial"/>
                <w:iCs/>
                <w:sz w:val="20"/>
              </w:rPr>
            </w:pPr>
            <w:r>
              <w:rPr>
                <w:rFonts w:ascii="Cambria" w:hAnsi="Cambria" w:cs="Arial"/>
                <w:iCs/>
                <w:sz w:val="20"/>
              </w:rPr>
              <w:t xml:space="preserve">- cokoliki z blachy nierdzewnej, </w:t>
            </w:r>
          </w:p>
          <w:p w14:paraId="1DD38A25" w14:textId="77777777" w:rsidR="00115880" w:rsidRDefault="0089772E">
            <w:pPr>
              <w:spacing w:line="276" w:lineRule="auto"/>
              <w:rPr>
                <w:rFonts w:ascii="Cambria" w:hAnsi="Cambria" w:cs="Arial"/>
                <w:bCs/>
                <w:iCs/>
                <w:sz w:val="20"/>
              </w:rPr>
            </w:pPr>
            <w:r>
              <w:rPr>
                <w:rFonts w:ascii="Cambria" w:hAnsi="Cambria" w:cs="Arial"/>
                <w:iCs/>
                <w:sz w:val="20"/>
              </w:rPr>
              <w:t>- wentylacja grawitacyjna i wymuszona</w:t>
            </w:r>
            <w:r>
              <w:rPr>
                <w:rFonts w:ascii="Cambria" w:hAnsi="Cambria" w:cs="Arial"/>
                <w:bCs/>
                <w:iCs/>
                <w:sz w:val="20"/>
              </w:rPr>
              <w:t xml:space="preserve">, </w:t>
            </w:r>
          </w:p>
          <w:p w14:paraId="57675DB2" w14:textId="77777777" w:rsidR="00115880" w:rsidRDefault="0089772E">
            <w:pPr>
              <w:spacing w:line="276" w:lineRule="auto"/>
              <w:rPr>
                <w:rFonts w:ascii="Cambria" w:hAnsi="Cambria" w:cs="Arial"/>
                <w:bCs/>
                <w:iCs/>
                <w:sz w:val="20"/>
              </w:rPr>
            </w:pPr>
            <w:r>
              <w:rPr>
                <w:rFonts w:ascii="Cambria" w:hAnsi="Cambria" w:cs="Arial"/>
                <w:bCs/>
                <w:iCs/>
                <w:sz w:val="20"/>
              </w:rPr>
              <w:lastRenderedPageBreak/>
              <w:t xml:space="preserve">- blokada drzwi, </w:t>
            </w:r>
          </w:p>
          <w:p w14:paraId="33824E9B" w14:textId="77777777" w:rsidR="00115880" w:rsidRDefault="0089772E">
            <w:pPr>
              <w:spacing w:line="276" w:lineRule="auto"/>
              <w:rPr>
                <w:rFonts w:ascii="Cambria" w:hAnsi="Cambria" w:cs="Arial"/>
                <w:sz w:val="20"/>
              </w:rPr>
            </w:pPr>
            <w:r>
              <w:rPr>
                <w:rFonts w:ascii="Cambria" w:hAnsi="Cambria"/>
                <w:sz w:val="20"/>
              </w:rPr>
              <w:t xml:space="preserve">- </w:t>
            </w:r>
            <w:r>
              <w:rPr>
                <w:rFonts w:ascii="Cambria" w:hAnsi="Cambria" w:cs="Arial"/>
                <w:sz w:val="20"/>
              </w:rPr>
              <w:t>interkom – łączność głosowa pomiędzy kabiną</w:t>
            </w:r>
          </w:p>
          <w:p w14:paraId="290E5B17" w14:textId="77777777" w:rsidR="00115880" w:rsidRDefault="0089772E">
            <w:pPr>
              <w:spacing w:line="276" w:lineRule="auto"/>
              <w:rPr>
                <w:rFonts w:ascii="Cambria" w:hAnsi="Cambria" w:cs="Arial"/>
                <w:sz w:val="20"/>
              </w:rPr>
            </w:pPr>
            <w:r>
              <w:rPr>
                <w:rFonts w:ascii="Cambria" w:hAnsi="Cambria" w:cs="Arial"/>
                <w:sz w:val="20"/>
              </w:rPr>
              <w:t xml:space="preserve">  dźwigu podszybiem a maszynownią,</w:t>
            </w:r>
          </w:p>
          <w:p w14:paraId="26C93F79" w14:textId="77777777" w:rsidR="00115880" w:rsidRDefault="0089772E">
            <w:pPr>
              <w:spacing w:line="276" w:lineRule="auto"/>
              <w:rPr>
                <w:rFonts w:ascii="Cambria" w:hAnsi="Cambria" w:cs="Arial"/>
                <w:sz w:val="20"/>
              </w:rPr>
            </w:pPr>
            <w:r>
              <w:rPr>
                <w:rFonts w:ascii="Cambria" w:hAnsi="Cambria" w:cs="Arial"/>
                <w:sz w:val="20"/>
              </w:rPr>
              <w:t xml:space="preserve">- GSM: bezpośrednie połączenie głosowe </w:t>
            </w:r>
          </w:p>
          <w:p w14:paraId="1194CEB1" w14:textId="77777777" w:rsidR="00115880" w:rsidRDefault="0089772E">
            <w:pPr>
              <w:spacing w:line="276" w:lineRule="auto"/>
              <w:rPr>
                <w:rFonts w:ascii="Cambria" w:hAnsi="Cambria" w:cs="Arial"/>
                <w:sz w:val="20"/>
              </w:rPr>
            </w:pPr>
            <w:r>
              <w:rPr>
                <w:rFonts w:ascii="Cambria" w:hAnsi="Cambria" w:cs="Arial"/>
                <w:sz w:val="20"/>
              </w:rPr>
              <w:t xml:space="preserve">  z Centrum Zgłoszeniowym ( karta SIM i jej </w:t>
            </w:r>
          </w:p>
          <w:p w14:paraId="14CA0597" w14:textId="77777777" w:rsidR="00115880" w:rsidRDefault="0089772E">
            <w:pPr>
              <w:spacing w:line="276" w:lineRule="auto"/>
              <w:rPr>
                <w:rFonts w:ascii="Cambria" w:hAnsi="Cambria" w:cs="Arial"/>
                <w:sz w:val="20"/>
              </w:rPr>
            </w:pPr>
            <w:r>
              <w:rPr>
                <w:rFonts w:ascii="Cambria" w:hAnsi="Cambria" w:cs="Arial"/>
                <w:sz w:val="20"/>
              </w:rPr>
              <w:t xml:space="preserve">  utrzymanie po stronie Zamawiającego)</w:t>
            </w:r>
          </w:p>
          <w:p w14:paraId="2545288E" w14:textId="77777777" w:rsidR="00115880" w:rsidRDefault="0089772E">
            <w:pPr>
              <w:spacing w:line="276" w:lineRule="auto"/>
              <w:rPr>
                <w:rFonts w:ascii="Cambria" w:hAnsi="Cambria" w:cs="Arial"/>
                <w:sz w:val="20"/>
              </w:rPr>
            </w:pPr>
            <w:r>
              <w:rPr>
                <w:rFonts w:ascii="Cambria" w:hAnsi="Cambria" w:cs="Arial"/>
                <w:sz w:val="20"/>
              </w:rPr>
              <w:t>- opcja p.poż</w:t>
            </w:r>
          </w:p>
        </w:tc>
      </w:tr>
      <w:tr w:rsidR="00115880" w14:paraId="1C21245A" w14:textId="77777777">
        <w:tc>
          <w:tcPr>
            <w:tcW w:w="483" w:type="dxa"/>
          </w:tcPr>
          <w:p w14:paraId="2EED66E9" w14:textId="77777777" w:rsidR="00115880" w:rsidRDefault="00115880">
            <w:pPr>
              <w:spacing w:line="276" w:lineRule="auto"/>
              <w:rPr>
                <w:rFonts w:ascii="Cambria" w:hAnsi="Cambria" w:cs="Arial"/>
                <w:sz w:val="20"/>
              </w:rPr>
            </w:pPr>
          </w:p>
          <w:p w14:paraId="6491D6FA" w14:textId="77777777" w:rsidR="00115880" w:rsidRDefault="0089772E">
            <w:pPr>
              <w:spacing w:line="276" w:lineRule="auto"/>
              <w:rPr>
                <w:rFonts w:ascii="Cambria" w:hAnsi="Cambria" w:cs="Arial"/>
                <w:sz w:val="20"/>
              </w:rPr>
            </w:pPr>
            <w:r>
              <w:rPr>
                <w:rFonts w:ascii="Cambria" w:hAnsi="Cambria" w:cs="Arial"/>
                <w:sz w:val="20"/>
              </w:rPr>
              <w:t>12.</w:t>
            </w:r>
          </w:p>
        </w:tc>
        <w:tc>
          <w:tcPr>
            <w:tcW w:w="4267" w:type="dxa"/>
          </w:tcPr>
          <w:p w14:paraId="49F128F5" w14:textId="77777777" w:rsidR="00115880" w:rsidRDefault="00115880">
            <w:pPr>
              <w:spacing w:line="276" w:lineRule="auto"/>
              <w:rPr>
                <w:rFonts w:ascii="Cambria" w:hAnsi="Cambria" w:cs="Arial"/>
                <w:sz w:val="20"/>
              </w:rPr>
            </w:pPr>
          </w:p>
          <w:p w14:paraId="43BD2DAC" w14:textId="77777777" w:rsidR="00115880" w:rsidRDefault="0089772E">
            <w:pPr>
              <w:spacing w:line="276" w:lineRule="auto"/>
              <w:rPr>
                <w:rFonts w:ascii="Cambria" w:hAnsi="Cambria" w:cs="Arial"/>
                <w:sz w:val="20"/>
              </w:rPr>
            </w:pPr>
            <w:r>
              <w:rPr>
                <w:rFonts w:ascii="Cambria" w:hAnsi="Cambria" w:cs="Arial"/>
                <w:sz w:val="20"/>
              </w:rPr>
              <w:t xml:space="preserve">Drzwi kabinowe </w:t>
            </w:r>
          </w:p>
          <w:p w14:paraId="4B8E0430" w14:textId="77777777" w:rsidR="00115880" w:rsidRDefault="00115880">
            <w:pPr>
              <w:spacing w:line="276" w:lineRule="auto"/>
              <w:rPr>
                <w:rFonts w:ascii="Cambria" w:hAnsi="Cambria" w:cs="Arial"/>
                <w:sz w:val="20"/>
              </w:rPr>
            </w:pPr>
          </w:p>
          <w:p w14:paraId="22438413" w14:textId="77777777" w:rsidR="00115880" w:rsidRDefault="00115880">
            <w:pPr>
              <w:spacing w:line="276" w:lineRule="auto"/>
              <w:rPr>
                <w:rFonts w:ascii="Cambria" w:hAnsi="Cambria" w:cs="Arial"/>
                <w:sz w:val="20"/>
              </w:rPr>
            </w:pPr>
          </w:p>
          <w:p w14:paraId="132E9031" w14:textId="77777777" w:rsidR="00115880" w:rsidRDefault="00115880">
            <w:pPr>
              <w:spacing w:line="276" w:lineRule="auto"/>
              <w:rPr>
                <w:rFonts w:ascii="Cambria" w:hAnsi="Cambria" w:cs="Arial"/>
                <w:sz w:val="20"/>
              </w:rPr>
            </w:pPr>
          </w:p>
          <w:p w14:paraId="7C5E5F9E" w14:textId="77777777" w:rsidR="00115880" w:rsidRDefault="00115880">
            <w:pPr>
              <w:spacing w:line="276" w:lineRule="auto"/>
              <w:rPr>
                <w:rFonts w:ascii="Cambria" w:hAnsi="Cambria" w:cs="Arial"/>
                <w:sz w:val="20"/>
              </w:rPr>
            </w:pPr>
          </w:p>
        </w:tc>
        <w:tc>
          <w:tcPr>
            <w:tcW w:w="4860" w:type="dxa"/>
          </w:tcPr>
          <w:p w14:paraId="4B873CF7" w14:textId="77777777" w:rsidR="00115880" w:rsidRDefault="00115880">
            <w:pPr>
              <w:spacing w:line="276" w:lineRule="auto"/>
              <w:rPr>
                <w:rFonts w:ascii="Cambria" w:hAnsi="Cambria" w:cs="Arial"/>
                <w:sz w:val="20"/>
              </w:rPr>
            </w:pPr>
          </w:p>
          <w:p w14:paraId="1E3AA048" w14:textId="77777777" w:rsidR="00115880" w:rsidRDefault="0089772E">
            <w:pPr>
              <w:spacing w:line="276" w:lineRule="auto"/>
              <w:rPr>
                <w:rFonts w:ascii="Cambria" w:hAnsi="Cambria" w:cs="Arial"/>
                <w:sz w:val="20"/>
              </w:rPr>
            </w:pPr>
            <w:r>
              <w:rPr>
                <w:rFonts w:ascii="Cambria" w:hAnsi="Cambria" w:cs="Arial"/>
                <w:sz w:val="20"/>
              </w:rPr>
              <w:t xml:space="preserve">- 1 kpl. </w:t>
            </w:r>
          </w:p>
          <w:p w14:paraId="4A23A7BF" w14:textId="77777777" w:rsidR="00115880" w:rsidRDefault="0089772E">
            <w:pPr>
              <w:spacing w:line="276" w:lineRule="auto"/>
              <w:rPr>
                <w:rFonts w:ascii="Cambria" w:hAnsi="Cambria" w:cs="Arial"/>
                <w:bCs/>
                <w:iCs/>
                <w:sz w:val="20"/>
              </w:rPr>
            </w:pPr>
            <w:r>
              <w:rPr>
                <w:rFonts w:ascii="Cambria" w:hAnsi="Cambria" w:cs="Arial"/>
                <w:bCs/>
                <w:iCs/>
                <w:sz w:val="20"/>
              </w:rPr>
              <w:t xml:space="preserve">- automatyczne teleskopowe 2 panelowe, </w:t>
            </w:r>
          </w:p>
          <w:p w14:paraId="54E73010" w14:textId="77777777" w:rsidR="00115880" w:rsidRDefault="0089772E">
            <w:pPr>
              <w:spacing w:line="276" w:lineRule="auto"/>
              <w:rPr>
                <w:rFonts w:ascii="Cambria" w:hAnsi="Cambria" w:cs="Arial"/>
                <w:bCs/>
                <w:iCs/>
                <w:sz w:val="20"/>
              </w:rPr>
            </w:pPr>
            <w:r>
              <w:rPr>
                <w:rFonts w:ascii="Cambria" w:hAnsi="Cambria" w:cs="Arial"/>
                <w:bCs/>
                <w:iCs/>
                <w:sz w:val="20"/>
              </w:rPr>
              <w:t xml:space="preserve">- skrzydła drzwi wykonane ze stali nierdzewnej </w:t>
            </w:r>
          </w:p>
          <w:p w14:paraId="442BC24F" w14:textId="77777777" w:rsidR="00115880" w:rsidRDefault="0089772E">
            <w:pPr>
              <w:spacing w:line="276" w:lineRule="auto"/>
              <w:rPr>
                <w:rFonts w:ascii="Cambria" w:hAnsi="Cambria" w:cs="Arial"/>
                <w:bCs/>
                <w:iCs/>
                <w:sz w:val="20"/>
              </w:rPr>
            </w:pPr>
            <w:r>
              <w:rPr>
                <w:rFonts w:ascii="Cambria" w:hAnsi="Cambria" w:cs="Arial"/>
                <w:bCs/>
                <w:iCs/>
                <w:sz w:val="20"/>
              </w:rPr>
              <w:t xml:space="preserve">   szlifowanej, wyposażone w system ochrony </w:t>
            </w:r>
          </w:p>
          <w:p w14:paraId="5DCA2B23" w14:textId="77777777" w:rsidR="00115880" w:rsidRDefault="0089772E">
            <w:pPr>
              <w:spacing w:line="276" w:lineRule="auto"/>
              <w:rPr>
                <w:rFonts w:ascii="Cambria" w:hAnsi="Cambria" w:cs="Arial"/>
                <w:bCs/>
                <w:iCs/>
                <w:sz w:val="20"/>
              </w:rPr>
            </w:pPr>
            <w:r>
              <w:rPr>
                <w:rFonts w:ascii="Cambria" w:hAnsi="Cambria" w:cs="Arial"/>
                <w:bCs/>
                <w:iCs/>
                <w:sz w:val="20"/>
              </w:rPr>
              <w:t xml:space="preserve">   wejścia na pełnej wysokości /kurtyna świetlna/ </w:t>
            </w:r>
          </w:p>
          <w:p w14:paraId="2FE5C0C5" w14:textId="77777777" w:rsidR="00115880" w:rsidRDefault="0089772E">
            <w:pPr>
              <w:spacing w:line="276" w:lineRule="auto"/>
              <w:rPr>
                <w:rFonts w:ascii="Cambria" w:hAnsi="Cambria" w:cs="Arial"/>
                <w:sz w:val="20"/>
              </w:rPr>
            </w:pPr>
            <w:r>
              <w:rPr>
                <w:rFonts w:ascii="Cambria" w:hAnsi="Cambria" w:cs="Arial"/>
                <w:bCs/>
                <w:iCs/>
                <w:sz w:val="20"/>
              </w:rPr>
              <w:t xml:space="preserve">- wymiary drzwi szer. 1200 x wys. 2000 mm.  </w:t>
            </w:r>
          </w:p>
        </w:tc>
      </w:tr>
      <w:tr w:rsidR="00115880" w14:paraId="024A301F" w14:textId="77777777">
        <w:tc>
          <w:tcPr>
            <w:tcW w:w="483" w:type="dxa"/>
          </w:tcPr>
          <w:p w14:paraId="3E7C61EB" w14:textId="77777777" w:rsidR="00115880" w:rsidRDefault="0089772E">
            <w:pPr>
              <w:spacing w:line="276" w:lineRule="auto"/>
              <w:rPr>
                <w:rFonts w:ascii="Cambria" w:hAnsi="Cambria" w:cs="Arial"/>
                <w:sz w:val="20"/>
              </w:rPr>
            </w:pPr>
            <w:r>
              <w:rPr>
                <w:rFonts w:ascii="Cambria" w:hAnsi="Cambria" w:cs="Arial"/>
                <w:sz w:val="20"/>
              </w:rPr>
              <w:t>13.</w:t>
            </w:r>
          </w:p>
        </w:tc>
        <w:tc>
          <w:tcPr>
            <w:tcW w:w="4267" w:type="dxa"/>
          </w:tcPr>
          <w:p w14:paraId="44C54A50" w14:textId="77777777" w:rsidR="00115880" w:rsidRDefault="0089772E">
            <w:pPr>
              <w:spacing w:line="276" w:lineRule="auto"/>
              <w:rPr>
                <w:rFonts w:ascii="Cambria" w:hAnsi="Cambria" w:cs="Arial"/>
                <w:sz w:val="20"/>
              </w:rPr>
            </w:pPr>
            <w:r>
              <w:rPr>
                <w:rFonts w:ascii="Cambria" w:hAnsi="Cambria" w:cs="Arial"/>
                <w:sz w:val="20"/>
              </w:rPr>
              <w:t xml:space="preserve">Drzwi przystankowe </w:t>
            </w:r>
          </w:p>
        </w:tc>
        <w:tc>
          <w:tcPr>
            <w:tcW w:w="4860" w:type="dxa"/>
          </w:tcPr>
          <w:p w14:paraId="5FC0C603" w14:textId="77777777" w:rsidR="00115880" w:rsidRDefault="0089772E">
            <w:pPr>
              <w:spacing w:line="276" w:lineRule="auto"/>
              <w:rPr>
                <w:rFonts w:ascii="Cambria" w:hAnsi="Cambria" w:cs="Arial"/>
                <w:iCs/>
                <w:sz w:val="20"/>
              </w:rPr>
            </w:pPr>
            <w:r>
              <w:rPr>
                <w:rFonts w:ascii="Cambria" w:hAnsi="Cambria" w:cs="Arial"/>
                <w:iCs/>
                <w:sz w:val="20"/>
              </w:rPr>
              <w:t>- 4 kpl.</w:t>
            </w:r>
          </w:p>
          <w:p w14:paraId="017950F6" w14:textId="77777777" w:rsidR="00115880" w:rsidRDefault="0089772E">
            <w:pPr>
              <w:spacing w:line="276" w:lineRule="auto"/>
              <w:rPr>
                <w:rFonts w:ascii="Cambria" w:hAnsi="Cambria" w:cs="Arial"/>
                <w:iCs/>
                <w:sz w:val="20"/>
              </w:rPr>
            </w:pPr>
            <w:r>
              <w:rPr>
                <w:rFonts w:ascii="Cambria" w:hAnsi="Cambria" w:cs="Arial"/>
                <w:iCs/>
                <w:sz w:val="20"/>
              </w:rPr>
              <w:t>- automatyczne teleskopowe 2 panelowe</w:t>
            </w:r>
          </w:p>
          <w:p w14:paraId="2623A81D" w14:textId="77777777" w:rsidR="00115880" w:rsidRDefault="0089772E">
            <w:pPr>
              <w:spacing w:line="276" w:lineRule="auto"/>
              <w:rPr>
                <w:rFonts w:ascii="Cambria" w:hAnsi="Cambria" w:cs="Arial"/>
                <w:iCs/>
                <w:sz w:val="20"/>
              </w:rPr>
            </w:pPr>
            <w:r>
              <w:rPr>
                <w:rFonts w:ascii="Cambria" w:hAnsi="Cambria" w:cs="Arial"/>
                <w:iCs/>
                <w:sz w:val="20"/>
              </w:rPr>
              <w:t>- skrzydła drzwi wykonane ze stali nierdzewnej </w:t>
            </w:r>
          </w:p>
          <w:p w14:paraId="40F52399" w14:textId="77777777" w:rsidR="00115880" w:rsidRDefault="0089772E">
            <w:pPr>
              <w:spacing w:line="276" w:lineRule="auto"/>
              <w:rPr>
                <w:rFonts w:ascii="Cambria" w:hAnsi="Cambria" w:cs="Arial"/>
                <w:iCs/>
                <w:sz w:val="20"/>
              </w:rPr>
            </w:pPr>
            <w:r>
              <w:rPr>
                <w:rFonts w:ascii="Cambria" w:hAnsi="Cambria" w:cs="Arial"/>
                <w:iCs/>
                <w:sz w:val="20"/>
              </w:rPr>
              <w:t>- wymiary drzwi szer. 1200 x wys. 2000 mm</w:t>
            </w:r>
          </w:p>
          <w:p w14:paraId="1763795E" w14:textId="77777777" w:rsidR="00115880" w:rsidRDefault="0089772E">
            <w:pPr>
              <w:spacing w:line="276" w:lineRule="auto"/>
              <w:rPr>
                <w:rFonts w:ascii="Cambria" w:hAnsi="Cambria" w:cs="Arial"/>
                <w:bCs/>
                <w:iCs/>
                <w:sz w:val="20"/>
              </w:rPr>
            </w:pPr>
            <w:r>
              <w:rPr>
                <w:rFonts w:ascii="Cambria" w:hAnsi="Cambria" w:cs="Arial"/>
                <w:bCs/>
                <w:iCs/>
                <w:sz w:val="20"/>
              </w:rPr>
              <w:t>- EI 60</w:t>
            </w:r>
          </w:p>
          <w:p w14:paraId="5E33BF99" w14:textId="77777777" w:rsidR="00115880" w:rsidRDefault="00115880">
            <w:pPr>
              <w:spacing w:line="276" w:lineRule="auto"/>
              <w:rPr>
                <w:rFonts w:ascii="Cambria" w:hAnsi="Cambria" w:cs="Arial"/>
                <w:sz w:val="20"/>
              </w:rPr>
            </w:pPr>
          </w:p>
        </w:tc>
      </w:tr>
      <w:tr w:rsidR="00115880" w14:paraId="74A4CD35" w14:textId="77777777">
        <w:tc>
          <w:tcPr>
            <w:tcW w:w="483" w:type="dxa"/>
          </w:tcPr>
          <w:p w14:paraId="7324B913" w14:textId="77777777" w:rsidR="00115880" w:rsidRDefault="0089772E">
            <w:pPr>
              <w:spacing w:line="276" w:lineRule="auto"/>
              <w:rPr>
                <w:rFonts w:ascii="Cambria" w:hAnsi="Cambria" w:cs="Arial"/>
                <w:sz w:val="20"/>
              </w:rPr>
            </w:pPr>
            <w:r>
              <w:rPr>
                <w:rFonts w:ascii="Cambria" w:hAnsi="Cambria" w:cs="Arial"/>
                <w:sz w:val="20"/>
              </w:rPr>
              <w:t>14.</w:t>
            </w:r>
          </w:p>
        </w:tc>
        <w:tc>
          <w:tcPr>
            <w:tcW w:w="4267" w:type="dxa"/>
          </w:tcPr>
          <w:p w14:paraId="62DD075D" w14:textId="77777777" w:rsidR="00115880" w:rsidRDefault="0089772E">
            <w:pPr>
              <w:spacing w:line="276" w:lineRule="auto"/>
              <w:rPr>
                <w:rFonts w:ascii="Cambria" w:hAnsi="Cambria" w:cs="Arial"/>
                <w:sz w:val="20"/>
              </w:rPr>
            </w:pPr>
            <w:r>
              <w:rPr>
                <w:rFonts w:ascii="Cambria" w:hAnsi="Cambria" w:cs="Arial"/>
                <w:sz w:val="20"/>
              </w:rPr>
              <w:t>Prowadnice kabinowe</w:t>
            </w:r>
          </w:p>
        </w:tc>
        <w:tc>
          <w:tcPr>
            <w:tcW w:w="4860" w:type="dxa"/>
          </w:tcPr>
          <w:p w14:paraId="5470561F" w14:textId="77777777" w:rsidR="00115880" w:rsidRDefault="0089772E">
            <w:pPr>
              <w:spacing w:line="276" w:lineRule="auto"/>
              <w:rPr>
                <w:rFonts w:ascii="Cambria" w:hAnsi="Cambria" w:cs="Arial"/>
                <w:sz w:val="20"/>
              </w:rPr>
            </w:pPr>
            <w:r>
              <w:rPr>
                <w:rFonts w:ascii="Cambria" w:hAnsi="Cambria" w:cs="Arial"/>
                <w:sz w:val="20"/>
              </w:rPr>
              <w:t>T125x82x16</w:t>
            </w:r>
          </w:p>
        </w:tc>
      </w:tr>
      <w:tr w:rsidR="00115880" w14:paraId="42865105" w14:textId="77777777">
        <w:tc>
          <w:tcPr>
            <w:tcW w:w="483" w:type="dxa"/>
          </w:tcPr>
          <w:p w14:paraId="7161644F" w14:textId="77777777" w:rsidR="00115880" w:rsidRDefault="0089772E">
            <w:pPr>
              <w:spacing w:line="276" w:lineRule="auto"/>
              <w:rPr>
                <w:rFonts w:ascii="Cambria" w:hAnsi="Cambria" w:cs="Arial"/>
                <w:sz w:val="20"/>
              </w:rPr>
            </w:pPr>
            <w:r>
              <w:rPr>
                <w:rFonts w:ascii="Cambria" w:hAnsi="Cambria" w:cs="Arial"/>
                <w:sz w:val="20"/>
              </w:rPr>
              <w:t>15.</w:t>
            </w:r>
          </w:p>
        </w:tc>
        <w:tc>
          <w:tcPr>
            <w:tcW w:w="4267" w:type="dxa"/>
          </w:tcPr>
          <w:p w14:paraId="405226DB" w14:textId="77777777" w:rsidR="00115880" w:rsidRDefault="0089772E">
            <w:pPr>
              <w:spacing w:line="276" w:lineRule="auto"/>
              <w:rPr>
                <w:rFonts w:ascii="Cambria" w:hAnsi="Cambria" w:cs="Arial"/>
                <w:sz w:val="20"/>
              </w:rPr>
            </w:pPr>
            <w:r>
              <w:rPr>
                <w:rFonts w:ascii="Cambria" w:hAnsi="Cambria" w:cs="Arial"/>
                <w:sz w:val="20"/>
              </w:rPr>
              <w:t>Prowadnice przeciwwagowe</w:t>
            </w:r>
          </w:p>
        </w:tc>
        <w:tc>
          <w:tcPr>
            <w:tcW w:w="4860" w:type="dxa"/>
          </w:tcPr>
          <w:p w14:paraId="2AA978A6" w14:textId="77777777" w:rsidR="00115880" w:rsidRDefault="0089772E">
            <w:pPr>
              <w:spacing w:line="276" w:lineRule="auto"/>
              <w:rPr>
                <w:rFonts w:ascii="Cambria" w:hAnsi="Cambria" w:cs="Arial"/>
                <w:sz w:val="20"/>
              </w:rPr>
            </w:pPr>
            <w:r>
              <w:rPr>
                <w:rFonts w:ascii="Cambria" w:hAnsi="Cambria" w:cs="Arial"/>
                <w:sz w:val="20"/>
              </w:rPr>
              <w:t>T90x75x16</w:t>
            </w:r>
          </w:p>
        </w:tc>
      </w:tr>
      <w:tr w:rsidR="00115880" w14:paraId="143141AA" w14:textId="77777777">
        <w:tc>
          <w:tcPr>
            <w:tcW w:w="483" w:type="dxa"/>
          </w:tcPr>
          <w:p w14:paraId="35DF090E" w14:textId="77777777" w:rsidR="00115880" w:rsidRDefault="0089772E">
            <w:pPr>
              <w:spacing w:line="276" w:lineRule="auto"/>
              <w:rPr>
                <w:rFonts w:ascii="Cambria" w:hAnsi="Cambria" w:cs="Arial"/>
                <w:sz w:val="20"/>
              </w:rPr>
            </w:pPr>
            <w:r>
              <w:rPr>
                <w:rFonts w:ascii="Cambria" w:hAnsi="Cambria" w:cs="Arial"/>
                <w:sz w:val="20"/>
              </w:rPr>
              <w:t>16.</w:t>
            </w:r>
          </w:p>
        </w:tc>
        <w:tc>
          <w:tcPr>
            <w:tcW w:w="4267" w:type="dxa"/>
          </w:tcPr>
          <w:p w14:paraId="486B2891" w14:textId="77777777" w:rsidR="00115880" w:rsidRDefault="0089772E">
            <w:pPr>
              <w:spacing w:line="276" w:lineRule="auto"/>
              <w:rPr>
                <w:rFonts w:ascii="Cambria" w:hAnsi="Cambria" w:cs="Arial"/>
                <w:sz w:val="20"/>
              </w:rPr>
            </w:pPr>
            <w:r>
              <w:rPr>
                <w:rFonts w:ascii="Cambria" w:hAnsi="Cambria" w:cs="Arial"/>
                <w:sz w:val="20"/>
              </w:rPr>
              <w:t>Zespół napędowy / wciągarka/</w:t>
            </w:r>
          </w:p>
        </w:tc>
        <w:tc>
          <w:tcPr>
            <w:tcW w:w="4860" w:type="dxa"/>
          </w:tcPr>
          <w:p w14:paraId="52000B48" w14:textId="77777777" w:rsidR="00115880" w:rsidRDefault="0089772E">
            <w:pPr>
              <w:spacing w:line="276" w:lineRule="auto"/>
              <w:rPr>
                <w:rFonts w:ascii="Cambria" w:hAnsi="Cambria" w:cs="Arial"/>
                <w:bCs/>
                <w:sz w:val="20"/>
              </w:rPr>
            </w:pPr>
            <w:r>
              <w:rPr>
                <w:rFonts w:ascii="Cambria" w:hAnsi="Cambria" w:cs="Arial"/>
                <w:bCs/>
                <w:sz w:val="20"/>
              </w:rPr>
              <w:t>- elektryczny bezreduktorowy z płynną regulacją                                                                         prędkości, umieszczony w nadszybiu z przełożeniem 2:1</w:t>
            </w:r>
          </w:p>
          <w:p w14:paraId="66BDA35E" w14:textId="77777777" w:rsidR="00115880" w:rsidRDefault="00115880">
            <w:pPr>
              <w:spacing w:line="276" w:lineRule="auto"/>
              <w:rPr>
                <w:rFonts w:ascii="Cambria" w:hAnsi="Cambria" w:cs="Arial"/>
                <w:sz w:val="20"/>
              </w:rPr>
            </w:pPr>
          </w:p>
        </w:tc>
      </w:tr>
      <w:tr w:rsidR="00115880" w14:paraId="12A9E3EC" w14:textId="77777777">
        <w:tc>
          <w:tcPr>
            <w:tcW w:w="483" w:type="dxa"/>
          </w:tcPr>
          <w:p w14:paraId="40B0DB8B" w14:textId="77777777" w:rsidR="00115880" w:rsidRDefault="0089772E">
            <w:pPr>
              <w:spacing w:line="276" w:lineRule="auto"/>
              <w:rPr>
                <w:rFonts w:ascii="Cambria" w:hAnsi="Cambria" w:cs="Arial"/>
                <w:sz w:val="20"/>
              </w:rPr>
            </w:pPr>
            <w:r>
              <w:rPr>
                <w:rFonts w:ascii="Cambria" w:hAnsi="Cambria" w:cs="Arial"/>
                <w:sz w:val="20"/>
              </w:rPr>
              <w:t>17.</w:t>
            </w:r>
          </w:p>
        </w:tc>
        <w:tc>
          <w:tcPr>
            <w:tcW w:w="4267" w:type="dxa"/>
          </w:tcPr>
          <w:p w14:paraId="5BE33398" w14:textId="77777777" w:rsidR="00115880" w:rsidRDefault="0089772E">
            <w:pPr>
              <w:spacing w:line="276" w:lineRule="auto"/>
              <w:rPr>
                <w:rFonts w:ascii="Cambria" w:hAnsi="Cambria" w:cs="Arial"/>
                <w:sz w:val="20"/>
              </w:rPr>
            </w:pPr>
            <w:r>
              <w:rPr>
                <w:rFonts w:ascii="Cambria" w:hAnsi="Cambria" w:cs="Arial"/>
                <w:sz w:val="20"/>
              </w:rPr>
              <w:t>Kasety wezwań</w:t>
            </w:r>
          </w:p>
        </w:tc>
        <w:tc>
          <w:tcPr>
            <w:tcW w:w="4860" w:type="dxa"/>
          </w:tcPr>
          <w:p w14:paraId="363F2EBA"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w obudowie </w:t>
            </w:r>
          </w:p>
          <w:p w14:paraId="30F06D9D" w14:textId="77777777" w:rsidR="00115880" w:rsidRDefault="0089772E">
            <w:pPr>
              <w:spacing w:line="276" w:lineRule="auto"/>
              <w:rPr>
                <w:rFonts w:ascii="Cambria" w:hAnsi="Cambria" w:cs="Arial"/>
                <w:sz w:val="20"/>
              </w:rPr>
            </w:pPr>
            <w:r>
              <w:rPr>
                <w:rFonts w:ascii="Cambria" w:hAnsi="Cambria" w:cs="Arial"/>
                <w:sz w:val="20"/>
              </w:rPr>
              <w:t xml:space="preserve">  ze stali nierdzewnej szczotkowanej </w:t>
            </w:r>
          </w:p>
        </w:tc>
      </w:tr>
      <w:tr w:rsidR="00115880" w14:paraId="3D0CE250" w14:textId="77777777">
        <w:tc>
          <w:tcPr>
            <w:tcW w:w="483" w:type="dxa"/>
          </w:tcPr>
          <w:p w14:paraId="1A999DF1" w14:textId="77777777" w:rsidR="00115880" w:rsidRDefault="0089772E">
            <w:pPr>
              <w:spacing w:line="276" w:lineRule="auto"/>
              <w:rPr>
                <w:rFonts w:ascii="Cambria" w:hAnsi="Cambria" w:cs="Arial"/>
                <w:sz w:val="20"/>
              </w:rPr>
            </w:pPr>
            <w:r>
              <w:rPr>
                <w:rFonts w:ascii="Cambria" w:hAnsi="Cambria" w:cs="Arial"/>
                <w:sz w:val="20"/>
              </w:rPr>
              <w:t>18.</w:t>
            </w:r>
          </w:p>
        </w:tc>
        <w:tc>
          <w:tcPr>
            <w:tcW w:w="4267" w:type="dxa"/>
          </w:tcPr>
          <w:p w14:paraId="124CEBCA" w14:textId="77777777" w:rsidR="00115880" w:rsidRDefault="0089772E">
            <w:pPr>
              <w:spacing w:line="276" w:lineRule="auto"/>
              <w:rPr>
                <w:rFonts w:ascii="Cambria" w:hAnsi="Cambria" w:cs="Arial"/>
                <w:sz w:val="20"/>
              </w:rPr>
            </w:pPr>
            <w:r>
              <w:rPr>
                <w:rFonts w:ascii="Cambria" w:hAnsi="Cambria" w:cs="Arial"/>
                <w:sz w:val="20"/>
              </w:rPr>
              <w:t xml:space="preserve">Piętrowskazywacze   </w:t>
            </w:r>
          </w:p>
        </w:tc>
        <w:tc>
          <w:tcPr>
            <w:tcW w:w="4860" w:type="dxa"/>
          </w:tcPr>
          <w:p w14:paraId="2BFE5191"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typ LCD, </w:t>
            </w:r>
          </w:p>
          <w:p w14:paraId="568BEF75" w14:textId="77777777" w:rsidR="00115880" w:rsidRDefault="0089772E">
            <w:pPr>
              <w:spacing w:line="276" w:lineRule="auto"/>
              <w:rPr>
                <w:rFonts w:ascii="Cambria" w:hAnsi="Cambria" w:cs="Arial"/>
                <w:sz w:val="20"/>
              </w:rPr>
            </w:pPr>
            <w:r>
              <w:rPr>
                <w:rFonts w:ascii="Cambria" w:hAnsi="Cambria" w:cs="Arial"/>
                <w:sz w:val="20"/>
              </w:rPr>
              <w:t xml:space="preserve">  w obudowie ze stali nierdzewnej </w:t>
            </w:r>
          </w:p>
          <w:p w14:paraId="516E35CB" w14:textId="77777777" w:rsidR="00115880" w:rsidRDefault="0089772E">
            <w:pPr>
              <w:spacing w:line="276" w:lineRule="auto"/>
              <w:rPr>
                <w:rFonts w:ascii="Cambria" w:hAnsi="Cambria" w:cs="Arial"/>
                <w:sz w:val="20"/>
              </w:rPr>
            </w:pPr>
            <w:r>
              <w:rPr>
                <w:rFonts w:ascii="Cambria" w:hAnsi="Cambria" w:cs="Arial"/>
                <w:sz w:val="20"/>
              </w:rPr>
              <w:t xml:space="preserve">  szczotkowanej</w:t>
            </w:r>
          </w:p>
          <w:p w14:paraId="0C1281DE" w14:textId="77777777" w:rsidR="00115880" w:rsidRDefault="00115880">
            <w:pPr>
              <w:spacing w:line="276" w:lineRule="auto"/>
              <w:rPr>
                <w:rFonts w:ascii="Cambria" w:hAnsi="Cambria" w:cs="Arial"/>
                <w:sz w:val="20"/>
              </w:rPr>
            </w:pPr>
          </w:p>
        </w:tc>
      </w:tr>
      <w:tr w:rsidR="00115880" w14:paraId="64223EC4" w14:textId="77777777">
        <w:tc>
          <w:tcPr>
            <w:tcW w:w="483" w:type="dxa"/>
          </w:tcPr>
          <w:p w14:paraId="3252E789" w14:textId="77777777" w:rsidR="00115880" w:rsidRDefault="0089772E">
            <w:pPr>
              <w:spacing w:line="276" w:lineRule="auto"/>
              <w:rPr>
                <w:rFonts w:ascii="Cambria" w:hAnsi="Cambria" w:cs="Arial"/>
                <w:sz w:val="20"/>
              </w:rPr>
            </w:pPr>
            <w:r>
              <w:rPr>
                <w:rFonts w:ascii="Cambria" w:hAnsi="Cambria" w:cs="Arial"/>
                <w:sz w:val="20"/>
              </w:rPr>
              <w:t>19.</w:t>
            </w:r>
          </w:p>
        </w:tc>
        <w:tc>
          <w:tcPr>
            <w:tcW w:w="4267" w:type="dxa"/>
          </w:tcPr>
          <w:p w14:paraId="31894FC2" w14:textId="77777777" w:rsidR="00115880" w:rsidRDefault="0089772E">
            <w:pPr>
              <w:spacing w:line="276" w:lineRule="auto"/>
              <w:rPr>
                <w:rFonts w:ascii="Cambria" w:hAnsi="Cambria" w:cs="Arial"/>
                <w:sz w:val="20"/>
              </w:rPr>
            </w:pPr>
            <w:r>
              <w:rPr>
                <w:rFonts w:ascii="Cambria" w:hAnsi="Cambria" w:cs="Arial"/>
                <w:sz w:val="20"/>
              </w:rPr>
              <w:t>Instalacja elektryczna w szybie i na kabinie</w:t>
            </w:r>
          </w:p>
        </w:tc>
        <w:tc>
          <w:tcPr>
            <w:tcW w:w="4860" w:type="dxa"/>
          </w:tcPr>
          <w:p w14:paraId="7BC588E9"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623A1A2B" w14:textId="77777777">
        <w:tc>
          <w:tcPr>
            <w:tcW w:w="483" w:type="dxa"/>
          </w:tcPr>
          <w:p w14:paraId="10CEC33E" w14:textId="77777777" w:rsidR="00115880" w:rsidRDefault="0089772E">
            <w:pPr>
              <w:spacing w:line="276" w:lineRule="auto"/>
              <w:rPr>
                <w:rFonts w:ascii="Cambria" w:hAnsi="Cambria" w:cs="Arial"/>
                <w:sz w:val="20"/>
              </w:rPr>
            </w:pPr>
            <w:r>
              <w:rPr>
                <w:rFonts w:ascii="Cambria" w:hAnsi="Cambria" w:cs="Arial"/>
                <w:sz w:val="20"/>
              </w:rPr>
              <w:t>20.</w:t>
            </w:r>
          </w:p>
        </w:tc>
        <w:tc>
          <w:tcPr>
            <w:tcW w:w="4267" w:type="dxa"/>
          </w:tcPr>
          <w:p w14:paraId="6724D36C" w14:textId="77777777" w:rsidR="00115880" w:rsidRDefault="0089772E">
            <w:pPr>
              <w:spacing w:line="276" w:lineRule="auto"/>
              <w:rPr>
                <w:rFonts w:ascii="Cambria" w:hAnsi="Cambria" w:cs="Arial"/>
                <w:sz w:val="20"/>
              </w:rPr>
            </w:pPr>
            <w:r>
              <w:rPr>
                <w:rFonts w:ascii="Cambria" w:hAnsi="Cambria" w:cs="Arial"/>
                <w:sz w:val="20"/>
              </w:rPr>
              <w:t>Osprzęt śrubowy kompletny</w:t>
            </w:r>
          </w:p>
        </w:tc>
        <w:tc>
          <w:tcPr>
            <w:tcW w:w="4860" w:type="dxa"/>
          </w:tcPr>
          <w:p w14:paraId="0ACFD564" w14:textId="77777777" w:rsidR="00115880" w:rsidRDefault="00115880">
            <w:pPr>
              <w:spacing w:line="276" w:lineRule="auto"/>
              <w:rPr>
                <w:rFonts w:ascii="Cambria" w:hAnsi="Cambria" w:cs="Arial"/>
                <w:sz w:val="20"/>
              </w:rPr>
            </w:pPr>
          </w:p>
        </w:tc>
      </w:tr>
      <w:tr w:rsidR="00115880" w14:paraId="6D4DDFAB" w14:textId="77777777">
        <w:tc>
          <w:tcPr>
            <w:tcW w:w="483" w:type="dxa"/>
          </w:tcPr>
          <w:p w14:paraId="6A0AD057" w14:textId="77777777" w:rsidR="00115880" w:rsidRDefault="0089772E">
            <w:pPr>
              <w:spacing w:line="276" w:lineRule="auto"/>
              <w:rPr>
                <w:rFonts w:ascii="Cambria" w:hAnsi="Cambria" w:cs="Arial"/>
                <w:sz w:val="20"/>
              </w:rPr>
            </w:pPr>
            <w:r>
              <w:rPr>
                <w:rFonts w:ascii="Cambria" w:hAnsi="Cambria" w:cs="Arial"/>
                <w:sz w:val="20"/>
              </w:rPr>
              <w:t>21.</w:t>
            </w:r>
          </w:p>
        </w:tc>
        <w:tc>
          <w:tcPr>
            <w:tcW w:w="4267" w:type="dxa"/>
          </w:tcPr>
          <w:p w14:paraId="3BE788F3" w14:textId="77777777" w:rsidR="00115880" w:rsidRDefault="0089772E">
            <w:pPr>
              <w:spacing w:line="276" w:lineRule="auto"/>
              <w:rPr>
                <w:rFonts w:ascii="Cambria" w:hAnsi="Cambria" w:cs="Arial"/>
                <w:sz w:val="20"/>
              </w:rPr>
            </w:pPr>
            <w:r>
              <w:rPr>
                <w:rFonts w:ascii="Cambria" w:hAnsi="Cambria" w:cs="Arial"/>
                <w:sz w:val="20"/>
              </w:rPr>
              <w:t xml:space="preserve">Rama kabinowa </w:t>
            </w:r>
          </w:p>
        </w:tc>
        <w:tc>
          <w:tcPr>
            <w:tcW w:w="4860" w:type="dxa"/>
          </w:tcPr>
          <w:p w14:paraId="3C7DA8F8" w14:textId="77777777" w:rsidR="00115880" w:rsidRDefault="0089772E">
            <w:pPr>
              <w:spacing w:line="276" w:lineRule="auto"/>
              <w:rPr>
                <w:rFonts w:ascii="Cambria" w:hAnsi="Cambria" w:cs="Arial"/>
                <w:sz w:val="20"/>
              </w:rPr>
            </w:pPr>
            <w:r>
              <w:rPr>
                <w:rFonts w:ascii="Cambria" w:hAnsi="Cambria" w:cs="Arial"/>
                <w:sz w:val="20"/>
              </w:rPr>
              <w:t>1 kpl.</w:t>
            </w:r>
          </w:p>
          <w:p w14:paraId="3BC81201" w14:textId="77777777" w:rsidR="00115880" w:rsidRDefault="0089772E">
            <w:pPr>
              <w:spacing w:line="276" w:lineRule="auto"/>
              <w:rPr>
                <w:rFonts w:ascii="Cambria" w:hAnsi="Cambria" w:cs="Arial"/>
                <w:sz w:val="20"/>
              </w:rPr>
            </w:pPr>
            <w:r>
              <w:rPr>
                <w:rFonts w:ascii="Cambria" w:hAnsi="Cambria" w:cs="Arial"/>
                <w:sz w:val="20"/>
              </w:rPr>
              <w:t>- ramowa z przełożeniem 2:1</w:t>
            </w:r>
          </w:p>
          <w:p w14:paraId="05677706" w14:textId="77777777" w:rsidR="00115880" w:rsidRDefault="0089772E">
            <w:pPr>
              <w:spacing w:line="276" w:lineRule="auto"/>
              <w:rPr>
                <w:rFonts w:ascii="Cambria" w:hAnsi="Cambria" w:cs="Arial"/>
                <w:sz w:val="20"/>
              </w:rPr>
            </w:pPr>
            <w:r>
              <w:rPr>
                <w:rFonts w:ascii="Cambria" w:hAnsi="Cambria" w:cs="Arial"/>
                <w:sz w:val="20"/>
              </w:rPr>
              <w:t>- chwytacze</w:t>
            </w:r>
          </w:p>
        </w:tc>
      </w:tr>
      <w:tr w:rsidR="00115880" w14:paraId="131098FD" w14:textId="77777777">
        <w:tc>
          <w:tcPr>
            <w:tcW w:w="483" w:type="dxa"/>
          </w:tcPr>
          <w:p w14:paraId="5F8A8FB1" w14:textId="77777777" w:rsidR="00115880" w:rsidRDefault="0089772E">
            <w:pPr>
              <w:spacing w:line="276" w:lineRule="auto"/>
              <w:rPr>
                <w:rFonts w:ascii="Cambria" w:hAnsi="Cambria" w:cs="Arial"/>
                <w:sz w:val="20"/>
              </w:rPr>
            </w:pPr>
            <w:r>
              <w:rPr>
                <w:rFonts w:ascii="Cambria" w:hAnsi="Cambria" w:cs="Arial"/>
                <w:sz w:val="20"/>
              </w:rPr>
              <w:t>22.</w:t>
            </w:r>
          </w:p>
        </w:tc>
        <w:tc>
          <w:tcPr>
            <w:tcW w:w="4267" w:type="dxa"/>
          </w:tcPr>
          <w:p w14:paraId="61B75AC8" w14:textId="77777777" w:rsidR="00115880" w:rsidRDefault="0089772E">
            <w:pPr>
              <w:spacing w:line="276" w:lineRule="auto"/>
              <w:rPr>
                <w:rFonts w:ascii="Cambria" w:hAnsi="Cambria" w:cs="Arial"/>
                <w:sz w:val="20"/>
              </w:rPr>
            </w:pPr>
            <w:r>
              <w:rPr>
                <w:rFonts w:ascii="Cambria" w:hAnsi="Cambria" w:cs="Arial"/>
                <w:sz w:val="20"/>
              </w:rPr>
              <w:t>Nadszybie</w:t>
            </w:r>
          </w:p>
        </w:tc>
        <w:tc>
          <w:tcPr>
            <w:tcW w:w="4860" w:type="dxa"/>
          </w:tcPr>
          <w:p w14:paraId="5222908F" w14:textId="77777777" w:rsidR="00115880" w:rsidRDefault="0089772E">
            <w:pPr>
              <w:spacing w:line="276" w:lineRule="auto"/>
              <w:rPr>
                <w:rFonts w:ascii="Cambria" w:hAnsi="Cambria" w:cs="Arial"/>
                <w:sz w:val="20"/>
              </w:rPr>
            </w:pPr>
            <w:r>
              <w:rPr>
                <w:rFonts w:ascii="Cambria" w:hAnsi="Cambria" w:cs="Arial"/>
                <w:sz w:val="20"/>
              </w:rPr>
              <w:t>3130 mm - zaniżone</w:t>
            </w:r>
          </w:p>
        </w:tc>
      </w:tr>
      <w:tr w:rsidR="00115880" w14:paraId="1642D664" w14:textId="77777777">
        <w:tc>
          <w:tcPr>
            <w:tcW w:w="483" w:type="dxa"/>
          </w:tcPr>
          <w:p w14:paraId="7EC9EFFB" w14:textId="77777777" w:rsidR="00115880" w:rsidRDefault="0089772E">
            <w:pPr>
              <w:spacing w:line="276" w:lineRule="auto"/>
              <w:rPr>
                <w:rFonts w:ascii="Cambria" w:hAnsi="Cambria" w:cs="Arial"/>
                <w:sz w:val="20"/>
              </w:rPr>
            </w:pPr>
            <w:r>
              <w:rPr>
                <w:rFonts w:ascii="Cambria" w:hAnsi="Cambria" w:cs="Arial"/>
                <w:sz w:val="20"/>
              </w:rPr>
              <w:t>23.</w:t>
            </w:r>
          </w:p>
        </w:tc>
        <w:tc>
          <w:tcPr>
            <w:tcW w:w="4267" w:type="dxa"/>
          </w:tcPr>
          <w:p w14:paraId="24087ABA" w14:textId="77777777" w:rsidR="00115880" w:rsidRDefault="0089772E">
            <w:pPr>
              <w:spacing w:line="276" w:lineRule="auto"/>
              <w:rPr>
                <w:rFonts w:ascii="Cambria" w:hAnsi="Cambria" w:cs="Arial"/>
                <w:sz w:val="20"/>
              </w:rPr>
            </w:pPr>
            <w:r>
              <w:rPr>
                <w:rFonts w:ascii="Cambria" w:hAnsi="Cambria" w:cs="Arial"/>
                <w:sz w:val="20"/>
              </w:rPr>
              <w:t>Podszybie</w:t>
            </w:r>
          </w:p>
        </w:tc>
        <w:tc>
          <w:tcPr>
            <w:tcW w:w="4860" w:type="dxa"/>
          </w:tcPr>
          <w:p w14:paraId="745905DD" w14:textId="77777777" w:rsidR="00115880" w:rsidRDefault="0089772E">
            <w:pPr>
              <w:spacing w:line="276" w:lineRule="auto"/>
              <w:rPr>
                <w:rFonts w:ascii="Cambria" w:hAnsi="Cambria" w:cs="Arial"/>
                <w:sz w:val="20"/>
              </w:rPr>
            </w:pPr>
            <w:r>
              <w:rPr>
                <w:rFonts w:ascii="Cambria" w:hAnsi="Cambria" w:cs="Arial"/>
                <w:sz w:val="20"/>
              </w:rPr>
              <w:t>1400 mm</w:t>
            </w:r>
          </w:p>
        </w:tc>
      </w:tr>
      <w:tr w:rsidR="00115880" w14:paraId="74FB4A22" w14:textId="77777777">
        <w:tc>
          <w:tcPr>
            <w:tcW w:w="483" w:type="dxa"/>
          </w:tcPr>
          <w:p w14:paraId="1D276B69" w14:textId="77777777" w:rsidR="00115880" w:rsidRDefault="0089772E">
            <w:pPr>
              <w:spacing w:line="276" w:lineRule="auto"/>
              <w:rPr>
                <w:rFonts w:ascii="Cambria" w:hAnsi="Cambria" w:cs="Arial"/>
                <w:sz w:val="20"/>
              </w:rPr>
            </w:pPr>
            <w:r>
              <w:rPr>
                <w:rFonts w:ascii="Cambria" w:hAnsi="Cambria" w:cs="Arial"/>
                <w:sz w:val="20"/>
              </w:rPr>
              <w:t>24.</w:t>
            </w:r>
          </w:p>
        </w:tc>
        <w:tc>
          <w:tcPr>
            <w:tcW w:w="4267" w:type="dxa"/>
          </w:tcPr>
          <w:p w14:paraId="0C504DA6" w14:textId="77777777" w:rsidR="00115880" w:rsidRDefault="0089772E">
            <w:pPr>
              <w:spacing w:line="276" w:lineRule="auto"/>
              <w:rPr>
                <w:rFonts w:ascii="Cambria" w:hAnsi="Cambria" w:cs="Arial"/>
                <w:sz w:val="20"/>
              </w:rPr>
            </w:pPr>
            <w:r>
              <w:rPr>
                <w:rFonts w:ascii="Cambria" w:hAnsi="Cambria" w:cs="Arial"/>
                <w:iCs/>
                <w:sz w:val="20"/>
              </w:rPr>
              <w:t>Przeciwwaga</w:t>
            </w:r>
          </w:p>
        </w:tc>
        <w:tc>
          <w:tcPr>
            <w:tcW w:w="4860" w:type="dxa"/>
          </w:tcPr>
          <w:p w14:paraId="7FBF9D1C" w14:textId="77777777" w:rsidR="00115880" w:rsidRDefault="0089772E">
            <w:pPr>
              <w:spacing w:line="276" w:lineRule="auto"/>
              <w:rPr>
                <w:rFonts w:ascii="Cambria" w:hAnsi="Cambria" w:cs="Arial"/>
                <w:sz w:val="20"/>
              </w:rPr>
            </w:pPr>
            <w:r>
              <w:rPr>
                <w:rFonts w:ascii="Cambria" w:hAnsi="Cambria" w:cs="Arial"/>
                <w:sz w:val="20"/>
              </w:rPr>
              <w:t>ramowa</w:t>
            </w:r>
          </w:p>
        </w:tc>
      </w:tr>
      <w:tr w:rsidR="00115880" w14:paraId="5A5F8DA8" w14:textId="77777777">
        <w:tc>
          <w:tcPr>
            <w:tcW w:w="483" w:type="dxa"/>
          </w:tcPr>
          <w:p w14:paraId="6757EA11" w14:textId="77777777" w:rsidR="00115880" w:rsidRDefault="0089772E">
            <w:pPr>
              <w:spacing w:line="276" w:lineRule="auto"/>
              <w:rPr>
                <w:rFonts w:ascii="Cambria" w:hAnsi="Cambria" w:cs="Arial"/>
                <w:sz w:val="20"/>
              </w:rPr>
            </w:pPr>
            <w:r>
              <w:rPr>
                <w:rFonts w:ascii="Cambria" w:hAnsi="Cambria" w:cs="Arial"/>
                <w:sz w:val="20"/>
              </w:rPr>
              <w:t>25.</w:t>
            </w:r>
          </w:p>
        </w:tc>
        <w:tc>
          <w:tcPr>
            <w:tcW w:w="4267" w:type="dxa"/>
          </w:tcPr>
          <w:p w14:paraId="32BB87C9" w14:textId="77777777" w:rsidR="00115880" w:rsidRDefault="0089772E">
            <w:pPr>
              <w:spacing w:line="276" w:lineRule="auto"/>
              <w:rPr>
                <w:rFonts w:ascii="Cambria" w:hAnsi="Cambria" w:cs="Arial"/>
                <w:iCs/>
                <w:sz w:val="20"/>
              </w:rPr>
            </w:pPr>
            <w:r>
              <w:rPr>
                <w:rFonts w:ascii="Cambria" w:hAnsi="Cambria" w:cs="Arial"/>
                <w:iCs/>
                <w:sz w:val="20"/>
              </w:rPr>
              <w:t>Ogranicznik prędkości</w:t>
            </w:r>
          </w:p>
        </w:tc>
        <w:tc>
          <w:tcPr>
            <w:tcW w:w="4860" w:type="dxa"/>
          </w:tcPr>
          <w:p w14:paraId="5F54FC4A" w14:textId="77777777" w:rsidR="00115880" w:rsidRDefault="0089772E">
            <w:pPr>
              <w:spacing w:line="276" w:lineRule="auto"/>
              <w:rPr>
                <w:rFonts w:ascii="Cambria" w:hAnsi="Cambria" w:cs="Arial"/>
                <w:sz w:val="20"/>
              </w:rPr>
            </w:pPr>
            <w:r>
              <w:rPr>
                <w:rFonts w:ascii="Cambria" w:hAnsi="Cambria" w:cs="Arial"/>
                <w:sz w:val="20"/>
              </w:rPr>
              <w:t>- dwukierunkowy ze zdalnym wyzwalaczem</w:t>
            </w:r>
          </w:p>
        </w:tc>
      </w:tr>
      <w:tr w:rsidR="00115880" w14:paraId="7915B21F" w14:textId="77777777">
        <w:tc>
          <w:tcPr>
            <w:tcW w:w="483" w:type="dxa"/>
          </w:tcPr>
          <w:p w14:paraId="1ECA39A7" w14:textId="77777777" w:rsidR="00115880" w:rsidRDefault="0089772E">
            <w:pPr>
              <w:spacing w:line="276" w:lineRule="auto"/>
              <w:rPr>
                <w:rFonts w:ascii="Cambria" w:hAnsi="Cambria" w:cs="Arial"/>
                <w:sz w:val="20"/>
              </w:rPr>
            </w:pPr>
            <w:r>
              <w:rPr>
                <w:rFonts w:ascii="Cambria" w:hAnsi="Cambria" w:cs="Arial"/>
                <w:sz w:val="20"/>
              </w:rPr>
              <w:t>26.</w:t>
            </w:r>
          </w:p>
        </w:tc>
        <w:tc>
          <w:tcPr>
            <w:tcW w:w="4267" w:type="dxa"/>
          </w:tcPr>
          <w:p w14:paraId="4F128A6B" w14:textId="77777777" w:rsidR="00115880" w:rsidRDefault="0089772E">
            <w:pPr>
              <w:spacing w:line="276" w:lineRule="auto"/>
              <w:rPr>
                <w:rFonts w:ascii="Cambria" w:hAnsi="Cambria" w:cs="Arial"/>
                <w:bCs/>
                <w:iCs/>
                <w:sz w:val="20"/>
              </w:rPr>
            </w:pPr>
            <w:r>
              <w:rPr>
                <w:rFonts w:ascii="Cambria" w:hAnsi="Cambria" w:cs="Arial"/>
                <w:bCs/>
                <w:iCs/>
                <w:sz w:val="20"/>
              </w:rPr>
              <w:t>Obciążka</w:t>
            </w:r>
          </w:p>
        </w:tc>
        <w:tc>
          <w:tcPr>
            <w:tcW w:w="4860" w:type="dxa"/>
          </w:tcPr>
          <w:p w14:paraId="1555010B" w14:textId="77777777" w:rsidR="00115880" w:rsidRDefault="00115880">
            <w:pPr>
              <w:spacing w:line="276" w:lineRule="auto"/>
              <w:rPr>
                <w:rFonts w:ascii="Cambria" w:hAnsi="Cambria" w:cs="Arial"/>
                <w:sz w:val="20"/>
              </w:rPr>
            </w:pPr>
          </w:p>
        </w:tc>
      </w:tr>
      <w:tr w:rsidR="00115880" w14:paraId="1AA82B3C" w14:textId="77777777">
        <w:tc>
          <w:tcPr>
            <w:tcW w:w="483" w:type="dxa"/>
          </w:tcPr>
          <w:p w14:paraId="505F5921" w14:textId="77777777" w:rsidR="00115880" w:rsidRDefault="0089772E">
            <w:pPr>
              <w:spacing w:line="276" w:lineRule="auto"/>
              <w:rPr>
                <w:rFonts w:ascii="Cambria" w:hAnsi="Cambria" w:cs="Arial"/>
                <w:sz w:val="20"/>
              </w:rPr>
            </w:pPr>
            <w:r>
              <w:rPr>
                <w:rFonts w:ascii="Cambria" w:hAnsi="Cambria" w:cs="Arial"/>
                <w:sz w:val="20"/>
              </w:rPr>
              <w:t>27.</w:t>
            </w:r>
          </w:p>
        </w:tc>
        <w:tc>
          <w:tcPr>
            <w:tcW w:w="4267" w:type="dxa"/>
          </w:tcPr>
          <w:p w14:paraId="74EB2937" w14:textId="77777777" w:rsidR="00115880" w:rsidRDefault="0089772E">
            <w:pPr>
              <w:spacing w:line="276" w:lineRule="auto"/>
              <w:rPr>
                <w:rFonts w:ascii="Cambria" w:hAnsi="Cambria" w:cs="Arial"/>
                <w:bCs/>
                <w:iCs/>
                <w:sz w:val="20"/>
              </w:rPr>
            </w:pPr>
            <w:r>
              <w:rPr>
                <w:rFonts w:ascii="Cambria" w:hAnsi="Cambria" w:cs="Arial"/>
                <w:bCs/>
                <w:iCs/>
                <w:sz w:val="20"/>
              </w:rPr>
              <w:t>Linka ogranicznika prędkości</w:t>
            </w:r>
          </w:p>
        </w:tc>
        <w:tc>
          <w:tcPr>
            <w:tcW w:w="4860" w:type="dxa"/>
          </w:tcPr>
          <w:p w14:paraId="7C992833" w14:textId="77777777" w:rsidR="00115880" w:rsidRDefault="00115880">
            <w:pPr>
              <w:spacing w:line="276" w:lineRule="auto"/>
              <w:rPr>
                <w:rFonts w:ascii="Cambria" w:hAnsi="Cambria" w:cs="Arial"/>
                <w:sz w:val="20"/>
              </w:rPr>
            </w:pPr>
          </w:p>
        </w:tc>
      </w:tr>
      <w:tr w:rsidR="00115880" w14:paraId="4CA44F5E" w14:textId="77777777">
        <w:tc>
          <w:tcPr>
            <w:tcW w:w="483" w:type="dxa"/>
          </w:tcPr>
          <w:p w14:paraId="408F5644" w14:textId="77777777" w:rsidR="00115880" w:rsidRDefault="0089772E">
            <w:pPr>
              <w:spacing w:line="276" w:lineRule="auto"/>
              <w:rPr>
                <w:rFonts w:ascii="Cambria" w:hAnsi="Cambria" w:cs="Arial"/>
                <w:sz w:val="20"/>
              </w:rPr>
            </w:pPr>
            <w:r>
              <w:rPr>
                <w:rFonts w:ascii="Cambria" w:hAnsi="Cambria" w:cs="Arial"/>
                <w:sz w:val="20"/>
              </w:rPr>
              <w:t>28.</w:t>
            </w:r>
          </w:p>
        </w:tc>
        <w:tc>
          <w:tcPr>
            <w:tcW w:w="4267" w:type="dxa"/>
          </w:tcPr>
          <w:p w14:paraId="55ED54C1" w14:textId="77777777" w:rsidR="00115880" w:rsidRDefault="0089772E">
            <w:pPr>
              <w:spacing w:line="276" w:lineRule="auto"/>
              <w:rPr>
                <w:rFonts w:ascii="Cambria" w:hAnsi="Cambria" w:cs="Arial"/>
                <w:sz w:val="20"/>
              </w:rPr>
            </w:pPr>
            <w:r>
              <w:rPr>
                <w:rFonts w:ascii="Cambria" w:hAnsi="Cambria" w:cs="Arial"/>
                <w:sz w:val="20"/>
              </w:rPr>
              <w:t>Liny nośne</w:t>
            </w:r>
          </w:p>
        </w:tc>
        <w:tc>
          <w:tcPr>
            <w:tcW w:w="4860" w:type="dxa"/>
          </w:tcPr>
          <w:p w14:paraId="0CD95917" w14:textId="77777777" w:rsidR="00115880" w:rsidRDefault="0089772E">
            <w:pPr>
              <w:spacing w:line="276" w:lineRule="auto"/>
              <w:rPr>
                <w:rFonts w:ascii="Cambria" w:hAnsi="Cambria" w:cs="Arial"/>
                <w:sz w:val="20"/>
              </w:rPr>
            </w:pPr>
            <w:r>
              <w:rPr>
                <w:rFonts w:ascii="Cambria" w:hAnsi="Cambria" w:cs="Arial"/>
                <w:sz w:val="20"/>
              </w:rPr>
              <w:t>kpl.</w:t>
            </w:r>
          </w:p>
          <w:p w14:paraId="093B8D31" w14:textId="77777777" w:rsidR="00115880" w:rsidRDefault="00115880">
            <w:pPr>
              <w:spacing w:line="276" w:lineRule="auto"/>
              <w:rPr>
                <w:rFonts w:ascii="Cambria" w:hAnsi="Cambria" w:cs="Arial"/>
                <w:sz w:val="20"/>
              </w:rPr>
            </w:pPr>
          </w:p>
        </w:tc>
      </w:tr>
      <w:tr w:rsidR="00115880" w14:paraId="3DF3FCE4" w14:textId="77777777">
        <w:tc>
          <w:tcPr>
            <w:tcW w:w="483" w:type="dxa"/>
          </w:tcPr>
          <w:p w14:paraId="56859653" w14:textId="77777777" w:rsidR="00115880" w:rsidRDefault="0089772E">
            <w:pPr>
              <w:spacing w:line="276" w:lineRule="auto"/>
              <w:rPr>
                <w:rFonts w:ascii="Cambria" w:hAnsi="Cambria" w:cs="Arial"/>
                <w:sz w:val="20"/>
              </w:rPr>
            </w:pPr>
            <w:r>
              <w:rPr>
                <w:rFonts w:ascii="Cambria" w:hAnsi="Cambria" w:cs="Arial"/>
                <w:sz w:val="20"/>
              </w:rPr>
              <w:t>29.</w:t>
            </w:r>
          </w:p>
        </w:tc>
        <w:tc>
          <w:tcPr>
            <w:tcW w:w="4267" w:type="dxa"/>
          </w:tcPr>
          <w:p w14:paraId="5DE4CB70" w14:textId="77777777" w:rsidR="00115880" w:rsidRDefault="0089772E">
            <w:pPr>
              <w:spacing w:line="276" w:lineRule="auto"/>
              <w:rPr>
                <w:rFonts w:ascii="Cambria" w:hAnsi="Cambria" w:cs="Arial"/>
                <w:sz w:val="20"/>
              </w:rPr>
            </w:pPr>
            <w:r>
              <w:rPr>
                <w:rFonts w:ascii="Cambria" w:hAnsi="Cambria" w:cs="Arial"/>
                <w:sz w:val="20"/>
              </w:rPr>
              <w:t>Kable zwisowe</w:t>
            </w:r>
          </w:p>
          <w:p w14:paraId="2D5D66FF" w14:textId="77777777" w:rsidR="00115880" w:rsidRDefault="00115880">
            <w:pPr>
              <w:spacing w:line="276" w:lineRule="auto"/>
              <w:rPr>
                <w:rFonts w:ascii="Cambria" w:hAnsi="Cambria" w:cs="Arial"/>
                <w:sz w:val="20"/>
              </w:rPr>
            </w:pPr>
          </w:p>
        </w:tc>
        <w:tc>
          <w:tcPr>
            <w:tcW w:w="4860" w:type="dxa"/>
          </w:tcPr>
          <w:p w14:paraId="73452045"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3AEBD49C" w14:textId="77777777">
        <w:trPr>
          <w:trHeight w:val="498"/>
        </w:trPr>
        <w:tc>
          <w:tcPr>
            <w:tcW w:w="483" w:type="dxa"/>
          </w:tcPr>
          <w:p w14:paraId="54397A30" w14:textId="77777777" w:rsidR="00115880" w:rsidRDefault="0089772E">
            <w:pPr>
              <w:spacing w:line="276" w:lineRule="auto"/>
              <w:rPr>
                <w:rFonts w:ascii="Cambria" w:hAnsi="Cambria" w:cs="Arial"/>
                <w:sz w:val="20"/>
              </w:rPr>
            </w:pPr>
            <w:r>
              <w:rPr>
                <w:rFonts w:ascii="Cambria" w:hAnsi="Cambria" w:cs="Arial"/>
                <w:sz w:val="20"/>
              </w:rPr>
              <w:t>30.</w:t>
            </w:r>
          </w:p>
        </w:tc>
        <w:tc>
          <w:tcPr>
            <w:tcW w:w="4267" w:type="dxa"/>
          </w:tcPr>
          <w:p w14:paraId="3C116897" w14:textId="77777777" w:rsidR="00115880" w:rsidRDefault="0089772E">
            <w:pPr>
              <w:spacing w:line="276" w:lineRule="auto"/>
              <w:rPr>
                <w:rFonts w:ascii="Cambria" w:hAnsi="Cambria" w:cs="Arial"/>
                <w:sz w:val="20"/>
              </w:rPr>
            </w:pPr>
            <w:r>
              <w:rPr>
                <w:rFonts w:ascii="Cambria" w:hAnsi="Cambria" w:cs="Arial"/>
                <w:bCs/>
                <w:iCs/>
                <w:sz w:val="20"/>
              </w:rPr>
              <w:t xml:space="preserve">Wykonanie oświetlenia szybu      </w:t>
            </w:r>
          </w:p>
        </w:tc>
        <w:tc>
          <w:tcPr>
            <w:tcW w:w="4860" w:type="dxa"/>
          </w:tcPr>
          <w:p w14:paraId="02E64AF1" w14:textId="77777777" w:rsidR="00115880" w:rsidRDefault="00115880">
            <w:pPr>
              <w:spacing w:line="276" w:lineRule="auto"/>
              <w:rPr>
                <w:rFonts w:ascii="Cambria" w:hAnsi="Cambria" w:cs="Arial"/>
                <w:sz w:val="20"/>
              </w:rPr>
            </w:pPr>
          </w:p>
          <w:p w14:paraId="57D5AA1C" w14:textId="77777777" w:rsidR="00115880" w:rsidRDefault="00115880">
            <w:pPr>
              <w:spacing w:line="276" w:lineRule="auto"/>
              <w:rPr>
                <w:rFonts w:ascii="Cambria" w:hAnsi="Cambria" w:cs="Arial"/>
                <w:sz w:val="20"/>
              </w:rPr>
            </w:pPr>
          </w:p>
        </w:tc>
      </w:tr>
      <w:tr w:rsidR="00115880" w14:paraId="340727D5" w14:textId="77777777">
        <w:tc>
          <w:tcPr>
            <w:tcW w:w="483" w:type="dxa"/>
          </w:tcPr>
          <w:p w14:paraId="04482663" w14:textId="77777777" w:rsidR="00115880" w:rsidRDefault="0089772E">
            <w:pPr>
              <w:spacing w:line="276" w:lineRule="auto"/>
              <w:rPr>
                <w:rFonts w:ascii="Cambria" w:hAnsi="Cambria" w:cs="Arial"/>
                <w:sz w:val="20"/>
              </w:rPr>
            </w:pPr>
            <w:r>
              <w:rPr>
                <w:rFonts w:ascii="Cambria" w:hAnsi="Cambria" w:cs="Arial"/>
                <w:sz w:val="20"/>
              </w:rPr>
              <w:t>31.</w:t>
            </w:r>
          </w:p>
        </w:tc>
        <w:tc>
          <w:tcPr>
            <w:tcW w:w="9127" w:type="dxa"/>
            <w:gridSpan w:val="2"/>
          </w:tcPr>
          <w:p w14:paraId="5EF562E7" w14:textId="77777777" w:rsidR="00115880" w:rsidRDefault="0089772E">
            <w:pPr>
              <w:spacing w:line="276" w:lineRule="auto"/>
              <w:rPr>
                <w:rFonts w:ascii="Cambria" w:hAnsi="Cambria" w:cs="Arial"/>
                <w:sz w:val="20"/>
              </w:rPr>
            </w:pPr>
            <w:r>
              <w:rPr>
                <w:rFonts w:ascii="Cambria" w:hAnsi="Cambria" w:cs="Arial"/>
                <w:b/>
                <w:bCs/>
                <w:sz w:val="20"/>
              </w:rPr>
              <w:t xml:space="preserve">UPS </w:t>
            </w:r>
            <w:r>
              <w:rPr>
                <w:rFonts w:ascii="Cambria" w:hAnsi="Cambria" w:cs="Arial"/>
                <w:sz w:val="20"/>
              </w:rPr>
              <w:t>- w przypadku zaniku napięcia kabina dojeżdża na poziom bezpieczny, otwiera drzwi</w:t>
            </w:r>
          </w:p>
          <w:p w14:paraId="06E027F1" w14:textId="77777777" w:rsidR="00115880" w:rsidRDefault="0089772E">
            <w:pPr>
              <w:spacing w:line="276" w:lineRule="auto"/>
              <w:rPr>
                <w:rFonts w:ascii="Cambria" w:hAnsi="Cambria" w:cs="Arial"/>
                <w:sz w:val="20"/>
              </w:rPr>
            </w:pPr>
            <w:r>
              <w:rPr>
                <w:rFonts w:ascii="Cambria" w:hAnsi="Cambria" w:cs="Arial"/>
                <w:sz w:val="20"/>
              </w:rPr>
              <w:lastRenderedPageBreak/>
              <w:t xml:space="preserve">           i zostaje zablokowana w pozycji otwartej</w:t>
            </w:r>
          </w:p>
          <w:p w14:paraId="6068EADE" w14:textId="77777777" w:rsidR="00115880" w:rsidRDefault="00115880">
            <w:pPr>
              <w:spacing w:line="276" w:lineRule="auto"/>
              <w:rPr>
                <w:rFonts w:ascii="Cambria" w:hAnsi="Cambria" w:cs="Arial"/>
                <w:sz w:val="20"/>
              </w:rPr>
            </w:pPr>
          </w:p>
        </w:tc>
      </w:tr>
    </w:tbl>
    <w:p w14:paraId="118FE069" w14:textId="77777777" w:rsidR="00115880" w:rsidRDefault="0089772E">
      <w:pPr>
        <w:spacing w:line="276" w:lineRule="auto"/>
        <w:rPr>
          <w:rFonts w:ascii="Cambria" w:hAnsi="Cambria" w:cs="Arial"/>
          <w:sz w:val="20"/>
          <w:u w:val="single"/>
        </w:rPr>
      </w:pPr>
      <w:r>
        <w:rPr>
          <w:rFonts w:ascii="Cambria" w:hAnsi="Cambria" w:cs="Arial"/>
          <w:sz w:val="20"/>
          <w:u w:val="single"/>
        </w:rPr>
        <w:lastRenderedPageBreak/>
        <w:t>2.4 Dźwig osobowy cierny nieprzelotowy Q-1200 kg</w:t>
      </w:r>
      <w:r>
        <w:rPr>
          <w:rFonts w:ascii="Cambria" w:hAnsi="Cambria" w:cs="Arial"/>
          <w:color w:val="92D050"/>
          <w:sz w:val="20"/>
          <w:u w:val="single"/>
        </w:rPr>
        <w:t>[ 2]</w:t>
      </w:r>
    </w:p>
    <w:tbl>
      <w:tblPr>
        <w:tblW w:w="9610" w:type="dxa"/>
        <w:tblCellMar>
          <w:left w:w="70" w:type="dxa"/>
          <w:right w:w="70" w:type="dxa"/>
        </w:tblCellMar>
        <w:tblLook w:val="0000" w:firstRow="0" w:lastRow="0" w:firstColumn="0" w:lastColumn="0" w:noHBand="0" w:noVBand="0"/>
      </w:tblPr>
      <w:tblGrid>
        <w:gridCol w:w="483"/>
        <w:gridCol w:w="4267"/>
        <w:gridCol w:w="4860"/>
      </w:tblGrid>
      <w:tr w:rsidR="00115880" w14:paraId="07EA91EA" w14:textId="77777777">
        <w:tc>
          <w:tcPr>
            <w:tcW w:w="9610" w:type="dxa"/>
            <w:gridSpan w:val="3"/>
          </w:tcPr>
          <w:p w14:paraId="57A0E14D" w14:textId="77777777" w:rsidR="00115880" w:rsidRDefault="0089772E">
            <w:pPr>
              <w:spacing w:line="276" w:lineRule="auto"/>
              <w:rPr>
                <w:rFonts w:ascii="Cambria" w:hAnsi="Cambria"/>
                <w:i/>
                <w:iCs/>
                <w:sz w:val="20"/>
              </w:rPr>
            </w:pPr>
            <w:r>
              <w:rPr>
                <w:rFonts w:ascii="Cambria" w:hAnsi="Cambria"/>
                <w:i/>
                <w:iCs/>
                <w:sz w:val="20"/>
              </w:rPr>
              <w:t>Parametry  techniczne dźwigu ciernego osobowego</w:t>
            </w:r>
          </w:p>
          <w:p w14:paraId="51F039E9" w14:textId="77777777" w:rsidR="00115880" w:rsidRDefault="0089772E">
            <w:pPr>
              <w:spacing w:line="276" w:lineRule="auto"/>
              <w:rPr>
                <w:rFonts w:ascii="Cambria" w:hAnsi="Cambria" w:cs="Arial"/>
                <w:b/>
                <w:bCs/>
                <w:sz w:val="20"/>
              </w:rPr>
            </w:pPr>
            <w:r>
              <w:rPr>
                <w:rFonts w:ascii="Cambria" w:hAnsi="Cambria" w:cs="Arial"/>
                <w:b/>
                <w:bCs/>
                <w:sz w:val="20"/>
              </w:rPr>
              <w:t>bez maszynowni Q-1200 kg.</w:t>
            </w:r>
          </w:p>
        </w:tc>
      </w:tr>
      <w:tr w:rsidR="00115880" w14:paraId="6BF4A339" w14:textId="77777777">
        <w:tc>
          <w:tcPr>
            <w:tcW w:w="483" w:type="dxa"/>
          </w:tcPr>
          <w:p w14:paraId="4CEC718F" w14:textId="77777777" w:rsidR="00115880" w:rsidRDefault="0089772E">
            <w:pPr>
              <w:spacing w:line="276" w:lineRule="auto"/>
              <w:rPr>
                <w:rFonts w:ascii="Cambria" w:hAnsi="Cambria" w:cs="Arial"/>
                <w:sz w:val="20"/>
              </w:rPr>
            </w:pPr>
            <w:r>
              <w:rPr>
                <w:rFonts w:ascii="Cambria" w:hAnsi="Cambria" w:cs="Arial"/>
                <w:sz w:val="20"/>
              </w:rPr>
              <w:t>1.</w:t>
            </w:r>
          </w:p>
        </w:tc>
        <w:tc>
          <w:tcPr>
            <w:tcW w:w="4267" w:type="dxa"/>
          </w:tcPr>
          <w:p w14:paraId="25CD5397" w14:textId="77777777" w:rsidR="00115880" w:rsidRDefault="0089772E">
            <w:pPr>
              <w:spacing w:line="276" w:lineRule="auto"/>
              <w:rPr>
                <w:rFonts w:ascii="Cambria" w:hAnsi="Cambria" w:cs="Arial"/>
                <w:sz w:val="20"/>
              </w:rPr>
            </w:pPr>
            <w:r>
              <w:rPr>
                <w:rFonts w:ascii="Cambria" w:hAnsi="Cambria" w:cs="Arial"/>
                <w:sz w:val="20"/>
              </w:rPr>
              <w:t>Typ dźwigu</w:t>
            </w:r>
          </w:p>
        </w:tc>
        <w:tc>
          <w:tcPr>
            <w:tcW w:w="4860" w:type="dxa"/>
          </w:tcPr>
          <w:p w14:paraId="510C9D20" w14:textId="77777777" w:rsidR="00115880" w:rsidRDefault="0089772E">
            <w:pPr>
              <w:spacing w:line="276" w:lineRule="auto"/>
              <w:rPr>
                <w:rFonts w:ascii="Cambria" w:hAnsi="Cambria" w:cs="Arial"/>
                <w:sz w:val="20"/>
              </w:rPr>
            </w:pPr>
            <w:r>
              <w:rPr>
                <w:rFonts w:ascii="Cambria" w:hAnsi="Cambria" w:cs="Arial"/>
                <w:sz w:val="20"/>
              </w:rPr>
              <w:t>LB-MC-R/1200,  osobowy</w:t>
            </w:r>
          </w:p>
        </w:tc>
      </w:tr>
      <w:tr w:rsidR="00115880" w14:paraId="056A6D81" w14:textId="77777777">
        <w:tc>
          <w:tcPr>
            <w:tcW w:w="483" w:type="dxa"/>
          </w:tcPr>
          <w:p w14:paraId="2326B04E" w14:textId="77777777" w:rsidR="00115880" w:rsidRDefault="0089772E">
            <w:pPr>
              <w:spacing w:line="276" w:lineRule="auto"/>
              <w:rPr>
                <w:rFonts w:ascii="Cambria" w:hAnsi="Cambria" w:cs="Arial"/>
                <w:sz w:val="20"/>
              </w:rPr>
            </w:pPr>
            <w:r>
              <w:rPr>
                <w:rFonts w:ascii="Cambria" w:hAnsi="Cambria" w:cs="Arial"/>
                <w:sz w:val="20"/>
              </w:rPr>
              <w:t>2.</w:t>
            </w:r>
          </w:p>
        </w:tc>
        <w:tc>
          <w:tcPr>
            <w:tcW w:w="4267" w:type="dxa"/>
          </w:tcPr>
          <w:p w14:paraId="1E4657B6" w14:textId="77777777" w:rsidR="00115880" w:rsidRDefault="0089772E">
            <w:pPr>
              <w:spacing w:line="276" w:lineRule="auto"/>
              <w:rPr>
                <w:rFonts w:ascii="Cambria" w:hAnsi="Cambria" w:cs="Arial"/>
                <w:sz w:val="20"/>
              </w:rPr>
            </w:pPr>
            <w:r>
              <w:rPr>
                <w:rFonts w:ascii="Cambria" w:hAnsi="Cambria" w:cs="Arial"/>
                <w:sz w:val="20"/>
              </w:rPr>
              <w:t>Typ napędu</w:t>
            </w:r>
          </w:p>
        </w:tc>
        <w:tc>
          <w:tcPr>
            <w:tcW w:w="4860" w:type="dxa"/>
          </w:tcPr>
          <w:p w14:paraId="0B9F9D83" w14:textId="77777777" w:rsidR="00115880" w:rsidRDefault="0089772E">
            <w:pPr>
              <w:spacing w:line="276" w:lineRule="auto"/>
              <w:rPr>
                <w:rFonts w:ascii="Cambria" w:hAnsi="Cambria" w:cs="Arial"/>
                <w:sz w:val="20"/>
              </w:rPr>
            </w:pPr>
            <w:r>
              <w:rPr>
                <w:rFonts w:ascii="Cambria" w:hAnsi="Cambria" w:cs="Arial"/>
                <w:sz w:val="20"/>
              </w:rPr>
              <w:t>cierny, 2:1</w:t>
            </w:r>
          </w:p>
        </w:tc>
      </w:tr>
      <w:tr w:rsidR="00115880" w14:paraId="10113F98" w14:textId="77777777">
        <w:tc>
          <w:tcPr>
            <w:tcW w:w="483" w:type="dxa"/>
          </w:tcPr>
          <w:p w14:paraId="5EF7A934" w14:textId="77777777" w:rsidR="00115880" w:rsidRDefault="0089772E">
            <w:pPr>
              <w:spacing w:line="276" w:lineRule="auto"/>
              <w:rPr>
                <w:rFonts w:ascii="Cambria" w:hAnsi="Cambria" w:cs="Arial"/>
                <w:sz w:val="20"/>
              </w:rPr>
            </w:pPr>
            <w:r>
              <w:rPr>
                <w:rFonts w:ascii="Cambria" w:hAnsi="Cambria" w:cs="Arial"/>
                <w:sz w:val="20"/>
              </w:rPr>
              <w:t>3.</w:t>
            </w:r>
          </w:p>
        </w:tc>
        <w:tc>
          <w:tcPr>
            <w:tcW w:w="4267" w:type="dxa"/>
          </w:tcPr>
          <w:p w14:paraId="5E232AB2" w14:textId="77777777" w:rsidR="00115880" w:rsidRDefault="0089772E">
            <w:pPr>
              <w:spacing w:line="276" w:lineRule="auto"/>
              <w:rPr>
                <w:rFonts w:ascii="Cambria" w:hAnsi="Cambria" w:cs="Arial"/>
                <w:color w:val="0000FF"/>
                <w:sz w:val="20"/>
              </w:rPr>
            </w:pPr>
            <w:r>
              <w:rPr>
                <w:rFonts w:ascii="Cambria" w:hAnsi="Cambria" w:cs="Arial"/>
                <w:sz w:val="20"/>
              </w:rPr>
              <w:t>Udźwig</w:t>
            </w:r>
          </w:p>
        </w:tc>
        <w:tc>
          <w:tcPr>
            <w:tcW w:w="4860" w:type="dxa"/>
          </w:tcPr>
          <w:p w14:paraId="0629E3B5" w14:textId="77777777" w:rsidR="00115880" w:rsidRDefault="0089772E">
            <w:pPr>
              <w:spacing w:line="276" w:lineRule="auto"/>
              <w:rPr>
                <w:rFonts w:ascii="Cambria" w:hAnsi="Cambria" w:cs="Arial"/>
                <w:sz w:val="20"/>
              </w:rPr>
            </w:pPr>
            <w:r>
              <w:rPr>
                <w:rFonts w:ascii="Cambria" w:hAnsi="Cambria" w:cs="Arial"/>
                <w:sz w:val="20"/>
              </w:rPr>
              <w:t>Q- 1200 kg  / 16  osób</w:t>
            </w:r>
          </w:p>
        </w:tc>
      </w:tr>
      <w:tr w:rsidR="00115880" w14:paraId="72F83AF8" w14:textId="77777777">
        <w:tc>
          <w:tcPr>
            <w:tcW w:w="483" w:type="dxa"/>
          </w:tcPr>
          <w:p w14:paraId="00C15D79" w14:textId="77777777" w:rsidR="00115880" w:rsidRDefault="0089772E">
            <w:pPr>
              <w:spacing w:line="276" w:lineRule="auto"/>
              <w:rPr>
                <w:rFonts w:ascii="Cambria" w:hAnsi="Cambria" w:cs="Arial"/>
                <w:sz w:val="20"/>
              </w:rPr>
            </w:pPr>
            <w:r>
              <w:rPr>
                <w:rFonts w:ascii="Cambria" w:hAnsi="Cambria" w:cs="Arial"/>
                <w:sz w:val="20"/>
              </w:rPr>
              <w:t>4.</w:t>
            </w:r>
          </w:p>
        </w:tc>
        <w:tc>
          <w:tcPr>
            <w:tcW w:w="4267" w:type="dxa"/>
          </w:tcPr>
          <w:p w14:paraId="152BA7BA" w14:textId="77777777" w:rsidR="00115880" w:rsidRDefault="0089772E">
            <w:pPr>
              <w:spacing w:line="276" w:lineRule="auto"/>
              <w:rPr>
                <w:rFonts w:ascii="Cambria" w:hAnsi="Cambria" w:cs="Arial"/>
                <w:sz w:val="20"/>
              </w:rPr>
            </w:pPr>
            <w:r>
              <w:rPr>
                <w:rFonts w:ascii="Cambria" w:hAnsi="Cambria" w:cs="Arial"/>
                <w:sz w:val="20"/>
              </w:rPr>
              <w:t xml:space="preserve">Ilość przystanków </w:t>
            </w:r>
          </w:p>
        </w:tc>
        <w:tc>
          <w:tcPr>
            <w:tcW w:w="4860" w:type="dxa"/>
          </w:tcPr>
          <w:p w14:paraId="46CE49F6" w14:textId="77777777" w:rsidR="00115880" w:rsidRDefault="0089772E">
            <w:pPr>
              <w:spacing w:line="276" w:lineRule="auto"/>
              <w:rPr>
                <w:rFonts w:ascii="Cambria" w:hAnsi="Cambria" w:cs="Arial"/>
                <w:sz w:val="20"/>
              </w:rPr>
            </w:pPr>
            <w:r>
              <w:rPr>
                <w:rFonts w:ascii="Cambria" w:hAnsi="Cambria" w:cs="Arial"/>
                <w:sz w:val="20"/>
              </w:rPr>
              <w:t>5</w:t>
            </w:r>
          </w:p>
        </w:tc>
      </w:tr>
      <w:tr w:rsidR="00115880" w14:paraId="4A9F0F7B" w14:textId="77777777">
        <w:tc>
          <w:tcPr>
            <w:tcW w:w="483" w:type="dxa"/>
          </w:tcPr>
          <w:p w14:paraId="37FB2119" w14:textId="77777777" w:rsidR="00115880" w:rsidRDefault="0089772E">
            <w:pPr>
              <w:spacing w:line="276" w:lineRule="auto"/>
              <w:rPr>
                <w:rFonts w:ascii="Cambria" w:hAnsi="Cambria" w:cs="Arial"/>
                <w:sz w:val="20"/>
              </w:rPr>
            </w:pPr>
            <w:r>
              <w:rPr>
                <w:rFonts w:ascii="Cambria" w:hAnsi="Cambria" w:cs="Arial"/>
                <w:sz w:val="20"/>
              </w:rPr>
              <w:t>6.</w:t>
            </w:r>
          </w:p>
        </w:tc>
        <w:tc>
          <w:tcPr>
            <w:tcW w:w="4267" w:type="dxa"/>
          </w:tcPr>
          <w:p w14:paraId="3831903A" w14:textId="77777777" w:rsidR="00115880" w:rsidRDefault="0089772E">
            <w:pPr>
              <w:spacing w:line="276" w:lineRule="auto"/>
              <w:rPr>
                <w:rFonts w:ascii="Cambria" w:hAnsi="Cambria" w:cs="Arial"/>
                <w:sz w:val="20"/>
              </w:rPr>
            </w:pPr>
            <w:r>
              <w:rPr>
                <w:rFonts w:ascii="Cambria" w:hAnsi="Cambria" w:cs="Arial"/>
                <w:sz w:val="20"/>
              </w:rPr>
              <w:t>Ilość dojść</w:t>
            </w:r>
          </w:p>
        </w:tc>
        <w:tc>
          <w:tcPr>
            <w:tcW w:w="4860" w:type="dxa"/>
          </w:tcPr>
          <w:p w14:paraId="6076DA3C" w14:textId="77777777" w:rsidR="00115880" w:rsidRDefault="0089772E">
            <w:pPr>
              <w:spacing w:line="276" w:lineRule="auto"/>
              <w:rPr>
                <w:rFonts w:ascii="Cambria" w:hAnsi="Cambria" w:cs="Arial"/>
                <w:sz w:val="20"/>
              </w:rPr>
            </w:pPr>
            <w:r>
              <w:rPr>
                <w:rFonts w:ascii="Cambria" w:hAnsi="Cambria" w:cs="Arial"/>
                <w:sz w:val="20"/>
              </w:rPr>
              <w:t>5</w:t>
            </w:r>
          </w:p>
        </w:tc>
      </w:tr>
      <w:tr w:rsidR="00115880" w14:paraId="5BED608D" w14:textId="77777777">
        <w:tc>
          <w:tcPr>
            <w:tcW w:w="483" w:type="dxa"/>
          </w:tcPr>
          <w:p w14:paraId="5321B9CC" w14:textId="77777777" w:rsidR="00115880" w:rsidRDefault="0089772E">
            <w:pPr>
              <w:spacing w:line="276" w:lineRule="auto"/>
              <w:rPr>
                <w:rFonts w:ascii="Cambria" w:hAnsi="Cambria" w:cs="Arial"/>
                <w:sz w:val="20"/>
              </w:rPr>
            </w:pPr>
            <w:r>
              <w:rPr>
                <w:rFonts w:ascii="Cambria" w:hAnsi="Cambria" w:cs="Arial"/>
                <w:sz w:val="20"/>
              </w:rPr>
              <w:t>7.</w:t>
            </w:r>
          </w:p>
        </w:tc>
        <w:tc>
          <w:tcPr>
            <w:tcW w:w="4267" w:type="dxa"/>
          </w:tcPr>
          <w:p w14:paraId="4FE1B853" w14:textId="77777777" w:rsidR="00115880" w:rsidRDefault="0089772E">
            <w:pPr>
              <w:spacing w:line="276" w:lineRule="auto"/>
              <w:rPr>
                <w:rFonts w:ascii="Cambria" w:hAnsi="Cambria" w:cs="Arial"/>
                <w:sz w:val="20"/>
              </w:rPr>
            </w:pPr>
            <w:r>
              <w:rPr>
                <w:rFonts w:ascii="Cambria" w:hAnsi="Cambria" w:cs="Arial"/>
                <w:sz w:val="20"/>
              </w:rPr>
              <w:t>Oznaczenie przystanków</w:t>
            </w:r>
          </w:p>
        </w:tc>
        <w:tc>
          <w:tcPr>
            <w:tcW w:w="4860" w:type="dxa"/>
          </w:tcPr>
          <w:p w14:paraId="2169339A" w14:textId="77777777" w:rsidR="00115880" w:rsidRDefault="0089772E">
            <w:pPr>
              <w:spacing w:line="276" w:lineRule="auto"/>
              <w:rPr>
                <w:rFonts w:ascii="Cambria" w:hAnsi="Cambria" w:cs="Arial"/>
                <w:sz w:val="20"/>
              </w:rPr>
            </w:pPr>
            <w:r>
              <w:rPr>
                <w:rFonts w:ascii="Cambria" w:hAnsi="Cambria" w:cs="Arial"/>
                <w:sz w:val="20"/>
              </w:rPr>
              <w:t>„ -1, 0P, 0, 1, 2 ”</w:t>
            </w:r>
          </w:p>
        </w:tc>
      </w:tr>
      <w:tr w:rsidR="00115880" w14:paraId="0F2A602C" w14:textId="77777777">
        <w:tc>
          <w:tcPr>
            <w:tcW w:w="483" w:type="dxa"/>
          </w:tcPr>
          <w:p w14:paraId="3C9DF79C" w14:textId="77777777" w:rsidR="00115880" w:rsidRDefault="0089772E">
            <w:pPr>
              <w:spacing w:line="276" w:lineRule="auto"/>
              <w:rPr>
                <w:rFonts w:ascii="Cambria" w:hAnsi="Cambria" w:cs="Arial"/>
                <w:sz w:val="20"/>
              </w:rPr>
            </w:pPr>
            <w:r>
              <w:rPr>
                <w:rFonts w:ascii="Cambria" w:hAnsi="Cambria" w:cs="Arial"/>
                <w:sz w:val="20"/>
              </w:rPr>
              <w:t>8.</w:t>
            </w:r>
          </w:p>
        </w:tc>
        <w:tc>
          <w:tcPr>
            <w:tcW w:w="4267" w:type="dxa"/>
          </w:tcPr>
          <w:p w14:paraId="1330F537" w14:textId="77777777" w:rsidR="00115880" w:rsidRDefault="0089772E">
            <w:pPr>
              <w:spacing w:line="276" w:lineRule="auto"/>
              <w:rPr>
                <w:rFonts w:ascii="Cambria" w:hAnsi="Cambria" w:cs="Arial"/>
                <w:sz w:val="20"/>
              </w:rPr>
            </w:pPr>
            <w:r>
              <w:rPr>
                <w:rFonts w:ascii="Cambria" w:hAnsi="Cambria" w:cs="Arial"/>
                <w:sz w:val="20"/>
              </w:rPr>
              <w:t>Wysokość podnoszenia</w:t>
            </w:r>
          </w:p>
        </w:tc>
        <w:tc>
          <w:tcPr>
            <w:tcW w:w="4860" w:type="dxa"/>
          </w:tcPr>
          <w:p w14:paraId="583BF4C7" w14:textId="77777777" w:rsidR="00115880" w:rsidRDefault="0089772E">
            <w:pPr>
              <w:spacing w:line="276" w:lineRule="auto"/>
              <w:rPr>
                <w:rFonts w:ascii="Cambria" w:hAnsi="Cambria" w:cs="Arial"/>
                <w:sz w:val="20"/>
              </w:rPr>
            </w:pPr>
            <w:r>
              <w:rPr>
                <w:rFonts w:ascii="Cambria" w:hAnsi="Cambria" w:cs="Arial"/>
                <w:sz w:val="20"/>
              </w:rPr>
              <w:t>9 250 mm</w:t>
            </w:r>
          </w:p>
        </w:tc>
      </w:tr>
      <w:tr w:rsidR="00115880" w14:paraId="57D1716B" w14:textId="77777777">
        <w:tc>
          <w:tcPr>
            <w:tcW w:w="483" w:type="dxa"/>
          </w:tcPr>
          <w:p w14:paraId="67B81E58" w14:textId="77777777" w:rsidR="00115880" w:rsidRDefault="0089772E">
            <w:pPr>
              <w:spacing w:line="276" w:lineRule="auto"/>
              <w:rPr>
                <w:rFonts w:ascii="Cambria" w:hAnsi="Cambria" w:cs="Arial"/>
                <w:sz w:val="20"/>
              </w:rPr>
            </w:pPr>
            <w:r>
              <w:rPr>
                <w:rFonts w:ascii="Cambria" w:hAnsi="Cambria" w:cs="Arial"/>
                <w:sz w:val="20"/>
              </w:rPr>
              <w:t>9.</w:t>
            </w:r>
          </w:p>
        </w:tc>
        <w:tc>
          <w:tcPr>
            <w:tcW w:w="4267" w:type="dxa"/>
          </w:tcPr>
          <w:p w14:paraId="1D71162C" w14:textId="77777777" w:rsidR="00115880" w:rsidRDefault="0089772E">
            <w:pPr>
              <w:spacing w:line="276" w:lineRule="auto"/>
              <w:rPr>
                <w:rFonts w:ascii="Cambria" w:hAnsi="Cambria" w:cs="Arial"/>
                <w:sz w:val="20"/>
              </w:rPr>
            </w:pPr>
            <w:r>
              <w:rPr>
                <w:rFonts w:ascii="Cambria" w:hAnsi="Cambria" w:cs="Arial"/>
                <w:sz w:val="20"/>
              </w:rPr>
              <w:t>Prędkość jazdy</w:t>
            </w:r>
            <w:r>
              <w:rPr>
                <w:rFonts w:ascii="Cambria" w:hAnsi="Cambria" w:cs="Arial"/>
                <w:sz w:val="20"/>
              </w:rPr>
              <w:tab/>
            </w:r>
            <w:r>
              <w:rPr>
                <w:rFonts w:ascii="Cambria" w:hAnsi="Cambria" w:cs="Arial"/>
                <w:sz w:val="20"/>
              </w:rPr>
              <w:tab/>
            </w:r>
            <w:r>
              <w:rPr>
                <w:rFonts w:ascii="Cambria" w:hAnsi="Cambria" w:cs="Arial"/>
                <w:sz w:val="20"/>
              </w:rPr>
              <w:tab/>
            </w:r>
          </w:p>
        </w:tc>
        <w:tc>
          <w:tcPr>
            <w:tcW w:w="4860" w:type="dxa"/>
          </w:tcPr>
          <w:p w14:paraId="166C67A9" w14:textId="77777777" w:rsidR="00115880" w:rsidRDefault="0089772E">
            <w:pPr>
              <w:spacing w:line="276" w:lineRule="auto"/>
              <w:rPr>
                <w:rFonts w:ascii="Cambria" w:hAnsi="Cambria" w:cs="Arial"/>
                <w:sz w:val="20"/>
              </w:rPr>
            </w:pPr>
            <w:r>
              <w:rPr>
                <w:rFonts w:ascii="Cambria" w:hAnsi="Cambria" w:cs="Arial"/>
                <w:sz w:val="20"/>
              </w:rPr>
              <w:t>1,0 m/s</w:t>
            </w:r>
          </w:p>
        </w:tc>
      </w:tr>
      <w:tr w:rsidR="00115880" w14:paraId="71D4C3F5" w14:textId="77777777">
        <w:tc>
          <w:tcPr>
            <w:tcW w:w="483" w:type="dxa"/>
          </w:tcPr>
          <w:p w14:paraId="18F90A76" w14:textId="77777777" w:rsidR="00115880" w:rsidRDefault="0089772E">
            <w:pPr>
              <w:spacing w:line="276" w:lineRule="auto"/>
              <w:rPr>
                <w:rFonts w:ascii="Cambria" w:hAnsi="Cambria" w:cs="Arial"/>
                <w:sz w:val="20"/>
              </w:rPr>
            </w:pPr>
            <w:r>
              <w:rPr>
                <w:rFonts w:ascii="Cambria" w:hAnsi="Cambria" w:cs="Arial"/>
                <w:sz w:val="20"/>
              </w:rPr>
              <w:t>10.</w:t>
            </w:r>
          </w:p>
        </w:tc>
        <w:tc>
          <w:tcPr>
            <w:tcW w:w="4267" w:type="dxa"/>
          </w:tcPr>
          <w:p w14:paraId="25131C9F" w14:textId="77777777" w:rsidR="00115880" w:rsidRDefault="0089772E">
            <w:pPr>
              <w:spacing w:line="276" w:lineRule="auto"/>
              <w:rPr>
                <w:rFonts w:ascii="Cambria" w:hAnsi="Cambria" w:cs="Arial"/>
                <w:sz w:val="20"/>
              </w:rPr>
            </w:pPr>
            <w:r>
              <w:rPr>
                <w:rFonts w:ascii="Cambria" w:hAnsi="Cambria" w:cs="Arial"/>
                <w:iCs/>
                <w:sz w:val="20"/>
              </w:rPr>
              <w:t>Sterowanie umieszczone na ostatnim przystanku</w:t>
            </w:r>
          </w:p>
        </w:tc>
        <w:tc>
          <w:tcPr>
            <w:tcW w:w="4860" w:type="dxa"/>
          </w:tcPr>
          <w:p w14:paraId="693DCBBD" w14:textId="77777777" w:rsidR="00115880" w:rsidRDefault="0089772E">
            <w:pPr>
              <w:spacing w:line="276" w:lineRule="auto"/>
              <w:rPr>
                <w:rFonts w:ascii="Cambria" w:hAnsi="Cambria" w:cs="Arial"/>
                <w:sz w:val="20"/>
              </w:rPr>
            </w:pPr>
            <w:r>
              <w:rPr>
                <w:rFonts w:ascii="Cambria" w:hAnsi="Cambria" w:cs="Arial"/>
                <w:sz w:val="20"/>
              </w:rPr>
              <w:t>- mikroprocesorowe, zbiorcze góra-dół</w:t>
            </w:r>
          </w:p>
          <w:p w14:paraId="02BDF28C" w14:textId="77777777" w:rsidR="00115880" w:rsidRDefault="0089772E">
            <w:pPr>
              <w:spacing w:line="276" w:lineRule="auto"/>
              <w:rPr>
                <w:rFonts w:ascii="Cambria" w:hAnsi="Cambria" w:cs="Arial"/>
                <w:bCs/>
                <w:iCs/>
                <w:sz w:val="20"/>
              </w:rPr>
            </w:pPr>
            <w:r>
              <w:rPr>
                <w:rFonts w:ascii="Cambria" w:hAnsi="Cambria" w:cs="Arial"/>
                <w:bCs/>
                <w:iCs/>
                <w:sz w:val="20"/>
              </w:rPr>
              <w:t xml:space="preserve">- z możliwością programowania różnych funkcji </w:t>
            </w:r>
          </w:p>
          <w:p w14:paraId="4C0E9304" w14:textId="77777777" w:rsidR="00115880" w:rsidRDefault="0089772E">
            <w:pPr>
              <w:spacing w:line="276" w:lineRule="auto"/>
              <w:rPr>
                <w:rFonts w:ascii="Cambria" w:hAnsi="Cambria" w:cs="Arial"/>
                <w:bCs/>
                <w:iCs/>
                <w:sz w:val="20"/>
              </w:rPr>
            </w:pPr>
            <w:r>
              <w:rPr>
                <w:rFonts w:ascii="Cambria" w:hAnsi="Cambria" w:cs="Arial"/>
                <w:bCs/>
                <w:iCs/>
                <w:sz w:val="20"/>
              </w:rPr>
              <w:t xml:space="preserve">  eksploatacyjnych (zapis usterek w pamięci  </w:t>
            </w:r>
          </w:p>
          <w:p w14:paraId="662AD619" w14:textId="77777777" w:rsidR="00115880" w:rsidRDefault="0089772E">
            <w:pPr>
              <w:spacing w:line="276" w:lineRule="auto"/>
              <w:rPr>
                <w:rFonts w:ascii="Cambria" w:hAnsi="Cambria" w:cs="Arial"/>
                <w:bCs/>
                <w:iCs/>
                <w:sz w:val="20"/>
              </w:rPr>
            </w:pPr>
            <w:r>
              <w:rPr>
                <w:rFonts w:ascii="Cambria" w:hAnsi="Cambria" w:cs="Arial"/>
                <w:bCs/>
                <w:iCs/>
                <w:sz w:val="20"/>
              </w:rPr>
              <w:t xml:space="preserve">  mikroprocesora) </w:t>
            </w:r>
          </w:p>
          <w:p w14:paraId="14645F2B" w14:textId="77777777" w:rsidR="00115880" w:rsidRDefault="0089772E">
            <w:pPr>
              <w:spacing w:line="276" w:lineRule="auto"/>
              <w:rPr>
                <w:rFonts w:ascii="Cambria" w:hAnsi="Cambria" w:cs="Arial"/>
                <w:bCs/>
                <w:iCs/>
                <w:sz w:val="20"/>
              </w:rPr>
            </w:pPr>
            <w:r>
              <w:rPr>
                <w:rFonts w:ascii="Cambria" w:hAnsi="Cambria" w:cs="Arial"/>
                <w:bCs/>
                <w:iCs/>
                <w:sz w:val="20"/>
              </w:rPr>
              <w:t>- kontrola zamykania i otwierania drzwi,</w:t>
            </w:r>
          </w:p>
          <w:p w14:paraId="69A39F2E" w14:textId="77777777" w:rsidR="00115880" w:rsidRDefault="0089772E">
            <w:pPr>
              <w:spacing w:line="276" w:lineRule="auto"/>
              <w:rPr>
                <w:rFonts w:ascii="Cambria" w:hAnsi="Cambria" w:cs="Arial"/>
                <w:bCs/>
                <w:iCs/>
                <w:sz w:val="20"/>
              </w:rPr>
            </w:pPr>
            <w:r>
              <w:rPr>
                <w:rFonts w:ascii="Cambria" w:hAnsi="Cambria" w:cs="Arial"/>
                <w:bCs/>
                <w:iCs/>
                <w:sz w:val="20"/>
              </w:rPr>
              <w:t>- kontrola ilości jazd, kontrola czasu jazdy</w:t>
            </w:r>
          </w:p>
          <w:p w14:paraId="451E8825" w14:textId="77777777" w:rsidR="00115880" w:rsidRDefault="0089772E">
            <w:pPr>
              <w:spacing w:line="276" w:lineRule="auto"/>
              <w:rPr>
                <w:rFonts w:ascii="Cambria" w:hAnsi="Cambria" w:cs="Arial"/>
                <w:iCs/>
                <w:sz w:val="20"/>
              </w:rPr>
            </w:pPr>
            <w:r>
              <w:rPr>
                <w:rFonts w:ascii="Cambria" w:hAnsi="Cambria" w:cs="Arial"/>
                <w:iCs/>
                <w:sz w:val="20"/>
              </w:rPr>
              <w:t>- opcja p. poż.</w:t>
            </w:r>
          </w:p>
          <w:p w14:paraId="3F59C484" w14:textId="77777777" w:rsidR="00115880" w:rsidRDefault="00115880">
            <w:pPr>
              <w:spacing w:line="276" w:lineRule="auto"/>
              <w:rPr>
                <w:rFonts w:ascii="Cambria" w:hAnsi="Cambria" w:cs="Arial"/>
                <w:sz w:val="20"/>
              </w:rPr>
            </w:pPr>
          </w:p>
        </w:tc>
      </w:tr>
      <w:tr w:rsidR="00115880" w14:paraId="61E0BD6E" w14:textId="77777777">
        <w:trPr>
          <w:trHeight w:val="189"/>
        </w:trPr>
        <w:tc>
          <w:tcPr>
            <w:tcW w:w="483" w:type="dxa"/>
          </w:tcPr>
          <w:p w14:paraId="0A6E7D33" w14:textId="77777777" w:rsidR="00115880" w:rsidRDefault="0089772E">
            <w:pPr>
              <w:spacing w:line="276" w:lineRule="auto"/>
              <w:rPr>
                <w:rFonts w:ascii="Cambria" w:hAnsi="Cambria" w:cs="Arial"/>
                <w:sz w:val="20"/>
              </w:rPr>
            </w:pPr>
            <w:r>
              <w:rPr>
                <w:rFonts w:ascii="Cambria" w:hAnsi="Cambria" w:cs="Arial"/>
                <w:sz w:val="20"/>
              </w:rPr>
              <w:t>11.</w:t>
            </w:r>
          </w:p>
        </w:tc>
        <w:tc>
          <w:tcPr>
            <w:tcW w:w="4267" w:type="dxa"/>
          </w:tcPr>
          <w:p w14:paraId="4BC5D648" w14:textId="77777777" w:rsidR="00115880" w:rsidRDefault="0089772E">
            <w:pPr>
              <w:spacing w:line="276" w:lineRule="auto"/>
              <w:rPr>
                <w:rFonts w:ascii="Cambria" w:hAnsi="Cambria" w:cs="Arial"/>
                <w:sz w:val="20"/>
              </w:rPr>
            </w:pPr>
            <w:r>
              <w:rPr>
                <w:rFonts w:ascii="Cambria" w:hAnsi="Cambria" w:cs="Arial"/>
                <w:sz w:val="20"/>
              </w:rPr>
              <w:t>Kabina przelotowa</w:t>
            </w:r>
          </w:p>
          <w:p w14:paraId="7FBA704E" w14:textId="77777777" w:rsidR="00115880" w:rsidRDefault="00115880">
            <w:pPr>
              <w:spacing w:line="276" w:lineRule="auto"/>
              <w:rPr>
                <w:rFonts w:ascii="Cambria" w:hAnsi="Cambria" w:cs="Arial"/>
                <w:sz w:val="20"/>
              </w:rPr>
            </w:pPr>
          </w:p>
          <w:p w14:paraId="2E734C9C" w14:textId="77777777" w:rsidR="00115880" w:rsidRDefault="00115880">
            <w:pPr>
              <w:spacing w:line="276" w:lineRule="auto"/>
              <w:rPr>
                <w:rFonts w:ascii="Cambria" w:hAnsi="Cambria" w:cs="Arial"/>
                <w:sz w:val="20"/>
              </w:rPr>
            </w:pPr>
          </w:p>
          <w:p w14:paraId="184EC248" w14:textId="77777777" w:rsidR="00115880" w:rsidRDefault="00115880">
            <w:pPr>
              <w:spacing w:line="276" w:lineRule="auto"/>
              <w:rPr>
                <w:rFonts w:ascii="Cambria" w:hAnsi="Cambria" w:cs="Arial"/>
                <w:sz w:val="20"/>
              </w:rPr>
            </w:pPr>
          </w:p>
          <w:p w14:paraId="2080142F" w14:textId="77777777" w:rsidR="00115880" w:rsidRDefault="00115880">
            <w:pPr>
              <w:spacing w:line="276" w:lineRule="auto"/>
              <w:rPr>
                <w:rFonts w:ascii="Cambria" w:hAnsi="Cambria" w:cs="Arial"/>
                <w:sz w:val="20"/>
              </w:rPr>
            </w:pPr>
          </w:p>
          <w:p w14:paraId="6C93023F" w14:textId="77777777" w:rsidR="00115880" w:rsidRDefault="00115880">
            <w:pPr>
              <w:spacing w:line="276" w:lineRule="auto"/>
              <w:rPr>
                <w:rFonts w:ascii="Cambria" w:hAnsi="Cambria" w:cs="Arial"/>
                <w:sz w:val="20"/>
              </w:rPr>
            </w:pPr>
          </w:p>
          <w:p w14:paraId="5ECA2D69" w14:textId="77777777" w:rsidR="00115880" w:rsidRDefault="00115880">
            <w:pPr>
              <w:spacing w:line="276" w:lineRule="auto"/>
              <w:rPr>
                <w:rFonts w:ascii="Cambria" w:hAnsi="Cambria" w:cs="Arial"/>
                <w:sz w:val="20"/>
              </w:rPr>
            </w:pPr>
          </w:p>
          <w:p w14:paraId="0D3CFF2C" w14:textId="77777777" w:rsidR="00115880" w:rsidRDefault="00115880">
            <w:pPr>
              <w:spacing w:line="276" w:lineRule="auto"/>
              <w:rPr>
                <w:rFonts w:ascii="Cambria" w:hAnsi="Cambria" w:cs="Arial"/>
                <w:sz w:val="20"/>
              </w:rPr>
            </w:pPr>
          </w:p>
          <w:p w14:paraId="7815EF48" w14:textId="77777777" w:rsidR="00115880" w:rsidRDefault="00115880">
            <w:pPr>
              <w:spacing w:line="276" w:lineRule="auto"/>
              <w:rPr>
                <w:rFonts w:ascii="Cambria" w:hAnsi="Cambria" w:cs="Arial"/>
                <w:sz w:val="20"/>
              </w:rPr>
            </w:pPr>
          </w:p>
          <w:p w14:paraId="7C89951D" w14:textId="77777777" w:rsidR="00115880" w:rsidRDefault="00115880">
            <w:pPr>
              <w:spacing w:line="276" w:lineRule="auto"/>
              <w:rPr>
                <w:rFonts w:ascii="Cambria" w:hAnsi="Cambria" w:cs="Arial"/>
                <w:sz w:val="20"/>
              </w:rPr>
            </w:pPr>
          </w:p>
          <w:p w14:paraId="452A7265" w14:textId="77777777" w:rsidR="00115880" w:rsidRDefault="00115880">
            <w:pPr>
              <w:spacing w:line="276" w:lineRule="auto"/>
              <w:rPr>
                <w:rFonts w:ascii="Cambria" w:hAnsi="Cambria" w:cs="Arial"/>
                <w:sz w:val="20"/>
              </w:rPr>
            </w:pPr>
          </w:p>
          <w:p w14:paraId="08736616" w14:textId="77777777" w:rsidR="00115880" w:rsidRDefault="00115880">
            <w:pPr>
              <w:spacing w:line="276" w:lineRule="auto"/>
              <w:rPr>
                <w:rFonts w:ascii="Cambria" w:hAnsi="Cambria" w:cs="Arial"/>
                <w:sz w:val="20"/>
              </w:rPr>
            </w:pPr>
          </w:p>
          <w:p w14:paraId="4E2001DA" w14:textId="77777777" w:rsidR="00115880" w:rsidRDefault="00115880">
            <w:pPr>
              <w:spacing w:line="276" w:lineRule="auto"/>
              <w:rPr>
                <w:rFonts w:ascii="Cambria" w:hAnsi="Cambria" w:cs="Arial"/>
                <w:sz w:val="20"/>
              </w:rPr>
            </w:pPr>
          </w:p>
          <w:p w14:paraId="3CF3FA50" w14:textId="77777777" w:rsidR="00115880" w:rsidRDefault="00115880">
            <w:pPr>
              <w:spacing w:line="276" w:lineRule="auto"/>
              <w:rPr>
                <w:rFonts w:ascii="Cambria" w:hAnsi="Cambria" w:cs="Arial"/>
                <w:sz w:val="20"/>
              </w:rPr>
            </w:pPr>
          </w:p>
          <w:p w14:paraId="76D69B09" w14:textId="77777777" w:rsidR="00115880" w:rsidRDefault="00115880">
            <w:pPr>
              <w:spacing w:line="276" w:lineRule="auto"/>
              <w:rPr>
                <w:rFonts w:ascii="Cambria" w:hAnsi="Cambria" w:cs="Arial"/>
                <w:sz w:val="20"/>
              </w:rPr>
            </w:pPr>
          </w:p>
          <w:p w14:paraId="2206AF84" w14:textId="77777777" w:rsidR="00115880" w:rsidRDefault="00115880">
            <w:pPr>
              <w:spacing w:line="276" w:lineRule="auto"/>
              <w:rPr>
                <w:rFonts w:ascii="Cambria" w:hAnsi="Cambria" w:cs="Arial"/>
                <w:sz w:val="20"/>
              </w:rPr>
            </w:pPr>
          </w:p>
          <w:p w14:paraId="75882F8B" w14:textId="77777777" w:rsidR="00115880" w:rsidRDefault="00115880">
            <w:pPr>
              <w:spacing w:line="276" w:lineRule="auto"/>
              <w:rPr>
                <w:rFonts w:ascii="Cambria" w:hAnsi="Cambria" w:cs="Arial"/>
                <w:sz w:val="20"/>
              </w:rPr>
            </w:pPr>
          </w:p>
          <w:p w14:paraId="0494EA7A" w14:textId="77777777" w:rsidR="00115880" w:rsidRDefault="00115880">
            <w:pPr>
              <w:spacing w:line="276" w:lineRule="auto"/>
              <w:rPr>
                <w:rFonts w:ascii="Cambria" w:hAnsi="Cambria" w:cs="Arial"/>
                <w:sz w:val="20"/>
              </w:rPr>
            </w:pPr>
          </w:p>
          <w:p w14:paraId="5FF3EAEA" w14:textId="77777777" w:rsidR="00115880" w:rsidRDefault="00115880">
            <w:pPr>
              <w:spacing w:line="276" w:lineRule="auto"/>
              <w:rPr>
                <w:rFonts w:ascii="Cambria" w:hAnsi="Cambria" w:cs="Arial"/>
                <w:sz w:val="20"/>
              </w:rPr>
            </w:pPr>
          </w:p>
          <w:p w14:paraId="2B87ED5F" w14:textId="77777777" w:rsidR="00115880" w:rsidRDefault="0089772E">
            <w:pPr>
              <w:spacing w:line="276" w:lineRule="auto"/>
              <w:rPr>
                <w:rFonts w:ascii="Cambria" w:hAnsi="Cambria" w:cs="Arial"/>
                <w:sz w:val="20"/>
              </w:rPr>
            </w:pPr>
            <w:r>
              <w:rPr>
                <w:rFonts w:ascii="Cambria" w:hAnsi="Cambria" w:cs="Arial"/>
                <w:sz w:val="20"/>
              </w:rPr>
              <w:t>- 5 -</w:t>
            </w:r>
          </w:p>
        </w:tc>
        <w:tc>
          <w:tcPr>
            <w:tcW w:w="4860" w:type="dxa"/>
          </w:tcPr>
          <w:p w14:paraId="18AA319A" w14:textId="77777777" w:rsidR="00115880" w:rsidRDefault="0089772E">
            <w:pPr>
              <w:spacing w:line="276" w:lineRule="auto"/>
              <w:rPr>
                <w:rFonts w:ascii="Cambria" w:hAnsi="Cambria" w:cs="Arial"/>
                <w:sz w:val="20"/>
              </w:rPr>
            </w:pPr>
            <w:r>
              <w:rPr>
                <w:rFonts w:ascii="Cambria" w:hAnsi="Cambria" w:cs="Arial"/>
                <w:sz w:val="20"/>
              </w:rPr>
              <w:t>- o wymiarach: szer. 1250 mm x gł. 2100 mm</w:t>
            </w:r>
          </w:p>
          <w:p w14:paraId="543D9D7D" w14:textId="77777777" w:rsidR="00115880" w:rsidRDefault="0089772E">
            <w:pPr>
              <w:spacing w:line="276" w:lineRule="auto"/>
              <w:rPr>
                <w:rFonts w:ascii="Cambria" w:hAnsi="Cambria" w:cs="Arial"/>
                <w:sz w:val="20"/>
              </w:rPr>
            </w:pPr>
            <w:r>
              <w:rPr>
                <w:rFonts w:ascii="Cambria" w:hAnsi="Cambria" w:cs="Arial"/>
                <w:sz w:val="20"/>
              </w:rPr>
              <w:t xml:space="preserve">   x wys. 2150 mm</w:t>
            </w:r>
          </w:p>
          <w:p w14:paraId="5ACF9542" w14:textId="77777777" w:rsidR="00115880" w:rsidRDefault="0089772E">
            <w:pPr>
              <w:spacing w:line="276" w:lineRule="auto"/>
              <w:rPr>
                <w:rFonts w:ascii="Cambria" w:hAnsi="Cambria" w:cs="Arial"/>
                <w:bCs/>
                <w:iCs/>
                <w:sz w:val="20"/>
              </w:rPr>
            </w:pPr>
            <w:r>
              <w:rPr>
                <w:rFonts w:ascii="Cambria" w:hAnsi="Cambria" w:cs="Arial"/>
                <w:bCs/>
                <w:iCs/>
                <w:sz w:val="20"/>
              </w:rPr>
              <w:t xml:space="preserve">- ściany kabiny wykonane ze stal nierdzewnej </w:t>
            </w:r>
          </w:p>
          <w:p w14:paraId="689DDE70" w14:textId="77777777" w:rsidR="00115880" w:rsidRDefault="0089772E">
            <w:pPr>
              <w:spacing w:line="276" w:lineRule="auto"/>
              <w:rPr>
                <w:rFonts w:ascii="Cambria" w:hAnsi="Cambria" w:cs="Arial"/>
                <w:bCs/>
                <w:iCs/>
                <w:sz w:val="20"/>
              </w:rPr>
            </w:pPr>
            <w:r>
              <w:rPr>
                <w:rFonts w:ascii="Cambria" w:hAnsi="Cambria" w:cs="Arial"/>
                <w:bCs/>
                <w:iCs/>
                <w:sz w:val="20"/>
              </w:rPr>
              <w:t>- sufit; płaski, wykonany ze stali nierdzewnej</w:t>
            </w:r>
          </w:p>
          <w:p w14:paraId="0B6B6A3F" w14:textId="77777777" w:rsidR="00115880" w:rsidRDefault="0089772E">
            <w:pPr>
              <w:spacing w:line="276" w:lineRule="auto"/>
              <w:rPr>
                <w:rFonts w:ascii="Cambria" w:hAnsi="Cambria" w:cs="Arial"/>
                <w:bCs/>
                <w:iCs/>
                <w:sz w:val="20"/>
              </w:rPr>
            </w:pPr>
            <w:r>
              <w:rPr>
                <w:rFonts w:ascii="Cambria" w:hAnsi="Cambria" w:cs="Arial"/>
                <w:bCs/>
                <w:iCs/>
                <w:sz w:val="20"/>
              </w:rPr>
              <w:t xml:space="preserve">  z oświetleniem LED </w:t>
            </w:r>
          </w:p>
          <w:p w14:paraId="32D7BA85" w14:textId="77777777" w:rsidR="00115880" w:rsidRDefault="0089772E">
            <w:pPr>
              <w:spacing w:line="276" w:lineRule="auto"/>
              <w:rPr>
                <w:rFonts w:ascii="Cambria" w:hAnsi="Cambria" w:cs="Arial"/>
                <w:bCs/>
                <w:iCs/>
                <w:sz w:val="20"/>
              </w:rPr>
            </w:pPr>
            <w:r>
              <w:rPr>
                <w:rFonts w:ascii="Cambria" w:hAnsi="Cambria" w:cs="Arial"/>
                <w:bCs/>
                <w:iCs/>
                <w:sz w:val="20"/>
              </w:rPr>
              <w:t>- oświetlenie kabiny LED</w:t>
            </w:r>
          </w:p>
          <w:p w14:paraId="191B4CAC" w14:textId="77777777" w:rsidR="00115880" w:rsidRDefault="0089772E">
            <w:pPr>
              <w:spacing w:line="276" w:lineRule="auto"/>
              <w:rPr>
                <w:rFonts w:ascii="Cambria" w:hAnsi="Cambria" w:cs="Arial"/>
                <w:bCs/>
                <w:iCs/>
                <w:sz w:val="20"/>
              </w:rPr>
            </w:pPr>
            <w:r>
              <w:rPr>
                <w:rFonts w:ascii="Cambria" w:hAnsi="Cambria" w:cs="Arial"/>
                <w:bCs/>
                <w:iCs/>
                <w:sz w:val="20"/>
              </w:rPr>
              <w:t>- zasilanie awaryjne; oświetlenie kabiny, </w:t>
            </w:r>
          </w:p>
          <w:p w14:paraId="4759197B" w14:textId="77777777" w:rsidR="00115880" w:rsidRDefault="0089772E">
            <w:pPr>
              <w:spacing w:line="276" w:lineRule="auto"/>
              <w:rPr>
                <w:rFonts w:ascii="Cambria" w:hAnsi="Cambria" w:cs="Arial"/>
                <w:bCs/>
                <w:iCs/>
                <w:sz w:val="20"/>
              </w:rPr>
            </w:pPr>
            <w:r>
              <w:rPr>
                <w:rFonts w:ascii="Cambria" w:hAnsi="Cambria" w:cs="Arial"/>
                <w:bCs/>
                <w:iCs/>
                <w:sz w:val="20"/>
              </w:rPr>
              <w:t xml:space="preserve">- sygnał dojazdu dźwigu, </w:t>
            </w:r>
          </w:p>
          <w:p w14:paraId="403369F6" w14:textId="77777777" w:rsidR="00115880" w:rsidRDefault="0089772E">
            <w:pPr>
              <w:spacing w:line="276" w:lineRule="auto"/>
              <w:rPr>
                <w:rFonts w:ascii="Cambria" w:hAnsi="Cambria" w:cs="Arial"/>
                <w:bCs/>
                <w:iCs/>
                <w:sz w:val="20"/>
              </w:rPr>
            </w:pPr>
            <w:r>
              <w:rPr>
                <w:rFonts w:ascii="Cambria" w:hAnsi="Cambria" w:cs="Arial"/>
                <w:bCs/>
                <w:iCs/>
                <w:sz w:val="20"/>
              </w:rPr>
              <w:t>- wyświetlacz przeciążenia</w:t>
            </w:r>
          </w:p>
          <w:p w14:paraId="0F74D9E3" w14:textId="77777777" w:rsidR="00115880" w:rsidRDefault="0089772E">
            <w:pPr>
              <w:spacing w:line="276" w:lineRule="auto"/>
              <w:rPr>
                <w:rFonts w:ascii="Cambria" w:hAnsi="Cambria" w:cs="Arial"/>
                <w:bCs/>
                <w:iCs/>
                <w:sz w:val="20"/>
              </w:rPr>
            </w:pPr>
            <w:r>
              <w:rPr>
                <w:rFonts w:ascii="Cambria" w:hAnsi="Cambria" w:cs="Arial"/>
                <w:bCs/>
                <w:iCs/>
                <w:sz w:val="20"/>
              </w:rPr>
              <w:t xml:space="preserve">- panel sterowniczy 1 kpl.; wykonany ze stali </w:t>
            </w:r>
          </w:p>
          <w:p w14:paraId="10D792F0" w14:textId="77777777" w:rsidR="00115880" w:rsidRDefault="0089772E">
            <w:pPr>
              <w:spacing w:line="276" w:lineRule="auto"/>
              <w:rPr>
                <w:rFonts w:ascii="Cambria" w:hAnsi="Cambria" w:cs="Arial"/>
                <w:bCs/>
                <w:iCs/>
                <w:sz w:val="20"/>
              </w:rPr>
            </w:pPr>
            <w:r>
              <w:rPr>
                <w:rFonts w:ascii="Cambria" w:hAnsi="Cambria" w:cs="Arial"/>
                <w:bCs/>
                <w:iCs/>
                <w:sz w:val="20"/>
              </w:rPr>
              <w:t xml:space="preserve">  nierdzewnej, w panelu zainstalowany </w:t>
            </w:r>
          </w:p>
          <w:p w14:paraId="392CC0E1" w14:textId="77777777" w:rsidR="00115880" w:rsidRDefault="0089772E">
            <w:pPr>
              <w:spacing w:line="276" w:lineRule="auto"/>
              <w:rPr>
                <w:rFonts w:ascii="Cambria" w:hAnsi="Cambria" w:cs="Arial"/>
                <w:bCs/>
                <w:iCs/>
                <w:sz w:val="20"/>
              </w:rPr>
            </w:pPr>
            <w:r>
              <w:rPr>
                <w:rFonts w:ascii="Cambria" w:hAnsi="Cambria" w:cs="Arial"/>
                <w:bCs/>
                <w:iCs/>
                <w:sz w:val="20"/>
              </w:rPr>
              <w:t xml:space="preserve">  wyświetlacz kierunku jazdy i położenia kabiny </w:t>
            </w:r>
          </w:p>
          <w:p w14:paraId="04F03A5A" w14:textId="77777777" w:rsidR="00115880" w:rsidRDefault="0089772E">
            <w:pPr>
              <w:spacing w:line="276" w:lineRule="auto"/>
              <w:rPr>
                <w:rFonts w:ascii="Cambria" w:hAnsi="Cambria" w:cs="Arial"/>
                <w:bCs/>
                <w:iCs/>
                <w:sz w:val="20"/>
              </w:rPr>
            </w:pPr>
            <w:r>
              <w:rPr>
                <w:rFonts w:ascii="Cambria" w:hAnsi="Cambria" w:cs="Arial"/>
                <w:bCs/>
                <w:iCs/>
                <w:sz w:val="20"/>
              </w:rPr>
              <w:t xml:space="preserve">  w szybie, przyciski dyspozycji podświetlane </w:t>
            </w:r>
          </w:p>
          <w:p w14:paraId="0EFB5488" w14:textId="77777777" w:rsidR="00115880" w:rsidRDefault="0089772E">
            <w:pPr>
              <w:spacing w:line="276" w:lineRule="auto"/>
              <w:rPr>
                <w:rFonts w:ascii="Cambria" w:hAnsi="Cambria" w:cs="Arial"/>
                <w:bCs/>
                <w:iCs/>
                <w:sz w:val="20"/>
              </w:rPr>
            </w:pPr>
            <w:r>
              <w:rPr>
                <w:rFonts w:ascii="Cambria" w:hAnsi="Cambria" w:cs="Arial"/>
                <w:bCs/>
                <w:iCs/>
                <w:sz w:val="20"/>
              </w:rPr>
              <w:t xml:space="preserve">  okrągłe oznaczone dla osób </w:t>
            </w:r>
          </w:p>
          <w:p w14:paraId="5AE6A3F8" w14:textId="77777777" w:rsidR="00115880" w:rsidRDefault="0089772E">
            <w:pPr>
              <w:spacing w:line="276" w:lineRule="auto"/>
              <w:rPr>
                <w:rFonts w:ascii="Cambria" w:hAnsi="Cambria" w:cs="Arial"/>
                <w:bCs/>
                <w:iCs/>
                <w:sz w:val="20"/>
              </w:rPr>
            </w:pPr>
            <w:r>
              <w:rPr>
                <w:rFonts w:ascii="Cambria" w:hAnsi="Cambria" w:cs="Arial"/>
                <w:bCs/>
                <w:iCs/>
                <w:sz w:val="20"/>
              </w:rPr>
              <w:t xml:space="preserve">  niepełnosprawnych alfabetem Braille’a, </w:t>
            </w:r>
          </w:p>
          <w:p w14:paraId="5D2D54A2" w14:textId="77777777" w:rsidR="00115880" w:rsidRDefault="0089772E">
            <w:pPr>
              <w:spacing w:line="276" w:lineRule="auto"/>
              <w:rPr>
                <w:rFonts w:ascii="Cambria" w:hAnsi="Cambria" w:cs="Arial"/>
                <w:iCs/>
                <w:sz w:val="20"/>
              </w:rPr>
            </w:pPr>
            <w:r>
              <w:rPr>
                <w:rFonts w:ascii="Cambria" w:hAnsi="Cambria" w:cs="Arial"/>
                <w:bCs/>
                <w:iCs/>
                <w:sz w:val="20"/>
              </w:rPr>
              <w:t xml:space="preserve">- podłoga wyłożona wykładziną antypoślizgową </w:t>
            </w:r>
          </w:p>
          <w:p w14:paraId="2F14A823" w14:textId="77777777" w:rsidR="00115880" w:rsidRDefault="0089772E">
            <w:pPr>
              <w:spacing w:line="276" w:lineRule="auto"/>
              <w:rPr>
                <w:rFonts w:ascii="Cambria" w:hAnsi="Cambria" w:cs="Arial"/>
                <w:iCs/>
                <w:sz w:val="20"/>
              </w:rPr>
            </w:pPr>
            <w:r>
              <w:rPr>
                <w:rFonts w:ascii="Cambria" w:hAnsi="Cambria" w:cs="Arial"/>
                <w:iCs/>
                <w:sz w:val="20"/>
              </w:rPr>
              <w:t xml:space="preserve">- cokoliki z blachy nierdzewnej, </w:t>
            </w:r>
          </w:p>
          <w:p w14:paraId="46832606" w14:textId="77777777" w:rsidR="00115880" w:rsidRDefault="0089772E">
            <w:pPr>
              <w:spacing w:line="276" w:lineRule="auto"/>
              <w:rPr>
                <w:rFonts w:ascii="Cambria" w:hAnsi="Cambria" w:cs="Arial"/>
                <w:bCs/>
                <w:iCs/>
                <w:sz w:val="20"/>
              </w:rPr>
            </w:pPr>
            <w:r>
              <w:rPr>
                <w:rFonts w:ascii="Cambria" w:hAnsi="Cambria" w:cs="Arial"/>
                <w:iCs/>
                <w:sz w:val="20"/>
              </w:rPr>
              <w:t>- wentylacja grawitacyjna i wymuszona</w:t>
            </w:r>
            <w:r>
              <w:rPr>
                <w:rFonts w:ascii="Cambria" w:hAnsi="Cambria" w:cs="Arial"/>
                <w:bCs/>
                <w:iCs/>
                <w:sz w:val="20"/>
              </w:rPr>
              <w:t xml:space="preserve">, </w:t>
            </w:r>
          </w:p>
          <w:p w14:paraId="30568FD1" w14:textId="77777777" w:rsidR="00115880" w:rsidRDefault="0089772E">
            <w:pPr>
              <w:spacing w:line="276" w:lineRule="auto"/>
              <w:rPr>
                <w:rFonts w:ascii="Cambria" w:hAnsi="Cambria" w:cs="Arial"/>
                <w:bCs/>
                <w:iCs/>
                <w:sz w:val="20"/>
              </w:rPr>
            </w:pPr>
            <w:r>
              <w:rPr>
                <w:rFonts w:ascii="Cambria" w:hAnsi="Cambria" w:cs="Arial"/>
                <w:bCs/>
                <w:iCs/>
                <w:sz w:val="20"/>
              </w:rPr>
              <w:t xml:space="preserve">- blokada drzwi, </w:t>
            </w:r>
          </w:p>
          <w:p w14:paraId="03D82463" w14:textId="77777777" w:rsidR="00115880" w:rsidRDefault="0089772E">
            <w:pPr>
              <w:spacing w:line="276" w:lineRule="auto"/>
              <w:rPr>
                <w:rFonts w:ascii="Cambria" w:hAnsi="Cambria" w:cs="Arial"/>
                <w:sz w:val="20"/>
              </w:rPr>
            </w:pPr>
            <w:r>
              <w:rPr>
                <w:rFonts w:ascii="Cambria" w:hAnsi="Cambria"/>
                <w:sz w:val="20"/>
              </w:rPr>
              <w:t xml:space="preserve">- </w:t>
            </w:r>
            <w:r>
              <w:rPr>
                <w:rFonts w:ascii="Cambria" w:hAnsi="Cambria" w:cs="Arial"/>
                <w:sz w:val="20"/>
              </w:rPr>
              <w:t>interkom – łączność głosowa pomiędzy kabiną</w:t>
            </w:r>
          </w:p>
          <w:p w14:paraId="15F8AD2E" w14:textId="77777777" w:rsidR="00115880" w:rsidRDefault="0089772E">
            <w:pPr>
              <w:spacing w:line="276" w:lineRule="auto"/>
              <w:rPr>
                <w:rFonts w:ascii="Cambria" w:hAnsi="Cambria" w:cs="Arial"/>
                <w:sz w:val="20"/>
              </w:rPr>
            </w:pPr>
            <w:r>
              <w:rPr>
                <w:rFonts w:ascii="Cambria" w:hAnsi="Cambria" w:cs="Arial"/>
                <w:sz w:val="20"/>
              </w:rPr>
              <w:t xml:space="preserve">  dźwigu podszybiem a maszynownią,</w:t>
            </w:r>
          </w:p>
          <w:p w14:paraId="00186E92" w14:textId="77777777" w:rsidR="00115880" w:rsidRDefault="0089772E">
            <w:pPr>
              <w:spacing w:line="276" w:lineRule="auto"/>
              <w:rPr>
                <w:rFonts w:ascii="Cambria" w:hAnsi="Cambria" w:cs="Arial"/>
                <w:sz w:val="20"/>
              </w:rPr>
            </w:pPr>
            <w:r>
              <w:rPr>
                <w:rFonts w:ascii="Cambria" w:hAnsi="Cambria" w:cs="Arial"/>
                <w:sz w:val="20"/>
              </w:rPr>
              <w:t xml:space="preserve">- GSM: bezpośrednie połączenie głosowe </w:t>
            </w:r>
          </w:p>
          <w:p w14:paraId="445674A3" w14:textId="77777777" w:rsidR="00115880" w:rsidRDefault="0089772E">
            <w:pPr>
              <w:spacing w:line="276" w:lineRule="auto"/>
              <w:rPr>
                <w:rFonts w:ascii="Cambria" w:hAnsi="Cambria" w:cs="Arial"/>
                <w:sz w:val="20"/>
              </w:rPr>
            </w:pPr>
            <w:r>
              <w:rPr>
                <w:rFonts w:ascii="Cambria" w:hAnsi="Cambria" w:cs="Arial"/>
                <w:sz w:val="20"/>
              </w:rPr>
              <w:t xml:space="preserve">  z Centrum Zgłoszeniowym ( karta SIM i jej </w:t>
            </w:r>
          </w:p>
          <w:p w14:paraId="43C56164" w14:textId="77777777" w:rsidR="00115880" w:rsidRDefault="0089772E">
            <w:pPr>
              <w:spacing w:line="276" w:lineRule="auto"/>
              <w:rPr>
                <w:rFonts w:ascii="Cambria" w:hAnsi="Cambria" w:cs="Arial"/>
                <w:sz w:val="20"/>
              </w:rPr>
            </w:pPr>
            <w:r>
              <w:rPr>
                <w:rFonts w:ascii="Cambria" w:hAnsi="Cambria" w:cs="Arial"/>
                <w:sz w:val="20"/>
              </w:rPr>
              <w:t xml:space="preserve">  utrzymanie po stronie Zamawiającego)</w:t>
            </w:r>
          </w:p>
          <w:p w14:paraId="06360815" w14:textId="77777777" w:rsidR="00115880" w:rsidRDefault="0089772E">
            <w:pPr>
              <w:spacing w:line="276" w:lineRule="auto"/>
              <w:rPr>
                <w:rFonts w:ascii="Cambria" w:hAnsi="Cambria" w:cs="Arial"/>
                <w:sz w:val="20"/>
              </w:rPr>
            </w:pPr>
            <w:r>
              <w:rPr>
                <w:rFonts w:ascii="Cambria" w:hAnsi="Cambria" w:cs="Arial"/>
                <w:sz w:val="20"/>
              </w:rPr>
              <w:t>- opcja p.poż</w:t>
            </w:r>
          </w:p>
        </w:tc>
      </w:tr>
      <w:tr w:rsidR="00115880" w14:paraId="74441D0A" w14:textId="77777777">
        <w:tc>
          <w:tcPr>
            <w:tcW w:w="483" w:type="dxa"/>
          </w:tcPr>
          <w:p w14:paraId="05D020D2" w14:textId="77777777" w:rsidR="00115880" w:rsidRDefault="00115880">
            <w:pPr>
              <w:spacing w:line="276" w:lineRule="auto"/>
              <w:rPr>
                <w:rFonts w:ascii="Cambria" w:hAnsi="Cambria" w:cs="Arial"/>
                <w:sz w:val="20"/>
              </w:rPr>
            </w:pPr>
          </w:p>
          <w:p w14:paraId="1C87D56F" w14:textId="77777777" w:rsidR="00115880" w:rsidRDefault="0089772E">
            <w:pPr>
              <w:spacing w:line="276" w:lineRule="auto"/>
              <w:rPr>
                <w:rFonts w:ascii="Cambria" w:hAnsi="Cambria" w:cs="Arial"/>
                <w:sz w:val="20"/>
              </w:rPr>
            </w:pPr>
            <w:r>
              <w:rPr>
                <w:rFonts w:ascii="Cambria" w:hAnsi="Cambria" w:cs="Arial"/>
                <w:sz w:val="20"/>
              </w:rPr>
              <w:t>12.</w:t>
            </w:r>
          </w:p>
        </w:tc>
        <w:tc>
          <w:tcPr>
            <w:tcW w:w="4267" w:type="dxa"/>
          </w:tcPr>
          <w:p w14:paraId="2213BF32" w14:textId="77777777" w:rsidR="00115880" w:rsidRDefault="00115880">
            <w:pPr>
              <w:spacing w:line="276" w:lineRule="auto"/>
              <w:rPr>
                <w:rFonts w:ascii="Cambria" w:hAnsi="Cambria" w:cs="Arial"/>
                <w:sz w:val="20"/>
              </w:rPr>
            </w:pPr>
          </w:p>
          <w:p w14:paraId="6A9A99A8" w14:textId="77777777" w:rsidR="00115880" w:rsidRDefault="0089772E">
            <w:pPr>
              <w:spacing w:line="276" w:lineRule="auto"/>
              <w:rPr>
                <w:rFonts w:ascii="Cambria" w:hAnsi="Cambria" w:cs="Arial"/>
                <w:sz w:val="20"/>
              </w:rPr>
            </w:pPr>
            <w:r>
              <w:rPr>
                <w:rFonts w:ascii="Cambria" w:hAnsi="Cambria" w:cs="Arial"/>
                <w:sz w:val="20"/>
              </w:rPr>
              <w:t xml:space="preserve">Drzwi kabinowe </w:t>
            </w:r>
          </w:p>
          <w:p w14:paraId="4805C096" w14:textId="77777777" w:rsidR="00115880" w:rsidRDefault="00115880">
            <w:pPr>
              <w:spacing w:line="276" w:lineRule="auto"/>
              <w:rPr>
                <w:rFonts w:ascii="Cambria" w:hAnsi="Cambria" w:cs="Arial"/>
                <w:sz w:val="20"/>
              </w:rPr>
            </w:pPr>
          </w:p>
          <w:p w14:paraId="1FBA0C51" w14:textId="77777777" w:rsidR="00115880" w:rsidRDefault="00115880">
            <w:pPr>
              <w:spacing w:line="276" w:lineRule="auto"/>
              <w:rPr>
                <w:rFonts w:ascii="Cambria" w:hAnsi="Cambria" w:cs="Arial"/>
                <w:sz w:val="20"/>
              </w:rPr>
            </w:pPr>
          </w:p>
          <w:p w14:paraId="3F774064" w14:textId="77777777" w:rsidR="00115880" w:rsidRDefault="00115880">
            <w:pPr>
              <w:spacing w:line="276" w:lineRule="auto"/>
              <w:rPr>
                <w:rFonts w:ascii="Cambria" w:hAnsi="Cambria" w:cs="Arial"/>
                <w:sz w:val="20"/>
              </w:rPr>
            </w:pPr>
          </w:p>
          <w:p w14:paraId="5CEE024F" w14:textId="77777777" w:rsidR="00115880" w:rsidRDefault="00115880">
            <w:pPr>
              <w:spacing w:line="276" w:lineRule="auto"/>
              <w:rPr>
                <w:rFonts w:ascii="Cambria" w:hAnsi="Cambria" w:cs="Arial"/>
                <w:sz w:val="20"/>
              </w:rPr>
            </w:pPr>
          </w:p>
        </w:tc>
        <w:tc>
          <w:tcPr>
            <w:tcW w:w="4860" w:type="dxa"/>
          </w:tcPr>
          <w:p w14:paraId="31DB8391" w14:textId="77777777" w:rsidR="00115880" w:rsidRDefault="00115880">
            <w:pPr>
              <w:spacing w:line="276" w:lineRule="auto"/>
              <w:rPr>
                <w:rFonts w:ascii="Cambria" w:hAnsi="Cambria" w:cs="Arial"/>
                <w:sz w:val="20"/>
              </w:rPr>
            </w:pPr>
          </w:p>
          <w:p w14:paraId="4D53169C" w14:textId="77777777" w:rsidR="00115880" w:rsidRDefault="0089772E">
            <w:pPr>
              <w:spacing w:line="276" w:lineRule="auto"/>
              <w:rPr>
                <w:rFonts w:ascii="Cambria" w:hAnsi="Cambria" w:cs="Arial"/>
                <w:sz w:val="20"/>
              </w:rPr>
            </w:pPr>
            <w:r>
              <w:rPr>
                <w:rFonts w:ascii="Cambria" w:hAnsi="Cambria" w:cs="Arial"/>
                <w:sz w:val="20"/>
              </w:rPr>
              <w:t xml:space="preserve">- 2 kpl. </w:t>
            </w:r>
          </w:p>
          <w:p w14:paraId="07973CB6" w14:textId="77777777" w:rsidR="00115880" w:rsidRDefault="0089772E">
            <w:pPr>
              <w:spacing w:line="276" w:lineRule="auto"/>
              <w:rPr>
                <w:rFonts w:ascii="Cambria" w:hAnsi="Cambria" w:cs="Arial"/>
                <w:bCs/>
                <w:iCs/>
                <w:sz w:val="20"/>
              </w:rPr>
            </w:pPr>
            <w:r>
              <w:rPr>
                <w:rFonts w:ascii="Cambria" w:hAnsi="Cambria" w:cs="Arial"/>
                <w:bCs/>
                <w:iCs/>
                <w:sz w:val="20"/>
              </w:rPr>
              <w:t xml:space="preserve">- automatyczne teleskopowe 2 panelowe, </w:t>
            </w:r>
          </w:p>
          <w:p w14:paraId="5000C405" w14:textId="77777777" w:rsidR="00115880" w:rsidRDefault="0089772E">
            <w:pPr>
              <w:spacing w:line="276" w:lineRule="auto"/>
              <w:rPr>
                <w:rFonts w:ascii="Cambria" w:hAnsi="Cambria" w:cs="Arial"/>
                <w:bCs/>
                <w:iCs/>
                <w:sz w:val="20"/>
              </w:rPr>
            </w:pPr>
            <w:r>
              <w:rPr>
                <w:rFonts w:ascii="Cambria" w:hAnsi="Cambria" w:cs="Arial"/>
                <w:bCs/>
                <w:iCs/>
                <w:sz w:val="20"/>
              </w:rPr>
              <w:t xml:space="preserve">- skrzydła drzwi wykonane ze stali nierdzewnej </w:t>
            </w:r>
          </w:p>
          <w:p w14:paraId="486CCC9B" w14:textId="77777777" w:rsidR="00115880" w:rsidRDefault="0089772E">
            <w:pPr>
              <w:spacing w:line="276" w:lineRule="auto"/>
              <w:rPr>
                <w:rFonts w:ascii="Cambria" w:hAnsi="Cambria" w:cs="Arial"/>
                <w:bCs/>
                <w:iCs/>
                <w:sz w:val="20"/>
              </w:rPr>
            </w:pPr>
            <w:r>
              <w:rPr>
                <w:rFonts w:ascii="Cambria" w:hAnsi="Cambria" w:cs="Arial"/>
                <w:bCs/>
                <w:iCs/>
                <w:sz w:val="20"/>
              </w:rPr>
              <w:lastRenderedPageBreak/>
              <w:t xml:space="preserve">   szlifowanej, wyposażone w system ochrony </w:t>
            </w:r>
          </w:p>
          <w:p w14:paraId="10F23984" w14:textId="77777777" w:rsidR="00115880" w:rsidRDefault="0089772E">
            <w:pPr>
              <w:spacing w:line="276" w:lineRule="auto"/>
              <w:rPr>
                <w:rFonts w:ascii="Cambria" w:hAnsi="Cambria" w:cs="Arial"/>
                <w:bCs/>
                <w:iCs/>
                <w:sz w:val="20"/>
              </w:rPr>
            </w:pPr>
            <w:r>
              <w:rPr>
                <w:rFonts w:ascii="Cambria" w:hAnsi="Cambria" w:cs="Arial"/>
                <w:bCs/>
                <w:iCs/>
                <w:sz w:val="20"/>
              </w:rPr>
              <w:t xml:space="preserve">   wejścia na pełnej wysokości /kurtyna świetlna/ </w:t>
            </w:r>
          </w:p>
          <w:p w14:paraId="37954350" w14:textId="77777777" w:rsidR="00115880" w:rsidRDefault="0089772E">
            <w:pPr>
              <w:spacing w:line="276" w:lineRule="auto"/>
              <w:rPr>
                <w:rFonts w:ascii="Cambria" w:hAnsi="Cambria" w:cs="Arial"/>
                <w:sz w:val="20"/>
              </w:rPr>
            </w:pPr>
            <w:r>
              <w:rPr>
                <w:rFonts w:ascii="Cambria" w:hAnsi="Cambria" w:cs="Arial"/>
                <w:bCs/>
                <w:iCs/>
                <w:sz w:val="20"/>
              </w:rPr>
              <w:t xml:space="preserve">- wymiary drzwi szer. 1000 x wys. 2000 mm.  </w:t>
            </w:r>
          </w:p>
        </w:tc>
      </w:tr>
      <w:tr w:rsidR="00115880" w14:paraId="0918ECC9" w14:textId="77777777">
        <w:tc>
          <w:tcPr>
            <w:tcW w:w="483" w:type="dxa"/>
          </w:tcPr>
          <w:p w14:paraId="741B05AF" w14:textId="77777777" w:rsidR="00115880" w:rsidRDefault="0089772E">
            <w:pPr>
              <w:spacing w:line="276" w:lineRule="auto"/>
              <w:rPr>
                <w:rFonts w:ascii="Cambria" w:hAnsi="Cambria" w:cs="Arial"/>
                <w:sz w:val="20"/>
              </w:rPr>
            </w:pPr>
            <w:r>
              <w:rPr>
                <w:rFonts w:ascii="Cambria" w:hAnsi="Cambria" w:cs="Arial"/>
                <w:sz w:val="20"/>
              </w:rPr>
              <w:lastRenderedPageBreak/>
              <w:t>13.</w:t>
            </w:r>
          </w:p>
        </w:tc>
        <w:tc>
          <w:tcPr>
            <w:tcW w:w="4267" w:type="dxa"/>
          </w:tcPr>
          <w:p w14:paraId="4BB610EC" w14:textId="77777777" w:rsidR="00115880" w:rsidRDefault="0089772E">
            <w:pPr>
              <w:spacing w:line="276" w:lineRule="auto"/>
              <w:rPr>
                <w:rFonts w:ascii="Cambria" w:hAnsi="Cambria" w:cs="Arial"/>
                <w:sz w:val="20"/>
              </w:rPr>
            </w:pPr>
            <w:r>
              <w:rPr>
                <w:rFonts w:ascii="Cambria" w:hAnsi="Cambria" w:cs="Arial"/>
                <w:sz w:val="20"/>
              </w:rPr>
              <w:t xml:space="preserve">Drzwi przystankowe </w:t>
            </w:r>
          </w:p>
        </w:tc>
        <w:tc>
          <w:tcPr>
            <w:tcW w:w="4860" w:type="dxa"/>
          </w:tcPr>
          <w:p w14:paraId="22B3FB70" w14:textId="77777777" w:rsidR="00115880" w:rsidRDefault="0089772E">
            <w:pPr>
              <w:spacing w:line="276" w:lineRule="auto"/>
              <w:rPr>
                <w:rFonts w:ascii="Cambria" w:hAnsi="Cambria" w:cs="Arial"/>
                <w:iCs/>
                <w:sz w:val="20"/>
              </w:rPr>
            </w:pPr>
            <w:r>
              <w:rPr>
                <w:rFonts w:ascii="Cambria" w:hAnsi="Cambria" w:cs="Arial"/>
                <w:iCs/>
                <w:sz w:val="20"/>
              </w:rPr>
              <w:t>- 5 kpl.</w:t>
            </w:r>
          </w:p>
          <w:p w14:paraId="6DC1B906" w14:textId="77777777" w:rsidR="00115880" w:rsidRDefault="0089772E">
            <w:pPr>
              <w:spacing w:line="276" w:lineRule="auto"/>
              <w:rPr>
                <w:rFonts w:ascii="Cambria" w:hAnsi="Cambria" w:cs="Arial"/>
                <w:iCs/>
                <w:sz w:val="20"/>
              </w:rPr>
            </w:pPr>
            <w:r>
              <w:rPr>
                <w:rFonts w:ascii="Cambria" w:hAnsi="Cambria" w:cs="Arial"/>
                <w:iCs/>
                <w:sz w:val="20"/>
              </w:rPr>
              <w:t>- automatyczne teleskopowe 2 panelowe</w:t>
            </w:r>
          </w:p>
          <w:p w14:paraId="3BE40401" w14:textId="77777777" w:rsidR="00115880" w:rsidRDefault="0089772E">
            <w:pPr>
              <w:spacing w:line="276" w:lineRule="auto"/>
              <w:rPr>
                <w:rFonts w:ascii="Cambria" w:hAnsi="Cambria" w:cs="Arial"/>
                <w:iCs/>
                <w:sz w:val="20"/>
              </w:rPr>
            </w:pPr>
            <w:r>
              <w:rPr>
                <w:rFonts w:ascii="Cambria" w:hAnsi="Cambria" w:cs="Arial"/>
                <w:iCs/>
                <w:sz w:val="20"/>
              </w:rPr>
              <w:t>- skrzydła drzwi wykonane ze stali nierdzewnej </w:t>
            </w:r>
          </w:p>
          <w:p w14:paraId="357A78B3" w14:textId="77777777" w:rsidR="00115880" w:rsidRDefault="0089772E">
            <w:pPr>
              <w:spacing w:line="276" w:lineRule="auto"/>
              <w:rPr>
                <w:rFonts w:ascii="Cambria" w:hAnsi="Cambria" w:cs="Arial"/>
                <w:iCs/>
                <w:sz w:val="20"/>
              </w:rPr>
            </w:pPr>
            <w:r>
              <w:rPr>
                <w:rFonts w:ascii="Cambria" w:hAnsi="Cambria" w:cs="Arial"/>
                <w:iCs/>
                <w:sz w:val="20"/>
              </w:rPr>
              <w:t>- wymiary drzwi szer. 1000 x wys. 2000 mm</w:t>
            </w:r>
          </w:p>
          <w:p w14:paraId="367538CE" w14:textId="77777777" w:rsidR="00115880" w:rsidRDefault="0089772E">
            <w:pPr>
              <w:spacing w:line="276" w:lineRule="auto"/>
              <w:rPr>
                <w:rFonts w:ascii="Cambria" w:hAnsi="Cambria" w:cs="Arial"/>
                <w:bCs/>
                <w:iCs/>
                <w:sz w:val="20"/>
              </w:rPr>
            </w:pPr>
            <w:r>
              <w:rPr>
                <w:rFonts w:ascii="Cambria" w:hAnsi="Cambria" w:cs="Arial"/>
                <w:bCs/>
                <w:iCs/>
                <w:sz w:val="20"/>
              </w:rPr>
              <w:t>- EI 60</w:t>
            </w:r>
          </w:p>
          <w:p w14:paraId="4A10FF24" w14:textId="77777777" w:rsidR="00115880" w:rsidRDefault="00115880">
            <w:pPr>
              <w:spacing w:line="276" w:lineRule="auto"/>
              <w:rPr>
                <w:rFonts w:ascii="Cambria" w:hAnsi="Cambria" w:cs="Arial"/>
                <w:sz w:val="20"/>
              </w:rPr>
            </w:pPr>
          </w:p>
        </w:tc>
      </w:tr>
      <w:tr w:rsidR="00115880" w14:paraId="0C844923" w14:textId="77777777">
        <w:tc>
          <w:tcPr>
            <w:tcW w:w="483" w:type="dxa"/>
          </w:tcPr>
          <w:p w14:paraId="1C40934B" w14:textId="77777777" w:rsidR="00115880" w:rsidRDefault="0089772E">
            <w:pPr>
              <w:spacing w:line="276" w:lineRule="auto"/>
              <w:rPr>
                <w:rFonts w:ascii="Cambria" w:hAnsi="Cambria" w:cs="Arial"/>
                <w:sz w:val="20"/>
              </w:rPr>
            </w:pPr>
            <w:r>
              <w:rPr>
                <w:rFonts w:ascii="Cambria" w:hAnsi="Cambria" w:cs="Arial"/>
                <w:sz w:val="20"/>
              </w:rPr>
              <w:t>14.</w:t>
            </w:r>
          </w:p>
        </w:tc>
        <w:tc>
          <w:tcPr>
            <w:tcW w:w="4267" w:type="dxa"/>
          </w:tcPr>
          <w:p w14:paraId="745F6787" w14:textId="77777777" w:rsidR="00115880" w:rsidRDefault="0089772E">
            <w:pPr>
              <w:spacing w:line="276" w:lineRule="auto"/>
              <w:rPr>
                <w:rFonts w:ascii="Cambria" w:hAnsi="Cambria" w:cs="Arial"/>
                <w:sz w:val="20"/>
              </w:rPr>
            </w:pPr>
            <w:r>
              <w:rPr>
                <w:rFonts w:ascii="Cambria" w:hAnsi="Cambria" w:cs="Arial"/>
                <w:sz w:val="20"/>
              </w:rPr>
              <w:t>Prowadnice kabinowe</w:t>
            </w:r>
          </w:p>
        </w:tc>
        <w:tc>
          <w:tcPr>
            <w:tcW w:w="4860" w:type="dxa"/>
          </w:tcPr>
          <w:p w14:paraId="0B13AA98" w14:textId="77777777" w:rsidR="00115880" w:rsidRDefault="0089772E">
            <w:pPr>
              <w:spacing w:line="276" w:lineRule="auto"/>
              <w:rPr>
                <w:rFonts w:ascii="Cambria" w:hAnsi="Cambria" w:cs="Arial"/>
                <w:sz w:val="20"/>
              </w:rPr>
            </w:pPr>
            <w:r>
              <w:rPr>
                <w:rFonts w:ascii="Cambria" w:hAnsi="Cambria" w:cs="Arial"/>
                <w:sz w:val="20"/>
              </w:rPr>
              <w:t>T125x82x16</w:t>
            </w:r>
          </w:p>
        </w:tc>
      </w:tr>
      <w:tr w:rsidR="00115880" w14:paraId="78412145" w14:textId="77777777">
        <w:tc>
          <w:tcPr>
            <w:tcW w:w="483" w:type="dxa"/>
          </w:tcPr>
          <w:p w14:paraId="49F674DE" w14:textId="77777777" w:rsidR="00115880" w:rsidRDefault="0089772E">
            <w:pPr>
              <w:spacing w:line="276" w:lineRule="auto"/>
              <w:rPr>
                <w:rFonts w:ascii="Cambria" w:hAnsi="Cambria" w:cs="Arial"/>
                <w:sz w:val="20"/>
              </w:rPr>
            </w:pPr>
            <w:r>
              <w:rPr>
                <w:rFonts w:ascii="Cambria" w:hAnsi="Cambria" w:cs="Arial"/>
                <w:sz w:val="20"/>
              </w:rPr>
              <w:t>15.</w:t>
            </w:r>
          </w:p>
        </w:tc>
        <w:tc>
          <w:tcPr>
            <w:tcW w:w="4267" w:type="dxa"/>
          </w:tcPr>
          <w:p w14:paraId="0EEE487C" w14:textId="77777777" w:rsidR="00115880" w:rsidRDefault="0089772E">
            <w:pPr>
              <w:spacing w:line="276" w:lineRule="auto"/>
              <w:rPr>
                <w:rFonts w:ascii="Cambria" w:hAnsi="Cambria" w:cs="Arial"/>
                <w:sz w:val="20"/>
              </w:rPr>
            </w:pPr>
            <w:r>
              <w:rPr>
                <w:rFonts w:ascii="Cambria" w:hAnsi="Cambria" w:cs="Arial"/>
                <w:sz w:val="20"/>
              </w:rPr>
              <w:t>Prowadnice przeciwwagowe</w:t>
            </w:r>
          </w:p>
        </w:tc>
        <w:tc>
          <w:tcPr>
            <w:tcW w:w="4860" w:type="dxa"/>
          </w:tcPr>
          <w:p w14:paraId="665F7CBC" w14:textId="77777777" w:rsidR="00115880" w:rsidRDefault="0089772E">
            <w:pPr>
              <w:spacing w:line="276" w:lineRule="auto"/>
              <w:rPr>
                <w:rFonts w:ascii="Cambria" w:hAnsi="Cambria" w:cs="Arial"/>
                <w:sz w:val="20"/>
              </w:rPr>
            </w:pPr>
            <w:r>
              <w:rPr>
                <w:rFonts w:ascii="Cambria" w:hAnsi="Cambria" w:cs="Arial"/>
                <w:sz w:val="20"/>
              </w:rPr>
              <w:t>T90x75x16</w:t>
            </w:r>
          </w:p>
        </w:tc>
      </w:tr>
      <w:tr w:rsidR="00115880" w14:paraId="40ACA866" w14:textId="77777777">
        <w:tc>
          <w:tcPr>
            <w:tcW w:w="483" w:type="dxa"/>
          </w:tcPr>
          <w:p w14:paraId="75A64043" w14:textId="77777777" w:rsidR="00115880" w:rsidRDefault="0089772E">
            <w:pPr>
              <w:spacing w:line="276" w:lineRule="auto"/>
              <w:rPr>
                <w:rFonts w:ascii="Cambria" w:hAnsi="Cambria" w:cs="Arial"/>
                <w:sz w:val="20"/>
              </w:rPr>
            </w:pPr>
            <w:r>
              <w:rPr>
                <w:rFonts w:ascii="Cambria" w:hAnsi="Cambria" w:cs="Arial"/>
                <w:sz w:val="20"/>
              </w:rPr>
              <w:t>16.</w:t>
            </w:r>
          </w:p>
        </w:tc>
        <w:tc>
          <w:tcPr>
            <w:tcW w:w="4267" w:type="dxa"/>
          </w:tcPr>
          <w:p w14:paraId="05FC2F46" w14:textId="77777777" w:rsidR="00115880" w:rsidRDefault="0089772E">
            <w:pPr>
              <w:spacing w:line="276" w:lineRule="auto"/>
              <w:rPr>
                <w:rFonts w:ascii="Cambria" w:hAnsi="Cambria" w:cs="Arial"/>
                <w:sz w:val="20"/>
              </w:rPr>
            </w:pPr>
            <w:r>
              <w:rPr>
                <w:rFonts w:ascii="Cambria" w:hAnsi="Cambria" w:cs="Arial"/>
                <w:sz w:val="20"/>
              </w:rPr>
              <w:t>Zespół napędowy / wciągarka/</w:t>
            </w:r>
          </w:p>
        </w:tc>
        <w:tc>
          <w:tcPr>
            <w:tcW w:w="4860" w:type="dxa"/>
          </w:tcPr>
          <w:p w14:paraId="36AE3752" w14:textId="77777777" w:rsidR="00115880" w:rsidRDefault="0089772E">
            <w:pPr>
              <w:spacing w:line="276" w:lineRule="auto"/>
              <w:rPr>
                <w:rFonts w:ascii="Cambria" w:hAnsi="Cambria" w:cs="Arial"/>
                <w:bCs/>
                <w:sz w:val="20"/>
              </w:rPr>
            </w:pPr>
            <w:r>
              <w:rPr>
                <w:rFonts w:ascii="Cambria" w:hAnsi="Cambria" w:cs="Arial"/>
                <w:bCs/>
                <w:sz w:val="20"/>
              </w:rPr>
              <w:t>- elektryczny bezreduktorowy z płynną regulacją                                                                         prędkości, umieszczony w nadszybiu z przełożeniem 2:1</w:t>
            </w:r>
          </w:p>
          <w:p w14:paraId="548D02AE" w14:textId="77777777" w:rsidR="00115880" w:rsidRDefault="00115880">
            <w:pPr>
              <w:spacing w:line="276" w:lineRule="auto"/>
              <w:rPr>
                <w:rFonts w:ascii="Cambria" w:hAnsi="Cambria" w:cs="Arial"/>
                <w:sz w:val="20"/>
              </w:rPr>
            </w:pPr>
          </w:p>
        </w:tc>
      </w:tr>
      <w:tr w:rsidR="00115880" w14:paraId="76E6DC5B" w14:textId="77777777">
        <w:tc>
          <w:tcPr>
            <w:tcW w:w="483" w:type="dxa"/>
          </w:tcPr>
          <w:p w14:paraId="3AC52D11" w14:textId="77777777" w:rsidR="00115880" w:rsidRDefault="0089772E">
            <w:pPr>
              <w:spacing w:line="276" w:lineRule="auto"/>
              <w:rPr>
                <w:rFonts w:ascii="Cambria" w:hAnsi="Cambria" w:cs="Arial"/>
                <w:sz w:val="20"/>
              </w:rPr>
            </w:pPr>
            <w:r>
              <w:rPr>
                <w:rFonts w:ascii="Cambria" w:hAnsi="Cambria" w:cs="Arial"/>
                <w:sz w:val="20"/>
              </w:rPr>
              <w:t>17.</w:t>
            </w:r>
          </w:p>
        </w:tc>
        <w:tc>
          <w:tcPr>
            <w:tcW w:w="4267" w:type="dxa"/>
          </w:tcPr>
          <w:p w14:paraId="395EC11D" w14:textId="77777777" w:rsidR="00115880" w:rsidRDefault="0089772E">
            <w:pPr>
              <w:spacing w:line="276" w:lineRule="auto"/>
              <w:rPr>
                <w:rFonts w:ascii="Cambria" w:hAnsi="Cambria" w:cs="Arial"/>
                <w:sz w:val="20"/>
              </w:rPr>
            </w:pPr>
            <w:r>
              <w:rPr>
                <w:rFonts w:ascii="Cambria" w:hAnsi="Cambria" w:cs="Arial"/>
                <w:sz w:val="20"/>
              </w:rPr>
              <w:t>Kasety wezwań</w:t>
            </w:r>
          </w:p>
        </w:tc>
        <w:tc>
          <w:tcPr>
            <w:tcW w:w="4860" w:type="dxa"/>
          </w:tcPr>
          <w:p w14:paraId="03234A82"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w obudowie </w:t>
            </w:r>
          </w:p>
          <w:p w14:paraId="7BEE0FF3" w14:textId="77777777" w:rsidR="00115880" w:rsidRDefault="0089772E">
            <w:pPr>
              <w:spacing w:line="276" w:lineRule="auto"/>
              <w:rPr>
                <w:rFonts w:ascii="Cambria" w:hAnsi="Cambria" w:cs="Arial"/>
                <w:sz w:val="20"/>
              </w:rPr>
            </w:pPr>
            <w:r>
              <w:rPr>
                <w:rFonts w:ascii="Cambria" w:hAnsi="Cambria" w:cs="Arial"/>
                <w:sz w:val="20"/>
              </w:rPr>
              <w:t xml:space="preserve">  ze stali nierdzewnej szczotkowanej </w:t>
            </w:r>
          </w:p>
        </w:tc>
      </w:tr>
      <w:tr w:rsidR="00115880" w14:paraId="412B9E34" w14:textId="77777777">
        <w:tc>
          <w:tcPr>
            <w:tcW w:w="483" w:type="dxa"/>
          </w:tcPr>
          <w:p w14:paraId="11A08260" w14:textId="77777777" w:rsidR="00115880" w:rsidRDefault="0089772E">
            <w:pPr>
              <w:spacing w:line="276" w:lineRule="auto"/>
              <w:rPr>
                <w:rFonts w:ascii="Cambria" w:hAnsi="Cambria" w:cs="Arial"/>
                <w:sz w:val="20"/>
              </w:rPr>
            </w:pPr>
            <w:r>
              <w:rPr>
                <w:rFonts w:ascii="Cambria" w:hAnsi="Cambria" w:cs="Arial"/>
                <w:sz w:val="20"/>
              </w:rPr>
              <w:t>18.</w:t>
            </w:r>
          </w:p>
        </w:tc>
        <w:tc>
          <w:tcPr>
            <w:tcW w:w="4267" w:type="dxa"/>
          </w:tcPr>
          <w:p w14:paraId="55B66554" w14:textId="77777777" w:rsidR="00115880" w:rsidRDefault="0089772E">
            <w:pPr>
              <w:spacing w:line="276" w:lineRule="auto"/>
              <w:rPr>
                <w:rFonts w:ascii="Cambria" w:hAnsi="Cambria" w:cs="Arial"/>
                <w:sz w:val="20"/>
              </w:rPr>
            </w:pPr>
            <w:r>
              <w:rPr>
                <w:rFonts w:ascii="Cambria" w:hAnsi="Cambria" w:cs="Arial"/>
                <w:sz w:val="20"/>
              </w:rPr>
              <w:t xml:space="preserve">Piętrowskazywacze   </w:t>
            </w:r>
          </w:p>
        </w:tc>
        <w:tc>
          <w:tcPr>
            <w:tcW w:w="4860" w:type="dxa"/>
          </w:tcPr>
          <w:p w14:paraId="515A3A28"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typ LCD, </w:t>
            </w:r>
          </w:p>
          <w:p w14:paraId="0D75E6ED" w14:textId="77777777" w:rsidR="00115880" w:rsidRDefault="0089772E">
            <w:pPr>
              <w:spacing w:line="276" w:lineRule="auto"/>
              <w:rPr>
                <w:rFonts w:ascii="Cambria" w:hAnsi="Cambria" w:cs="Arial"/>
                <w:sz w:val="20"/>
              </w:rPr>
            </w:pPr>
            <w:r>
              <w:rPr>
                <w:rFonts w:ascii="Cambria" w:hAnsi="Cambria" w:cs="Arial"/>
                <w:sz w:val="20"/>
              </w:rPr>
              <w:t xml:space="preserve">  w obudowie ze stali nierdzewnej </w:t>
            </w:r>
          </w:p>
          <w:p w14:paraId="7F28D621" w14:textId="77777777" w:rsidR="00115880" w:rsidRDefault="0089772E">
            <w:pPr>
              <w:spacing w:line="276" w:lineRule="auto"/>
              <w:rPr>
                <w:rFonts w:ascii="Cambria" w:hAnsi="Cambria" w:cs="Arial"/>
                <w:sz w:val="20"/>
              </w:rPr>
            </w:pPr>
            <w:r>
              <w:rPr>
                <w:rFonts w:ascii="Cambria" w:hAnsi="Cambria" w:cs="Arial"/>
                <w:sz w:val="20"/>
              </w:rPr>
              <w:t xml:space="preserve">  szczotkowanej</w:t>
            </w:r>
          </w:p>
          <w:p w14:paraId="5CABAD7E" w14:textId="77777777" w:rsidR="00115880" w:rsidRDefault="00115880">
            <w:pPr>
              <w:spacing w:line="276" w:lineRule="auto"/>
              <w:rPr>
                <w:rFonts w:ascii="Cambria" w:hAnsi="Cambria" w:cs="Arial"/>
                <w:sz w:val="20"/>
              </w:rPr>
            </w:pPr>
          </w:p>
        </w:tc>
      </w:tr>
      <w:tr w:rsidR="00115880" w14:paraId="483F7D1B" w14:textId="77777777">
        <w:tc>
          <w:tcPr>
            <w:tcW w:w="483" w:type="dxa"/>
          </w:tcPr>
          <w:p w14:paraId="41610C27" w14:textId="77777777" w:rsidR="00115880" w:rsidRDefault="0089772E">
            <w:pPr>
              <w:spacing w:line="276" w:lineRule="auto"/>
              <w:rPr>
                <w:rFonts w:ascii="Cambria" w:hAnsi="Cambria" w:cs="Arial"/>
                <w:sz w:val="20"/>
              </w:rPr>
            </w:pPr>
            <w:r>
              <w:rPr>
                <w:rFonts w:ascii="Cambria" w:hAnsi="Cambria" w:cs="Arial"/>
                <w:sz w:val="20"/>
              </w:rPr>
              <w:t>19.</w:t>
            </w:r>
          </w:p>
        </w:tc>
        <w:tc>
          <w:tcPr>
            <w:tcW w:w="4267" w:type="dxa"/>
          </w:tcPr>
          <w:p w14:paraId="431C1726" w14:textId="77777777" w:rsidR="00115880" w:rsidRDefault="0089772E">
            <w:pPr>
              <w:spacing w:line="276" w:lineRule="auto"/>
              <w:rPr>
                <w:rFonts w:ascii="Cambria" w:hAnsi="Cambria" w:cs="Arial"/>
                <w:sz w:val="20"/>
              </w:rPr>
            </w:pPr>
            <w:r>
              <w:rPr>
                <w:rFonts w:ascii="Cambria" w:hAnsi="Cambria" w:cs="Arial"/>
                <w:sz w:val="20"/>
              </w:rPr>
              <w:t>Instalacja elektryczna w szybie i na kabinie</w:t>
            </w:r>
          </w:p>
        </w:tc>
        <w:tc>
          <w:tcPr>
            <w:tcW w:w="4860" w:type="dxa"/>
          </w:tcPr>
          <w:p w14:paraId="27B0E49F"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0BDF994A" w14:textId="77777777">
        <w:tc>
          <w:tcPr>
            <w:tcW w:w="483" w:type="dxa"/>
          </w:tcPr>
          <w:p w14:paraId="46AF4A60" w14:textId="77777777" w:rsidR="00115880" w:rsidRDefault="0089772E">
            <w:pPr>
              <w:spacing w:line="276" w:lineRule="auto"/>
              <w:rPr>
                <w:rFonts w:ascii="Cambria" w:hAnsi="Cambria" w:cs="Arial"/>
                <w:sz w:val="20"/>
              </w:rPr>
            </w:pPr>
            <w:r>
              <w:rPr>
                <w:rFonts w:ascii="Cambria" w:hAnsi="Cambria" w:cs="Arial"/>
                <w:sz w:val="20"/>
              </w:rPr>
              <w:t>20.</w:t>
            </w:r>
          </w:p>
        </w:tc>
        <w:tc>
          <w:tcPr>
            <w:tcW w:w="4267" w:type="dxa"/>
          </w:tcPr>
          <w:p w14:paraId="4DC52F59" w14:textId="77777777" w:rsidR="00115880" w:rsidRDefault="0089772E">
            <w:pPr>
              <w:spacing w:line="276" w:lineRule="auto"/>
              <w:rPr>
                <w:rFonts w:ascii="Cambria" w:hAnsi="Cambria" w:cs="Arial"/>
                <w:sz w:val="20"/>
              </w:rPr>
            </w:pPr>
            <w:r>
              <w:rPr>
                <w:rFonts w:ascii="Cambria" w:hAnsi="Cambria" w:cs="Arial"/>
                <w:sz w:val="20"/>
              </w:rPr>
              <w:t>Osprzęt śrubowy kompletny</w:t>
            </w:r>
          </w:p>
        </w:tc>
        <w:tc>
          <w:tcPr>
            <w:tcW w:w="4860" w:type="dxa"/>
          </w:tcPr>
          <w:p w14:paraId="20B64772" w14:textId="77777777" w:rsidR="00115880" w:rsidRDefault="00115880">
            <w:pPr>
              <w:spacing w:line="276" w:lineRule="auto"/>
              <w:rPr>
                <w:rFonts w:ascii="Cambria" w:hAnsi="Cambria" w:cs="Arial"/>
                <w:sz w:val="20"/>
              </w:rPr>
            </w:pPr>
          </w:p>
        </w:tc>
      </w:tr>
      <w:tr w:rsidR="00115880" w14:paraId="201BC4C9" w14:textId="77777777">
        <w:tc>
          <w:tcPr>
            <w:tcW w:w="483" w:type="dxa"/>
          </w:tcPr>
          <w:p w14:paraId="1C085A31" w14:textId="77777777" w:rsidR="00115880" w:rsidRDefault="0089772E">
            <w:pPr>
              <w:spacing w:line="276" w:lineRule="auto"/>
              <w:rPr>
                <w:rFonts w:ascii="Cambria" w:hAnsi="Cambria" w:cs="Arial"/>
                <w:sz w:val="20"/>
              </w:rPr>
            </w:pPr>
            <w:r>
              <w:rPr>
                <w:rFonts w:ascii="Cambria" w:hAnsi="Cambria" w:cs="Arial"/>
                <w:sz w:val="20"/>
              </w:rPr>
              <w:t>21.</w:t>
            </w:r>
          </w:p>
        </w:tc>
        <w:tc>
          <w:tcPr>
            <w:tcW w:w="4267" w:type="dxa"/>
          </w:tcPr>
          <w:p w14:paraId="0778C705" w14:textId="77777777" w:rsidR="00115880" w:rsidRDefault="0089772E">
            <w:pPr>
              <w:spacing w:line="276" w:lineRule="auto"/>
              <w:rPr>
                <w:rFonts w:ascii="Cambria" w:hAnsi="Cambria" w:cs="Arial"/>
                <w:sz w:val="20"/>
              </w:rPr>
            </w:pPr>
            <w:r>
              <w:rPr>
                <w:rFonts w:ascii="Cambria" w:hAnsi="Cambria" w:cs="Arial"/>
                <w:sz w:val="20"/>
              </w:rPr>
              <w:t xml:space="preserve">Rama kabinowa </w:t>
            </w:r>
          </w:p>
        </w:tc>
        <w:tc>
          <w:tcPr>
            <w:tcW w:w="4860" w:type="dxa"/>
          </w:tcPr>
          <w:p w14:paraId="3F77CDA7" w14:textId="77777777" w:rsidR="00115880" w:rsidRDefault="0089772E">
            <w:pPr>
              <w:spacing w:line="276" w:lineRule="auto"/>
              <w:rPr>
                <w:rFonts w:ascii="Cambria" w:hAnsi="Cambria" w:cs="Arial"/>
                <w:sz w:val="20"/>
              </w:rPr>
            </w:pPr>
            <w:r>
              <w:rPr>
                <w:rFonts w:ascii="Cambria" w:hAnsi="Cambria" w:cs="Arial"/>
                <w:sz w:val="20"/>
              </w:rPr>
              <w:t>1 kpl.</w:t>
            </w:r>
          </w:p>
          <w:p w14:paraId="72195A67" w14:textId="77777777" w:rsidR="00115880" w:rsidRDefault="0089772E">
            <w:pPr>
              <w:spacing w:line="276" w:lineRule="auto"/>
              <w:rPr>
                <w:rFonts w:ascii="Cambria" w:hAnsi="Cambria" w:cs="Arial"/>
                <w:sz w:val="20"/>
              </w:rPr>
            </w:pPr>
            <w:r>
              <w:rPr>
                <w:rFonts w:ascii="Cambria" w:hAnsi="Cambria" w:cs="Arial"/>
                <w:sz w:val="20"/>
              </w:rPr>
              <w:t>- ramowa z przełożeniem 2:1</w:t>
            </w:r>
          </w:p>
          <w:p w14:paraId="51AE2059" w14:textId="77777777" w:rsidR="00115880" w:rsidRDefault="0089772E">
            <w:pPr>
              <w:spacing w:line="276" w:lineRule="auto"/>
              <w:rPr>
                <w:rFonts w:ascii="Cambria" w:hAnsi="Cambria" w:cs="Arial"/>
                <w:sz w:val="20"/>
              </w:rPr>
            </w:pPr>
            <w:r>
              <w:rPr>
                <w:rFonts w:ascii="Cambria" w:hAnsi="Cambria" w:cs="Arial"/>
                <w:sz w:val="20"/>
              </w:rPr>
              <w:t>- chwytacze</w:t>
            </w:r>
          </w:p>
        </w:tc>
      </w:tr>
      <w:tr w:rsidR="00115880" w14:paraId="53CB1688" w14:textId="77777777">
        <w:tc>
          <w:tcPr>
            <w:tcW w:w="483" w:type="dxa"/>
          </w:tcPr>
          <w:p w14:paraId="64590D50" w14:textId="77777777" w:rsidR="00115880" w:rsidRDefault="0089772E">
            <w:pPr>
              <w:spacing w:line="276" w:lineRule="auto"/>
              <w:rPr>
                <w:rFonts w:ascii="Cambria" w:hAnsi="Cambria" w:cs="Arial"/>
                <w:sz w:val="20"/>
              </w:rPr>
            </w:pPr>
            <w:r>
              <w:rPr>
                <w:rFonts w:ascii="Cambria" w:hAnsi="Cambria" w:cs="Arial"/>
                <w:sz w:val="20"/>
              </w:rPr>
              <w:t>22.</w:t>
            </w:r>
          </w:p>
        </w:tc>
        <w:tc>
          <w:tcPr>
            <w:tcW w:w="4267" w:type="dxa"/>
          </w:tcPr>
          <w:p w14:paraId="47609C0A" w14:textId="77777777" w:rsidR="00115880" w:rsidRDefault="0089772E">
            <w:pPr>
              <w:spacing w:line="276" w:lineRule="auto"/>
              <w:rPr>
                <w:rFonts w:ascii="Cambria" w:hAnsi="Cambria" w:cs="Arial"/>
                <w:sz w:val="20"/>
              </w:rPr>
            </w:pPr>
            <w:r>
              <w:rPr>
                <w:rFonts w:ascii="Cambria" w:hAnsi="Cambria" w:cs="Arial"/>
                <w:sz w:val="20"/>
              </w:rPr>
              <w:t>Nadszybie</w:t>
            </w:r>
          </w:p>
        </w:tc>
        <w:tc>
          <w:tcPr>
            <w:tcW w:w="4860" w:type="dxa"/>
          </w:tcPr>
          <w:p w14:paraId="604F0DA3" w14:textId="77777777" w:rsidR="00115880" w:rsidRDefault="0089772E">
            <w:pPr>
              <w:spacing w:line="276" w:lineRule="auto"/>
              <w:rPr>
                <w:rFonts w:ascii="Cambria" w:hAnsi="Cambria" w:cs="Arial"/>
                <w:sz w:val="20"/>
              </w:rPr>
            </w:pPr>
            <w:r>
              <w:rPr>
                <w:rFonts w:ascii="Cambria" w:hAnsi="Cambria" w:cs="Arial"/>
                <w:sz w:val="20"/>
              </w:rPr>
              <w:t xml:space="preserve">3480 mm </w:t>
            </w:r>
          </w:p>
        </w:tc>
      </w:tr>
      <w:tr w:rsidR="00115880" w14:paraId="53515ED3" w14:textId="77777777">
        <w:tc>
          <w:tcPr>
            <w:tcW w:w="483" w:type="dxa"/>
          </w:tcPr>
          <w:p w14:paraId="312C43F6" w14:textId="77777777" w:rsidR="00115880" w:rsidRDefault="0089772E">
            <w:pPr>
              <w:spacing w:line="276" w:lineRule="auto"/>
              <w:rPr>
                <w:rFonts w:ascii="Cambria" w:hAnsi="Cambria" w:cs="Arial"/>
                <w:sz w:val="20"/>
              </w:rPr>
            </w:pPr>
            <w:r>
              <w:rPr>
                <w:rFonts w:ascii="Cambria" w:hAnsi="Cambria" w:cs="Arial"/>
                <w:sz w:val="20"/>
              </w:rPr>
              <w:t>23.</w:t>
            </w:r>
          </w:p>
        </w:tc>
        <w:tc>
          <w:tcPr>
            <w:tcW w:w="4267" w:type="dxa"/>
          </w:tcPr>
          <w:p w14:paraId="0A380512" w14:textId="77777777" w:rsidR="00115880" w:rsidRDefault="0089772E">
            <w:pPr>
              <w:spacing w:line="276" w:lineRule="auto"/>
              <w:rPr>
                <w:rFonts w:ascii="Cambria" w:hAnsi="Cambria" w:cs="Arial"/>
                <w:sz w:val="20"/>
              </w:rPr>
            </w:pPr>
            <w:r>
              <w:rPr>
                <w:rFonts w:ascii="Cambria" w:hAnsi="Cambria" w:cs="Arial"/>
                <w:sz w:val="20"/>
              </w:rPr>
              <w:t>Podszybie</w:t>
            </w:r>
          </w:p>
        </w:tc>
        <w:tc>
          <w:tcPr>
            <w:tcW w:w="4860" w:type="dxa"/>
          </w:tcPr>
          <w:p w14:paraId="222728B5" w14:textId="77777777" w:rsidR="00115880" w:rsidRDefault="0089772E">
            <w:pPr>
              <w:spacing w:line="276" w:lineRule="auto"/>
              <w:rPr>
                <w:rFonts w:ascii="Cambria" w:hAnsi="Cambria" w:cs="Arial"/>
                <w:sz w:val="20"/>
              </w:rPr>
            </w:pPr>
            <w:r>
              <w:rPr>
                <w:rFonts w:ascii="Cambria" w:hAnsi="Cambria" w:cs="Arial"/>
                <w:sz w:val="20"/>
              </w:rPr>
              <w:t>1400 mm</w:t>
            </w:r>
          </w:p>
        </w:tc>
      </w:tr>
      <w:tr w:rsidR="00115880" w14:paraId="2C7FC873" w14:textId="77777777">
        <w:tc>
          <w:tcPr>
            <w:tcW w:w="483" w:type="dxa"/>
          </w:tcPr>
          <w:p w14:paraId="73AFB1E5" w14:textId="77777777" w:rsidR="00115880" w:rsidRDefault="0089772E">
            <w:pPr>
              <w:spacing w:line="276" w:lineRule="auto"/>
              <w:rPr>
                <w:rFonts w:ascii="Cambria" w:hAnsi="Cambria" w:cs="Arial"/>
                <w:sz w:val="20"/>
              </w:rPr>
            </w:pPr>
            <w:r>
              <w:rPr>
                <w:rFonts w:ascii="Cambria" w:hAnsi="Cambria" w:cs="Arial"/>
                <w:sz w:val="20"/>
              </w:rPr>
              <w:t>24.</w:t>
            </w:r>
          </w:p>
        </w:tc>
        <w:tc>
          <w:tcPr>
            <w:tcW w:w="4267" w:type="dxa"/>
          </w:tcPr>
          <w:p w14:paraId="364897F3" w14:textId="77777777" w:rsidR="00115880" w:rsidRDefault="0089772E">
            <w:pPr>
              <w:spacing w:line="276" w:lineRule="auto"/>
              <w:rPr>
                <w:rFonts w:ascii="Cambria" w:hAnsi="Cambria" w:cs="Arial"/>
                <w:sz w:val="20"/>
              </w:rPr>
            </w:pPr>
            <w:r>
              <w:rPr>
                <w:rFonts w:ascii="Cambria" w:hAnsi="Cambria" w:cs="Arial"/>
                <w:iCs/>
                <w:sz w:val="20"/>
              </w:rPr>
              <w:t>Przeciwwaga</w:t>
            </w:r>
          </w:p>
        </w:tc>
        <w:tc>
          <w:tcPr>
            <w:tcW w:w="4860" w:type="dxa"/>
          </w:tcPr>
          <w:p w14:paraId="19FA2590" w14:textId="77777777" w:rsidR="00115880" w:rsidRDefault="0089772E">
            <w:pPr>
              <w:spacing w:line="276" w:lineRule="auto"/>
              <w:rPr>
                <w:rFonts w:ascii="Cambria" w:hAnsi="Cambria" w:cs="Arial"/>
                <w:sz w:val="20"/>
              </w:rPr>
            </w:pPr>
            <w:r>
              <w:rPr>
                <w:rFonts w:ascii="Cambria" w:hAnsi="Cambria" w:cs="Arial"/>
                <w:sz w:val="20"/>
              </w:rPr>
              <w:t>ramowa</w:t>
            </w:r>
          </w:p>
        </w:tc>
      </w:tr>
      <w:tr w:rsidR="00115880" w14:paraId="2F8345BC" w14:textId="77777777">
        <w:tc>
          <w:tcPr>
            <w:tcW w:w="483" w:type="dxa"/>
          </w:tcPr>
          <w:p w14:paraId="3D39B407" w14:textId="77777777" w:rsidR="00115880" w:rsidRDefault="0089772E">
            <w:pPr>
              <w:spacing w:line="276" w:lineRule="auto"/>
              <w:rPr>
                <w:rFonts w:ascii="Cambria" w:hAnsi="Cambria" w:cs="Arial"/>
                <w:sz w:val="20"/>
              </w:rPr>
            </w:pPr>
            <w:r>
              <w:rPr>
                <w:rFonts w:ascii="Cambria" w:hAnsi="Cambria" w:cs="Arial"/>
                <w:sz w:val="20"/>
              </w:rPr>
              <w:t>25.</w:t>
            </w:r>
          </w:p>
        </w:tc>
        <w:tc>
          <w:tcPr>
            <w:tcW w:w="4267" w:type="dxa"/>
          </w:tcPr>
          <w:p w14:paraId="69BC389F" w14:textId="77777777" w:rsidR="00115880" w:rsidRDefault="0089772E">
            <w:pPr>
              <w:spacing w:line="276" w:lineRule="auto"/>
              <w:rPr>
                <w:rFonts w:ascii="Cambria" w:hAnsi="Cambria" w:cs="Arial"/>
                <w:iCs/>
                <w:sz w:val="20"/>
              </w:rPr>
            </w:pPr>
            <w:r>
              <w:rPr>
                <w:rFonts w:ascii="Cambria" w:hAnsi="Cambria" w:cs="Arial"/>
                <w:iCs/>
                <w:sz w:val="20"/>
              </w:rPr>
              <w:t>Ogranicznik prędkości</w:t>
            </w:r>
          </w:p>
        </w:tc>
        <w:tc>
          <w:tcPr>
            <w:tcW w:w="4860" w:type="dxa"/>
          </w:tcPr>
          <w:p w14:paraId="74D521EC" w14:textId="77777777" w:rsidR="00115880" w:rsidRDefault="0089772E">
            <w:pPr>
              <w:spacing w:line="276" w:lineRule="auto"/>
              <w:rPr>
                <w:rFonts w:ascii="Cambria" w:hAnsi="Cambria" w:cs="Arial"/>
                <w:sz w:val="20"/>
              </w:rPr>
            </w:pPr>
            <w:r>
              <w:rPr>
                <w:rFonts w:ascii="Cambria" w:hAnsi="Cambria" w:cs="Arial"/>
                <w:sz w:val="20"/>
              </w:rPr>
              <w:t>- dwukierunkowy ze zdalnym wyzwalaczem</w:t>
            </w:r>
          </w:p>
        </w:tc>
      </w:tr>
      <w:tr w:rsidR="00115880" w14:paraId="465A0736" w14:textId="77777777">
        <w:tc>
          <w:tcPr>
            <w:tcW w:w="483" w:type="dxa"/>
          </w:tcPr>
          <w:p w14:paraId="5A16FF75" w14:textId="77777777" w:rsidR="00115880" w:rsidRDefault="0089772E">
            <w:pPr>
              <w:spacing w:line="276" w:lineRule="auto"/>
              <w:rPr>
                <w:rFonts w:ascii="Cambria" w:hAnsi="Cambria" w:cs="Arial"/>
                <w:sz w:val="20"/>
              </w:rPr>
            </w:pPr>
            <w:r>
              <w:rPr>
                <w:rFonts w:ascii="Cambria" w:hAnsi="Cambria" w:cs="Arial"/>
                <w:sz w:val="20"/>
              </w:rPr>
              <w:t>26.</w:t>
            </w:r>
          </w:p>
        </w:tc>
        <w:tc>
          <w:tcPr>
            <w:tcW w:w="4267" w:type="dxa"/>
          </w:tcPr>
          <w:p w14:paraId="3F531441" w14:textId="77777777" w:rsidR="00115880" w:rsidRDefault="0089772E">
            <w:pPr>
              <w:spacing w:line="276" w:lineRule="auto"/>
              <w:rPr>
                <w:rFonts w:ascii="Cambria" w:hAnsi="Cambria" w:cs="Arial"/>
                <w:bCs/>
                <w:iCs/>
                <w:sz w:val="20"/>
              </w:rPr>
            </w:pPr>
            <w:r>
              <w:rPr>
                <w:rFonts w:ascii="Cambria" w:hAnsi="Cambria" w:cs="Arial"/>
                <w:bCs/>
                <w:iCs/>
                <w:sz w:val="20"/>
              </w:rPr>
              <w:t>Obciążka</w:t>
            </w:r>
          </w:p>
        </w:tc>
        <w:tc>
          <w:tcPr>
            <w:tcW w:w="4860" w:type="dxa"/>
          </w:tcPr>
          <w:p w14:paraId="713CD8E7" w14:textId="77777777" w:rsidR="00115880" w:rsidRDefault="00115880">
            <w:pPr>
              <w:spacing w:line="276" w:lineRule="auto"/>
              <w:rPr>
                <w:rFonts w:ascii="Cambria" w:hAnsi="Cambria" w:cs="Arial"/>
                <w:sz w:val="20"/>
              </w:rPr>
            </w:pPr>
          </w:p>
        </w:tc>
      </w:tr>
      <w:tr w:rsidR="00115880" w14:paraId="631F6CA6" w14:textId="77777777">
        <w:tc>
          <w:tcPr>
            <w:tcW w:w="483" w:type="dxa"/>
          </w:tcPr>
          <w:p w14:paraId="06D36EAC" w14:textId="77777777" w:rsidR="00115880" w:rsidRDefault="0089772E">
            <w:pPr>
              <w:spacing w:line="276" w:lineRule="auto"/>
              <w:rPr>
                <w:rFonts w:ascii="Cambria" w:hAnsi="Cambria" w:cs="Arial"/>
                <w:sz w:val="20"/>
              </w:rPr>
            </w:pPr>
            <w:r>
              <w:rPr>
                <w:rFonts w:ascii="Cambria" w:hAnsi="Cambria" w:cs="Arial"/>
                <w:sz w:val="20"/>
              </w:rPr>
              <w:t>27.</w:t>
            </w:r>
          </w:p>
        </w:tc>
        <w:tc>
          <w:tcPr>
            <w:tcW w:w="4267" w:type="dxa"/>
          </w:tcPr>
          <w:p w14:paraId="78497DF8" w14:textId="77777777" w:rsidR="00115880" w:rsidRDefault="0089772E">
            <w:pPr>
              <w:spacing w:line="276" w:lineRule="auto"/>
              <w:rPr>
                <w:rFonts w:ascii="Cambria" w:hAnsi="Cambria" w:cs="Arial"/>
                <w:bCs/>
                <w:iCs/>
                <w:sz w:val="20"/>
              </w:rPr>
            </w:pPr>
            <w:r>
              <w:rPr>
                <w:rFonts w:ascii="Cambria" w:hAnsi="Cambria" w:cs="Arial"/>
                <w:bCs/>
                <w:iCs/>
                <w:sz w:val="20"/>
              </w:rPr>
              <w:t>Linka ogranicznika prędkości</w:t>
            </w:r>
          </w:p>
        </w:tc>
        <w:tc>
          <w:tcPr>
            <w:tcW w:w="4860" w:type="dxa"/>
          </w:tcPr>
          <w:p w14:paraId="367289DB" w14:textId="77777777" w:rsidR="00115880" w:rsidRDefault="00115880">
            <w:pPr>
              <w:spacing w:line="276" w:lineRule="auto"/>
              <w:rPr>
                <w:rFonts w:ascii="Cambria" w:hAnsi="Cambria" w:cs="Arial"/>
                <w:sz w:val="20"/>
              </w:rPr>
            </w:pPr>
          </w:p>
        </w:tc>
      </w:tr>
      <w:tr w:rsidR="00115880" w14:paraId="5F5CDA1C" w14:textId="77777777">
        <w:tc>
          <w:tcPr>
            <w:tcW w:w="483" w:type="dxa"/>
          </w:tcPr>
          <w:p w14:paraId="47981131" w14:textId="77777777" w:rsidR="00115880" w:rsidRDefault="0089772E">
            <w:pPr>
              <w:spacing w:line="276" w:lineRule="auto"/>
              <w:rPr>
                <w:rFonts w:ascii="Cambria" w:hAnsi="Cambria" w:cs="Arial"/>
                <w:sz w:val="20"/>
              </w:rPr>
            </w:pPr>
            <w:r>
              <w:rPr>
                <w:rFonts w:ascii="Cambria" w:hAnsi="Cambria" w:cs="Arial"/>
                <w:sz w:val="20"/>
              </w:rPr>
              <w:t>28.</w:t>
            </w:r>
          </w:p>
        </w:tc>
        <w:tc>
          <w:tcPr>
            <w:tcW w:w="4267" w:type="dxa"/>
          </w:tcPr>
          <w:p w14:paraId="2FD86C6E" w14:textId="77777777" w:rsidR="00115880" w:rsidRDefault="0089772E">
            <w:pPr>
              <w:spacing w:line="276" w:lineRule="auto"/>
              <w:rPr>
                <w:rFonts w:ascii="Cambria" w:hAnsi="Cambria" w:cs="Arial"/>
                <w:sz w:val="20"/>
              </w:rPr>
            </w:pPr>
            <w:r>
              <w:rPr>
                <w:rFonts w:ascii="Cambria" w:hAnsi="Cambria" w:cs="Arial"/>
                <w:sz w:val="20"/>
              </w:rPr>
              <w:t>Liny nośne</w:t>
            </w:r>
          </w:p>
        </w:tc>
        <w:tc>
          <w:tcPr>
            <w:tcW w:w="4860" w:type="dxa"/>
          </w:tcPr>
          <w:p w14:paraId="1CC47375" w14:textId="77777777" w:rsidR="00115880" w:rsidRDefault="0089772E">
            <w:pPr>
              <w:spacing w:line="276" w:lineRule="auto"/>
              <w:rPr>
                <w:rFonts w:ascii="Cambria" w:hAnsi="Cambria" w:cs="Arial"/>
                <w:sz w:val="20"/>
              </w:rPr>
            </w:pPr>
            <w:r>
              <w:rPr>
                <w:rFonts w:ascii="Cambria" w:hAnsi="Cambria" w:cs="Arial"/>
                <w:sz w:val="20"/>
              </w:rPr>
              <w:t>kpl.</w:t>
            </w:r>
          </w:p>
          <w:p w14:paraId="378E0B86" w14:textId="77777777" w:rsidR="00115880" w:rsidRDefault="00115880">
            <w:pPr>
              <w:spacing w:line="276" w:lineRule="auto"/>
              <w:rPr>
                <w:rFonts w:ascii="Cambria" w:hAnsi="Cambria" w:cs="Arial"/>
                <w:sz w:val="20"/>
              </w:rPr>
            </w:pPr>
          </w:p>
        </w:tc>
      </w:tr>
      <w:tr w:rsidR="00115880" w14:paraId="5AC1D45D" w14:textId="77777777">
        <w:tc>
          <w:tcPr>
            <w:tcW w:w="483" w:type="dxa"/>
          </w:tcPr>
          <w:p w14:paraId="08285A7D" w14:textId="77777777" w:rsidR="00115880" w:rsidRDefault="0089772E">
            <w:pPr>
              <w:spacing w:line="276" w:lineRule="auto"/>
              <w:rPr>
                <w:rFonts w:ascii="Cambria" w:hAnsi="Cambria" w:cs="Arial"/>
                <w:sz w:val="20"/>
              </w:rPr>
            </w:pPr>
            <w:r>
              <w:rPr>
                <w:rFonts w:ascii="Cambria" w:hAnsi="Cambria" w:cs="Arial"/>
                <w:sz w:val="20"/>
              </w:rPr>
              <w:t>29.</w:t>
            </w:r>
          </w:p>
        </w:tc>
        <w:tc>
          <w:tcPr>
            <w:tcW w:w="4267" w:type="dxa"/>
          </w:tcPr>
          <w:p w14:paraId="0F24199F" w14:textId="77777777" w:rsidR="00115880" w:rsidRDefault="0089772E">
            <w:pPr>
              <w:spacing w:line="276" w:lineRule="auto"/>
              <w:rPr>
                <w:rFonts w:ascii="Cambria" w:hAnsi="Cambria" w:cs="Arial"/>
                <w:sz w:val="20"/>
              </w:rPr>
            </w:pPr>
            <w:r>
              <w:rPr>
                <w:rFonts w:ascii="Cambria" w:hAnsi="Cambria" w:cs="Arial"/>
                <w:sz w:val="20"/>
              </w:rPr>
              <w:t>Kable zwisowe</w:t>
            </w:r>
          </w:p>
          <w:p w14:paraId="76F7A2AE" w14:textId="77777777" w:rsidR="00115880" w:rsidRDefault="00115880">
            <w:pPr>
              <w:spacing w:line="276" w:lineRule="auto"/>
              <w:rPr>
                <w:rFonts w:ascii="Cambria" w:hAnsi="Cambria" w:cs="Arial"/>
                <w:sz w:val="20"/>
              </w:rPr>
            </w:pPr>
          </w:p>
        </w:tc>
        <w:tc>
          <w:tcPr>
            <w:tcW w:w="4860" w:type="dxa"/>
          </w:tcPr>
          <w:p w14:paraId="1528D6B7"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203AE8CD" w14:textId="77777777">
        <w:trPr>
          <w:trHeight w:val="498"/>
        </w:trPr>
        <w:tc>
          <w:tcPr>
            <w:tcW w:w="483" w:type="dxa"/>
          </w:tcPr>
          <w:p w14:paraId="58FCE23A" w14:textId="77777777" w:rsidR="00115880" w:rsidRDefault="0089772E">
            <w:pPr>
              <w:spacing w:line="276" w:lineRule="auto"/>
              <w:rPr>
                <w:rFonts w:ascii="Cambria" w:hAnsi="Cambria" w:cs="Arial"/>
                <w:sz w:val="20"/>
              </w:rPr>
            </w:pPr>
            <w:r>
              <w:rPr>
                <w:rFonts w:ascii="Cambria" w:hAnsi="Cambria" w:cs="Arial"/>
                <w:sz w:val="20"/>
              </w:rPr>
              <w:t>30.</w:t>
            </w:r>
          </w:p>
        </w:tc>
        <w:tc>
          <w:tcPr>
            <w:tcW w:w="4267" w:type="dxa"/>
          </w:tcPr>
          <w:p w14:paraId="787FC13B" w14:textId="77777777" w:rsidR="00115880" w:rsidRDefault="0089772E">
            <w:pPr>
              <w:spacing w:line="276" w:lineRule="auto"/>
              <w:rPr>
                <w:rFonts w:ascii="Cambria" w:hAnsi="Cambria" w:cs="Arial"/>
                <w:sz w:val="20"/>
              </w:rPr>
            </w:pPr>
            <w:r>
              <w:rPr>
                <w:rFonts w:ascii="Cambria" w:hAnsi="Cambria" w:cs="Arial"/>
                <w:bCs/>
                <w:iCs/>
                <w:sz w:val="20"/>
              </w:rPr>
              <w:t xml:space="preserve">Wykonanie oświetlenia szybu      </w:t>
            </w:r>
          </w:p>
        </w:tc>
        <w:tc>
          <w:tcPr>
            <w:tcW w:w="4860" w:type="dxa"/>
          </w:tcPr>
          <w:p w14:paraId="5824DF6E" w14:textId="77777777" w:rsidR="00115880" w:rsidRDefault="00115880">
            <w:pPr>
              <w:spacing w:line="276" w:lineRule="auto"/>
              <w:rPr>
                <w:rFonts w:ascii="Cambria" w:hAnsi="Cambria" w:cs="Arial"/>
                <w:sz w:val="20"/>
              </w:rPr>
            </w:pPr>
          </w:p>
          <w:p w14:paraId="199C677D" w14:textId="77777777" w:rsidR="00115880" w:rsidRDefault="00115880">
            <w:pPr>
              <w:spacing w:line="276" w:lineRule="auto"/>
              <w:rPr>
                <w:rFonts w:ascii="Cambria" w:hAnsi="Cambria" w:cs="Arial"/>
                <w:sz w:val="20"/>
              </w:rPr>
            </w:pPr>
          </w:p>
        </w:tc>
      </w:tr>
      <w:tr w:rsidR="00115880" w14:paraId="6EA26289" w14:textId="77777777">
        <w:tc>
          <w:tcPr>
            <w:tcW w:w="483" w:type="dxa"/>
          </w:tcPr>
          <w:p w14:paraId="0F01B167" w14:textId="77777777" w:rsidR="00115880" w:rsidRDefault="0089772E">
            <w:pPr>
              <w:spacing w:line="276" w:lineRule="auto"/>
              <w:rPr>
                <w:rFonts w:ascii="Cambria" w:hAnsi="Cambria" w:cs="Arial"/>
                <w:sz w:val="20"/>
              </w:rPr>
            </w:pPr>
            <w:r>
              <w:rPr>
                <w:rFonts w:ascii="Cambria" w:hAnsi="Cambria" w:cs="Arial"/>
                <w:sz w:val="20"/>
              </w:rPr>
              <w:t>31.</w:t>
            </w:r>
          </w:p>
        </w:tc>
        <w:tc>
          <w:tcPr>
            <w:tcW w:w="9127" w:type="dxa"/>
            <w:gridSpan w:val="2"/>
          </w:tcPr>
          <w:p w14:paraId="4EFF8758" w14:textId="77777777" w:rsidR="00115880" w:rsidRDefault="0089772E">
            <w:pPr>
              <w:spacing w:line="276" w:lineRule="auto"/>
              <w:rPr>
                <w:rFonts w:ascii="Cambria" w:hAnsi="Cambria" w:cs="Arial"/>
                <w:sz w:val="20"/>
              </w:rPr>
            </w:pPr>
            <w:r>
              <w:rPr>
                <w:rFonts w:ascii="Cambria" w:hAnsi="Cambria" w:cs="Arial"/>
                <w:b/>
                <w:bCs/>
                <w:sz w:val="20"/>
              </w:rPr>
              <w:t xml:space="preserve">UPS </w:t>
            </w:r>
            <w:r>
              <w:rPr>
                <w:rFonts w:ascii="Cambria" w:hAnsi="Cambria" w:cs="Arial"/>
                <w:sz w:val="20"/>
              </w:rPr>
              <w:t>- w przypadku zaniku napięcia kabina dojeżdża na poziom bezpieczny, otwiera drzwi</w:t>
            </w:r>
          </w:p>
          <w:p w14:paraId="3BF82D63" w14:textId="77777777" w:rsidR="00115880" w:rsidRDefault="0089772E">
            <w:pPr>
              <w:spacing w:line="276" w:lineRule="auto"/>
              <w:rPr>
                <w:rFonts w:ascii="Cambria" w:hAnsi="Cambria" w:cs="Arial"/>
                <w:sz w:val="20"/>
              </w:rPr>
            </w:pPr>
            <w:r>
              <w:rPr>
                <w:rFonts w:ascii="Cambria" w:hAnsi="Cambria" w:cs="Arial"/>
                <w:sz w:val="20"/>
              </w:rPr>
              <w:t xml:space="preserve">           i zostaje zablokowana w pozycji otwartej</w:t>
            </w:r>
          </w:p>
          <w:p w14:paraId="3AF1F074" w14:textId="77777777" w:rsidR="00115880" w:rsidRDefault="00115880">
            <w:pPr>
              <w:spacing w:line="276" w:lineRule="auto"/>
              <w:rPr>
                <w:rFonts w:ascii="Cambria" w:hAnsi="Cambria" w:cs="Arial"/>
                <w:sz w:val="20"/>
              </w:rPr>
            </w:pPr>
          </w:p>
        </w:tc>
      </w:tr>
    </w:tbl>
    <w:p w14:paraId="66AB1E26" w14:textId="77777777" w:rsidR="00115880" w:rsidRDefault="00115880">
      <w:pPr>
        <w:widowControl/>
        <w:suppressAutoHyphens w:val="0"/>
        <w:spacing w:line="276" w:lineRule="auto"/>
        <w:rPr>
          <w:rFonts w:ascii="Cambria" w:eastAsia="Times New Roman" w:hAnsi="Cambria" w:cs="Arial"/>
          <w:b/>
          <w:bCs/>
          <w:sz w:val="20"/>
          <w:lang w:eastAsia="pl-PL"/>
        </w:rPr>
      </w:pPr>
    </w:p>
    <w:p w14:paraId="4DB085B9" w14:textId="77777777" w:rsidR="00115880" w:rsidRDefault="0089772E">
      <w:pPr>
        <w:spacing w:line="276" w:lineRule="auto"/>
        <w:rPr>
          <w:rFonts w:ascii="Cambria" w:hAnsi="Cambria" w:cs="Verdana-Bold"/>
          <w:bCs/>
          <w:color w:val="92D050"/>
          <w:sz w:val="20"/>
          <w:u w:val="single"/>
        </w:rPr>
      </w:pPr>
      <w:r>
        <w:rPr>
          <w:rFonts w:ascii="Cambria" w:hAnsi="Cambria" w:cs="Arial"/>
          <w:sz w:val="20"/>
          <w:u w:val="single"/>
        </w:rPr>
        <w:t>2.5 Dźwig osobowy cierny nieprzelotowy Q-1600 kg</w:t>
      </w:r>
      <w:r>
        <w:rPr>
          <w:rFonts w:ascii="Cambria" w:hAnsi="Cambria" w:cs="Verdana-Bold"/>
          <w:bCs/>
          <w:color w:val="92D050"/>
          <w:sz w:val="20"/>
          <w:u w:val="single"/>
        </w:rPr>
        <w:t>[ 13.]</w:t>
      </w:r>
    </w:p>
    <w:p w14:paraId="0806F5F5" w14:textId="77777777" w:rsidR="00115880" w:rsidRDefault="00115880">
      <w:pPr>
        <w:spacing w:line="276" w:lineRule="auto"/>
        <w:rPr>
          <w:rFonts w:ascii="Cambria" w:hAnsi="Cambria"/>
        </w:rPr>
      </w:pPr>
    </w:p>
    <w:tbl>
      <w:tblPr>
        <w:tblW w:w="9610" w:type="dxa"/>
        <w:tblCellMar>
          <w:left w:w="70" w:type="dxa"/>
          <w:right w:w="70" w:type="dxa"/>
        </w:tblCellMar>
        <w:tblLook w:val="0000" w:firstRow="0" w:lastRow="0" w:firstColumn="0" w:lastColumn="0" w:noHBand="0" w:noVBand="0"/>
      </w:tblPr>
      <w:tblGrid>
        <w:gridCol w:w="483"/>
        <w:gridCol w:w="4267"/>
        <w:gridCol w:w="4860"/>
      </w:tblGrid>
      <w:tr w:rsidR="00115880" w14:paraId="7A9BF04B" w14:textId="77777777">
        <w:tc>
          <w:tcPr>
            <w:tcW w:w="9610" w:type="dxa"/>
            <w:gridSpan w:val="3"/>
          </w:tcPr>
          <w:p w14:paraId="0E167320" w14:textId="77777777" w:rsidR="00115880" w:rsidRDefault="0089772E">
            <w:pPr>
              <w:spacing w:line="276" w:lineRule="auto"/>
              <w:rPr>
                <w:rFonts w:ascii="Cambria" w:hAnsi="Cambria"/>
                <w:i/>
                <w:iCs/>
                <w:sz w:val="20"/>
              </w:rPr>
            </w:pPr>
            <w:r>
              <w:rPr>
                <w:rFonts w:ascii="Cambria" w:hAnsi="Cambria"/>
                <w:i/>
                <w:iCs/>
                <w:sz w:val="20"/>
              </w:rPr>
              <w:t>Parametry  techniczne dźwigu ciernego osobowego</w:t>
            </w:r>
          </w:p>
          <w:p w14:paraId="0E4B522B" w14:textId="77777777" w:rsidR="00115880" w:rsidRDefault="0089772E">
            <w:pPr>
              <w:spacing w:line="276" w:lineRule="auto"/>
              <w:rPr>
                <w:rFonts w:ascii="Cambria" w:hAnsi="Cambria" w:cs="Arial"/>
                <w:b/>
                <w:bCs/>
                <w:sz w:val="20"/>
              </w:rPr>
            </w:pPr>
            <w:r>
              <w:rPr>
                <w:rFonts w:ascii="Cambria" w:hAnsi="Cambria" w:cs="Arial"/>
                <w:b/>
                <w:bCs/>
                <w:sz w:val="20"/>
              </w:rPr>
              <w:t>bez maszynowni Q-1600 kg.</w:t>
            </w:r>
          </w:p>
        </w:tc>
      </w:tr>
      <w:tr w:rsidR="00115880" w14:paraId="050FDAF2" w14:textId="77777777">
        <w:tc>
          <w:tcPr>
            <w:tcW w:w="483" w:type="dxa"/>
          </w:tcPr>
          <w:p w14:paraId="4B5E61AF" w14:textId="77777777" w:rsidR="00115880" w:rsidRDefault="0089772E">
            <w:pPr>
              <w:spacing w:line="276" w:lineRule="auto"/>
              <w:rPr>
                <w:rFonts w:ascii="Cambria" w:hAnsi="Cambria" w:cs="Arial"/>
                <w:sz w:val="20"/>
              </w:rPr>
            </w:pPr>
            <w:r>
              <w:rPr>
                <w:rFonts w:ascii="Cambria" w:hAnsi="Cambria" w:cs="Arial"/>
                <w:sz w:val="20"/>
              </w:rPr>
              <w:t>1.</w:t>
            </w:r>
          </w:p>
        </w:tc>
        <w:tc>
          <w:tcPr>
            <w:tcW w:w="4267" w:type="dxa"/>
          </w:tcPr>
          <w:p w14:paraId="7ED65AE6" w14:textId="77777777" w:rsidR="00115880" w:rsidRDefault="0089772E">
            <w:pPr>
              <w:spacing w:line="276" w:lineRule="auto"/>
              <w:rPr>
                <w:rFonts w:ascii="Cambria" w:hAnsi="Cambria" w:cs="Arial"/>
                <w:sz w:val="20"/>
              </w:rPr>
            </w:pPr>
            <w:r>
              <w:rPr>
                <w:rFonts w:ascii="Cambria" w:hAnsi="Cambria" w:cs="Arial"/>
                <w:sz w:val="20"/>
              </w:rPr>
              <w:t>Typ dźwigu</w:t>
            </w:r>
          </w:p>
        </w:tc>
        <w:tc>
          <w:tcPr>
            <w:tcW w:w="4860" w:type="dxa"/>
          </w:tcPr>
          <w:p w14:paraId="006A3214" w14:textId="77777777" w:rsidR="00115880" w:rsidRDefault="0089772E">
            <w:pPr>
              <w:spacing w:line="276" w:lineRule="auto"/>
              <w:rPr>
                <w:rFonts w:ascii="Cambria" w:hAnsi="Cambria" w:cs="Arial"/>
                <w:sz w:val="20"/>
              </w:rPr>
            </w:pPr>
            <w:r>
              <w:rPr>
                <w:rFonts w:ascii="Cambria" w:hAnsi="Cambria" w:cs="Arial"/>
                <w:sz w:val="20"/>
              </w:rPr>
              <w:t>LB-SC-R/1600,  osobowy</w:t>
            </w:r>
          </w:p>
        </w:tc>
      </w:tr>
      <w:tr w:rsidR="00115880" w14:paraId="6418C484" w14:textId="77777777">
        <w:tc>
          <w:tcPr>
            <w:tcW w:w="483" w:type="dxa"/>
          </w:tcPr>
          <w:p w14:paraId="4C4F39CD" w14:textId="77777777" w:rsidR="00115880" w:rsidRDefault="0089772E">
            <w:pPr>
              <w:spacing w:line="276" w:lineRule="auto"/>
              <w:rPr>
                <w:rFonts w:ascii="Cambria" w:hAnsi="Cambria" w:cs="Arial"/>
                <w:sz w:val="20"/>
              </w:rPr>
            </w:pPr>
            <w:r>
              <w:rPr>
                <w:rFonts w:ascii="Cambria" w:hAnsi="Cambria" w:cs="Arial"/>
                <w:sz w:val="20"/>
              </w:rPr>
              <w:t>2.</w:t>
            </w:r>
          </w:p>
        </w:tc>
        <w:tc>
          <w:tcPr>
            <w:tcW w:w="4267" w:type="dxa"/>
          </w:tcPr>
          <w:p w14:paraId="1669422D" w14:textId="77777777" w:rsidR="00115880" w:rsidRDefault="0089772E">
            <w:pPr>
              <w:spacing w:line="276" w:lineRule="auto"/>
              <w:rPr>
                <w:rFonts w:ascii="Cambria" w:hAnsi="Cambria" w:cs="Arial"/>
                <w:sz w:val="20"/>
              </w:rPr>
            </w:pPr>
            <w:r>
              <w:rPr>
                <w:rFonts w:ascii="Cambria" w:hAnsi="Cambria" w:cs="Arial"/>
                <w:sz w:val="20"/>
              </w:rPr>
              <w:t>Typ napędu</w:t>
            </w:r>
          </w:p>
        </w:tc>
        <w:tc>
          <w:tcPr>
            <w:tcW w:w="4860" w:type="dxa"/>
          </w:tcPr>
          <w:p w14:paraId="5F1C84A0" w14:textId="77777777" w:rsidR="00115880" w:rsidRDefault="0089772E">
            <w:pPr>
              <w:spacing w:line="276" w:lineRule="auto"/>
              <w:rPr>
                <w:rFonts w:ascii="Cambria" w:hAnsi="Cambria" w:cs="Arial"/>
                <w:sz w:val="20"/>
              </w:rPr>
            </w:pPr>
            <w:r>
              <w:rPr>
                <w:rFonts w:ascii="Cambria" w:hAnsi="Cambria" w:cs="Arial"/>
                <w:sz w:val="20"/>
              </w:rPr>
              <w:t>cierny, 2:1</w:t>
            </w:r>
          </w:p>
        </w:tc>
      </w:tr>
      <w:tr w:rsidR="00115880" w14:paraId="427D3D87" w14:textId="77777777">
        <w:tc>
          <w:tcPr>
            <w:tcW w:w="483" w:type="dxa"/>
          </w:tcPr>
          <w:p w14:paraId="2537E65A" w14:textId="77777777" w:rsidR="00115880" w:rsidRDefault="0089772E">
            <w:pPr>
              <w:spacing w:line="276" w:lineRule="auto"/>
              <w:rPr>
                <w:rFonts w:ascii="Cambria" w:hAnsi="Cambria" w:cs="Arial"/>
                <w:sz w:val="20"/>
              </w:rPr>
            </w:pPr>
            <w:r>
              <w:rPr>
                <w:rFonts w:ascii="Cambria" w:hAnsi="Cambria" w:cs="Arial"/>
                <w:sz w:val="20"/>
              </w:rPr>
              <w:t>3.</w:t>
            </w:r>
          </w:p>
        </w:tc>
        <w:tc>
          <w:tcPr>
            <w:tcW w:w="4267" w:type="dxa"/>
          </w:tcPr>
          <w:p w14:paraId="6C8CE1D6" w14:textId="77777777" w:rsidR="00115880" w:rsidRDefault="0089772E">
            <w:pPr>
              <w:spacing w:line="276" w:lineRule="auto"/>
              <w:rPr>
                <w:rFonts w:ascii="Cambria" w:hAnsi="Cambria" w:cs="Arial"/>
                <w:color w:val="0000FF"/>
                <w:sz w:val="20"/>
              </w:rPr>
            </w:pPr>
            <w:r>
              <w:rPr>
                <w:rFonts w:ascii="Cambria" w:hAnsi="Cambria" w:cs="Arial"/>
                <w:sz w:val="20"/>
              </w:rPr>
              <w:t>Udźwig</w:t>
            </w:r>
          </w:p>
        </w:tc>
        <w:tc>
          <w:tcPr>
            <w:tcW w:w="4860" w:type="dxa"/>
          </w:tcPr>
          <w:p w14:paraId="73C0B218" w14:textId="77777777" w:rsidR="00115880" w:rsidRDefault="0089772E">
            <w:pPr>
              <w:spacing w:line="276" w:lineRule="auto"/>
              <w:rPr>
                <w:rFonts w:ascii="Cambria" w:hAnsi="Cambria" w:cs="Arial"/>
                <w:sz w:val="20"/>
              </w:rPr>
            </w:pPr>
            <w:r>
              <w:rPr>
                <w:rFonts w:ascii="Cambria" w:hAnsi="Cambria" w:cs="Arial"/>
                <w:sz w:val="20"/>
              </w:rPr>
              <w:t>Q- 1600 kg  / 21  osób</w:t>
            </w:r>
          </w:p>
        </w:tc>
      </w:tr>
      <w:tr w:rsidR="00115880" w14:paraId="6814A301" w14:textId="77777777">
        <w:tc>
          <w:tcPr>
            <w:tcW w:w="483" w:type="dxa"/>
          </w:tcPr>
          <w:p w14:paraId="59AE32CB" w14:textId="77777777" w:rsidR="00115880" w:rsidRDefault="0089772E">
            <w:pPr>
              <w:spacing w:line="276" w:lineRule="auto"/>
              <w:rPr>
                <w:rFonts w:ascii="Cambria" w:hAnsi="Cambria" w:cs="Arial"/>
                <w:sz w:val="20"/>
              </w:rPr>
            </w:pPr>
            <w:r>
              <w:rPr>
                <w:rFonts w:ascii="Cambria" w:hAnsi="Cambria" w:cs="Arial"/>
                <w:sz w:val="20"/>
              </w:rPr>
              <w:t>4.</w:t>
            </w:r>
          </w:p>
        </w:tc>
        <w:tc>
          <w:tcPr>
            <w:tcW w:w="4267" w:type="dxa"/>
          </w:tcPr>
          <w:p w14:paraId="0ADF6BEB" w14:textId="77777777" w:rsidR="00115880" w:rsidRDefault="0089772E">
            <w:pPr>
              <w:spacing w:line="276" w:lineRule="auto"/>
              <w:rPr>
                <w:rFonts w:ascii="Cambria" w:hAnsi="Cambria" w:cs="Arial"/>
                <w:sz w:val="20"/>
              </w:rPr>
            </w:pPr>
            <w:r>
              <w:rPr>
                <w:rFonts w:ascii="Cambria" w:hAnsi="Cambria" w:cs="Arial"/>
                <w:sz w:val="20"/>
              </w:rPr>
              <w:t xml:space="preserve">Ilość przystanków </w:t>
            </w:r>
          </w:p>
        </w:tc>
        <w:tc>
          <w:tcPr>
            <w:tcW w:w="4860" w:type="dxa"/>
          </w:tcPr>
          <w:p w14:paraId="383BC580" w14:textId="77777777" w:rsidR="00115880" w:rsidRDefault="0089772E">
            <w:pPr>
              <w:spacing w:line="276" w:lineRule="auto"/>
              <w:rPr>
                <w:rFonts w:ascii="Cambria" w:hAnsi="Cambria" w:cs="Arial"/>
                <w:sz w:val="20"/>
              </w:rPr>
            </w:pPr>
            <w:r>
              <w:rPr>
                <w:rFonts w:ascii="Cambria" w:hAnsi="Cambria" w:cs="Arial"/>
                <w:sz w:val="20"/>
              </w:rPr>
              <w:t>4</w:t>
            </w:r>
          </w:p>
        </w:tc>
      </w:tr>
      <w:tr w:rsidR="00115880" w14:paraId="3849C625" w14:textId="77777777">
        <w:tc>
          <w:tcPr>
            <w:tcW w:w="483" w:type="dxa"/>
          </w:tcPr>
          <w:p w14:paraId="7ABE3F97" w14:textId="77777777" w:rsidR="00115880" w:rsidRDefault="0089772E">
            <w:pPr>
              <w:spacing w:line="276" w:lineRule="auto"/>
              <w:rPr>
                <w:rFonts w:ascii="Cambria" w:hAnsi="Cambria" w:cs="Arial"/>
                <w:sz w:val="20"/>
              </w:rPr>
            </w:pPr>
            <w:r>
              <w:rPr>
                <w:rFonts w:ascii="Cambria" w:hAnsi="Cambria" w:cs="Arial"/>
                <w:sz w:val="20"/>
              </w:rPr>
              <w:lastRenderedPageBreak/>
              <w:t>6.</w:t>
            </w:r>
          </w:p>
        </w:tc>
        <w:tc>
          <w:tcPr>
            <w:tcW w:w="4267" w:type="dxa"/>
          </w:tcPr>
          <w:p w14:paraId="6F9A8913" w14:textId="77777777" w:rsidR="00115880" w:rsidRDefault="0089772E">
            <w:pPr>
              <w:spacing w:line="276" w:lineRule="auto"/>
              <w:rPr>
                <w:rFonts w:ascii="Cambria" w:hAnsi="Cambria" w:cs="Arial"/>
                <w:sz w:val="20"/>
              </w:rPr>
            </w:pPr>
            <w:r>
              <w:rPr>
                <w:rFonts w:ascii="Cambria" w:hAnsi="Cambria" w:cs="Arial"/>
                <w:sz w:val="20"/>
              </w:rPr>
              <w:t>Ilość dojść</w:t>
            </w:r>
          </w:p>
        </w:tc>
        <w:tc>
          <w:tcPr>
            <w:tcW w:w="4860" w:type="dxa"/>
          </w:tcPr>
          <w:p w14:paraId="16899C9C" w14:textId="77777777" w:rsidR="00115880" w:rsidRDefault="0089772E">
            <w:pPr>
              <w:spacing w:line="276" w:lineRule="auto"/>
              <w:rPr>
                <w:rFonts w:ascii="Cambria" w:hAnsi="Cambria" w:cs="Arial"/>
                <w:sz w:val="20"/>
              </w:rPr>
            </w:pPr>
            <w:r>
              <w:rPr>
                <w:rFonts w:ascii="Cambria" w:hAnsi="Cambria" w:cs="Arial"/>
                <w:sz w:val="20"/>
              </w:rPr>
              <w:t>4</w:t>
            </w:r>
          </w:p>
        </w:tc>
      </w:tr>
      <w:tr w:rsidR="00115880" w14:paraId="7ADCD0BD" w14:textId="77777777">
        <w:tc>
          <w:tcPr>
            <w:tcW w:w="483" w:type="dxa"/>
          </w:tcPr>
          <w:p w14:paraId="01433922" w14:textId="77777777" w:rsidR="00115880" w:rsidRDefault="0089772E">
            <w:pPr>
              <w:spacing w:line="276" w:lineRule="auto"/>
              <w:rPr>
                <w:rFonts w:ascii="Cambria" w:hAnsi="Cambria" w:cs="Arial"/>
                <w:sz w:val="20"/>
              </w:rPr>
            </w:pPr>
            <w:r>
              <w:rPr>
                <w:rFonts w:ascii="Cambria" w:hAnsi="Cambria" w:cs="Arial"/>
                <w:sz w:val="20"/>
              </w:rPr>
              <w:t>7.</w:t>
            </w:r>
          </w:p>
        </w:tc>
        <w:tc>
          <w:tcPr>
            <w:tcW w:w="4267" w:type="dxa"/>
          </w:tcPr>
          <w:p w14:paraId="0AF38FF7" w14:textId="77777777" w:rsidR="00115880" w:rsidRDefault="0089772E">
            <w:pPr>
              <w:spacing w:line="276" w:lineRule="auto"/>
              <w:rPr>
                <w:rFonts w:ascii="Cambria" w:hAnsi="Cambria" w:cs="Arial"/>
                <w:sz w:val="20"/>
              </w:rPr>
            </w:pPr>
            <w:r>
              <w:rPr>
                <w:rFonts w:ascii="Cambria" w:hAnsi="Cambria" w:cs="Arial"/>
                <w:sz w:val="20"/>
              </w:rPr>
              <w:t>Oznaczenie przystanków</w:t>
            </w:r>
          </w:p>
        </w:tc>
        <w:tc>
          <w:tcPr>
            <w:tcW w:w="4860" w:type="dxa"/>
          </w:tcPr>
          <w:p w14:paraId="3CE6BC91" w14:textId="77777777" w:rsidR="00115880" w:rsidRDefault="0089772E">
            <w:pPr>
              <w:spacing w:line="276" w:lineRule="auto"/>
              <w:rPr>
                <w:rFonts w:ascii="Cambria" w:hAnsi="Cambria" w:cs="Arial"/>
                <w:sz w:val="20"/>
              </w:rPr>
            </w:pPr>
            <w:r>
              <w:rPr>
                <w:rFonts w:ascii="Cambria" w:hAnsi="Cambria" w:cs="Arial"/>
                <w:sz w:val="20"/>
              </w:rPr>
              <w:t>„ -1, 0, 1, 2 ”</w:t>
            </w:r>
          </w:p>
        </w:tc>
      </w:tr>
      <w:tr w:rsidR="00115880" w14:paraId="2A6E9B2D" w14:textId="77777777">
        <w:tc>
          <w:tcPr>
            <w:tcW w:w="483" w:type="dxa"/>
          </w:tcPr>
          <w:p w14:paraId="0440E4E4" w14:textId="77777777" w:rsidR="00115880" w:rsidRDefault="0089772E">
            <w:pPr>
              <w:spacing w:line="276" w:lineRule="auto"/>
              <w:rPr>
                <w:rFonts w:ascii="Cambria" w:hAnsi="Cambria" w:cs="Arial"/>
                <w:sz w:val="20"/>
              </w:rPr>
            </w:pPr>
            <w:r>
              <w:rPr>
                <w:rFonts w:ascii="Cambria" w:hAnsi="Cambria" w:cs="Arial"/>
                <w:sz w:val="20"/>
              </w:rPr>
              <w:t>8.</w:t>
            </w:r>
          </w:p>
        </w:tc>
        <w:tc>
          <w:tcPr>
            <w:tcW w:w="4267" w:type="dxa"/>
          </w:tcPr>
          <w:p w14:paraId="4899A69D" w14:textId="77777777" w:rsidR="00115880" w:rsidRDefault="0089772E">
            <w:pPr>
              <w:spacing w:line="276" w:lineRule="auto"/>
              <w:rPr>
                <w:rFonts w:ascii="Cambria" w:hAnsi="Cambria" w:cs="Arial"/>
                <w:sz w:val="20"/>
              </w:rPr>
            </w:pPr>
            <w:r>
              <w:rPr>
                <w:rFonts w:ascii="Cambria" w:hAnsi="Cambria" w:cs="Arial"/>
                <w:sz w:val="20"/>
              </w:rPr>
              <w:t>Wysokość podnoszenia</w:t>
            </w:r>
          </w:p>
        </w:tc>
        <w:tc>
          <w:tcPr>
            <w:tcW w:w="4860" w:type="dxa"/>
          </w:tcPr>
          <w:p w14:paraId="4999C02F" w14:textId="77777777" w:rsidR="00115880" w:rsidRDefault="0089772E">
            <w:pPr>
              <w:spacing w:line="276" w:lineRule="auto"/>
              <w:rPr>
                <w:rFonts w:ascii="Cambria" w:hAnsi="Cambria" w:cs="Arial"/>
                <w:sz w:val="20"/>
              </w:rPr>
            </w:pPr>
            <w:r>
              <w:rPr>
                <w:rFonts w:ascii="Cambria" w:hAnsi="Cambria" w:cs="Arial"/>
                <w:sz w:val="20"/>
              </w:rPr>
              <w:t>11 550 mm</w:t>
            </w:r>
          </w:p>
        </w:tc>
      </w:tr>
      <w:tr w:rsidR="00115880" w14:paraId="6D9899B6" w14:textId="77777777">
        <w:tc>
          <w:tcPr>
            <w:tcW w:w="483" w:type="dxa"/>
          </w:tcPr>
          <w:p w14:paraId="7043C77D" w14:textId="77777777" w:rsidR="00115880" w:rsidRDefault="0089772E">
            <w:pPr>
              <w:spacing w:line="276" w:lineRule="auto"/>
              <w:rPr>
                <w:rFonts w:ascii="Cambria" w:hAnsi="Cambria" w:cs="Arial"/>
                <w:sz w:val="20"/>
              </w:rPr>
            </w:pPr>
            <w:r>
              <w:rPr>
                <w:rFonts w:ascii="Cambria" w:hAnsi="Cambria" w:cs="Arial"/>
                <w:sz w:val="20"/>
              </w:rPr>
              <w:t>9.</w:t>
            </w:r>
          </w:p>
        </w:tc>
        <w:tc>
          <w:tcPr>
            <w:tcW w:w="4267" w:type="dxa"/>
          </w:tcPr>
          <w:p w14:paraId="734904D0" w14:textId="77777777" w:rsidR="00115880" w:rsidRDefault="0089772E">
            <w:pPr>
              <w:spacing w:line="276" w:lineRule="auto"/>
              <w:rPr>
                <w:rFonts w:ascii="Cambria" w:hAnsi="Cambria" w:cs="Arial"/>
                <w:sz w:val="20"/>
              </w:rPr>
            </w:pPr>
            <w:r>
              <w:rPr>
                <w:rFonts w:ascii="Cambria" w:hAnsi="Cambria" w:cs="Arial"/>
                <w:sz w:val="20"/>
              </w:rPr>
              <w:t>Prędkość jazdy</w:t>
            </w:r>
            <w:r>
              <w:rPr>
                <w:rFonts w:ascii="Cambria" w:hAnsi="Cambria" w:cs="Arial"/>
                <w:sz w:val="20"/>
              </w:rPr>
              <w:tab/>
            </w:r>
            <w:r>
              <w:rPr>
                <w:rFonts w:ascii="Cambria" w:hAnsi="Cambria" w:cs="Arial"/>
                <w:sz w:val="20"/>
              </w:rPr>
              <w:tab/>
            </w:r>
            <w:r>
              <w:rPr>
                <w:rFonts w:ascii="Cambria" w:hAnsi="Cambria" w:cs="Arial"/>
                <w:sz w:val="20"/>
              </w:rPr>
              <w:tab/>
            </w:r>
          </w:p>
        </w:tc>
        <w:tc>
          <w:tcPr>
            <w:tcW w:w="4860" w:type="dxa"/>
          </w:tcPr>
          <w:p w14:paraId="534A89E3" w14:textId="77777777" w:rsidR="00115880" w:rsidRDefault="0089772E">
            <w:pPr>
              <w:spacing w:line="276" w:lineRule="auto"/>
              <w:rPr>
                <w:rFonts w:ascii="Cambria" w:hAnsi="Cambria" w:cs="Arial"/>
                <w:sz w:val="20"/>
              </w:rPr>
            </w:pPr>
            <w:r>
              <w:rPr>
                <w:rFonts w:ascii="Cambria" w:hAnsi="Cambria" w:cs="Arial"/>
                <w:sz w:val="20"/>
              </w:rPr>
              <w:t>1,0 m/s</w:t>
            </w:r>
          </w:p>
        </w:tc>
      </w:tr>
      <w:tr w:rsidR="00115880" w14:paraId="199F47F8" w14:textId="77777777">
        <w:tc>
          <w:tcPr>
            <w:tcW w:w="483" w:type="dxa"/>
          </w:tcPr>
          <w:p w14:paraId="124DC991" w14:textId="77777777" w:rsidR="00115880" w:rsidRDefault="0089772E">
            <w:pPr>
              <w:spacing w:line="276" w:lineRule="auto"/>
              <w:rPr>
                <w:rFonts w:ascii="Cambria" w:hAnsi="Cambria" w:cs="Arial"/>
                <w:sz w:val="20"/>
              </w:rPr>
            </w:pPr>
            <w:r>
              <w:rPr>
                <w:rFonts w:ascii="Cambria" w:hAnsi="Cambria" w:cs="Arial"/>
                <w:sz w:val="20"/>
              </w:rPr>
              <w:t>10.</w:t>
            </w:r>
          </w:p>
        </w:tc>
        <w:tc>
          <w:tcPr>
            <w:tcW w:w="4267" w:type="dxa"/>
          </w:tcPr>
          <w:p w14:paraId="4D3A6943" w14:textId="77777777" w:rsidR="00115880" w:rsidRDefault="0089772E">
            <w:pPr>
              <w:spacing w:line="276" w:lineRule="auto"/>
              <w:rPr>
                <w:rFonts w:ascii="Cambria" w:hAnsi="Cambria" w:cs="Arial"/>
                <w:sz w:val="20"/>
              </w:rPr>
            </w:pPr>
            <w:r>
              <w:rPr>
                <w:rFonts w:ascii="Cambria" w:hAnsi="Cambria" w:cs="Arial"/>
                <w:iCs/>
                <w:sz w:val="20"/>
              </w:rPr>
              <w:t>Sterowanie umieszczone na ostatnim przystanku</w:t>
            </w:r>
          </w:p>
        </w:tc>
        <w:tc>
          <w:tcPr>
            <w:tcW w:w="4860" w:type="dxa"/>
          </w:tcPr>
          <w:p w14:paraId="54E501E9" w14:textId="77777777" w:rsidR="00115880" w:rsidRDefault="0089772E">
            <w:pPr>
              <w:spacing w:line="276" w:lineRule="auto"/>
              <w:rPr>
                <w:rFonts w:ascii="Cambria" w:hAnsi="Cambria" w:cs="Arial"/>
                <w:sz w:val="20"/>
              </w:rPr>
            </w:pPr>
            <w:r>
              <w:rPr>
                <w:rFonts w:ascii="Cambria" w:hAnsi="Cambria" w:cs="Arial"/>
                <w:sz w:val="20"/>
              </w:rPr>
              <w:t>- mikroprocesorowe, zbiorcze góra-dół</w:t>
            </w:r>
          </w:p>
          <w:p w14:paraId="708727ED" w14:textId="77777777" w:rsidR="00115880" w:rsidRDefault="0089772E">
            <w:pPr>
              <w:spacing w:line="276" w:lineRule="auto"/>
              <w:rPr>
                <w:rFonts w:ascii="Cambria" w:hAnsi="Cambria" w:cs="Arial"/>
                <w:bCs/>
                <w:iCs/>
                <w:sz w:val="20"/>
              </w:rPr>
            </w:pPr>
            <w:r>
              <w:rPr>
                <w:rFonts w:ascii="Cambria" w:hAnsi="Cambria" w:cs="Arial"/>
                <w:bCs/>
                <w:iCs/>
                <w:sz w:val="20"/>
              </w:rPr>
              <w:t xml:space="preserve">- z możliwością programowania różnych funkcji </w:t>
            </w:r>
          </w:p>
          <w:p w14:paraId="0C13989A" w14:textId="77777777" w:rsidR="00115880" w:rsidRDefault="0089772E">
            <w:pPr>
              <w:spacing w:line="276" w:lineRule="auto"/>
              <w:rPr>
                <w:rFonts w:ascii="Cambria" w:hAnsi="Cambria" w:cs="Arial"/>
                <w:bCs/>
                <w:iCs/>
                <w:sz w:val="20"/>
              </w:rPr>
            </w:pPr>
            <w:r>
              <w:rPr>
                <w:rFonts w:ascii="Cambria" w:hAnsi="Cambria" w:cs="Arial"/>
                <w:bCs/>
                <w:iCs/>
                <w:sz w:val="20"/>
              </w:rPr>
              <w:t xml:space="preserve">  eksploatacyjnych (zapis usterek w pamięci  </w:t>
            </w:r>
          </w:p>
          <w:p w14:paraId="66D1F5D4" w14:textId="77777777" w:rsidR="00115880" w:rsidRDefault="0089772E">
            <w:pPr>
              <w:spacing w:line="276" w:lineRule="auto"/>
              <w:rPr>
                <w:rFonts w:ascii="Cambria" w:hAnsi="Cambria" w:cs="Arial"/>
                <w:bCs/>
                <w:iCs/>
                <w:sz w:val="20"/>
              </w:rPr>
            </w:pPr>
            <w:r>
              <w:rPr>
                <w:rFonts w:ascii="Cambria" w:hAnsi="Cambria" w:cs="Arial"/>
                <w:bCs/>
                <w:iCs/>
                <w:sz w:val="20"/>
              </w:rPr>
              <w:t xml:space="preserve">  mikroprocesora) </w:t>
            </w:r>
          </w:p>
          <w:p w14:paraId="1FD0B476" w14:textId="77777777" w:rsidR="00115880" w:rsidRDefault="0089772E">
            <w:pPr>
              <w:spacing w:line="276" w:lineRule="auto"/>
              <w:rPr>
                <w:rFonts w:ascii="Cambria" w:hAnsi="Cambria" w:cs="Arial"/>
                <w:bCs/>
                <w:iCs/>
                <w:sz w:val="20"/>
              </w:rPr>
            </w:pPr>
            <w:r>
              <w:rPr>
                <w:rFonts w:ascii="Cambria" w:hAnsi="Cambria" w:cs="Arial"/>
                <w:bCs/>
                <w:iCs/>
                <w:sz w:val="20"/>
              </w:rPr>
              <w:t>- kontrola zamykania i otwierania drzwi,</w:t>
            </w:r>
          </w:p>
          <w:p w14:paraId="24A7E2AB" w14:textId="77777777" w:rsidR="00115880" w:rsidRDefault="0089772E">
            <w:pPr>
              <w:spacing w:line="276" w:lineRule="auto"/>
              <w:rPr>
                <w:rFonts w:ascii="Cambria" w:hAnsi="Cambria" w:cs="Arial"/>
                <w:bCs/>
                <w:iCs/>
                <w:sz w:val="20"/>
              </w:rPr>
            </w:pPr>
            <w:r>
              <w:rPr>
                <w:rFonts w:ascii="Cambria" w:hAnsi="Cambria" w:cs="Arial"/>
                <w:bCs/>
                <w:iCs/>
                <w:sz w:val="20"/>
              </w:rPr>
              <w:t>- kontrola ilości jazd, kontrola czasu jazdy</w:t>
            </w:r>
          </w:p>
          <w:p w14:paraId="57AF7EC1" w14:textId="77777777" w:rsidR="00115880" w:rsidRDefault="0089772E">
            <w:pPr>
              <w:spacing w:line="276" w:lineRule="auto"/>
              <w:rPr>
                <w:rFonts w:ascii="Cambria" w:hAnsi="Cambria" w:cs="Arial"/>
                <w:iCs/>
                <w:sz w:val="20"/>
              </w:rPr>
            </w:pPr>
            <w:r>
              <w:rPr>
                <w:rFonts w:ascii="Cambria" w:hAnsi="Cambria" w:cs="Arial"/>
                <w:iCs/>
                <w:sz w:val="20"/>
              </w:rPr>
              <w:t>- opcja p. poż.</w:t>
            </w:r>
          </w:p>
          <w:p w14:paraId="029E9AA4" w14:textId="77777777" w:rsidR="00115880" w:rsidRDefault="00115880">
            <w:pPr>
              <w:spacing w:line="276" w:lineRule="auto"/>
              <w:rPr>
                <w:rFonts w:ascii="Cambria" w:hAnsi="Cambria" w:cs="Arial"/>
                <w:sz w:val="20"/>
              </w:rPr>
            </w:pPr>
          </w:p>
        </w:tc>
      </w:tr>
      <w:tr w:rsidR="00115880" w14:paraId="500EFB58" w14:textId="77777777">
        <w:trPr>
          <w:trHeight w:val="189"/>
        </w:trPr>
        <w:tc>
          <w:tcPr>
            <w:tcW w:w="483" w:type="dxa"/>
          </w:tcPr>
          <w:p w14:paraId="0E98A607" w14:textId="77777777" w:rsidR="00115880" w:rsidRDefault="0089772E">
            <w:pPr>
              <w:spacing w:line="276" w:lineRule="auto"/>
              <w:rPr>
                <w:rFonts w:ascii="Cambria" w:hAnsi="Cambria" w:cs="Arial"/>
                <w:sz w:val="20"/>
              </w:rPr>
            </w:pPr>
            <w:r>
              <w:rPr>
                <w:rFonts w:ascii="Cambria" w:hAnsi="Cambria" w:cs="Arial"/>
                <w:sz w:val="20"/>
              </w:rPr>
              <w:t>11.</w:t>
            </w:r>
          </w:p>
        </w:tc>
        <w:tc>
          <w:tcPr>
            <w:tcW w:w="4267" w:type="dxa"/>
          </w:tcPr>
          <w:p w14:paraId="1126161D" w14:textId="77777777" w:rsidR="00115880" w:rsidRDefault="0089772E">
            <w:pPr>
              <w:spacing w:line="276" w:lineRule="auto"/>
              <w:rPr>
                <w:rFonts w:ascii="Cambria" w:hAnsi="Cambria" w:cs="Arial"/>
                <w:sz w:val="20"/>
              </w:rPr>
            </w:pPr>
            <w:r>
              <w:rPr>
                <w:rFonts w:ascii="Cambria" w:hAnsi="Cambria" w:cs="Arial"/>
                <w:sz w:val="20"/>
              </w:rPr>
              <w:t>Kabina nieprzelotowa</w:t>
            </w:r>
          </w:p>
          <w:p w14:paraId="7D2B1985" w14:textId="77777777" w:rsidR="00115880" w:rsidRDefault="00115880">
            <w:pPr>
              <w:spacing w:line="276" w:lineRule="auto"/>
              <w:rPr>
                <w:rFonts w:ascii="Cambria" w:hAnsi="Cambria" w:cs="Arial"/>
                <w:sz w:val="20"/>
              </w:rPr>
            </w:pPr>
          </w:p>
          <w:p w14:paraId="797EEBFD" w14:textId="77777777" w:rsidR="00115880" w:rsidRDefault="00115880">
            <w:pPr>
              <w:spacing w:line="276" w:lineRule="auto"/>
              <w:rPr>
                <w:rFonts w:ascii="Cambria" w:hAnsi="Cambria" w:cs="Arial"/>
                <w:sz w:val="20"/>
              </w:rPr>
            </w:pPr>
          </w:p>
          <w:p w14:paraId="15303FAD" w14:textId="77777777" w:rsidR="00115880" w:rsidRDefault="00115880">
            <w:pPr>
              <w:spacing w:line="276" w:lineRule="auto"/>
              <w:rPr>
                <w:rFonts w:ascii="Cambria" w:hAnsi="Cambria" w:cs="Arial"/>
                <w:sz w:val="20"/>
              </w:rPr>
            </w:pPr>
          </w:p>
          <w:p w14:paraId="77077F93" w14:textId="77777777" w:rsidR="00115880" w:rsidRDefault="00115880">
            <w:pPr>
              <w:spacing w:line="276" w:lineRule="auto"/>
              <w:rPr>
                <w:rFonts w:ascii="Cambria" w:hAnsi="Cambria" w:cs="Arial"/>
                <w:sz w:val="20"/>
              </w:rPr>
            </w:pPr>
          </w:p>
          <w:p w14:paraId="75B61F4A" w14:textId="77777777" w:rsidR="00115880" w:rsidRDefault="00115880">
            <w:pPr>
              <w:spacing w:line="276" w:lineRule="auto"/>
              <w:rPr>
                <w:rFonts w:ascii="Cambria" w:hAnsi="Cambria" w:cs="Arial"/>
                <w:sz w:val="20"/>
              </w:rPr>
            </w:pPr>
          </w:p>
          <w:p w14:paraId="66DB4182" w14:textId="77777777" w:rsidR="00115880" w:rsidRDefault="00115880">
            <w:pPr>
              <w:spacing w:line="276" w:lineRule="auto"/>
              <w:rPr>
                <w:rFonts w:ascii="Cambria" w:hAnsi="Cambria" w:cs="Arial"/>
                <w:sz w:val="20"/>
              </w:rPr>
            </w:pPr>
          </w:p>
          <w:p w14:paraId="046CFA29" w14:textId="77777777" w:rsidR="00115880" w:rsidRDefault="00115880">
            <w:pPr>
              <w:spacing w:line="276" w:lineRule="auto"/>
              <w:rPr>
                <w:rFonts w:ascii="Cambria" w:hAnsi="Cambria" w:cs="Arial"/>
                <w:sz w:val="20"/>
              </w:rPr>
            </w:pPr>
          </w:p>
          <w:p w14:paraId="63C5B9E1" w14:textId="77777777" w:rsidR="00115880" w:rsidRDefault="00115880">
            <w:pPr>
              <w:spacing w:line="276" w:lineRule="auto"/>
              <w:rPr>
                <w:rFonts w:ascii="Cambria" w:hAnsi="Cambria" w:cs="Arial"/>
                <w:sz w:val="20"/>
              </w:rPr>
            </w:pPr>
          </w:p>
          <w:p w14:paraId="3378D56A" w14:textId="77777777" w:rsidR="00115880" w:rsidRDefault="00115880">
            <w:pPr>
              <w:spacing w:line="276" w:lineRule="auto"/>
              <w:rPr>
                <w:rFonts w:ascii="Cambria" w:hAnsi="Cambria" w:cs="Arial"/>
                <w:sz w:val="20"/>
              </w:rPr>
            </w:pPr>
          </w:p>
          <w:p w14:paraId="3DA013D5" w14:textId="77777777" w:rsidR="00115880" w:rsidRDefault="00115880">
            <w:pPr>
              <w:spacing w:line="276" w:lineRule="auto"/>
              <w:rPr>
                <w:rFonts w:ascii="Cambria" w:hAnsi="Cambria" w:cs="Arial"/>
                <w:sz w:val="20"/>
              </w:rPr>
            </w:pPr>
          </w:p>
          <w:p w14:paraId="4125A16E" w14:textId="77777777" w:rsidR="00115880" w:rsidRDefault="00115880">
            <w:pPr>
              <w:spacing w:line="276" w:lineRule="auto"/>
              <w:rPr>
                <w:rFonts w:ascii="Cambria" w:hAnsi="Cambria" w:cs="Arial"/>
                <w:sz w:val="20"/>
              </w:rPr>
            </w:pPr>
          </w:p>
          <w:p w14:paraId="5BAEC4A3" w14:textId="77777777" w:rsidR="00115880" w:rsidRDefault="00115880">
            <w:pPr>
              <w:spacing w:line="276" w:lineRule="auto"/>
              <w:rPr>
                <w:rFonts w:ascii="Cambria" w:hAnsi="Cambria" w:cs="Arial"/>
                <w:sz w:val="20"/>
              </w:rPr>
            </w:pPr>
          </w:p>
          <w:p w14:paraId="5ABA8C96" w14:textId="77777777" w:rsidR="00115880" w:rsidRDefault="00115880">
            <w:pPr>
              <w:spacing w:line="276" w:lineRule="auto"/>
              <w:rPr>
                <w:rFonts w:ascii="Cambria" w:hAnsi="Cambria" w:cs="Arial"/>
                <w:sz w:val="20"/>
              </w:rPr>
            </w:pPr>
          </w:p>
          <w:p w14:paraId="41B03B7F" w14:textId="77777777" w:rsidR="00115880" w:rsidRDefault="00115880">
            <w:pPr>
              <w:spacing w:line="276" w:lineRule="auto"/>
              <w:rPr>
                <w:rFonts w:ascii="Cambria" w:hAnsi="Cambria" w:cs="Arial"/>
                <w:sz w:val="20"/>
              </w:rPr>
            </w:pPr>
          </w:p>
          <w:p w14:paraId="20E74B49" w14:textId="77777777" w:rsidR="00115880" w:rsidRDefault="00115880">
            <w:pPr>
              <w:spacing w:line="276" w:lineRule="auto"/>
              <w:rPr>
                <w:rFonts w:ascii="Cambria" w:hAnsi="Cambria" w:cs="Arial"/>
                <w:sz w:val="20"/>
              </w:rPr>
            </w:pPr>
          </w:p>
          <w:p w14:paraId="643FE252" w14:textId="77777777" w:rsidR="00115880" w:rsidRDefault="00115880">
            <w:pPr>
              <w:spacing w:line="276" w:lineRule="auto"/>
              <w:rPr>
                <w:rFonts w:ascii="Cambria" w:hAnsi="Cambria" w:cs="Arial"/>
                <w:sz w:val="20"/>
              </w:rPr>
            </w:pPr>
          </w:p>
          <w:p w14:paraId="01DA437A" w14:textId="77777777" w:rsidR="00115880" w:rsidRDefault="00115880">
            <w:pPr>
              <w:spacing w:line="276" w:lineRule="auto"/>
              <w:rPr>
                <w:rFonts w:ascii="Cambria" w:hAnsi="Cambria" w:cs="Arial"/>
                <w:sz w:val="20"/>
              </w:rPr>
            </w:pPr>
          </w:p>
          <w:p w14:paraId="2D5B5113" w14:textId="77777777" w:rsidR="00115880" w:rsidRDefault="00115880">
            <w:pPr>
              <w:spacing w:line="276" w:lineRule="auto"/>
              <w:rPr>
                <w:rFonts w:ascii="Cambria" w:hAnsi="Cambria" w:cs="Arial"/>
                <w:sz w:val="20"/>
              </w:rPr>
            </w:pPr>
          </w:p>
          <w:p w14:paraId="234210C3" w14:textId="77777777" w:rsidR="00115880" w:rsidRDefault="0089772E">
            <w:pPr>
              <w:spacing w:line="276" w:lineRule="auto"/>
              <w:rPr>
                <w:rFonts w:ascii="Cambria" w:hAnsi="Cambria" w:cs="Arial"/>
                <w:sz w:val="20"/>
              </w:rPr>
            </w:pPr>
            <w:r>
              <w:rPr>
                <w:rFonts w:ascii="Cambria" w:hAnsi="Cambria" w:cs="Arial"/>
                <w:sz w:val="20"/>
              </w:rPr>
              <w:t>- 2 -</w:t>
            </w:r>
          </w:p>
        </w:tc>
        <w:tc>
          <w:tcPr>
            <w:tcW w:w="4860" w:type="dxa"/>
          </w:tcPr>
          <w:p w14:paraId="3889BE90" w14:textId="77777777" w:rsidR="00115880" w:rsidRDefault="0089772E">
            <w:pPr>
              <w:spacing w:line="276" w:lineRule="auto"/>
              <w:rPr>
                <w:rFonts w:ascii="Cambria" w:hAnsi="Cambria" w:cs="Arial"/>
                <w:sz w:val="20"/>
              </w:rPr>
            </w:pPr>
            <w:r>
              <w:rPr>
                <w:rFonts w:ascii="Cambria" w:hAnsi="Cambria" w:cs="Arial"/>
                <w:sz w:val="20"/>
              </w:rPr>
              <w:t>- o wymiarach: szer. 1400 mm x gł. 2400 mm</w:t>
            </w:r>
          </w:p>
          <w:p w14:paraId="17607D38" w14:textId="77777777" w:rsidR="00115880" w:rsidRDefault="0089772E">
            <w:pPr>
              <w:spacing w:line="276" w:lineRule="auto"/>
              <w:rPr>
                <w:rFonts w:ascii="Cambria" w:hAnsi="Cambria" w:cs="Arial"/>
                <w:sz w:val="20"/>
              </w:rPr>
            </w:pPr>
            <w:r>
              <w:rPr>
                <w:rFonts w:ascii="Cambria" w:hAnsi="Cambria" w:cs="Arial"/>
                <w:sz w:val="20"/>
              </w:rPr>
              <w:t xml:space="preserve">   x wys. 2150 mm</w:t>
            </w:r>
          </w:p>
          <w:p w14:paraId="6BB09E30" w14:textId="77777777" w:rsidR="00115880" w:rsidRDefault="0089772E">
            <w:pPr>
              <w:spacing w:line="276" w:lineRule="auto"/>
              <w:rPr>
                <w:rFonts w:ascii="Cambria" w:hAnsi="Cambria" w:cs="Arial"/>
                <w:bCs/>
                <w:iCs/>
                <w:sz w:val="20"/>
              </w:rPr>
            </w:pPr>
            <w:r>
              <w:rPr>
                <w:rFonts w:ascii="Cambria" w:hAnsi="Cambria" w:cs="Arial"/>
                <w:bCs/>
                <w:iCs/>
                <w:sz w:val="20"/>
              </w:rPr>
              <w:t xml:space="preserve">- ściany kabiny wykonane ze stal nierdzewnej </w:t>
            </w:r>
          </w:p>
          <w:p w14:paraId="71B19743" w14:textId="77777777" w:rsidR="00115880" w:rsidRDefault="0089772E">
            <w:pPr>
              <w:spacing w:line="276" w:lineRule="auto"/>
              <w:rPr>
                <w:rFonts w:ascii="Cambria" w:hAnsi="Cambria" w:cs="Arial"/>
                <w:bCs/>
                <w:iCs/>
                <w:sz w:val="20"/>
              </w:rPr>
            </w:pPr>
            <w:r>
              <w:rPr>
                <w:rFonts w:ascii="Cambria" w:hAnsi="Cambria" w:cs="Arial"/>
                <w:bCs/>
                <w:iCs/>
                <w:sz w:val="20"/>
              </w:rPr>
              <w:t>- sufit; płaski, wykonany ze stali nierdzewnej</w:t>
            </w:r>
          </w:p>
          <w:p w14:paraId="4504E10C" w14:textId="77777777" w:rsidR="00115880" w:rsidRDefault="0089772E">
            <w:pPr>
              <w:spacing w:line="276" w:lineRule="auto"/>
              <w:rPr>
                <w:rFonts w:ascii="Cambria" w:hAnsi="Cambria" w:cs="Arial"/>
                <w:bCs/>
                <w:iCs/>
                <w:sz w:val="20"/>
              </w:rPr>
            </w:pPr>
            <w:r>
              <w:rPr>
                <w:rFonts w:ascii="Cambria" w:hAnsi="Cambria" w:cs="Arial"/>
                <w:bCs/>
                <w:iCs/>
                <w:sz w:val="20"/>
              </w:rPr>
              <w:t xml:space="preserve">  z oświetleniem LED </w:t>
            </w:r>
          </w:p>
          <w:p w14:paraId="673A5F00" w14:textId="77777777" w:rsidR="00115880" w:rsidRDefault="0089772E">
            <w:pPr>
              <w:spacing w:line="276" w:lineRule="auto"/>
              <w:rPr>
                <w:rFonts w:ascii="Cambria" w:hAnsi="Cambria" w:cs="Arial"/>
                <w:bCs/>
                <w:iCs/>
                <w:sz w:val="20"/>
              </w:rPr>
            </w:pPr>
            <w:r>
              <w:rPr>
                <w:rFonts w:ascii="Cambria" w:hAnsi="Cambria" w:cs="Arial"/>
                <w:bCs/>
                <w:iCs/>
                <w:sz w:val="20"/>
              </w:rPr>
              <w:t>- oświetlenie kabiny LED</w:t>
            </w:r>
          </w:p>
          <w:p w14:paraId="455B7471" w14:textId="77777777" w:rsidR="00115880" w:rsidRDefault="0089772E">
            <w:pPr>
              <w:spacing w:line="276" w:lineRule="auto"/>
              <w:rPr>
                <w:rFonts w:ascii="Cambria" w:hAnsi="Cambria" w:cs="Arial"/>
                <w:bCs/>
                <w:iCs/>
                <w:sz w:val="20"/>
              </w:rPr>
            </w:pPr>
            <w:r>
              <w:rPr>
                <w:rFonts w:ascii="Cambria" w:hAnsi="Cambria" w:cs="Arial"/>
                <w:bCs/>
                <w:iCs/>
                <w:sz w:val="20"/>
              </w:rPr>
              <w:t>- zasilanie awaryjne; oświetlenie kabiny, </w:t>
            </w:r>
          </w:p>
          <w:p w14:paraId="608EED0A" w14:textId="77777777" w:rsidR="00115880" w:rsidRDefault="0089772E">
            <w:pPr>
              <w:spacing w:line="276" w:lineRule="auto"/>
              <w:rPr>
                <w:rFonts w:ascii="Cambria" w:hAnsi="Cambria" w:cs="Arial"/>
                <w:bCs/>
                <w:iCs/>
                <w:sz w:val="20"/>
              </w:rPr>
            </w:pPr>
            <w:r>
              <w:rPr>
                <w:rFonts w:ascii="Cambria" w:hAnsi="Cambria" w:cs="Arial"/>
                <w:bCs/>
                <w:iCs/>
                <w:sz w:val="20"/>
              </w:rPr>
              <w:t xml:space="preserve">- sygnał dojazdu dźwigu, </w:t>
            </w:r>
          </w:p>
          <w:p w14:paraId="6628783D" w14:textId="77777777" w:rsidR="00115880" w:rsidRDefault="0089772E">
            <w:pPr>
              <w:spacing w:line="276" w:lineRule="auto"/>
              <w:rPr>
                <w:rFonts w:ascii="Cambria" w:hAnsi="Cambria" w:cs="Arial"/>
                <w:bCs/>
                <w:iCs/>
                <w:sz w:val="20"/>
              </w:rPr>
            </w:pPr>
            <w:r>
              <w:rPr>
                <w:rFonts w:ascii="Cambria" w:hAnsi="Cambria" w:cs="Arial"/>
                <w:bCs/>
                <w:iCs/>
                <w:sz w:val="20"/>
              </w:rPr>
              <w:t>- wyświetlacz przeciążenia</w:t>
            </w:r>
          </w:p>
          <w:p w14:paraId="3999B3AC" w14:textId="77777777" w:rsidR="00115880" w:rsidRDefault="0089772E">
            <w:pPr>
              <w:spacing w:line="276" w:lineRule="auto"/>
              <w:rPr>
                <w:rFonts w:ascii="Cambria" w:hAnsi="Cambria" w:cs="Arial"/>
                <w:bCs/>
                <w:iCs/>
                <w:sz w:val="20"/>
              </w:rPr>
            </w:pPr>
            <w:r>
              <w:rPr>
                <w:rFonts w:ascii="Cambria" w:hAnsi="Cambria" w:cs="Arial"/>
                <w:bCs/>
                <w:iCs/>
                <w:sz w:val="20"/>
              </w:rPr>
              <w:t xml:space="preserve">- panel sterowniczy 1 kpl.; wykonany ze stali </w:t>
            </w:r>
          </w:p>
          <w:p w14:paraId="588E9C75" w14:textId="77777777" w:rsidR="00115880" w:rsidRDefault="0089772E">
            <w:pPr>
              <w:spacing w:line="276" w:lineRule="auto"/>
              <w:rPr>
                <w:rFonts w:ascii="Cambria" w:hAnsi="Cambria" w:cs="Arial"/>
                <w:bCs/>
                <w:iCs/>
                <w:sz w:val="20"/>
              </w:rPr>
            </w:pPr>
            <w:r>
              <w:rPr>
                <w:rFonts w:ascii="Cambria" w:hAnsi="Cambria" w:cs="Arial"/>
                <w:bCs/>
                <w:iCs/>
                <w:sz w:val="20"/>
              </w:rPr>
              <w:t xml:space="preserve">  nierdzewnej, w panelu zainstalowany </w:t>
            </w:r>
          </w:p>
          <w:p w14:paraId="72151F93" w14:textId="77777777" w:rsidR="00115880" w:rsidRDefault="0089772E">
            <w:pPr>
              <w:spacing w:line="276" w:lineRule="auto"/>
              <w:rPr>
                <w:rFonts w:ascii="Cambria" w:hAnsi="Cambria" w:cs="Arial"/>
                <w:bCs/>
                <w:iCs/>
                <w:sz w:val="20"/>
              </w:rPr>
            </w:pPr>
            <w:r>
              <w:rPr>
                <w:rFonts w:ascii="Cambria" w:hAnsi="Cambria" w:cs="Arial"/>
                <w:bCs/>
                <w:iCs/>
                <w:sz w:val="20"/>
              </w:rPr>
              <w:t xml:space="preserve">  wyświetlacz kierunku jazdy i położenia kabiny </w:t>
            </w:r>
          </w:p>
          <w:p w14:paraId="2F6939E6" w14:textId="77777777" w:rsidR="00115880" w:rsidRDefault="0089772E">
            <w:pPr>
              <w:spacing w:line="276" w:lineRule="auto"/>
              <w:rPr>
                <w:rFonts w:ascii="Cambria" w:hAnsi="Cambria" w:cs="Arial"/>
                <w:bCs/>
                <w:iCs/>
                <w:sz w:val="20"/>
              </w:rPr>
            </w:pPr>
            <w:r>
              <w:rPr>
                <w:rFonts w:ascii="Cambria" w:hAnsi="Cambria" w:cs="Arial"/>
                <w:bCs/>
                <w:iCs/>
                <w:sz w:val="20"/>
              </w:rPr>
              <w:t xml:space="preserve">  w szybie, przyciski dyspozycji podświetlane </w:t>
            </w:r>
          </w:p>
          <w:p w14:paraId="72DEEAD1" w14:textId="77777777" w:rsidR="00115880" w:rsidRDefault="0089772E">
            <w:pPr>
              <w:spacing w:line="276" w:lineRule="auto"/>
              <w:rPr>
                <w:rFonts w:ascii="Cambria" w:hAnsi="Cambria" w:cs="Arial"/>
                <w:bCs/>
                <w:iCs/>
                <w:sz w:val="20"/>
              </w:rPr>
            </w:pPr>
            <w:r>
              <w:rPr>
                <w:rFonts w:ascii="Cambria" w:hAnsi="Cambria" w:cs="Arial"/>
                <w:bCs/>
                <w:iCs/>
                <w:sz w:val="20"/>
              </w:rPr>
              <w:t xml:space="preserve">  okrągłe oznaczone dla osób </w:t>
            </w:r>
          </w:p>
          <w:p w14:paraId="6CE351F4" w14:textId="77777777" w:rsidR="00115880" w:rsidRDefault="0089772E">
            <w:pPr>
              <w:spacing w:line="276" w:lineRule="auto"/>
              <w:rPr>
                <w:rFonts w:ascii="Cambria" w:hAnsi="Cambria" w:cs="Arial"/>
                <w:bCs/>
                <w:iCs/>
                <w:sz w:val="20"/>
              </w:rPr>
            </w:pPr>
            <w:r>
              <w:rPr>
                <w:rFonts w:ascii="Cambria" w:hAnsi="Cambria" w:cs="Arial"/>
                <w:bCs/>
                <w:iCs/>
                <w:sz w:val="20"/>
              </w:rPr>
              <w:t xml:space="preserve">  niepełnosprawnych alfabetem Braille’a, </w:t>
            </w:r>
          </w:p>
          <w:p w14:paraId="67CBEB8F" w14:textId="77777777" w:rsidR="00115880" w:rsidRDefault="0089772E">
            <w:pPr>
              <w:spacing w:line="276" w:lineRule="auto"/>
              <w:rPr>
                <w:rFonts w:ascii="Cambria" w:hAnsi="Cambria" w:cs="Arial"/>
                <w:iCs/>
                <w:sz w:val="20"/>
              </w:rPr>
            </w:pPr>
            <w:r>
              <w:rPr>
                <w:rFonts w:ascii="Cambria" w:hAnsi="Cambria" w:cs="Arial"/>
                <w:bCs/>
                <w:iCs/>
                <w:sz w:val="20"/>
              </w:rPr>
              <w:t xml:space="preserve">- podłoga wyłożona wykładziną antypoślizgową </w:t>
            </w:r>
          </w:p>
          <w:p w14:paraId="1518B8C6" w14:textId="77777777" w:rsidR="00115880" w:rsidRDefault="0089772E">
            <w:pPr>
              <w:spacing w:line="276" w:lineRule="auto"/>
              <w:rPr>
                <w:rFonts w:ascii="Cambria" w:hAnsi="Cambria" w:cs="Arial"/>
                <w:iCs/>
                <w:sz w:val="20"/>
              </w:rPr>
            </w:pPr>
            <w:r>
              <w:rPr>
                <w:rFonts w:ascii="Cambria" w:hAnsi="Cambria" w:cs="Arial"/>
                <w:iCs/>
                <w:sz w:val="20"/>
              </w:rPr>
              <w:t xml:space="preserve">- cokoliki z blachy nierdzewnej, </w:t>
            </w:r>
          </w:p>
          <w:p w14:paraId="70754604" w14:textId="77777777" w:rsidR="00115880" w:rsidRDefault="0089772E">
            <w:pPr>
              <w:spacing w:line="276" w:lineRule="auto"/>
              <w:rPr>
                <w:rFonts w:ascii="Cambria" w:hAnsi="Cambria" w:cs="Arial"/>
                <w:bCs/>
                <w:iCs/>
                <w:sz w:val="20"/>
              </w:rPr>
            </w:pPr>
            <w:r>
              <w:rPr>
                <w:rFonts w:ascii="Cambria" w:hAnsi="Cambria" w:cs="Arial"/>
                <w:iCs/>
                <w:sz w:val="20"/>
              </w:rPr>
              <w:t>- wentylacja grawitacyjna i wymuszona</w:t>
            </w:r>
            <w:r>
              <w:rPr>
                <w:rFonts w:ascii="Cambria" w:hAnsi="Cambria" w:cs="Arial"/>
                <w:bCs/>
                <w:iCs/>
                <w:sz w:val="20"/>
              </w:rPr>
              <w:t xml:space="preserve">, </w:t>
            </w:r>
          </w:p>
          <w:p w14:paraId="5E0BE93C" w14:textId="77777777" w:rsidR="00115880" w:rsidRDefault="0089772E">
            <w:pPr>
              <w:spacing w:line="276" w:lineRule="auto"/>
              <w:rPr>
                <w:rFonts w:ascii="Cambria" w:hAnsi="Cambria" w:cs="Arial"/>
                <w:bCs/>
                <w:iCs/>
                <w:sz w:val="20"/>
              </w:rPr>
            </w:pPr>
            <w:r>
              <w:rPr>
                <w:rFonts w:ascii="Cambria" w:hAnsi="Cambria" w:cs="Arial"/>
                <w:bCs/>
                <w:iCs/>
                <w:sz w:val="20"/>
              </w:rPr>
              <w:t xml:space="preserve">- blokada drzwi, </w:t>
            </w:r>
          </w:p>
          <w:p w14:paraId="09FF7E4A" w14:textId="77777777" w:rsidR="00115880" w:rsidRDefault="0089772E">
            <w:pPr>
              <w:spacing w:line="276" w:lineRule="auto"/>
              <w:rPr>
                <w:rFonts w:ascii="Cambria" w:hAnsi="Cambria" w:cs="Arial"/>
                <w:sz w:val="20"/>
              </w:rPr>
            </w:pPr>
            <w:r>
              <w:rPr>
                <w:rFonts w:ascii="Cambria" w:hAnsi="Cambria"/>
                <w:sz w:val="20"/>
              </w:rPr>
              <w:t xml:space="preserve">- </w:t>
            </w:r>
            <w:r>
              <w:rPr>
                <w:rFonts w:ascii="Cambria" w:hAnsi="Cambria" w:cs="Arial"/>
                <w:sz w:val="20"/>
              </w:rPr>
              <w:t>interkom – łączność głosowa pomiędzy kabiną</w:t>
            </w:r>
          </w:p>
          <w:p w14:paraId="299C880B" w14:textId="77777777" w:rsidR="00115880" w:rsidRDefault="0089772E">
            <w:pPr>
              <w:spacing w:line="276" w:lineRule="auto"/>
              <w:rPr>
                <w:rFonts w:ascii="Cambria" w:hAnsi="Cambria" w:cs="Arial"/>
                <w:sz w:val="20"/>
              </w:rPr>
            </w:pPr>
            <w:r>
              <w:rPr>
                <w:rFonts w:ascii="Cambria" w:hAnsi="Cambria" w:cs="Arial"/>
                <w:sz w:val="20"/>
              </w:rPr>
              <w:t xml:space="preserve">  dźwigu podszybiem a maszynownią,</w:t>
            </w:r>
          </w:p>
          <w:p w14:paraId="751BD972" w14:textId="77777777" w:rsidR="00115880" w:rsidRDefault="0089772E">
            <w:pPr>
              <w:spacing w:line="276" w:lineRule="auto"/>
              <w:rPr>
                <w:rFonts w:ascii="Cambria" w:hAnsi="Cambria" w:cs="Arial"/>
                <w:sz w:val="20"/>
              </w:rPr>
            </w:pPr>
            <w:r>
              <w:rPr>
                <w:rFonts w:ascii="Cambria" w:hAnsi="Cambria" w:cs="Arial"/>
                <w:sz w:val="20"/>
              </w:rPr>
              <w:t xml:space="preserve">- GSM: bezpośrednie połączenie głosowe </w:t>
            </w:r>
          </w:p>
          <w:p w14:paraId="4871E73F" w14:textId="77777777" w:rsidR="00115880" w:rsidRDefault="0089772E">
            <w:pPr>
              <w:spacing w:line="276" w:lineRule="auto"/>
              <w:rPr>
                <w:rFonts w:ascii="Cambria" w:hAnsi="Cambria" w:cs="Arial"/>
                <w:sz w:val="20"/>
              </w:rPr>
            </w:pPr>
            <w:r>
              <w:rPr>
                <w:rFonts w:ascii="Cambria" w:hAnsi="Cambria" w:cs="Arial"/>
                <w:sz w:val="20"/>
              </w:rPr>
              <w:t xml:space="preserve">  z Centrum Zgłoszeniowym ( karta SIM i jej </w:t>
            </w:r>
          </w:p>
          <w:p w14:paraId="54C1270A" w14:textId="77777777" w:rsidR="00115880" w:rsidRDefault="0089772E">
            <w:pPr>
              <w:spacing w:line="276" w:lineRule="auto"/>
              <w:rPr>
                <w:rFonts w:ascii="Cambria" w:hAnsi="Cambria" w:cs="Arial"/>
                <w:sz w:val="20"/>
              </w:rPr>
            </w:pPr>
            <w:r>
              <w:rPr>
                <w:rFonts w:ascii="Cambria" w:hAnsi="Cambria" w:cs="Arial"/>
                <w:sz w:val="20"/>
              </w:rPr>
              <w:t xml:space="preserve">  utrzymanie po stronie Zamawiającego)</w:t>
            </w:r>
          </w:p>
          <w:p w14:paraId="11038B98" w14:textId="77777777" w:rsidR="00115880" w:rsidRDefault="0089772E">
            <w:pPr>
              <w:spacing w:line="276" w:lineRule="auto"/>
              <w:rPr>
                <w:rFonts w:ascii="Cambria" w:hAnsi="Cambria" w:cs="Arial"/>
                <w:sz w:val="20"/>
              </w:rPr>
            </w:pPr>
            <w:r>
              <w:rPr>
                <w:rFonts w:ascii="Cambria" w:hAnsi="Cambria" w:cs="Arial"/>
                <w:sz w:val="20"/>
              </w:rPr>
              <w:t>- opcja p.poż</w:t>
            </w:r>
          </w:p>
        </w:tc>
      </w:tr>
      <w:tr w:rsidR="00115880" w14:paraId="3CCA79E5" w14:textId="77777777">
        <w:tc>
          <w:tcPr>
            <w:tcW w:w="483" w:type="dxa"/>
          </w:tcPr>
          <w:p w14:paraId="69CD307D" w14:textId="77777777" w:rsidR="00115880" w:rsidRDefault="00115880">
            <w:pPr>
              <w:spacing w:line="276" w:lineRule="auto"/>
              <w:rPr>
                <w:rFonts w:ascii="Cambria" w:hAnsi="Cambria" w:cs="Arial"/>
                <w:sz w:val="20"/>
              </w:rPr>
            </w:pPr>
          </w:p>
          <w:p w14:paraId="7FCA1D39" w14:textId="77777777" w:rsidR="00115880" w:rsidRDefault="0089772E">
            <w:pPr>
              <w:spacing w:line="276" w:lineRule="auto"/>
              <w:rPr>
                <w:rFonts w:ascii="Cambria" w:hAnsi="Cambria" w:cs="Arial"/>
                <w:sz w:val="20"/>
              </w:rPr>
            </w:pPr>
            <w:r>
              <w:rPr>
                <w:rFonts w:ascii="Cambria" w:hAnsi="Cambria" w:cs="Arial"/>
                <w:sz w:val="20"/>
              </w:rPr>
              <w:t>12.</w:t>
            </w:r>
          </w:p>
        </w:tc>
        <w:tc>
          <w:tcPr>
            <w:tcW w:w="4267" w:type="dxa"/>
          </w:tcPr>
          <w:p w14:paraId="07D0108B" w14:textId="77777777" w:rsidR="00115880" w:rsidRDefault="00115880">
            <w:pPr>
              <w:spacing w:line="276" w:lineRule="auto"/>
              <w:rPr>
                <w:rFonts w:ascii="Cambria" w:hAnsi="Cambria" w:cs="Arial"/>
                <w:sz w:val="20"/>
              </w:rPr>
            </w:pPr>
          </w:p>
          <w:p w14:paraId="54174949" w14:textId="77777777" w:rsidR="00115880" w:rsidRDefault="0089772E">
            <w:pPr>
              <w:spacing w:line="276" w:lineRule="auto"/>
              <w:rPr>
                <w:rFonts w:ascii="Cambria" w:hAnsi="Cambria" w:cs="Arial"/>
                <w:sz w:val="20"/>
              </w:rPr>
            </w:pPr>
            <w:r>
              <w:rPr>
                <w:rFonts w:ascii="Cambria" w:hAnsi="Cambria" w:cs="Arial"/>
                <w:sz w:val="20"/>
              </w:rPr>
              <w:t xml:space="preserve">Drzwi kabinowe </w:t>
            </w:r>
          </w:p>
          <w:p w14:paraId="1C63567B" w14:textId="77777777" w:rsidR="00115880" w:rsidRDefault="00115880">
            <w:pPr>
              <w:spacing w:line="276" w:lineRule="auto"/>
              <w:rPr>
                <w:rFonts w:ascii="Cambria" w:hAnsi="Cambria" w:cs="Arial"/>
                <w:sz w:val="20"/>
              </w:rPr>
            </w:pPr>
          </w:p>
          <w:p w14:paraId="29F961CF" w14:textId="77777777" w:rsidR="00115880" w:rsidRDefault="00115880">
            <w:pPr>
              <w:spacing w:line="276" w:lineRule="auto"/>
              <w:rPr>
                <w:rFonts w:ascii="Cambria" w:hAnsi="Cambria" w:cs="Arial"/>
                <w:sz w:val="20"/>
              </w:rPr>
            </w:pPr>
          </w:p>
          <w:p w14:paraId="5F2A13B8" w14:textId="77777777" w:rsidR="00115880" w:rsidRDefault="00115880">
            <w:pPr>
              <w:spacing w:line="276" w:lineRule="auto"/>
              <w:rPr>
                <w:rFonts w:ascii="Cambria" w:hAnsi="Cambria" w:cs="Arial"/>
                <w:sz w:val="20"/>
              </w:rPr>
            </w:pPr>
          </w:p>
          <w:p w14:paraId="6C436BA8" w14:textId="77777777" w:rsidR="00115880" w:rsidRDefault="00115880">
            <w:pPr>
              <w:spacing w:line="276" w:lineRule="auto"/>
              <w:rPr>
                <w:rFonts w:ascii="Cambria" w:hAnsi="Cambria" w:cs="Arial"/>
                <w:sz w:val="20"/>
              </w:rPr>
            </w:pPr>
          </w:p>
        </w:tc>
        <w:tc>
          <w:tcPr>
            <w:tcW w:w="4860" w:type="dxa"/>
          </w:tcPr>
          <w:p w14:paraId="718608DC" w14:textId="77777777" w:rsidR="00115880" w:rsidRDefault="00115880">
            <w:pPr>
              <w:spacing w:line="276" w:lineRule="auto"/>
              <w:rPr>
                <w:rFonts w:ascii="Cambria" w:hAnsi="Cambria" w:cs="Arial"/>
                <w:sz w:val="20"/>
              </w:rPr>
            </w:pPr>
          </w:p>
          <w:p w14:paraId="3E0ED170" w14:textId="77777777" w:rsidR="00115880" w:rsidRDefault="0089772E">
            <w:pPr>
              <w:spacing w:line="276" w:lineRule="auto"/>
              <w:rPr>
                <w:rFonts w:ascii="Cambria" w:hAnsi="Cambria" w:cs="Arial"/>
                <w:sz w:val="20"/>
              </w:rPr>
            </w:pPr>
            <w:r>
              <w:rPr>
                <w:rFonts w:ascii="Cambria" w:hAnsi="Cambria" w:cs="Arial"/>
                <w:sz w:val="20"/>
              </w:rPr>
              <w:t xml:space="preserve">- 1 kpl. </w:t>
            </w:r>
          </w:p>
          <w:p w14:paraId="598596B8" w14:textId="77777777" w:rsidR="00115880" w:rsidRDefault="0089772E">
            <w:pPr>
              <w:spacing w:line="276" w:lineRule="auto"/>
              <w:rPr>
                <w:rFonts w:ascii="Cambria" w:hAnsi="Cambria" w:cs="Arial"/>
                <w:bCs/>
                <w:iCs/>
                <w:sz w:val="20"/>
              </w:rPr>
            </w:pPr>
            <w:r>
              <w:rPr>
                <w:rFonts w:ascii="Cambria" w:hAnsi="Cambria" w:cs="Arial"/>
                <w:bCs/>
                <w:iCs/>
                <w:sz w:val="20"/>
              </w:rPr>
              <w:t xml:space="preserve">- automatyczne teleskopowe 2 panelowe, </w:t>
            </w:r>
          </w:p>
          <w:p w14:paraId="74F3F34C" w14:textId="77777777" w:rsidR="00115880" w:rsidRDefault="0089772E">
            <w:pPr>
              <w:spacing w:line="276" w:lineRule="auto"/>
              <w:rPr>
                <w:rFonts w:ascii="Cambria" w:hAnsi="Cambria" w:cs="Arial"/>
                <w:bCs/>
                <w:iCs/>
                <w:sz w:val="20"/>
              </w:rPr>
            </w:pPr>
            <w:r>
              <w:rPr>
                <w:rFonts w:ascii="Cambria" w:hAnsi="Cambria" w:cs="Arial"/>
                <w:bCs/>
                <w:iCs/>
                <w:sz w:val="20"/>
              </w:rPr>
              <w:t xml:space="preserve">- skrzydła drzwi wykonane ze stali nierdzewnej </w:t>
            </w:r>
          </w:p>
          <w:p w14:paraId="4DC99E60" w14:textId="77777777" w:rsidR="00115880" w:rsidRDefault="0089772E">
            <w:pPr>
              <w:spacing w:line="276" w:lineRule="auto"/>
              <w:rPr>
                <w:rFonts w:ascii="Cambria" w:hAnsi="Cambria" w:cs="Arial"/>
                <w:bCs/>
                <w:iCs/>
                <w:sz w:val="20"/>
              </w:rPr>
            </w:pPr>
            <w:r>
              <w:rPr>
                <w:rFonts w:ascii="Cambria" w:hAnsi="Cambria" w:cs="Arial"/>
                <w:bCs/>
                <w:iCs/>
                <w:sz w:val="20"/>
              </w:rPr>
              <w:t xml:space="preserve">   szlifowanej, wyposażone w system ochrony </w:t>
            </w:r>
          </w:p>
          <w:p w14:paraId="4ACD94C7" w14:textId="77777777" w:rsidR="00115880" w:rsidRDefault="0089772E">
            <w:pPr>
              <w:spacing w:line="276" w:lineRule="auto"/>
              <w:rPr>
                <w:rFonts w:ascii="Cambria" w:hAnsi="Cambria" w:cs="Arial"/>
                <w:bCs/>
                <w:iCs/>
                <w:sz w:val="20"/>
              </w:rPr>
            </w:pPr>
            <w:r>
              <w:rPr>
                <w:rFonts w:ascii="Cambria" w:hAnsi="Cambria" w:cs="Arial"/>
                <w:bCs/>
                <w:iCs/>
                <w:sz w:val="20"/>
              </w:rPr>
              <w:t xml:space="preserve">   wejścia na pełnej wysokości /kurtyna świetlna/ </w:t>
            </w:r>
          </w:p>
          <w:p w14:paraId="4BD17035" w14:textId="77777777" w:rsidR="00115880" w:rsidRDefault="0089772E">
            <w:pPr>
              <w:spacing w:line="276" w:lineRule="auto"/>
              <w:rPr>
                <w:rFonts w:ascii="Cambria" w:hAnsi="Cambria" w:cs="Arial"/>
                <w:sz w:val="20"/>
              </w:rPr>
            </w:pPr>
            <w:r>
              <w:rPr>
                <w:rFonts w:ascii="Cambria" w:hAnsi="Cambria" w:cs="Arial"/>
                <w:bCs/>
                <w:iCs/>
                <w:sz w:val="20"/>
              </w:rPr>
              <w:t xml:space="preserve">- wymiary drzwi szer. 1300 x wys. 2000 mm.  </w:t>
            </w:r>
          </w:p>
        </w:tc>
      </w:tr>
      <w:tr w:rsidR="00115880" w14:paraId="52F69F30" w14:textId="77777777">
        <w:tc>
          <w:tcPr>
            <w:tcW w:w="483" w:type="dxa"/>
          </w:tcPr>
          <w:p w14:paraId="3EB31B76" w14:textId="77777777" w:rsidR="00115880" w:rsidRDefault="0089772E">
            <w:pPr>
              <w:spacing w:line="276" w:lineRule="auto"/>
              <w:rPr>
                <w:rFonts w:ascii="Cambria" w:hAnsi="Cambria" w:cs="Arial"/>
                <w:sz w:val="20"/>
              </w:rPr>
            </w:pPr>
            <w:r>
              <w:rPr>
                <w:rFonts w:ascii="Cambria" w:hAnsi="Cambria" w:cs="Arial"/>
                <w:sz w:val="20"/>
              </w:rPr>
              <w:t>13.</w:t>
            </w:r>
          </w:p>
        </w:tc>
        <w:tc>
          <w:tcPr>
            <w:tcW w:w="4267" w:type="dxa"/>
          </w:tcPr>
          <w:p w14:paraId="78314C77" w14:textId="77777777" w:rsidR="00115880" w:rsidRDefault="0089772E">
            <w:pPr>
              <w:spacing w:line="276" w:lineRule="auto"/>
              <w:rPr>
                <w:rFonts w:ascii="Cambria" w:hAnsi="Cambria" w:cs="Arial"/>
                <w:sz w:val="20"/>
              </w:rPr>
            </w:pPr>
            <w:r>
              <w:rPr>
                <w:rFonts w:ascii="Cambria" w:hAnsi="Cambria" w:cs="Arial"/>
                <w:sz w:val="20"/>
              </w:rPr>
              <w:t xml:space="preserve">Drzwi przystankowe </w:t>
            </w:r>
          </w:p>
        </w:tc>
        <w:tc>
          <w:tcPr>
            <w:tcW w:w="4860" w:type="dxa"/>
          </w:tcPr>
          <w:p w14:paraId="164F5FD4" w14:textId="77777777" w:rsidR="00115880" w:rsidRDefault="0089772E">
            <w:pPr>
              <w:spacing w:line="276" w:lineRule="auto"/>
              <w:rPr>
                <w:rFonts w:ascii="Cambria" w:hAnsi="Cambria" w:cs="Arial"/>
                <w:iCs/>
                <w:sz w:val="20"/>
              </w:rPr>
            </w:pPr>
            <w:r>
              <w:rPr>
                <w:rFonts w:ascii="Cambria" w:hAnsi="Cambria" w:cs="Arial"/>
                <w:iCs/>
                <w:sz w:val="20"/>
              </w:rPr>
              <w:t>- 4 kpl.</w:t>
            </w:r>
          </w:p>
          <w:p w14:paraId="7E1BFF62" w14:textId="77777777" w:rsidR="00115880" w:rsidRDefault="0089772E">
            <w:pPr>
              <w:spacing w:line="276" w:lineRule="auto"/>
              <w:rPr>
                <w:rFonts w:ascii="Cambria" w:hAnsi="Cambria" w:cs="Arial"/>
                <w:iCs/>
                <w:sz w:val="20"/>
              </w:rPr>
            </w:pPr>
            <w:r>
              <w:rPr>
                <w:rFonts w:ascii="Cambria" w:hAnsi="Cambria" w:cs="Arial"/>
                <w:iCs/>
                <w:sz w:val="20"/>
              </w:rPr>
              <w:t>- automatyczne teleskopowe 2 panelowe</w:t>
            </w:r>
          </w:p>
          <w:p w14:paraId="13215BB9" w14:textId="77777777" w:rsidR="00115880" w:rsidRDefault="0089772E">
            <w:pPr>
              <w:spacing w:line="276" w:lineRule="auto"/>
              <w:rPr>
                <w:rFonts w:ascii="Cambria" w:hAnsi="Cambria" w:cs="Arial"/>
                <w:iCs/>
                <w:sz w:val="20"/>
              </w:rPr>
            </w:pPr>
            <w:r>
              <w:rPr>
                <w:rFonts w:ascii="Cambria" w:hAnsi="Cambria" w:cs="Arial"/>
                <w:iCs/>
                <w:sz w:val="20"/>
              </w:rPr>
              <w:t>- skrzydła drzwi wykonane ze stali nierdzewnej </w:t>
            </w:r>
          </w:p>
          <w:p w14:paraId="01C88B46" w14:textId="77777777" w:rsidR="00115880" w:rsidRDefault="0089772E">
            <w:pPr>
              <w:spacing w:line="276" w:lineRule="auto"/>
              <w:rPr>
                <w:rFonts w:ascii="Cambria" w:hAnsi="Cambria" w:cs="Arial"/>
                <w:iCs/>
                <w:sz w:val="20"/>
              </w:rPr>
            </w:pPr>
            <w:r>
              <w:rPr>
                <w:rFonts w:ascii="Cambria" w:hAnsi="Cambria" w:cs="Arial"/>
                <w:iCs/>
                <w:sz w:val="20"/>
              </w:rPr>
              <w:t>- wymiary drzwi szer. 1300 x wys. 2000 mm</w:t>
            </w:r>
          </w:p>
          <w:p w14:paraId="05939F5A" w14:textId="77777777" w:rsidR="00115880" w:rsidRDefault="0089772E">
            <w:pPr>
              <w:spacing w:line="276" w:lineRule="auto"/>
              <w:rPr>
                <w:rFonts w:ascii="Cambria" w:hAnsi="Cambria" w:cs="Arial"/>
                <w:bCs/>
                <w:iCs/>
                <w:sz w:val="20"/>
              </w:rPr>
            </w:pPr>
            <w:r>
              <w:rPr>
                <w:rFonts w:ascii="Cambria" w:hAnsi="Cambria" w:cs="Arial"/>
                <w:bCs/>
                <w:iCs/>
                <w:sz w:val="20"/>
              </w:rPr>
              <w:t>- EI 60</w:t>
            </w:r>
          </w:p>
          <w:p w14:paraId="0B54E58A" w14:textId="77777777" w:rsidR="00115880" w:rsidRDefault="00115880">
            <w:pPr>
              <w:spacing w:line="276" w:lineRule="auto"/>
              <w:rPr>
                <w:rFonts w:ascii="Cambria" w:hAnsi="Cambria" w:cs="Arial"/>
                <w:sz w:val="20"/>
              </w:rPr>
            </w:pPr>
          </w:p>
        </w:tc>
      </w:tr>
      <w:tr w:rsidR="00115880" w14:paraId="58A0CC5D" w14:textId="77777777">
        <w:tc>
          <w:tcPr>
            <w:tcW w:w="483" w:type="dxa"/>
          </w:tcPr>
          <w:p w14:paraId="5A45CAA2" w14:textId="77777777" w:rsidR="00115880" w:rsidRDefault="0089772E">
            <w:pPr>
              <w:spacing w:line="276" w:lineRule="auto"/>
              <w:rPr>
                <w:rFonts w:ascii="Cambria" w:hAnsi="Cambria" w:cs="Arial"/>
                <w:sz w:val="20"/>
              </w:rPr>
            </w:pPr>
            <w:r>
              <w:rPr>
                <w:rFonts w:ascii="Cambria" w:hAnsi="Cambria" w:cs="Arial"/>
                <w:sz w:val="20"/>
              </w:rPr>
              <w:lastRenderedPageBreak/>
              <w:t>14.</w:t>
            </w:r>
          </w:p>
        </w:tc>
        <w:tc>
          <w:tcPr>
            <w:tcW w:w="4267" w:type="dxa"/>
          </w:tcPr>
          <w:p w14:paraId="427B85C3" w14:textId="77777777" w:rsidR="00115880" w:rsidRDefault="0089772E">
            <w:pPr>
              <w:spacing w:line="276" w:lineRule="auto"/>
              <w:rPr>
                <w:rFonts w:ascii="Cambria" w:hAnsi="Cambria" w:cs="Arial"/>
                <w:sz w:val="20"/>
              </w:rPr>
            </w:pPr>
            <w:r>
              <w:rPr>
                <w:rFonts w:ascii="Cambria" w:hAnsi="Cambria" w:cs="Arial"/>
                <w:sz w:val="20"/>
              </w:rPr>
              <w:t>Prowadnice kabinowe</w:t>
            </w:r>
          </w:p>
        </w:tc>
        <w:tc>
          <w:tcPr>
            <w:tcW w:w="4860" w:type="dxa"/>
          </w:tcPr>
          <w:p w14:paraId="17C76CAC" w14:textId="77777777" w:rsidR="00115880" w:rsidRDefault="0089772E">
            <w:pPr>
              <w:spacing w:line="276" w:lineRule="auto"/>
              <w:rPr>
                <w:rFonts w:ascii="Cambria" w:hAnsi="Cambria" w:cs="Arial"/>
                <w:sz w:val="20"/>
              </w:rPr>
            </w:pPr>
            <w:r>
              <w:rPr>
                <w:rFonts w:ascii="Cambria" w:hAnsi="Cambria" w:cs="Arial"/>
                <w:sz w:val="20"/>
              </w:rPr>
              <w:t>T125x82x16</w:t>
            </w:r>
          </w:p>
        </w:tc>
      </w:tr>
      <w:tr w:rsidR="00115880" w14:paraId="2C5A61F1" w14:textId="77777777">
        <w:tc>
          <w:tcPr>
            <w:tcW w:w="483" w:type="dxa"/>
          </w:tcPr>
          <w:p w14:paraId="2BCCE95F" w14:textId="77777777" w:rsidR="00115880" w:rsidRDefault="0089772E">
            <w:pPr>
              <w:spacing w:line="276" w:lineRule="auto"/>
              <w:rPr>
                <w:rFonts w:ascii="Cambria" w:hAnsi="Cambria" w:cs="Arial"/>
                <w:sz w:val="20"/>
              </w:rPr>
            </w:pPr>
            <w:r>
              <w:rPr>
                <w:rFonts w:ascii="Cambria" w:hAnsi="Cambria" w:cs="Arial"/>
                <w:sz w:val="20"/>
              </w:rPr>
              <w:t>15.</w:t>
            </w:r>
          </w:p>
        </w:tc>
        <w:tc>
          <w:tcPr>
            <w:tcW w:w="4267" w:type="dxa"/>
          </w:tcPr>
          <w:p w14:paraId="6F21B654" w14:textId="77777777" w:rsidR="00115880" w:rsidRDefault="0089772E">
            <w:pPr>
              <w:spacing w:line="276" w:lineRule="auto"/>
              <w:rPr>
                <w:rFonts w:ascii="Cambria" w:hAnsi="Cambria" w:cs="Arial"/>
                <w:sz w:val="20"/>
              </w:rPr>
            </w:pPr>
            <w:r>
              <w:rPr>
                <w:rFonts w:ascii="Cambria" w:hAnsi="Cambria" w:cs="Arial"/>
                <w:sz w:val="20"/>
              </w:rPr>
              <w:t>Prowadnice przeciwwagowe</w:t>
            </w:r>
          </w:p>
        </w:tc>
        <w:tc>
          <w:tcPr>
            <w:tcW w:w="4860" w:type="dxa"/>
          </w:tcPr>
          <w:p w14:paraId="7B5CA607" w14:textId="77777777" w:rsidR="00115880" w:rsidRDefault="0089772E">
            <w:pPr>
              <w:spacing w:line="276" w:lineRule="auto"/>
              <w:rPr>
                <w:rFonts w:ascii="Cambria" w:hAnsi="Cambria" w:cs="Arial"/>
                <w:sz w:val="20"/>
              </w:rPr>
            </w:pPr>
            <w:r>
              <w:rPr>
                <w:rFonts w:ascii="Cambria" w:hAnsi="Cambria" w:cs="Arial"/>
                <w:sz w:val="20"/>
              </w:rPr>
              <w:t>T90x75x16</w:t>
            </w:r>
          </w:p>
        </w:tc>
      </w:tr>
      <w:tr w:rsidR="00115880" w14:paraId="21722A38" w14:textId="77777777">
        <w:tc>
          <w:tcPr>
            <w:tcW w:w="483" w:type="dxa"/>
          </w:tcPr>
          <w:p w14:paraId="226C16B8" w14:textId="77777777" w:rsidR="00115880" w:rsidRDefault="0089772E">
            <w:pPr>
              <w:spacing w:line="276" w:lineRule="auto"/>
              <w:rPr>
                <w:rFonts w:ascii="Cambria" w:hAnsi="Cambria" w:cs="Arial"/>
                <w:sz w:val="20"/>
              </w:rPr>
            </w:pPr>
            <w:r>
              <w:rPr>
                <w:rFonts w:ascii="Cambria" w:hAnsi="Cambria" w:cs="Arial"/>
                <w:sz w:val="20"/>
              </w:rPr>
              <w:t>16.</w:t>
            </w:r>
          </w:p>
        </w:tc>
        <w:tc>
          <w:tcPr>
            <w:tcW w:w="4267" w:type="dxa"/>
          </w:tcPr>
          <w:p w14:paraId="27B06537" w14:textId="77777777" w:rsidR="00115880" w:rsidRDefault="0089772E">
            <w:pPr>
              <w:spacing w:line="276" w:lineRule="auto"/>
              <w:rPr>
                <w:rFonts w:ascii="Cambria" w:hAnsi="Cambria" w:cs="Arial"/>
                <w:sz w:val="20"/>
              </w:rPr>
            </w:pPr>
            <w:r>
              <w:rPr>
                <w:rFonts w:ascii="Cambria" w:hAnsi="Cambria" w:cs="Arial"/>
                <w:sz w:val="20"/>
              </w:rPr>
              <w:t>Zespół napędowy / wciągarka/</w:t>
            </w:r>
          </w:p>
        </w:tc>
        <w:tc>
          <w:tcPr>
            <w:tcW w:w="4860" w:type="dxa"/>
          </w:tcPr>
          <w:p w14:paraId="3527B6B0" w14:textId="77777777" w:rsidR="00115880" w:rsidRDefault="0089772E">
            <w:pPr>
              <w:spacing w:line="276" w:lineRule="auto"/>
              <w:rPr>
                <w:rFonts w:ascii="Cambria" w:hAnsi="Cambria" w:cs="Arial"/>
                <w:bCs/>
                <w:sz w:val="20"/>
              </w:rPr>
            </w:pPr>
            <w:r>
              <w:rPr>
                <w:rFonts w:ascii="Cambria" w:hAnsi="Cambria" w:cs="Arial"/>
                <w:bCs/>
                <w:sz w:val="20"/>
              </w:rPr>
              <w:t>- elektryczny bezreduktorowy z płynną regulacją                                                                         prędkości, umieszczony w nadszybiu z przełożeniem 2:1</w:t>
            </w:r>
          </w:p>
          <w:p w14:paraId="4F985142" w14:textId="77777777" w:rsidR="00115880" w:rsidRDefault="00115880">
            <w:pPr>
              <w:spacing w:line="276" w:lineRule="auto"/>
              <w:rPr>
                <w:rFonts w:ascii="Cambria" w:hAnsi="Cambria" w:cs="Arial"/>
                <w:sz w:val="20"/>
              </w:rPr>
            </w:pPr>
          </w:p>
        </w:tc>
      </w:tr>
      <w:tr w:rsidR="00115880" w14:paraId="135AFD3F" w14:textId="77777777">
        <w:tc>
          <w:tcPr>
            <w:tcW w:w="483" w:type="dxa"/>
          </w:tcPr>
          <w:p w14:paraId="33CA66A2" w14:textId="77777777" w:rsidR="00115880" w:rsidRDefault="0089772E">
            <w:pPr>
              <w:spacing w:line="276" w:lineRule="auto"/>
              <w:rPr>
                <w:rFonts w:ascii="Cambria" w:hAnsi="Cambria" w:cs="Arial"/>
                <w:sz w:val="20"/>
              </w:rPr>
            </w:pPr>
            <w:r>
              <w:rPr>
                <w:rFonts w:ascii="Cambria" w:hAnsi="Cambria" w:cs="Arial"/>
                <w:sz w:val="20"/>
              </w:rPr>
              <w:t>17.</w:t>
            </w:r>
          </w:p>
        </w:tc>
        <w:tc>
          <w:tcPr>
            <w:tcW w:w="4267" w:type="dxa"/>
          </w:tcPr>
          <w:p w14:paraId="76D028D8" w14:textId="77777777" w:rsidR="00115880" w:rsidRDefault="0089772E">
            <w:pPr>
              <w:spacing w:line="276" w:lineRule="auto"/>
              <w:rPr>
                <w:rFonts w:ascii="Cambria" w:hAnsi="Cambria" w:cs="Arial"/>
                <w:sz w:val="20"/>
              </w:rPr>
            </w:pPr>
            <w:r>
              <w:rPr>
                <w:rFonts w:ascii="Cambria" w:hAnsi="Cambria" w:cs="Arial"/>
                <w:sz w:val="20"/>
              </w:rPr>
              <w:t>Kasety wezwań</w:t>
            </w:r>
          </w:p>
        </w:tc>
        <w:tc>
          <w:tcPr>
            <w:tcW w:w="4860" w:type="dxa"/>
          </w:tcPr>
          <w:p w14:paraId="2ABBD810"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w obudowie </w:t>
            </w:r>
          </w:p>
          <w:p w14:paraId="035C9F61" w14:textId="77777777" w:rsidR="00115880" w:rsidRDefault="0089772E">
            <w:pPr>
              <w:spacing w:line="276" w:lineRule="auto"/>
              <w:rPr>
                <w:rFonts w:ascii="Cambria" w:hAnsi="Cambria" w:cs="Arial"/>
                <w:sz w:val="20"/>
              </w:rPr>
            </w:pPr>
            <w:r>
              <w:rPr>
                <w:rFonts w:ascii="Cambria" w:hAnsi="Cambria" w:cs="Arial"/>
                <w:sz w:val="20"/>
              </w:rPr>
              <w:t xml:space="preserve">  ze stali nierdzewnej szczotkowanej </w:t>
            </w:r>
          </w:p>
        </w:tc>
      </w:tr>
      <w:tr w:rsidR="00115880" w14:paraId="02CB55F6" w14:textId="77777777">
        <w:tc>
          <w:tcPr>
            <w:tcW w:w="483" w:type="dxa"/>
          </w:tcPr>
          <w:p w14:paraId="24B2056C" w14:textId="77777777" w:rsidR="00115880" w:rsidRDefault="0089772E">
            <w:pPr>
              <w:spacing w:line="276" w:lineRule="auto"/>
              <w:rPr>
                <w:rFonts w:ascii="Cambria" w:hAnsi="Cambria" w:cs="Arial"/>
                <w:sz w:val="20"/>
              </w:rPr>
            </w:pPr>
            <w:r>
              <w:rPr>
                <w:rFonts w:ascii="Cambria" w:hAnsi="Cambria" w:cs="Arial"/>
                <w:sz w:val="20"/>
              </w:rPr>
              <w:t>18.</w:t>
            </w:r>
          </w:p>
        </w:tc>
        <w:tc>
          <w:tcPr>
            <w:tcW w:w="4267" w:type="dxa"/>
          </w:tcPr>
          <w:p w14:paraId="5C86C82A" w14:textId="77777777" w:rsidR="00115880" w:rsidRDefault="0089772E">
            <w:pPr>
              <w:spacing w:line="276" w:lineRule="auto"/>
              <w:rPr>
                <w:rFonts w:ascii="Cambria" w:hAnsi="Cambria" w:cs="Arial"/>
                <w:sz w:val="20"/>
              </w:rPr>
            </w:pPr>
            <w:r>
              <w:rPr>
                <w:rFonts w:ascii="Cambria" w:hAnsi="Cambria" w:cs="Arial"/>
                <w:sz w:val="20"/>
              </w:rPr>
              <w:t xml:space="preserve">Piętrowskazywacze   </w:t>
            </w:r>
          </w:p>
        </w:tc>
        <w:tc>
          <w:tcPr>
            <w:tcW w:w="4860" w:type="dxa"/>
          </w:tcPr>
          <w:p w14:paraId="39B9DB7C"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typ LCD, </w:t>
            </w:r>
          </w:p>
          <w:p w14:paraId="2A25F0ED" w14:textId="77777777" w:rsidR="00115880" w:rsidRDefault="0089772E">
            <w:pPr>
              <w:spacing w:line="276" w:lineRule="auto"/>
              <w:rPr>
                <w:rFonts w:ascii="Cambria" w:hAnsi="Cambria" w:cs="Arial"/>
                <w:sz w:val="20"/>
              </w:rPr>
            </w:pPr>
            <w:r>
              <w:rPr>
                <w:rFonts w:ascii="Cambria" w:hAnsi="Cambria" w:cs="Arial"/>
                <w:sz w:val="20"/>
              </w:rPr>
              <w:t xml:space="preserve">  w obudowie ze stali nierdzewnej </w:t>
            </w:r>
          </w:p>
          <w:p w14:paraId="0C987583" w14:textId="77777777" w:rsidR="00115880" w:rsidRDefault="0089772E">
            <w:pPr>
              <w:spacing w:line="276" w:lineRule="auto"/>
              <w:rPr>
                <w:rFonts w:ascii="Cambria" w:hAnsi="Cambria" w:cs="Arial"/>
                <w:sz w:val="20"/>
              </w:rPr>
            </w:pPr>
            <w:r>
              <w:rPr>
                <w:rFonts w:ascii="Cambria" w:hAnsi="Cambria" w:cs="Arial"/>
                <w:sz w:val="20"/>
              </w:rPr>
              <w:t xml:space="preserve">  szczotkowanej</w:t>
            </w:r>
          </w:p>
          <w:p w14:paraId="4FE0EC05" w14:textId="77777777" w:rsidR="00115880" w:rsidRDefault="00115880">
            <w:pPr>
              <w:spacing w:line="276" w:lineRule="auto"/>
              <w:rPr>
                <w:rFonts w:ascii="Cambria" w:hAnsi="Cambria" w:cs="Arial"/>
                <w:sz w:val="20"/>
              </w:rPr>
            </w:pPr>
          </w:p>
        </w:tc>
      </w:tr>
      <w:tr w:rsidR="00115880" w14:paraId="1EC1AAA1" w14:textId="77777777">
        <w:tc>
          <w:tcPr>
            <w:tcW w:w="483" w:type="dxa"/>
          </w:tcPr>
          <w:p w14:paraId="4DAD5F2F" w14:textId="77777777" w:rsidR="00115880" w:rsidRDefault="0089772E">
            <w:pPr>
              <w:spacing w:line="276" w:lineRule="auto"/>
              <w:rPr>
                <w:rFonts w:ascii="Cambria" w:hAnsi="Cambria" w:cs="Arial"/>
                <w:sz w:val="20"/>
              </w:rPr>
            </w:pPr>
            <w:r>
              <w:rPr>
                <w:rFonts w:ascii="Cambria" w:hAnsi="Cambria" w:cs="Arial"/>
                <w:sz w:val="20"/>
              </w:rPr>
              <w:t>19.</w:t>
            </w:r>
          </w:p>
        </w:tc>
        <w:tc>
          <w:tcPr>
            <w:tcW w:w="4267" w:type="dxa"/>
          </w:tcPr>
          <w:p w14:paraId="0F297D59" w14:textId="77777777" w:rsidR="00115880" w:rsidRDefault="0089772E">
            <w:pPr>
              <w:spacing w:line="276" w:lineRule="auto"/>
              <w:rPr>
                <w:rFonts w:ascii="Cambria" w:hAnsi="Cambria" w:cs="Arial"/>
                <w:sz w:val="20"/>
              </w:rPr>
            </w:pPr>
            <w:r>
              <w:rPr>
                <w:rFonts w:ascii="Cambria" w:hAnsi="Cambria" w:cs="Arial"/>
                <w:sz w:val="20"/>
              </w:rPr>
              <w:t>Instalacja elektryczna w szybie i na kabinie</w:t>
            </w:r>
          </w:p>
        </w:tc>
        <w:tc>
          <w:tcPr>
            <w:tcW w:w="4860" w:type="dxa"/>
          </w:tcPr>
          <w:p w14:paraId="45BA7FB2"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13AF368D" w14:textId="77777777">
        <w:tc>
          <w:tcPr>
            <w:tcW w:w="483" w:type="dxa"/>
          </w:tcPr>
          <w:p w14:paraId="06BBA999" w14:textId="77777777" w:rsidR="00115880" w:rsidRDefault="0089772E">
            <w:pPr>
              <w:spacing w:line="276" w:lineRule="auto"/>
              <w:rPr>
                <w:rFonts w:ascii="Cambria" w:hAnsi="Cambria" w:cs="Arial"/>
                <w:sz w:val="20"/>
              </w:rPr>
            </w:pPr>
            <w:r>
              <w:rPr>
                <w:rFonts w:ascii="Cambria" w:hAnsi="Cambria" w:cs="Arial"/>
                <w:sz w:val="20"/>
              </w:rPr>
              <w:t>20.</w:t>
            </w:r>
          </w:p>
        </w:tc>
        <w:tc>
          <w:tcPr>
            <w:tcW w:w="4267" w:type="dxa"/>
          </w:tcPr>
          <w:p w14:paraId="68661484" w14:textId="77777777" w:rsidR="00115880" w:rsidRDefault="0089772E">
            <w:pPr>
              <w:spacing w:line="276" w:lineRule="auto"/>
              <w:rPr>
                <w:rFonts w:ascii="Cambria" w:hAnsi="Cambria" w:cs="Arial"/>
                <w:sz w:val="20"/>
              </w:rPr>
            </w:pPr>
            <w:r>
              <w:rPr>
                <w:rFonts w:ascii="Cambria" w:hAnsi="Cambria" w:cs="Arial"/>
                <w:sz w:val="20"/>
              </w:rPr>
              <w:t>Osprzęt śrubowy kompletny</w:t>
            </w:r>
          </w:p>
        </w:tc>
        <w:tc>
          <w:tcPr>
            <w:tcW w:w="4860" w:type="dxa"/>
          </w:tcPr>
          <w:p w14:paraId="2F2E062A" w14:textId="77777777" w:rsidR="00115880" w:rsidRDefault="00115880">
            <w:pPr>
              <w:spacing w:line="276" w:lineRule="auto"/>
              <w:rPr>
                <w:rFonts w:ascii="Cambria" w:hAnsi="Cambria" w:cs="Arial"/>
                <w:sz w:val="20"/>
              </w:rPr>
            </w:pPr>
          </w:p>
        </w:tc>
      </w:tr>
      <w:tr w:rsidR="00115880" w14:paraId="75973A94" w14:textId="77777777">
        <w:tc>
          <w:tcPr>
            <w:tcW w:w="483" w:type="dxa"/>
          </w:tcPr>
          <w:p w14:paraId="43CC8907" w14:textId="77777777" w:rsidR="00115880" w:rsidRDefault="0089772E">
            <w:pPr>
              <w:spacing w:line="276" w:lineRule="auto"/>
              <w:rPr>
                <w:rFonts w:ascii="Cambria" w:hAnsi="Cambria" w:cs="Arial"/>
                <w:sz w:val="20"/>
              </w:rPr>
            </w:pPr>
            <w:r>
              <w:rPr>
                <w:rFonts w:ascii="Cambria" w:hAnsi="Cambria" w:cs="Arial"/>
                <w:sz w:val="20"/>
              </w:rPr>
              <w:t>21.</w:t>
            </w:r>
          </w:p>
        </w:tc>
        <w:tc>
          <w:tcPr>
            <w:tcW w:w="4267" w:type="dxa"/>
          </w:tcPr>
          <w:p w14:paraId="18B1A82A" w14:textId="77777777" w:rsidR="00115880" w:rsidRDefault="0089772E">
            <w:pPr>
              <w:spacing w:line="276" w:lineRule="auto"/>
              <w:rPr>
                <w:rFonts w:ascii="Cambria" w:hAnsi="Cambria" w:cs="Arial"/>
                <w:sz w:val="20"/>
              </w:rPr>
            </w:pPr>
            <w:r>
              <w:rPr>
                <w:rFonts w:ascii="Cambria" w:hAnsi="Cambria" w:cs="Arial"/>
                <w:sz w:val="20"/>
              </w:rPr>
              <w:t xml:space="preserve">Rama kabinowa </w:t>
            </w:r>
          </w:p>
        </w:tc>
        <w:tc>
          <w:tcPr>
            <w:tcW w:w="4860" w:type="dxa"/>
          </w:tcPr>
          <w:p w14:paraId="728D05D5" w14:textId="77777777" w:rsidR="00115880" w:rsidRDefault="0089772E">
            <w:pPr>
              <w:spacing w:line="276" w:lineRule="auto"/>
              <w:rPr>
                <w:rFonts w:ascii="Cambria" w:hAnsi="Cambria" w:cs="Arial"/>
                <w:sz w:val="20"/>
              </w:rPr>
            </w:pPr>
            <w:r>
              <w:rPr>
                <w:rFonts w:ascii="Cambria" w:hAnsi="Cambria" w:cs="Arial"/>
                <w:sz w:val="20"/>
              </w:rPr>
              <w:t>1 kpl.</w:t>
            </w:r>
          </w:p>
          <w:p w14:paraId="2725AD86" w14:textId="77777777" w:rsidR="00115880" w:rsidRDefault="0089772E">
            <w:pPr>
              <w:spacing w:line="276" w:lineRule="auto"/>
              <w:rPr>
                <w:rFonts w:ascii="Cambria" w:hAnsi="Cambria" w:cs="Arial"/>
                <w:sz w:val="20"/>
              </w:rPr>
            </w:pPr>
            <w:r>
              <w:rPr>
                <w:rFonts w:ascii="Cambria" w:hAnsi="Cambria" w:cs="Arial"/>
                <w:sz w:val="20"/>
              </w:rPr>
              <w:t>- ramowa z przełożeniem 2:1</w:t>
            </w:r>
          </w:p>
          <w:p w14:paraId="6B7EABF1" w14:textId="77777777" w:rsidR="00115880" w:rsidRDefault="0089772E">
            <w:pPr>
              <w:spacing w:line="276" w:lineRule="auto"/>
              <w:rPr>
                <w:rFonts w:ascii="Cambria" w:hAnsi="Cambria" w:cs="Arial"/>
                <w:sz w:val="20"/>
              </w:rPr>
            </w:pPr>
            <w:r>
              <w:rPr>
                <w:rFonts w:ascii="Cambria" w:hAnsi="Cambria" w:cs="Arial"/>
                <w:sz w:val="20"/>
              </w:rPr>
              <w:t>- chwytacze</w:t>
            </w:r>
          </w:p>
        </w:tc>
      </w:tr>
      <w:tr w:rsidR="00115880" w14:paraId="3F853402" w14:textId="77777777">
        <w:tc>
          <w:tcPr>
            <w:tcW w:w="483" w:type="dxa"/>
          </w:tcPr>
          <w:p w14:paraId="45AF2DAF" w14:textId="77777777" w:rsidR="00115880" w:rsidRDefault="0089772E">
            <w:pPr>
              <w:spacing w:line="276" w:lineRule="auto"/>
              <w:rPr>
                <w:rFonts w:ascii="Cambria" w:hAnsi="Cambria" w:cs="Arial"/>
                <w:sz w:val="20"/>
              </w:rPr>
            </w:pPr>
            <w:r>
              <w:rPr>
                <w:rFonts w:ascii="Cambria" w:hAnsi="Cambria" w:cs="Arial"/>
                <w:sz w:val="20"/>
              </w:rPr>
              <w:t>22.</w:t>
            </w:r>
          </w:p>
        </w:tc>
        <w:tc>
          <w:tcPr>
            <w:tcW w:w="4267" w:type="dxa"/>
          </w:tcPr>
          <w:p w14:paraId="6C787E65" w14:textId="77777777" w:rsidR="00115880" w:rsidRDefault="0089772E">
            <w:pPr>
              <w:spacing w:line="276" w:lineRule="auto"/>
              <w:rPr>
                <w:rFonts w:ascii="Cambria" w:hAnsi="Cambria" w:cs="Arial"/>
                <w:sz w:val="20"/>
              </w:rPr>
            </w:pPr>
            <w:r>
              <w:rPr>
                <w:rFonts w:ascii="Cambria" w:hAnsi="Cambria" w:cs="Arial"/>
                <w:sz w:val="20"/>
              </w:rPr>
              <w:t>Nadszybie</w:t>
            </w:r>
          </w:p>
        </w:tc>
        <w:tc>
          <w:tcPr>
            <w:tcW w:w="4860" w:type="dxa"/>
          </w:tcPr>
          <w:p w14:paraId="6595D124" w14:textId="77777777" w:rsidR="00115880" w:rsidRDefault="0089772E">
            <w:pPr>
              <w:spacing w:line="276" w:lineRule="auto"/>
              <w:rPr>
                <w:rFonts w:ascii="Cambria" w:hAnsi="Cambria" w:cs="Arial"/>
                <w:sz w:val="20"/>
              </w:rPr>
            </w:pPr>
            <w:r>
              <w:rPr>
                <w:rFonts w:ascii="Cambria" w:hAnsi="Cambria" w:cs="Arial"/>
                <w:sz w:val="20"/>
              </w:rPr>
              <w:t xml:space="preserve">3900 mm </w:t>
            </w:r>
          </w:p>
        </w:tc>
      </w:tr>
      <w:tr w:rsidR="00115880" w14:paraId="57767246" w14:textId="77777777">
        <w:tc>
          <w:tcPr>
            <w:tcW w:w="483" w:type="dxa"/>
          </w:tcPr>
          <w:p w14:paraId="74291A13" w14:textId="77777777" w:rsidR="00115880" w:rsidRDefault="0089772E">
            <w:pPr>
              <w:spacing w:line="276" w:lineRule="auto"/>
              <w:rPr>
                <w:rFonts w:ascii="Cambria" w:hAnsi="Cambria" w:cs="Arial"/>
                <w:sz w:val="20"/>
              </w:rPr>
            </w:pPr>
            <w:r>
              <w:rPr>
                <w:rFonts w:ascii="Cambria" w:hAnsi="Cambria" w:cs="Arial"/>
                <w:sz w:val="20"/>
              </w:rPr>
              <w:t>23.</w:t>
            </w:r>
          </w:p>
        </w:tc>
        <w:tc>
          <w:tcPr>
            <w:tcW w:w="4267" w:type="dxa"/>
          </w:tcPr>
          <w:p w14:paraId="67DA3393" w14:textId="77777777" w:rsidR="00115880" w:rsidRDefault="0089772E">
            <w:pPr>
              <w:spacing w:line="276" w:lineRule="auto"/>
              <w:rPr>
                <w:rFonts w:ascii="Cambria" w:hAnsi="Cambria" w:cs="Arial"/>
                <w:sz w:val="20"/>
              </w:rPr>
            </w:pPr>
            <w:r>
              <w:rPr>
                <w:rFonts w:ascii="Cambria" w:hAnsi="Cambria" w:cs="Arial"/>
                <w:sz w:val="20"/>
              </w:rPr>
              <w:t>Podszybie</w:t>
            </w:r>
          </w:p>
        </w:tc>
        <w:tc>
          <w:tcPr>
            <w:tcW w:w="4860" w:type="dxa"/>
          </w:tcPr>
          <w:p w14:paraId="38F9852A" w14:textId="77777777" w:rsidR="00115880" w:rsidRDefault="0089772E">
            <w:pPr>
              <w:spacing w:line="276" w:lineRule="auto"/>
              <w:rPr>
                <w:rFonts w:ascii="Cambria" w:hAnsi="Cambria" w:cs="Arial"/>
                <w:sz w:val="20"/>
              </w:rPr>
            </w:pPr>
            <w:r>
              <w:rPr>
                <w:rFonts w:ascii="Cambria" w:hAnsi="Cambria" w:cs="Arial"/>
                <w:sz w:val="20"/>
              </w:rPr>
              <w:t>1500 mm</w:t>
            </w:r>
          </w:p>
        </w:tc>
      </w:tr>
      <w:tr w:rsidR="00115880" w14:paraId="0729A009" w14:textId="77777777">
        <w:tc>
          <w:tcPr>
            <w:tcW w:w="483" w:type="dxa"/>
          </w:tcPr>
          <w:p w14:paraId="760AD559" w14:textId="77777777" w:rsidR="00115880" w:rsidRDefault="0089772E">
            <w:pPr>
              <w:spacing w:line="276" w:lineRule="auto"/>
              <w:rPr>
                <w:rFonts w:ascii="Cambria" w:hAnsi="Cambria" w:cs="Arial"/>
                <w:sz w:val="20"/>
              </w:rPr>
            </w:pPr>
            <w:r>
              <w:rPr>
                <w:rFonts w:ascii="Cambria" w:hAnsi="Cambria" w:cs="Arial"/>
                <w:sz w:val="20"/>
              </w:rPr>
              <w:t>24.</w:t>
            </w:r>
          </w:p>
        </w:tc>
        <w:tc>
          <w:tcPr>
            <w:tcW w:w="4267" w:type="dxa"/>
          </w:tcPr>
          <w:p w14:paraId="18A7A315" w14:textId="77777777" w:rsidR="00115880" w:rsidRDefault="0089772E">
            <w:pPr>
              <w:spacing w:line="276" w:lineRule="auto"/>
              <w:rPr>
                <w:rFonts w:ascii="Cambria" w:hAnsi="Cambria" w:cs="Arial"/>
                <w:sz w:val="20"/>
              </w:rPr>
            </w:pPr>
            <w:r>
              <w:rPr>
                <w:rFonts w:ascii="Cambria" w:hAnsi="Cambria" w:cs="Arial"/>
                <w:iCs/>
                <w:sz w:val="20"/>
              </w:rPr>
              <w:t>Przeciwwaga</w:t>
            </w:r>
          </w:p>
        </w:tc>
        <w:tc>
          <w:tcPr>
            <w:tcW w:w="4860" w:type="dxa"/>
          </w:tcPr>
          <w:p w14:paraId="722817E5" w14:textId="77777777" w:rsidR="00115880" w:rsidRDefault="0089772E">
            <w:pPr>
              <w:spacing w:line="276" w:lineRule="auto"/>
              <w:rPr>
                <w:rFonts w:ascii="Cambria" w:hAnsi="Cambria" w:cs="Arial"/>
                <w:sz w:val="20"/>
              </w:rPr>
            </w:pPr>
            <w:r>
              <w:rPr>
                <w:rFonts w:ascii="Cambria" w:hAnsi="Cambria" w:cs="Arial"/>
                <w:sz w:val="20"/>
              </w:rPr>
              <w:t>ramowa</w:t>
            </w:r>
          </w:p>
        </w:tc>
      </w:tr>
      <w:tr w:rsidR="00115880" w14:paraId="35C480AD" w14:textId="77777777">
        <w:tc>
          <w:tcPr>
            <w:tcW w:w="483" w:type="dxa"/>
          </w:tcPr>
          <w:p w14:paraId="62ED25DA" w14:textId="77777777" w:rsidR="00115880" w:rsidRDefault="0089772E">
            <w:pPr>
              <w:spacing w:line="276" w:lineRule="auto"/>
              <w:rPr>
                <w:rFonts w:ascii="Cambria" w:hAnsi="Cambria" w:cs="Arial"/>
                <w:sz w:val="20"/>
              </w:rPr>
            </w:pPr>
            <w:r>
              <w:rPr>
                <w:rFonts w:ascii="Cambria" w:hAnsi="Cambria" w:cs="Arial"/>
                <w:sz w:val="20"/>
              </w:rPr>
              <w:t>25.</w:t>
            </w:r>
          </w:p>
        </w:tc>
        <w:tc>
          <w:tcPr>
            <w:tcW w:w="4267" w:type="dxa"/>
          </w:tcPr>
          <w:p w14:paraId="3ED1F8F5" w14:textId="77777777" w:rsidR="00115880" w:rsidRDefault="0089772E">
            <w:pPr>
              <w:spacing w:line="276" w:lineRule="auto"/>
              <w:rPr>
                <w:rFonts w:ascii="Cambria" w:hAnsi="Cambria" w:cs="Arial"/>
                <w:iCs/>
                <w:sz w:val="20"/>
              </w:rPr>
            </w:pPr>
            <w:r>
              <w:rPr>
                <w:rFonts w:ascii="Cambria" w:hAnsi="Cambria" w:cs="Arial"/>
                <w:iCs/>
                <w:sz w:val="20"/>
              </w:rPr>
              <w:t>Ogranicznik prędkości</w:t>
            </w:r>
          </w:p>
        </w:tc>
        <w:tc>
          <w:tcPr>
            <w:tcW w:w="4860" w:type="dxa"/>
          </w:tcPr>
          <w:p w14:paraId="1848A3E7" w14:textId="77777777" w:rsidR="00115880" w:rsidRDefault="0089772E">
            <w:pPr>
              <w:spacing w:line="276" w:lineRule="auto"/>
              <w:rPr>
                <w:rFonts w:ascii="Cambria" w:hAnsi="Cambria" w:cs="Arial"/>
                <w:sz w:val="20"/>
              </w:rPr>
            </w:pPr>
            <w:r>
              <w:rPr>
                <w:rFonts w:ascii="Cambria" w:hAnsi="Cambria" w:cs="Arial"/>
                <w:sz w:val="20"/>
              </w:rPr>
              <w:t>- dwukierunkowy ze zdalnym wyzwalaczem</w:t>
            </w:r>
          </w:p>
        </w:tc>
      </w:tr>
      <w:tr w:rsidR="00115880" w14:paraId="2511A526" w14:textId="77777777">
        <w:tc>
          <w:tcPr>
            <w:tcW w:w="483" w:type="dxa"/>
          </w:tcPr>
          <w:p w14:paraId="4E8949AF" w14:textId="77777777" w:rsidR="00115880" w:rsidRDefault="0089772E">
            <w:pPr>
              <w:spacing w:line="276" w:lineRule="auto"/>
              <w:rPr>
                <w:rFonts w:ascii="Cambria" w:hAnsi="Cambria" w:cs="Arial"/>
                <w:sz w:val="20"/>
              </w:rPr>
            </w:pPr>
            <w:r>
              <w:rPr>
                <w:rFonts w:ascii="Cambria" w:hAnsi="Cambria" w:cs="Arial"/>
                <w:sz w:val="20"/>
              </w:rPr>
              <w:t>26.</w:t>
            </w:r>
          </w:p>
        </w:tc>
        <w:tc>
          <w:tcPr>
            <w:tcW w:w="4267" w:type="dxa"/>
          </w:tcPr>
          <w:p w14:paraId="03DC9A71" w14:textId="77777777" w:rsidR="00115880" w:rsidRDefault="0089772E">
            <w:pPr>
              <w:spacing w:line="276" w:lineRule="auto"/>
              <w:rPr>
                <w:rFonts w:ascii="Cambria" w:hAnsi="Cambria" w:cs="Arial"/>
                <w:bCs/>
                <w:iCs/>
                <w:sz w:val="20"/>
              </w:rPr>
            </w:pPr>
            <w:r>
              <w:rPr>
                <w:rFonts w:ascii="Cambria" w:hAnsi="Cambria" w:cs="Arial"/>
                <w:bCs/>
                <w:iCs/>
                <w:sz w:val="20"/>
              </w:rPr>
              <w:t>Obciążka</w:t>
            </w:r>
          </w:p>
        </w:tc>
        <w:tc>
          <w:tcPr>
            <w:tcW w:w="4860" w:type="dxa"/>
          </w:tcPr>
          <w:p w14:paraId="411D88B0" w14:textId="77777777" w:rsidR="00115880" w:rsidRDefault="00115880">
            <w:pPr>
              <w:spacing w:line="276" w:lineRule="auto"/>
              <w:rPr>
                <w:rFonts w:ascii="Cambria" w:hAnsi="Cambria" w:cs="Arial"/>
                <w:sz w:val="20"/>
              </w:rPr>
            </w:pPr>
          </w:p>
        </w:tc>
      </w:tr>
      <w:tr w:rsidR="00115880" w14:paraId="6A764ED7" w14:textId="77777777">
        <w:tc>
          <w:tcPr>
            <w:tcW w:w="483" w:type="dxa"/>
          </w:tcPr>
          <w:p w14:paraId="30F97B25" w14:textId="77777777" w:rsidR="00115880" w:rsidRDefault="0089772E">
            <w:pPr>
              <w:spacing w:line="276" w:lineRule="auto"/>
              <w:rPr>
                <w:rFonts w:ascii="Cambria" w:hAnsi="Cambria" w:cs="Arial"/>
                <w:sz w:val="20"/>
              </w:rPr>
            </w:pPr>
            <w:r>
              <w:rPr>
                <w:rFonts w:ascii="Cambria" w:hAnsi="Cambria" w:cs="Arial"/>
                <w:sz w:val="20"/>
              </w:rPr>
              <w:t>27.</w:t>
            </w:r>
          </w:p>
        </w:tc>
        <w:tc>
          <w:tcPr>
            <w:tcW w:w="4267" w:type="dxa"/>
          </w:tcPr>
          <w:p w14:paraId="6DF61A33" w14:textId="77777777" w:rsidR="00115880" w:rsidRDefault="0089772E">
            <w:pPr>
              <w:spacing w:line="276" w:lineRule="auto"/>
              <w:rPr>
                <w:rFonts w:ascii="Cambria" w:hAnsi="Cambria" w:cs="Arial"/>
                <w:bCs/>
                <w:iCs/>
                <w:sz w:val="20"/>
              </w:rPr>
            </w:pPr>
            <w:r>
              <w:rPr>
                <w:rFonts w:ascii="Cambria" w:hAnsi="Cambria" w:cs="Arial"/>
                <w:bCs/>
                <w:iCs/>
                <w:sz w:val="20"/>
              </w:rPr>
              <w:t>Linka ogranicznika prędkości</w:t>
            </w:r>
          </w:p>
        </w:tc>
        <w:tc>
          <w:tcPr>
            <w:tcW w:w="4860" w:type="dxa"/>
          </w:tcPr>
          <w:p w14:paraId="1557F59D" w14:textId="77777777" w:rsidR="00115880" w:rsidRDefault="00115880">
            <w:pPr>
              <w:spacing w:line="276" w:lineRule="auto"/>
              <w:rPr>
                <w:rFonts w:ascii="Cambria" w:hAnsi="Cambria" w:cs="Arial"/>
                <w:sz w:val="20"/>
              </w:rPr>
            </w:pPr>
          </w:p>
        </w:tc>
      </w:tr>
      <w:tr w:rsidR="00115880" w14:paraId="6D9EAF24" w14:textId="77777777">
        <w:tc>
          <w:tcPr>
            <w:tcW w:w="483" w:type="dxa"/>
          </w:tcPr>
          <w:p w14:paraId="57BB80E5" w14:textId="77777777" w:rsidR="00115880" w:rsidRDefault="0089772E">
            <w:pPr>
              <w:spacing w:line="276" w:lineRule="auto"/>
              <w:rPr>
                <w:rFonts w:ascii="Cambria" w:hAnsi="Cambria" w:cs="Arial"/>
                <w:sz w:val="20"/>
              </w:rPr>
            </w:pPr>
            <w:r>
              <w:rPr>
                <w:rFonts w:ascii="Cambria" w:hAnsi="Cambria" w:cs="Arial"/>
                <w:sz w:val="20"/>
              </w:rPr>
              <w:t>28.</w:t>
            </w:r>
          </w:p>
        </w:tc>
        <w:tc>
          <w:tcPr>
            <w:tcW w:w="4267" w:type="dxa"/>
          </w:tcPr>
          <w:p w14:paraId="4F4CB585" w14:textId="77777777" w:rsidR="00115880" w:rsidRDefault="0089772E">
            <w:pPr>
              <w:spacing w:line="276" w:lineRule="auto"/>
              <w:rPr>
                <w:rFonts w:ascii="Cambria" w:hAnsi="Cambria" w:cs="Arial"/>
                <w:sz w:val="20"/>
              </w:rPr>
            </w:pPr>
            <w:r>
              <w:rPr>
                <w:rFonts w:ascii="Cambria" w:hAnsi="Cambria" w:cs="Arial"/>
                <w:sz w:val="20"/>
              </w:rPr>
              <w:t>Liny nośne</w:t>
            </w:r>
          </w:p>
        </w:tc>
        <w:tc>
          <w:tcPr>
            <w:tcW w:w="4860" w:type="dxa"/>
          </w:tcPr>
          <w:p w14:paraId="4CDC9179" w14:textId="77777777" w:rsidR="00115880" w:rsidRDefault="0089772E">
            <w:pPr>
              <w:spacing w:line="276" w:lineRule="auto"/>
              <w:rPr>
                <w:rFonts w:ascii="Cambria" w:hAnsi="Cambria" w:cs="Arial"/>
                <w:sz w:val="20"/>
              </w:rPr>
            </w:pPr>
            <w:r>
              <w:rPr>
                <w:rFonts w:ascii="Cambria" w:hAnsi="Cambria" w:cs="Arial"/>
                <w:sz w:val="20"/>
              </w:rPr>
              <w:t>kpl.</w:t>
            </w:r>
          </w:p>
          <w:p w14:paraId="44C5A6D9" w14:textId="77777777" w:rsidR="00115880" w:rsidRDefault="00115880">
            <w:pPr>
              <w:spacing w:line="276" w:lineRule="auto"/>
              <w:rPr>
                <w:rFonts w:ascii="Cambria" w:hAnsi="Cambria" w:cs="Arial"/>
                <w:sz w:val="20"/>
              </w:rPr>
            </w:pPr>
          </w:p>
        </w:tc>
      </w:tr>
      <w:tr w:rsidR="00115880" w14:paraId="2FBC5A1E" w14:textId="77777777">
        <w:tc>
          <w:tcPr>
            <w:tcW w:w="483" w:type="dxa"/>
          </w:tcPr>
          <w:p w14:paraId="7BB1EFE3" w14:textId="77777777" w:rsidR="00115880" w:rsidRDefault="0089772E">
            <w:pPr>
              <w:spacing w:line="276" w:lineRule="auto"/>
              <w:rPr>
                <w:rFonts w:ascii="Cambria" w:hAnsi="Cambria" w:cs="Arial"/>
                <w:sz w:val="20"/>
              </w:rPr>
            </w:pPr>
            <w:r>
              <w:rPr>
                <w:rFonts w:ascii="Cambria" w:hAnsi="Cambria" w:cs="Arial"/>
                <w:sz w:val="20"/>
              </w:rPr>
              <w:t>29.</w:t>
            </w:r>
          </w:p>
        </w:tc>
        <w:tc>
          <w:tcPr>
            <w:tcW w:w="4267" w:type="dxa"/>
          </w:tcPr>
          <w:p w14:paraId="744CC262" w14:textId="77777777" w:rsidR="00115880" w:rsidRDefault="0089772E">
            <w:pPr>
              <w:spacing w:line="276" w:lineRule="auto"/>
              <w:rPr>
                <w:rFonts w:ascii="Cambria" w:hAnsi="Cambria" w:cs="Arial"/>
                <w:sz w:val="20"/>
              </w:rPr>
            </w:pPr>
            <w:r>
              <w:rPr>
                <w:rFonts w:ascii="Cambria" w:hAnsi="Cambria" w:cs="Arial"/>
                <w:sz w:val="20"/>
              </w:rPr>
              <w:t>Kable zwisowe</w:t>
            </w:r>
          </w:p>
          <w:p w14:paraId="3FCA3199" w14:textId="77777777" w:rsidR="00115880" w:rsidRDefault="00115880">
            <w:pPr>
              <w:spacing w:line="276" w:lineRule="auto"/>
              <w:rPr>
                <w:rFonts w:ascii="Cambria" w:hAnsi="Cambria" w:cs="Arial"/>
                <w:sz w:val="20"/>
              </w:rPr>
            </w:pPr>
          </w:p>
        </w:tc>
        <w:tc>
          <w:tcPr>
            <w:tcW w:w="4860" w:type="dxa"/>
          </w:tcPr>
          <w:p w14:paraId="4ADD8822"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56DF2D76" w14:textId="77777777">
        <w:trPr>
          <w:trHeight w:val="498"/>
        </w:trPr>
        <w:tc>
          <w:tcPr>
            <w:tcW w:w="483" w:type="dxa"/>
          </w:tcPr>
          <w:p w14:paraId="67D9FB9A" w14:textId="77777777" w:rsidR="00115880" w:rsidRDefault="0089772E">
            <w:pPr>
              <w:spacing w:line="276" w:lineRule="auto"/>
              <w:rPr>
                <w:rFonts w:ascii="Cambria" w:hAnsi="Cambria" w:cs="Arial"/>
                <w:sz w:val="20"/>
              </w:rPr>
            </w:pPr>
            <w:r>
              <w:rPr>
                <w:rFonts w:ascii="Cambria" w:hAnsi="Cambria" w:cs="Arial"/>
                <w:sz w:val="20"/>
              </w:rPr>
              <w:t>30.</w:t>
            </w:r>
          </w:p>
        </w:tc>
        <w:tc>
          <w:tcPr>
            <w:tcW w:w="4267" w:type="dxa"/>
          </w:tcPr>
          <w:p w14:paraId="30962075" w14:textId="77777777" w:rsidR="00115880" w:rsidRDefault="0089772E">
            <w:pPr>
              <w:spacing w:line="276" w:lineRule="auto"/>
              <w:rPr>
                <w:rFonts w:ascii="Cambria" w:hAnsi="Cambria" w:cs="Arial"/>
                <w:sz w:val="20"/>
              </w:rPr>
            </w:pPr>
            <w:r>
              <w:rPr>
                <w:rFonts w:ascii="Cambria" w:hAnsi="Cambria" w:cs="Arial"/>
                <w:bCs/>
                <w:iCs/>
                <w:sz w:val="20"/>
              </w:rPr>
              <w:t xml:space="preserve">Wykonanie oświetlenia szybu      </w:t>
            </w:r>
          </w:p>
        </w:tc>
        <w:tc>
          <w:tcPr>
            <w:tcW w:w="4860" w:type="dxa"/>
          </w:tcPr>
          <w:p w14:paraId="0A67F65C" w14:textId="77777777" w:rsidR="00115880" w:rsidRDefault="00115880">
            <w:pPr>
              <w:spacing w:line="276" w:lineRule="auto"/>
              <w:rPr>
                <w:rFonts w:ascii="Cambria" w:hAnsi="Cambria" w:cs="Arial"/>
                <w:sz w:val="20"/>
              </w:rPr>
            </w:pPr>
          </w:p>
          <w:p w14:paraId="5162D055" w14:textId="77777777" w:rsidR="00115880" w:rsidRDefault="00115880">
            <w:pPr>
              <w:spacing w:line="276" w:lineRule="auto"/>
              <w:rPr>
                <w:rFonts w:ascii="Cambria" w:hAnsi="Cambria" w:cs="Arial"/>
                <w:sz w:val="20"/>
              </w:rPr>
            </w:pPr>
          </w:p>
        </w:tc>
      </w:tr>
      <w:tr w:rsidR="00115880" w14:paraId="276572EE" w14:textId="77777777">
        <w:tc>
          <w:tcPr>
            <w:tcW w:w="483" w:type="dxa"/>
          </w:tcPr>
          <w:p w14:paraId="4ADFE6E0" w14:textId="77777777" w:rsidR="00115880" w:rsidRDefault="0089772E">
            <w:pPr>
              <w:spacing w:line="276" w:lineRule="auto"/>
              <w:rPr>
                <w:rFonts w:ascii="Cambria" w:hAnsi="Cambria" w:cs="Arial"/>
                <w:sz w:val="20"/>
              </w:rPr>
            </w:pPr>
            <w:r>
              <w:rPr>
                <w:rFonts w:ascii="Cambria" w:hAnsi="Cambria" w:cs="Arial"/>
                <w:sz w:val="20"/>
              </w:rPr>
              <w:t>31.</w:t>
            </w:r>
          </w:p>
        </w:tc>
        <w:tc>
          <w:tcPr>
            <w:tcW w:w="9127" w:type="dxa"/>
            <w:gridSpan w:val="2"/>
          </w:tcPr>
          <w:p w14:paraId="0AA90581" w14:textId="77777777" w:rsidR="00115880" w:rsidRDefault="0089772E">
            <w:pPr>
              <w:spacing w:line="276" w:lineRule="auto"/>
              <w:rPr>
                <w:rFonts w:ascii="Cambria" w:hAnsi="Cambria" w:cs="Arial"/>
                <w:sz w:val="20"/>
              </w:rPr>
            </w:pPr>
            <w:r>
              <w:rPr>
                <w:rFonts w:ascii="Cambria" w:hAnsi="Cambria" w:cs="Arial"/>
                <w:b/>
                <w:bCs/>
                <w:sz w:val="20"/>
              </w:rPr>
              <w:t xml:space="preserve">UPS </w:t>
            </w:r>
            <w:r>
              <w:rPr>
                <w:rFonts w:ascii="Cambria" w:hAnsi="Cambria" w:cs="Arial"/>
                <w:sz w:val="20"/>
              </w:rPr>
              <w:t>- w przypadku zaniku napięcia kabina dojeżdża na poziom bezpieczny, otwiera drzwi</w:t>
            </w:r>
          </w:p>
          <w:p w14:paraId="1144EF72" w14:textId="77777777" w:rsidR="00115880" w:rsidRDefault="0089772E">
            <w:pPr>
              <w:spacing w:line="276" w:lineRule="auto"/>
              <w:rPr>
                <w:rFonts w:ascii="Cambria" w:hAnsi="Cambria" w:cs="Arial"/>
                <w:sz w:val="20"/>
              </w:rPr>
            </w:pPr>
            <w:r>
              <w:rPr>
                <w:rFonts w:ascii="Cambria" w:hAnsi="Cambria" w:cs="Arial"/>
                <w:sz w:val="20"/>
              </w:rPr>
              <w:t xml:space="preserve">           i zostaje zablokowana w pozycji otwartej</w:t>
            </w:r>
          </w:p>
          <w:p w14:paraId="1CA2AA21" w14:textId="77777777" w:rsidR="00115880" w:rsidRDefault="00115880">
            <w:pPr>
              <w:spacing w:line="276" w:lineRule="auto"/>
              <w:rPr>
                <w:rFonts w:ascii="Cambria" w:hAnsi="Cambria" w:cs="Arial"/>
                <w:sz w:val="20"/>
              </w:rPr>
            </w:pPr>
          </w:p>
        </w:tc>
      </w:tr>
    </w:tbl>
    <w:p w14:paraId="79F6DE1D" w14:textId="77777777" w:rsidR="00115880" w:rsidRDefault="0089772E">
      <w:pPr>
        <w:spacing w:line="276" w:lineRule="auto"/>
        <w:rPr>
          <w:rFonts w:ascii="Cambria" w:hAnsi="Cambria" w:cs="Verdana-Bold"/>
          <w:bCs/>
          <w:color w:val="92D050"/>
          <w:sz w:val="20"/>
          <w:u w:val="single"/>
        </w:rPr>
      </w:pPr>
      <w:r>
        <w:rPr>
          <w:rFonts w:ascii="Cambria" w:hAnsi="Cambria" w:cs="Arial"/>
          <w:sz w:val="20"/>
          <w:u w:val="single"/>
        </w:rPr>
        <w:t>2.6 Dźwig osobowy cierny nieprzelotowy Q-1600 kg</w:t>
      </w:r>
      <w:r>
        <w:rPr>
          <w:rFonts w:ascii="Cambria" w:hAnsi="Cambria" w:cs="Verdana-Bold"/>
          <w:bCs/>
          <w:color w:val="92D050"/>
          <w:sz w:val="20"/>
          <w:u w:val="single"/>
        </w:rPr>
        <w:t>[ 13.]</w:t>
      </w:r>
    </w:p>
    <w:tbl>
      <w:tblPr>
        <w:tblW w:w="9610" w:type="dxa"/>
        <w:tblCellMar>
          <w:left w:w="70" w:type="dxa"/>
          <w:right w:w="70" w:type="dxa"/>
        </w:tblCellMar>
        <w:tblLook w:val="0000" w:firstRow="0" w:lastRow="0" w:firstColumn="0" w:lastColumn="0" w:noHBand="0" w:noVBand="0"/>
      </w:tblPr>
      <w:tblGrid>
        <w:gridCol w:w="483"/>
        <w:gridCol w:w="4267"/>
        <w:gridCol w:w="4860"/>
      </w:tblGrid>
      <w:tr w:rsidR="00115880" w14:paraId="5F451F0C" w14:textId="77777777">
        <w:tc>
          <w:tcPr>
            <w:tcW w:w="9610" w:type="dxa"/>
            <w:gridSpan w:val="3"/>
          </w:tcPr>
          <w:p w14:paraId="0EB3ED95" w14:textId="77777777" w:rsidR="00115880" w:rsidRDefault="0089772E">
            <w:pPr>
              <w:spacing w:line="276" w:lineRule="auto"/>
              <w:rPr>
                <w:rFonts w:ascii="Cambria" w:hAnsi="Cambria"/>
                <w:i/>
                <w:iCs/>
                <w:sz w:val="20"/>
              </w:rPr>
            </w:pPr>
            <w:r>
              <w:rPr>
                <w:rFonts w:ascii="Cambria" w:hAnsi="Cambria"/>
                <w:i/>
                <w:iCs/>
                <w:sz w:val="20"/>
              </w:rPr>
              <w:t>Parametry  techniczne dźwigu ciernego osobowego</w:t>
            </w:r>
          </w:p>
          <w:p w14:paraId="27AE2819" w14:textId="77777777" w:rsidR="00115880" w:rsidRDefault="0089772E">
            <w:pPr>
              <w:spacing w:line="276" w:lineRule="auto"/>
              <w:rPr>
                <w:rFonts w:ascii="Cambria" w:hAnsi="Cambria" w:cs="Arial"/>
                <w:b/>
                <w:bCs/>
                <w:sz w:val="20"/>
              </w:rPr>
            </w:pPr>
            <w:r>
              <w:rPr>
                <w:rFonts w:ascii="Cambria" w:hAnsi="Cambria" w:cs="Arial"/>
                <w:b/>
                <w:bCs/>
                <w:sz w:val="20"/>
              </w:rPr>
              <w:t>bez maszynowni Q-1600 kg.</w:t>
            </w:r>
          </w:p>
        </w:tc>
      </w:tr>
      <w:tr w:rsidR="00115880" w14:paraId="45CE1B25" w14:textId="77777777">
        <w:tc>
          <w:tcPr>
            <w:tcW w:w="483" w:type="dxa"/>
          </w:tcPr>
          <w:p w14:paraId="79C4F2A3" w14:textId="77777777" w:rsidR="00115880" w:rsidRDefault="0089772E">
            <w:pPr>
              <w:spacing w:line="276" w:lineRule="auto"/>
              <w:rPr>
                <w:rFonts w:ascii="Cambria" w:hAnsi="Cambria" w:cs="Arial"/>
                <w:sz w:val="20"/>
              </w:rPr>
            </w:pPr>
            <w:r>
              <w:rPr>
                <w:rFonts w:ascii="Cambria" w:hAnsi="Cambria" w:cs="Arial"/>
                <w:sz w:val="20"/>
              </w:rPr>
              <w:t>1.</w:t>
            </w:r>
          </w:p>
        </w:tc>
        <w:tc>
          <w:tcPr>
            <w:tcW w:w="4267" w:type="dxa"/>
          </w:tcPr>
          <w:p w14:paraId="139D4AE8" w14:textId="77777777" w:rsidR="00115880" w:rsidRDefault="0089772E">
            <w:pPr>
              <w:spacing w:line="276" w:lineRule="auto"/>
              <w:rPr>
                <w:rFonts w:ascii="Cambria" w:hAnsi="Cambria" w:cs="Arial"/>
                <w:sz w:val="20"/>
              </w:rPr>
            </w:pPr>
            <w:r>
              <w:rPr>
                <w:rFonts w:ascii="Cambria" w:hAnsi="Cambria" w:cs="Arial"/>
                <w:sz w:val="20"/>
              </w:rPr>
              <w:t>Typ dźwigu</w:t>
            </w:r>
          </w:p>
        </w:tc>
        <w:tc>
          <w:tcPr>
            <w:tcW w:w="4860" w:type="dxa"/>
          </w:tcPr>
          <w:p w14:paraId="144F6B25" w14:textId="77777777" w:rsidR="00115880" w:rsidRDefault="0089772E">
            <w:pPr>
              <w:spacing w:line="276" w:lineRule="auto"/>
              <w:rPr>
                <w:rFonts w:ascii="Cambria" w:hAnsi="Cambria" w:cs="Arial"/>
                <w:sz w:val="20"/>
              </w:rPr>
            </w:pPr>
            <w:r>
              <w:rPr>
                <w:rFonts w:ascii="Cambria" w:hAnsi="Cambria" w:cs="Arial"/>
                <w:sz w:val="20"/>
              </w:rPr>
              <w:t>LB-SC-R/1600,  osobowy</w:t>
            </w:r>
          </w:p>
        </w:tc>
      </w:tr>
      <w:tr w:rsidR="00115880" w14:paraId="514527E6" w14:textId="77777777">
        <w:tc>
          <w:tcPr>
            <w:tcW w:w="483" w:type="dxa"/>
          </w:tcPr>
          <w:p w14:paraId="0EF436D5" w14:textId="77777777" w:rsidR="00115880" w:rsidRDefault="0089772E">
            <w:pPr>
              <w:spacing w:line="276" w:lineRule="auto"/>
              <w:rPr>
                <w:rFonts w:ascii="Cambria" w:hAnsi="Cambria" w:cs="Arial"/>
                <w:sz w:val="20"/>
              </w:rPr>
            </w:pPr>
            <w:r>
              <w:rPr>
                <w:rFonts w:ascii="Cambria" w:hAnsi="Cambria" w:cs="Arial"/>
                <w:sz w:val="20"/>
              </w:rPr>
              <w:t>2.</w:t>
            </w:r>
          </w:p>
        </w:tc>
        <w:tc>
          <w:tcPr>
            <w:tcW w:w="4267" w:type="dxa"/>
          </w:tcPr>
          <w:p w14:paraId="49E83B6E" w14:textId="77777777" w:rsidR="00115880" w:rsidRDefault="0089772E">
            <w:pPr>
              <w:spacing w:line="276" w:lineRule="auto"/>
              <w:rPr>
                <w:rFonts w:ascii="Cambria" w:hAnsi="Cambria" w:cs="Arial"/>
                <w:sz w:val="20"/>
              </w:rPr>
            </w:pPr>
            <w:r>
              <w:rPr>
                <w:rFonts w:ascii="Cambria" w:hAnsi="Cambria" w:cs="Arial"/>
                <w:sz w:val="20"/>
              </w:rPr>
              <w:t>Typ napędu</w:t>
            </w:r>
          </w:p>
        </w:tc>
        <w:tc>
          <w:tcPr>
            <w:tcW w:w="4860" w:type="dxa"/>
          </w:tcPr>
          <w:p w14:paraId="6D3CD1AF" w14:textId="77777777" w:rsidR="00115880" w:rsidRDefault="0089772E">
            <w:pPr>
              <w:spacing w:line="276" w:lineRule="auto"/>
              <w:rPr>
                <w:rFonts w:ascii="Cambria" w:hAnsi="Cambria" w:cs="Arial"/>
                <w:sz w:val="20"/>
              </w:rPr>
            </w:pPr>
            <w:r>
              <w:rPr>
                <w:rFonts w:ascii="Cambria" w:hAnsi="Cambria" w:cs="Arial"/>
                <w:sz w:val="20"/>
              </w:rPr>
              <w:t>cierny, 2:1</w:t>
            </w:r>
          </w:p>
        </w:tc>
      </w:tr>
      <w:tr w:rsidR="00115880" w14:paraId="1AC8472E" w14:textId="77777777">
        <w:tc>
          <w:tcPr>
            <w:tcW w:w="483" w:type="dxa"/>
          </w:tcPr>
          <w:p w14:paraId="6518902C" w14:textId="77777777" w:rsidR="00115880" w:rsidRDefault="0089772E">
            <w:pPr>
              <w:spacing w:line="276" w:lineRule="auto"/>
              <w:rPr>
                <w:rFonts w:ascii="Cambria" w:hAnsi="Cambria" w:cs="Arial"/>
                <w:sz w:val="20"/>
              </w:rPr>
            </w:pPr>
            <w:r>
              <w:rPr>
                <w:rFonts w:ascii="Cambria" w:hAnsi="Cambria" w:cs="Arial"/>
                <w:sz w:val="20"/>
              </w:rPr>
              <w:t>3.</w:t>
            </w:r>
          </w:p>
        </w:tc>
        <w:tc>
          <w:tcPr>
            <w:tcW w:w="4267" w:type="dxa"/>
          </w:tcPr>
          <w:p w14:paraId="7A5FDE38" w14:textId="77777777" w:rsidR="00115880" w:rsidRDefault="0089772E">
            <w:pPr>
              <w:spacing w:line="276" w:lineRule="auto"/>
              <w:rPr>
                <w:rFonts w:ascii="Cambria" w:hAnsi="Cambria" w:cs="Arial"/>
                <w:color w:val="0000FF"/>
                <w:sz w:val="20"/>
              </w:rPr>
            </w:pPr>
            <w:r>
              <w:rPr>
                <w:rFonts w:ascii="Cambria" w:hAnsi="Cambria" w:cs="Arial"/>
                <w:sz w:val="20"/>
              </w:rPr>
              <w:t>Udźwig</w:t>
            </w:r>
          </w:p>
        </w:tc>
        <w:tc>
          <w:tcPr>
            <w:tcW w:w="4860" w:type="dxa"/>
          </w:tcPr>
          <w:p w14:paraId="4ADCFC4F" w14:textId="77777777" w:rsidR="00115880" w:rsidRDefault="0089772E">
            <w:pPr>
              <w:spacing w:line="276" w:lineRule="auto"/>
              <w:rPr>
                <w:rFonts w:ascii="Cambria" w:hAnsi="Cambria" w:cs="Arial"/>
                <w:sz w:val="20"/>
              </w:rPr>
            </w:pPr>
            <w:r>
              <w:rPr>
                <w:rFonts w:ascii="Cambria" w:hAnsi="Cambria" w:cs="Arial"/>
                <w:sz w:val="20"/>
              </w:rPr>
              <w:t>Q- 1600 kg  / 21  osób</w:t>
            </w:r>
          </w:p>
        </w:tc>
      </w:tr>
      <w:tr w:rsidR="00115880" w14:paraId="01A0B7C3" w14:textId="77777777">
        <w:tc>
          <w:tcPr>
            <w:tcW w:w="483" w:type="dxa"/>
          </w:tcPr>
          <w:p w14:paraId="105F7972" w14:textId="77777777" w:rsidR="00115880" w:rsidRDefault="0089772E">
            <w:pPr>
              <w:spacing w:line="276" w:lineRule="auto"/>
              <w:rPr>
                <w:rFonts w:ascii="Cambria" w:hAnsi="Cambria" w:cs="Arial"/>
                <w:sz w:val="20"/>
              </w:rPr>
            </w:pPr>
            <w:r>
              <w:rPr>
                <w:rFonts w:ascii="Cambria" w:hAnsi="Cambria" w:cs="Arial"/>
                <w:sz w:val="20"/>
              </w:rPr>
              <w:t>4.</w:t>
            </w:r>
          </w:p>
        </w:tc>
        <w:tc>
          <w:tcPr>
            <w:tcW w:w="4267" w:type="dxa"/>
          </w:tcPr>
          <w:p w14:paraId="39C2B3B3" w14:textId="77777777" w:rsidR="00115880" w:rsidRDefault="0089772E">
            <w:pPr>
              <w:spacing w:line="276" w:lineRule="auto"/>
              <w:rPr>
                <w:rFonts w:ascii="Cambria" w:hAnsi="Cambria" w:cs="Arial"/>
                <w:sz w:val="20"/>
              </w:rPr>
            </w:pPr>
            <w:r>
              <w:rPr>
                <w:rFonts w:ascii="Cambria" w:hAnsi="Cambria" w:cs="Arial"/>
                <w:sz w:val="20"/>
              </w:rPr>
              <w:t xml:space="preserve">Ilość przystanków </w:t>
            </w:r>
          </w:p>
        </w:tc>
        <w:tc>
          <w:tcPr>
            <w:tcW w:w="4860" w:type="dxa"/>
          </w:tcPr>
          <w:p w14:paraId="7D74B716" w14:textId="77777777" w:rsidR="00115880" w:rsidRDefault="0089772E">
            <w:pPr>
              <w:spacing w:line="276" w:lineRule="auto"/>
              <w:rPr>
                <w:rFonts w:ascii="Cambria" w:hAnsi="Cambria" w:cs="Arial"/>
                <w:sz w:val="20"/>
              </w:rPr>
            </w:pPr>
            <w:r>
              <w:rPr>
                <w:rFonts w:ascii="Cambria" w:hAnsi="Cambria" w:cs="Arial"/>
                <w:sz w:val="20"/>
              </w:rPr>
              <w:t>4</w:t>
            </w:r>
          </w:p>
        </w:tc>
      </w:tr>
      <w:tr w:rsidR="00115880" w14:paraId="03944ADC" w14:textId="77777777">
        <w:tc>
          <w:tcPr>
            <w:tcW w:w="483" w:type="dxa"/>
          </w:tcPr>
          <w:p w14:paraId="0DB6758E" w14:textId="77777777" w:rsidR="00115880" w:rsidRDefault="0089772E">
            <w:pPr>
              <w:spacing w:line="276" w:lineRule="auto"/>
              <w:rPr>
                <w:rFonts w:ascii="Cambria" w:hAnsi="Cambria" w:cs="Arial"/>
                <w:sz w:val="20"/>
              </w:rPr>
            </w:pPr>
            <w:r>
              <w:rPr>
                <w:rFonts w:ascii="Cambria" w:hAnsi="Cambria" w:cs="Arial"/>
                <w:sz w:val="20"/>
              </w:rPr>
              <w:t>6.</w:t>
            </w:r>
          </w:p>
        </w:tc>
        <w:tc>
          <w:tcPr>
            <w:tcW w:w="4267" w:type="dxa"/>
          </w:tcPr>
          <w:p w14:paraId="2BC88787" w14:textId="77777777" w:rsidR="00115880" w:rsidRDefault="0089772E">
            <w:pPr>
              <w:spacing w:line="276" w:lineRule="auto"/>
              <w:rPr>
                <w:rFonts w:ascii="Cambria" w:hAnsi="Cambria" w:cs="Arial"/>
                <w:sz w:val="20"/>
              </w:rPr>
            </w:pPr>
            <w:r>
              <w:rPr>
                <w:rFonts w:ascii="Cambria" w:hAnsi="Cambria" w:cs="Arial"/>
                <w:sz w:val="20"/>
              </w:rPr>
              <w:t>Ilość dojść</w:t>
            </w:r>
          </w:p>
        </w:tc>
        <w:tc>
          <w:tcPr>
            <w:tcW w:w="4860" w:type="dxa"/>
          </w:tcPr>
          <w:p w14:paraId="47041B33" w14:textId="77777777" w:rsidR="00115880" w:rsidRDefault="0089772E">
            <w:pPr>
              <w:spacing w:line="276" w:lineRule="auto"/>
              <w:rPr>
                <w:rFonts w:ascii="Cambria" w:hAnsi="Cambria" w:cs="Arial"/>
                <w:sz w:val="20"/>
              </w:rPr>
            </w:pPr>
            <w:r>
              <w:rPr>
                <w:rFonts w:ascii="Cambria" w:hAnsi="Cambria" w:cs="Arial"/>
                <w:sz w:val="20"/>
              </w:rPr>
              <w:t>4</w:t>
            </w:r>
          </w:p>
        </w:tc>
      </w:tr>
      <w:tr w:rsidR="00115880" w14:paraId="4298D359" w14:textId="77777777">
        <w:tc>
          <w:tcPr>
            <w:tcW w:w="483" w:type="dxa"/>
          </w:tcPr>
          <w:p w14:paraId="6B08951D" w14:textId="77777777" w:rsidR="00115880" w:rsidRDefault="0089772E">
            <w:pPr>
              <w:spacing w:line="276" w:lineRule="auto"/>
              <w:rPr>
                <w:rFonts w:ascii="Cambria" w:hAnsi="Cambria" w:cs="Arial"/>
                <w:sz w:val="20"/>
              </w:rPr>
            </w:pPr>
            <w:r>
              <w:rPr>
                <w:rFonts w:ascii="Cambria" w:hAnsi="Cambria" w:cs="Arial"/>
                <w:sz w:val="20"/>
              </w:rPr>
              <w:t>7.</w:t>
            </w:r>
          </w:p>
        </w:tc>
        <w:tc>
          <w:tcPr>
            <w:tcW w:w="4267" w:type="dxa"/>
          </w:tcPr>
          <w:p w14:paraId="434D6668" w14:textId="77777777" w:rsidR="00115880" w:rsidRDefault="0089772E">
            <w:pPr>
              <w:spacing w:line="276" w:lineRule="auto"/>
              <w:rPr>
                <w:rFonts w:ascii="Cambria" w:hAnsi="Cambria" w:cs="Arial"/>
                <w:sz w:val="20"/>
              </w:rPr>
            </w:pPr>
            <w:r>
              <w:rPr>
                <w:rFonts w:ascii="Cambria" w:hAnsi="Cambria" w:cs="Arial"/>
                <w:sz w:val="20"/>
              </w:rPr>
              <w:t>Oznaczenie przystanków</w:t>
            </w:r>
          </w:p>
        </w:tc>
        <w:tc>
          <w:tcPr>
            <w:tcW w:w="4860" w:type="dxa"/>
          </w:tcPr>
          <w:p w14:paraId="0B5E7AC7" w14:textId="77777777" w:rsidR="00115880" w:rsidRDefault="0089772E">
            <w:pPr>
              <w:spacing w:line="276" w:lineRule="auto"/>
              <w:rPr>
                <w:rFonts w:ascii="Cambria" w:hAnsi="Cambria" w:cs="Arial"/>
                <w:sz w:val="20"/>
              </w:rPr>
            </w:pPr>
            <w:r>
              <w:rPr>
                <w:rFonts w:ascii="Cambria" w:hAnsi="Cambria" w:cs="Arial"/>
                <w:sz w:val="20"/>
              </w:rPr>
              <w:t>„ -1, 0, 1, 2 ”</w:t>
            </w:r>
          </w:p>
        </w:tc>
      </w:tr>
      <w:tr w:rsidR="00115880" w14:paraId="4A00D680" w14:textId="77777777">
        <w:tc>
          <w:tcPr>
            <w:tcW w:w="483" w:type="dxa"/>
          </w:tcPr>
          <w:p w14:paraId="7BF0D9DD" w14:textId="77777777" w:rsidR="00115880" w:rsidRDefault="0089772E">
            <w:pPr>
              <w:spacing w:line="276" w:lineRule="auto"/>
              <w:rPr>
                <w:rFonts w:ascii="Cambria" w:hAnsi="Cambria" w:cs="Arial"/>
                <w:sz w:val="20"/>
              </w:rPr>
            </w:pPr>
            <w:r>
              <w:rPr>
                <w:rFonts w:ascii="Cambria" w:hAnsi="Cambria" w:cs="Arial"/>
                <w:sz w:val="20"/>
              </w:rPr>
              <w:t>8.</w:t>
            </w:r>
          </w:p>
        </w:tc>
        <w:tc>
          <w:tcPr>
            <w:tcW w:w="4267" w:type="dxa"/>
          </w:tcPr>
          <w:p w14:paraId="61E30000" w14:textId="77777777" w:rsidR="00115880" w:rsidRDefault="0089772E">
            <w:pPr>
              <w:spacing w:line="276" w:lineRule="auto"/>
              <w:rPr>
                <w:rFonts w:ascii="Cambria" w:hAnsi="Cambria" w:cs="Arial"/>
                <w:sz w:val="20"/>
              </w:rPr>
            </w:pPr>
            <w:r>
              <w:rPr>
                <w:rFonts w:ascii="Cambria" w:hAnsi="Cambria" w:cs="Arial"/>
                <w:sz w:val="20"/>
              </w:rPr>
              <w:t>Wysokość podnoszenia</w:t>
            </w:r>
          </w:p>
        </w:tc>
        <w:tc>
          <w:tcPr>
            <w:tcW w:w="4860" w:type="dxa"/>
          </w:tcPr>
          <w:p w14:paraId="5C83DEA2" w14:textId="77777777" w:rsidR="00115880" w:rsidRDefault="0089772E">
            <w:pPr>
              <w:spacing w:line="276" w:lineRule="auto"/>
              <w:rPr>
                <w:rFonts w:ascii="Cambria" w:hAnsi="Cambria" w:cs="Arial"/>
                <w:sz w:val="20"/>
              </w:rPr>
            </w:pPr>
            <w:r>
              <w:rPr>
                <w:rFonts w:ascii="Cambria" w:hAnsi="Cambria" w:cs="Arial"/>
                <w:sz w:val="20"/>
              </w:rPr>
              <w:t>11 550 mm</w:t>
            </w:r>
          </w:p>
        </w:tc>
      </w:tr>
      <w:tr w:rsidR="00115880" w14:paraId="18193F10" w14:textId="77777777">
        <w:tc>
          <w:tcPr>
            <w:tcW w:w="483" w:type="dxa"/>
          </w:tcPr>
          <w:p w14:paraId="1D31CAB0" w14:textId="77777777" w:rsidR="00115880" w:rsidRDefault="0089772E">
            <w:pPr>
              <w:spacing w:line="276" w:lineRule="auto"/>
              <w:rPr>
                <w:rFonts w:ascii="Cambria" w:hAnsi="Cambria" w:cs="Arial"/>
                <w:sz w:val="20"/>
              </w:rPr>
            </w:pPr>
            <w:r>
              <w:rPr>
                <w:rFonts w:ascii="Cambria" w:hAnsi="Cambria" w:cs="Arial"/>
                <w:sz w:val="20"/>
              </w:rPr>
              <w:t>9.</w:t>
            </w:r>
          </w:p>
        </w:tc>
        <w:tc>
          <w:tcPr>
            <w:tcW w:w="4267" w:type="dxa"/>
          </w:tcPr>
          <w:p w14:paraId="1A3981C7" w14:textId="77777777" w:rsidR="00115880" w:rsidRDefault="0089772E">
            <w:pPr>
              <w:spacing w:line="276" w:lineRule="auto"/>
              <w:rPr>
                <w:rFonts w:ascii="Cambria" w:hAnsi="Cambria" w:cs="Arial"/>
                <w:sz w:val="20"/>
              </w:rPr>
            </w:pPr>
            <w:r>
              <w:rPr>
                <w:rFonts w:ascii="Cambria" w:hAnsi="Cambria" w:cs="Arial"/>
                <w:sz w:val="20"/>
              </w:rPr>
              <w:t>Prędkość jazdy</w:t>
            </w:r>
            <w:r>
              <w:rPr>
                <w:rFonts w:ascii="Cambria" w:hAnsi="Cambria" w:cs="Arial"/>
                <w:sz w:val="20"/>
              </w:rPr>
              <w:tab/>
            </w:r>
            <w:r>
              <w:rPr>
                <w:rFonts w:ascii="Cambria" w:hAnsi="Cambria" w:cs="Arial"/>
                <w:sz w:val="20"/>
              </w:rPr>
              <w:tab/>
            </w:r>
            <w:r>
              <w:rPr>
                <w:rFonts w:ascii="Cambria" w:hAnsi="Cambria" w:cs="Arial"/>
                <w:sz w:val="20"/>
              </w:rPr>
              <w:tab/>
            </w:r>
          </w:p>
        </w:tc>
        <w:tc>
          <w:tcPr>
            <w:tcW w:w="4860" w:type="dxa"/>
          </w:tcPr>
          <w:p w14:paraId="2B347FD8" w14:textId="77777777" w:rsidR="00115880" w:rsidRDefault="0089772E">
            <w:pPr>
              <w:spacing w:line="276" w:lineRule="auto"/>
              <w:rPr>
                <w:rFonts w:ascii="Cambria" w:hAnsi="Cambria" w:cs="Arial"/>
                <w:sz w:val="20"/>
              </w:rPr>
            </w:pPr>
            <w:r>
              <w:rPr>
                <w:rFonts w:ascii="Cambria" w:hAnsi="Cambria" w:cs="Arial"/>
                <w:sz w:val="20"/>
              </w:rPr>
              <w:t>1,0 m/s</w:t>
            </w:r>
          </w:p>
        </w:tc>
      </w:tr>
      <w:tr w:rsidR="00115880" w14:paraId="5866C5F0" w14:textId="77777777">
        <w:tc>
          <w:tcPr>
            <w:tcW w:w="483" w:type="dxa"/>
          </w:tcPr>
          <w:p w14:paraId="1B950821" w14:textId="77777777" w:rsidR="00115880" w:rsidRDefault="0089772E">
            <w:pPr>
              <w:spacing w:line="276" w:lineRule="auto"/>
              <w:rPr>
                <w:rFonts w:ascii="Cambria" w:hAnsi="Cambria" w:cs="Arial"/>
                <w:sz w:val="20"/>
              </w:rPr>
            </w:pPr>
            <w:r>
              <w:rPr>
                <w:rFonts w:ascii="Cambria" w:hAnsi="Cambria" w:cs="Arial"/>
                <w:sz w:val="20"/>
              </w:rPr>
              <w:t>10.</w:t>
            </w:r>
          </w:p>
        </w:tc>
        <w:tc>
          <w:tcPr>
            <w:tcW w:w="4267" w:type="dxa"/>
          </w:tcPr>
          <w:p w14:paraId="3F65A01F" w14:textId="77777777" w:rsidR="00115880" w:rsidRDefault="0089772E">
            <w:pPr>
              <w:spacing w:line="276" w:lineRule="auto"/>
              <w:rPr>
                <w:rFonts w:ascii="Cambria" w:hAnsi="Cambria" w:cs="Arial"/>
                <w:sz w:val="20"/>
              </w:rPr>
            </w:pPr>
            <w:r>
              <w:rPr>
                <w:rFonts w:ascii="Cambria" w:hAnsi="Cambria" w:cs="Arial"/>
                <w:iCs/>
                <w:sz w:val="20"/>
              </w:rPr>
              <w:t>Sterowanie umieszczone na ostatnim przystanku</w:t>
            </w:r>
          </w:p>
        </w:tc>
        <w:tc>
          <w:tcPr>
            <w:tcW w:w="4860" w:type="dxa"/>
          </w:tcPr>
          <w:p w14:paraId="38BC9FB3" w14:textId="77777777" w:rsidR="00115880" w:rsidRDefault="0089772E">
            <w:pPr>
              <w:spacing w:line="276" w:lineRule="auto"/>
              <w:rPr>
                <w:rFonts w:ascii="Cambria" w:hAnsi="Cambria" w:cs="Arial"/>
                <w:sz w:val="20"/>
              </w:rPr>
            </w:pPr>
            <w:r>
              <w:rPr>
                <w:rFonts w:ascii="Cambria" w:hAnsi="Cambria" w:cs="Arial"/>
                <w:sz w:val="20"/>
              </w:rPr>
              <w:t>- mikroprocesorowe, zbiorcze góra-dół</w:t>
            </w:r>
          </w:p>
          <w:p w14:paraId="37477915" w14:textId="77777777" w:rsidR="00115880" w:rsidRDefault="0089772E">
            <w:pPr>
              <w:spacing w:line="276" w:lineRule="auto"/>
              <w:rPr>
                <w:rFonts w:ascii="Cambria" w:hAnsi="Cambria" w:cs="Arial"/>
                <w:bCs/>
                <w:iCs/>
                <w:sz w:val="20"/>
              </w:rPr>
            </w:pPr>
            <w:r>
              <w:rPr>
                <w:rFonts w:ascii="Cambria" w:hAnsi="Cambria" w:cs="Arial"/>
                <w:bCs/>
                <w:iCs/>
                <w:sz w:val="20"/>
              </w:rPr>
              <w:t xml:space="preserve">- z możliwością programowania różnych funkcji </w:t>
            </w:r>
          </w:p>
          <w:p w14:paraId="4BFCF96A" w14:textId="77777777" w:rsidR="00115880" w:rsidRDefault="0089772E">
            <w:pPr>
              <w:spacing w:line="276" w:lineRule="auto"/>
              <w:rPr>
                <w:rFonts w:ascii="Cambria" w:hAnsi="Cambria" w:cs="Arial"/>
                <w:bCs/>
                <w:iCs/>
                <w:sz w:val="20"/>
              </w:rPr>
            </w:pPr>
            <w:r>
              <w:rPr>
                <w:rFonts w:ascii="Cambria" w:hAnsi="Cambria" w:cs="Arial"/>
                <w:bCs/>
                <w:iCs/>
                <w:sz w:val="20"/>
              </w:rPr>
              <w:t xml:space="preserve">  eksploatacyjnych (zapis usterek w pamięci  </w:t>
            </w:r>
          </w:p>
          <w:p w14:paraId="42F928BB" w14:textId="77777777" w:rsidR="00115880" w:rsidRDefault="0089772E">
            <w:pPr>
              <w:spacing w:line="276" w:lineRule="auto"/>
              <w:rPr>
                <w:rFonts w:ascii="Cambria" w:hAnsi="Cambria" w:cs="Arial"/>
                <w:bCs/>
                <w:iCs/>
                <w:sz w:val="20"/>
              </w:rPr>
            </w:pPr>
            <w:r>
              <w:rPr>
                <w:rFonts w:ascii="Cambria" w:hAnsi="Cambria" w:cs="Arial"/>
                <w:bCs/>
                <w:iCs/>
                <w:sz w:val="20"/>
              </w:rPr>
              <w:t xml:space="preserve">  mikroprocesora) </w:t>
            </w:r>
          </w:p>
          <w:p w14:paraId="6B9C63E0" w14:textId="77777777" w:rsidR="00115880" w:rsidRDefault="0089772E">
            <w:pPr>
              <w:spacing w:line="276" w:lineRule="auto"/>
              <w:rPr>
                <w:rFonts w:ascii="Cambria" w:hAnsi="Cambria" w:cs="Arial"/>
                <w:bCs/>
                <w:iCs/>
                <w:sz w:val="20"/>
              </w:rPr>
            </w:pPr>
            <w:r>
              <w:rPr>
                <w:rFonts w:ascii="Cambria" w:hAnsi="Cambria" w:cs="Arial"/>
                <w:bCs/>
                <w:iCs/>
                <w:sz w:val="20"/>
              </w:rPr>
              <w:t>- kontrola zamykania i otwierania drzwi,</w:t>
            </w:r>
          </w:p>
          <w:p w14:paraId="69B06F53" w14:textId="77777777" w:rsidR="00115880" w:rsidRDefault="0089772E">
            <w:pPr>
              <w:spacing w:line="276" w:lineRule="auto"/>
              <w:rPr>
                <w:rFonts w:ascii="Cambria" w:hAnsi="Cambria" w:cs="Arial"/>
                <w:bCs/>
                <w:iCs/>
                <w:sz w:val="20"/>
              </w:rPr>
            </w:pPr>
            <w:r>
              <w:rPr>
                <w:rFonts w:ascii="Cambria" w:hAnsi="Cambria" w:cs="Arial"/>
                <w:bCs/>
                <w:iCs/>
                <w:sz w:val="20"/>
              </w:rPr>
              <w:t>- kontrola ilości jazd, kontrola czasu jazdy</w:t>
            </w:r>
          </w:p>
          <w:p w14:paraId="30ABB32C" w14:textId="77777777" w:rsidR="00115880" w:rsidRDefault="0089772E">
            <w:pPr>
              <w:spacing w:line="276" w:lineRule="auto"/>
              <w:rPr>
                <w:rFonts w:ascii="Cambria" w:hAnsi="Cambria" w:cs="Arial"/>
                <w:iCs/>
                <w:sz w:val="20"/>
              </w:rPr>
            </w:pPr>
            <w:r>
              <w:rPr>
                <w:rFonts w:ascii="Cambria" w:hAnsi="Cambria" w:cs="Arial"/>
                <w:iCs/>
                <w:sz w:val="20"/>
              </w:rPr>
              <w:t>- opcja p. poż.</w:t>
            </w:r>
          </w:p>
          <w:p w14:paraId="460567AA" w14:textId="77777777" w:rsidR="00115880" w:rsidRDefault="00115880">
            <w:pPr>
              <w:spacing w:line="276" w:lineRule="auto"/>
              <w:rPr>
                <w:rFonts w:ascii="Cambria" w:hAnsi="Cambria" w:cs="Arial"/>
                <w:sz w:val="20"/>
              </w:rPr>
            </w:pPr>
          </w:p>
        </w:tc>
      </w:tr>
      <w:tr w:rsidR="00115880" w14:paraId="0E0FE611" w14:textId="77777777">
        <w:trPr>
          <w:trHeight w:val="189"/>
        </w:trPr>
        <w:tc>
          <w:tcPr>
            <w:tcW w:w="483" w:type="dxa"/>
          </w:tcPr>
          <w:p w14:paraId="79C47894" w14:textId="77777777" w:rsidR="00115880" w:rsidRDefault="0089772E">
            <w:pPr>
              <w:spacing w:line="276" w:lineRule="auto"/>
              <w:rPr>
                <w:rFonts w:ascii="Cambria" w:hAnsi="Cambria" w:cs="Arial"/>
                <w:sz w:val="20"/>
              </w:rPr>
            </w:pPr>
            <w:r>
              <w:rPr>
                <w:rFonts w:ascii="Cambria" w:hAnsi="Cambria" w:cs="Arial"/>
                <w:sz w:val="20"/>
              </w:rPr>
              <w:lastRenderedPageBreak/>
              <w:t>11.</w:t>
            </w:r>
          </w:p>
        </w:tc>
        <w:tc>
          <w:tcPr>
            <w:tcW w:w="4267" w:type="dxa"/>
          </w:tcPr>
          <w:p w14:paraId="0152B14B" w14:textId="77777777" w:rsidR="00115880" w:rsidRDefault="0089772E">
            <w:pPr>
              <w:spacing w:line="276" w:lineRule="auto"/>
              <w:rPr>
                <w:rFonts w:ascii="Cambria" w:hAnsi="Cambria" w:cs="Arial"/>
                <w:sz w:val="20"/>
              </w:rPr>
            </w:pPr>
            <w:r>
              <w:rPr>
                <w:rFonts w:ascii="Cambria" w:hAnsi="Cambria" w:cs="Arial"/>
                <w:sz w:val="20"/>
              </w:rPr>
              <w:t>Kabina nieprzelotowa</w:t>
            </w:r>
          </w:p>
          <w:p w14:paraId="5C683088" w14:textId="77777777" w:rsidR="00115880" w:rsidRDefault="00115880">
            <w:pPr>
              <w:spacing w:line="276" w:lineRule="auto"/>
              <w:rPr>
                <w:rFonts w:ascii="Cambria" w:hAnsi="Cambria" w:cs="Arial"/>
                <w:sz w:val="20"/>
              </w:rPr>
            </w:pPr>
          </w:p>
          <w:p w14:paraId="241ACAA5" w14:textId="77777777" w:rsidR="00115880" w:rsidRDefault="00115880">
            <w:pPr>
              <w:spacing w:line="276" w:lineRule="auto"/>
              <w:rPr>
                <w:rFonts w:ascii="Cambria" w:hAnsi="Cambria" w:cs="Arial"/>
                <w:sz w:val="20"/>
              </w:rPr>
            </w:pPr>
          </w:p>
          <w:p w14:paraId="32DCD6D6" w14:textId="77777777" w:rsidR="00115880" w:rsidRDefault="00115880">
            <w:pPr>
              <w:spacing w:line="276" w:lineRule="auto"/>
              <w:rPr>
                <w:rFonts w:ascii="Cambria" w:hAnsi="Cambria" w:cs="Arial"/>
                <w:sz w:val="20"/>
              </w:rPr>
            </w:pPr>
          </w:p>
          <w:p w14:paraId="5D2AA0BD" w14:textId="77777777" w:rsidR="00115880" w:rsidRDefault="00115880">
            <w:pPr>
              <w:spacing w:line="276" w:lineRule="auto"/>
              <w:rPr>
                <w:rFonts w:ascii="Cambria" w:hAnsi="Cambria" w:cs="Arial"/>
                <w:sz w:val="20"/>
              </w:rPr>
            </w:pPr>
          </w:p>
          <w:p w14:paraId="47655A10" w14:textId="77777777" w:rsidR="00115880" w:rsidRDefault="00115880">
            <w:pPr>
              <w:spacing w:line="276" w:lineRule="auto"/>
              <w:rPr>
                <w:rFonts w:ascii="Cambria" w:hAnsi="Cambria" w:cs="Arial"/>
                <w:sz w:val="20"/>
              </w:rPr>
            </w:pPr>
          </w:p>
          <w:p w14:paraId="163CE4C4" w14:textId="77777777" w:rsidR="00115880" w:rsidRDefault="00115880">
            <w:pPr>
              <w:spacing w:line="276" w:lineRule="auto"/>
              <w:rPr>
                <w:rFonts w:ascii="Cambria" w:hAnsi="Cambria" w:cs="Arial"/>
                <w:sz w:val="20"/>
              </w:rPr>
            </w:pPr>
          </w:p>
          <w:p w14:paraId="3920FB96" w14:textId="77777777" w:rsidR="00115880" w:rsidRDefault="00115880">
            <w:pPr>
              <w:spacing w:line="276" w:lineRule="auto"/>
              <w:rPr>
                <w:rFonts w:ascii="Cambria" w:hAnsi="Cambria" w:cs="Arial"/>
                <w:sz w:val="20"/>
              </w:rPr>
            </w:pPr>
          </w:p>
          <w:p w14:paraId="41606ECD" w14:textId="77777777" w:rsidR="00115880" w:rsidRDefault="00115880">
            <w:pPr>
              <w:spacing w:line="276" w:lineRule="auto"/>
              <w:rPr>
                <w:rFonts w:ascii="Cambria" w:hAnsi="Cambria" w:cs="Arial"/>
                <w:sz w:val="20"/>
              </w:rPr>
            </w:pPr>
          </w:p>
          <w:p w14:paraId="2B8788FD" w14:textId="77777777" w:rsidR="00115880" w:rsidRDefault="00115880">
            <w:pPr>
              <w:spacing w:line="276" w:lineRule="auto"/>
              <w:rPr>
                <w:rFonts w:ascii="Cambria" w:hAnsi="Cambria" w:cs="Arial"/>
                <w:sz w:val="20"/>
              </w:rPr>
            </w:pPr>
          </w:p>
          <w:p w14:paraId="099F1593" w14:textId="77777777" w:rsidR="00115880" w:rsidRDefault="00115880">
            <w:pPr>
              <w:spacing w:line="276" w:lineRule="auto"/>
              <w:rPr>
                <w:rFonts w:ascii="Cambria" w:hAnsi="Cambria" w:cs="Arial"/>
                <w:sz w:val="20"/>
              </w:rPr>
            </w:pPr>
          </w:p>
          <w:p w14:paraId="370B5CB4" w14:textId="77777777" w:rsidR="00115880" w:rsidRDefault="00115880">
            <w:pPr>
              <w:spacing w:line="276" w:lineRule="auto"/>
              <w:rPr>
                <w:rFonts w:ascii="Cambria" w:hAnsi="Cambria" w:cs="Arial"/>
                <w:sz w:val="20"/>
              </w:rPr>
            </w:pPr>
          </w:p>
          <w:p w14:paraId="49F036FD" w14:textId="77777777" w:rsidR="00115880" w:rsidRDefault="00115880">
            <w:pPr>
              <w:spacing w:line="276" w:lineRule="auto"/>
              <w:rPr>
                <w:rFonts w:ascii="Cambria" w:hAnsi="Cambria" w:cs="Arial"/>
                <w:sz w:val="20"/>
              </w:rPr>
            </w:pPr>
          </w:p>
          <w:p w14:paraId="1F7A5A55" w14:textId="77777777" w:rsidR="00115880" w:rsidRDefault="00115880">
            <w:pPr>
              <w:spacing w:line="276" w:lineRule="auto"/>
              <w:rPr>
                <w:rFonts w:ascii="Cambria" w:hAnsi="Cambria" w:cs="Arial"/>
                <w:sz w:val="20"/>
              </w:rPr>
            </w:pPr>
          </w:p>
          <w:p w14:paraId="33E8413A" w14:textId="77777777" w:rsidR="00115880" w:rsidRDefault="00115880">
            <w:pPr>
              <w:spacing w:line="276" w:lineRule="auto"/>
              <w:rPr>
                <w:rFonts w:ascii="Cambria" w:hAnsi="Cambria" w:cs="Arial"/>
                <w:sz w:val="20"/>
              </w:rPr>
            </w:pPr>
          </w:p>
          <w:p w14:paraId="701B1972" w14:textId="77777777" w:rsidR="00115880" w:rsidRDefault="00115880">
            <w:pPr>
              <w:spacing w:line="276" w:lineRule="auto"/>
              <w:rPr>
                <w:rFonts w:ascii="Cambria" w:hAnsi="Cambria" w:cs="Arial"/>
                <w:sz w:val="20"/>
              </w:rPr>
            </w:pPr>
          </w:p>
          <w:p w14:paraId="5AAC2046" w14:textId="77777777" w:rsidR="00115880" w:rsidRDefault="00115880">
            <w:pPr>
              <w:spacing w:line="276" w:lineRule="auto"/>
              <w:rPr>
                <w:rFonts w:ascii="Cambria" w:hAnsi="Cambria" w:cs="Arial"/>
                <w:sz w:val="20"/>
              </w:rPr>
            </w:pPr>
          </w:p>
          <w:p w14:paraId="185F12FF" w14:textId="77777777" w:rsidR="00115880" w:rsidRDefault="00115880">
            <w:pPr>
              <w:spacing w:line="276" w:lineRule="auto"/>
              <w:rPr>
                <w:rFonts w:ascii="Cambria" w:hAnsi="Cambria" w:cs="Arial"/>
                <w:sz w:val="20"/>
              </w:rPr>
            </w:pPr>
          </w:p>
          <w:p w14:paraId="126873E4" w14:textId="77777777" w:rsidR="00115880" w:rsidRDefault="0089772E">
            <w:pPr>
              <w:spacing w:line="276" w:lineRule="auto"/>
              <w:rPr>
                <w:rFonts w:ascii="Cambria" w:hAnsi="Cambria" w:cs="Arial"/>
                <w:sz w:val="20"/>
              </w:rPr>
            </w:pPr>
            <w:r>
              <w:rPr>
                <w:rFonts w:ascii="Cambria" w:hAnsi="Cambria" w:cs="Arial"/>
                <w:sz w:val="20"/>
              </w:rPr>
              <w:t>- 5 -</w:t>
            </w:r>
          </w:p>
        </w:tc>
        <w:tc>
          <w:tcPr>
            <w:tcW w:w="4860" w:type="dxa"/>
          </w:tcPr>
          <w:p w14:paraId="4C32AE98" w14:textId="77777777" w:rsidR="00115880" w:rsidRDefault="0089772E">
            <w:pPr>
              <w:spacing w:line="276" w:lineRule="auto"/>
              <w:rPr>
                <w:rFonts w:ascii="Cambria" w:hAnsi="Cambria" w:cs="Arial"/>
                <w:sz w:val="20"/>
              </w:rPr>
            </w:pPr>
            <w:r>
              <w:rPr>
                <w:rFonts w:ascii="Cambria" w:hAnsi="Cambria" w:cs="Arial"/>
                <w:sz w:val="20"/>
              </w:rPr>
              <w:t>- o wymiarach: szer. 1400 mm x gł. 2400 mm</w:t>
            </w:r>
          </w:p>
          <w:p w14:paraId="4F60E2F9" w14:textId="77777777" w:rsidR="00115880" w:rsidRDefault="0089772E">
            <w:pPr>
              <w:spacing w:line="276" w:lineRule="auto"/>
              <w:rPr>
                <w:rFonts w:ascii="Cambria" w:hAnsi="Cambria" w:cs="Arial"/>
                <w:sz w:val="20"/>
              </w:rPr>
            </w:pPr>
            <w:r>
              <w:rPr>
                <w:rFonts w:ascii="Cambria" w:hAnsi="Cambria" w:cs="Arial"/>
                <w:sz w:val="20"/>
              </w:rPr>
              <w:t xml:space="preserve">   x wys. 2150 mm</w:t>
            </w:r>
          </w:p>
          <w:p w14:paraId="52F0378F" w14:textId="77777777" w:rsidR="00115880" w:rsidRDefault="0089772E">
            <w:pPr>
              <w:spacing w:line="276" w:lineRule="auto"/>
              <w:rPr>
                <w:rFonts w:ascii="Cambria" w:hAnsi="Cambria" w:cs="Arial"/>
                <w:bCs/>
                <w:iCs/>
                <w:sz w:val="20"/>
              </w:rPr>
            </w:pPr>
            <w:r>
              <w:rPr>
                <w:rFonts w:ascii="Cambria" w:hAnsi="Cambria" w:cs="Arial"/>
                <w:bCs/>
                <w:iCs/>
                <w:sz w:val="20"/>
              </w:rPr>
              <w:t xml:space="preserve">- ściany kabiny wykonane ze stal nierdzewnej </w:t>
            </w:r>
          </w:p>
          <w:p w14:paraId="64903F44" w14:textId="77777777" w:rsidR="00115880" w:rsidRDefault="0089772E">
            <w:pPr>
              <w:spacing w:line="276" w:lineRule="auto"/>
              <w:rPr>
                <w:rFonts w:ascii="Cambria" w:hAnsi="Cambria" w:cs="Arial"/>
                <w:bCs/>
                <w:iCs/>
                <w:sz w:val="20"/>
              </w:rPr>
            </w:pPr>
            <w:r>
              <w:rPr>
                <w:rFonts w:ascii="Cambria" w:hAnsi="Cambria" w:cs="Arial"/>
                <w:bCs/>
                <w:iCs/>
                <w:sz w:val="20"/>
              </w:rPr>
              <w:t>- sufit; płaski, wykonany ze stali nierdzewnej</w:t>
            </w:r>
          </w:p>
          <w:p w14:paraId="0CD7F723" w14:textId="77777777" w:rsidR="00115880" w:rsidRDefault="0089772E">
            <w:pPr>
              <w:spacing w:line="276" w:lineRule="auto"/>
              <w:rPr>
                <w:rFonts w:ascii="Cambria" w:hAnsi="Cambria" w:cs="Arial"/>
                <w:bCs/>
                <w:iCs/>
                <w:sz w:val="20"/>
              </w:rPr>
            </w:pPr>
            <w:r>
              <w:rPr>
                <w:rFonts w:ascii="Cambria" w:hAnsi="Cambria" w:cs="Arial"/>
                <w:bCs/>
                <w:iCs/>
                <w:sz w:val="20"/>
              </w:rPr>
              <w:t xml:space="preserve">  z oświetleniem LED </w:t>
            </w:r>
          </w:p>
          <w:p w14:paraId="5430AE9D" w14:textId="77777777" w:rsidR="00115880" w:rsidRDefault="0089772E">
            <w:pPr>
              <w:spacing w:line="276" w:lineRule="auto"/>
              <w:rPr>
                <w:rFonts w:ascii="Cambria" w:hAnsi="Cambria" w:cs="Arial"/>
                <w:bCs/>
                <w:iCs/>
                <w:sz w:val="20"/>
              </w:rPr>
            </w:pPr>
            <w:r>
              <w:rPr>
                <w:rFonts w:ascii="Cambria" w:hAnsi="Cambria" w:cs="Arial"/>
                <w:bCs/>
                <w:iCs/>
                <w:sz w:val="20"/>
              </w:rPr>
              <w:t>- oświetlenie kabiny LED</w:t>
            </w:r>
          </w:p>
          <w:p w14:paraId="6AA7A003" w14:textId="77777777" w:rsidR="00115880" w:rsidRDefault="0089772E">
            <w:pPr>
              <w:spacing w:line="276" w:lineRule="auto"/>
              <w:rPr>
                <w:rFonts w:ascii="Cambria" w:hAnsi="Cambria" w:cs="Arial"/>
                <w:bCs/>
                <w:iCs/>
                <w:sz w:val="20"/>
              </w:rPr>
            </w:pPr>
            <w:r>
              <w:rPr>
                <w:rFonts w:ascii="Cambria" w:hAnsi="Cambria" w:cs="Arial"/>
                <w:bCs/>
                <w:iCs/>
                <w:sz w:val="20"/>
              </w:rPr>
              <w:t>- zasilanie awaryjne; oświetlenie kabiny, </w:t>
            </w:r>
          </w:p>
          <w:p w14:paraId="3BB29145" w14:textId="77777777" w:rsidR="00115880" w:rsidRDefault="0089772E">
            <w:pPr>
              <w:spacing w:line="276" w:lineRule="auto"/>
              <w:rPr>
                <w:rFonts w:ascii="Cambria" w:hAnsi="Cambria" w:cs="Arial"/>
                <w:bCs/>
                <w:iCs/>
                <w:sz w:val="20"/>
              </w:rPr>
            </w:pPr>
            <w:r>
              <w:rPr>
                <w:rFonts w:ascii="Cambria" w:hAnsi="Cambria" w:cs="Arial"/>
                <w:bCs/>
                <w:iCs/>
                <w:sz w:val="20"/>
              </w:rPr>
              <w:t xml:space="preserve">- sygnał dojazdu dźwigu, </w:t>
            </w:r>
          </w:p>
          <w:p w14:paraId="4C7BD969" w14:textId="77777777" w:rsidR="00115880" w:rsidRDefault="0089772E">
            <w:pPr>
              <w:spacing w:line="276" w:lineRule="auto"/>
              <w:rPr>
                <w:rFonts w:ascii="Cambria" w:hAnsi="Cambria" w:cs="Arial"/>
                <w:bCs/>
                <w:iCs/>
                <w:sz w:val="20"/>
              </w:rPr>
            </w:pPr>
            <w:r>
              <w:rPr>
                <w:rFonts w:ascii="Cambria" w:hAnsi="Cambria" w:cs="Arial"/>
                <w:bCs/>
                <w:iCs/>
                <w:sz w:val="20"/>
              </w:rPr>
              <w:t>- wyświetlacz przeciążenia</w:t>
            </w:r>
          </w:p>
          <w:p w14:paraId="465066B6" w14:textId="77777777" w:rsidR="00115880" w:rsidRDefault="0089772E">
            <w:pPr>
              <w:spacing w:line="276" w:lineRule="auto"/>
              <w:rPr>
                <w:rFonts w:ascii="Cambria" w:hAnsi="Cambria" w:cs="Arial"/>
                <w:bCs/>
                <w:iCs/>
                <w:sz w:val="20"/>
              </w:rPr>
            </w:pPr>
            <w:r>
              <w:rPr>
                <w:rFonts w:ascii="Cambria" w:hAnsi="Cambria" w:cs="Arial"/>
                <w:bCs/>
                <w:iCs/>
                <w:sz w:val="20"/>
              </w:rPr>
              <w:t xml:space="preserve">- panel sterowniczy 1 kpl.; wykonany ze stali </w:t>
            </w:r>
          </w:p>
          <w:p w14:paraId="15813E98" w14:textId="77777777" w:rsidR="00115880" w:rsidRDefault="0089772E">
            <w:pPr>
              <w:spacing w:line="276" w:lineRule="auto"/>
              <w:rPr>
                <w:rFonts w:ascii="Cambria" w:hAnsi="Cambria" w:cs="Arial"/>
                <w:bCs/>
                <w:iCs/>
                <w:sz w:val="20"/>
              </w:rPr>
            </w:pPr>
            <w:r>
              <w:rPr>
                <w:rFonts w:ascii="Cambria" w:hAnsi="Cambria" w:cs="Arial"/>
                <w:bCs/>
                <w:iCs/>
                <w:sz w:val="20"/>
              </w:rPr>
              <w:t xml:space="preserve">  nierdzewnej, w panelu zainstalowany </w:t>
            </w:r>
          </w:p>
          <w:p w14:paraId="1A4B04F8" w14:textId="77777777" w:rsidR="00115880" w:rsidRDefault="0089772E">
            <w:pPr>
              <w:spacing w:line="276" w:lineRule="auto"/>
              <w:rPr>
                <w:rFonts w:ascii="Cambria" w:hAnsi="Cambria" w:cs="Arial"/>
                <w:bCs/>
                <w:iCs/>
                <w:sz w:val="20"/>
              </w:rPr>
            </w:pPr>
            <w:r>
              <w:rPr>
                <w:rFonts w:ascii="Cambria" w:hAnsi="Cambria" w:cs="Arial"/>
                <w:bCs/>
                <w:iCs/>
                <w:sz w:val="20"/>
              </w:rPr>
              <w:t xml:space="preserve">  wyświetlacz kierunku jazdy i położenia kabiny </w:t>
            </w:r>
          </w:p>
          <w:p w14:paraId="4B0A56F7" w14:textId="77777777" w:rsidR="00115880" w:rsidRDefault="0089772E">
            <w:pPr>
              <w:spacing w:line="276" w:lineRule="auto"/>
              <w:rPr>
                <w:rFonts w:ascii="Cambria" w:hAnsi="Cambria" w:cs="Arial"/>
                <w:bCs/>
                <w:iCs/>
                <w:sz w:val="20"/>
              </w:rPr>
            </w:pPr>
            <w:r>
              <w:rPr>
                <w:rFonts w:ascii="Cambria" w:hAnsi="Cambria" w:cs="Arial"/>
                <w:bCs/>
                <w:iCs/>
                <w:sz w:val="20"/>
              </w:rPr>
              <w:t xml:space="preserve">  w szybie, przyciski dyspozycji podświetlane </w:t>
            </w:r>
          </w:p>
          <w:p w14:paraId="66B71666" w14:textId="77777777" w:rsidR="00115880" w:rsidRDefault="0089772E">
            <w:pPr>
              <w:spacing w:line="276" w:lineRule="auto"/>
              <w:rPr>
                <w:rFonts w:ascii="Cambria" w:hAnsi="Cambria" w:cs="Arial"/>
                <w:bCs/>
                <w:iCs/>
                <w:sz w:val="20"/>
              </w:rPr>
            </w:pPr>
            <w:r>
              <w:rPr>
                <w:rFonts w:ascii="Cambria" w:hAnsi="Cambria" w:cs="Arial"/>
                <w:bCs/>
                <w:iCs/>
                <w:sz w:val="20"/>
              </w:rPr>
              <w:t xml:space="preserve">  okrągłe oznaczone dla osób </w:t>
            </w:r>
          </w:p>
          <w:p w14:paraId="18E32AA3" w14:textId="77777777" w:rsidR="00115880" w:rsidRDefault="0089772E">
            <w:pPr>
              <w:spacing w:line="276" w:lineRule="auto"/>
              <w:rPr>
                <w:rFonts w:ascii="Cambria" w:hAnsi="Cambria" w:cs="Arial"/>
                <w:bCs/>
                <w:iCs/>
                <w:sz w:val="20"/>
              </w:rPr>
            </w:pPr>
            <w:r>
              <w:rPr>
                <w:rFonts w:ascii="Cambria" w:hAnsi="Cambria" w:cs="Arial"/>
                <w:bCs/>
                <w:iCs/>
                <w:sz w:val="20"/>
              </w:rPr>
              <w:t xml:space="preserve">  niepełnosprawnych alfabetem Braille’a, </w:t>
            </w:r>
          </w:p>
          <w:p w14:paraId="5DE7720D" w14:textId="77777777" w:rsidR="00115880" w:rsidRDefault="0089772E">
            <w:pPr>
              <w:spacing w:line="276" w:lineRule="auto"/>
              <w:rPr>
                <w:rFonts w:ascii="Cambria" w:hAnsi="Cambria" w:cs="Arial"/>
                <w:iCs/>
                <w:sz w:val="20"/>
              </w:rPr>
            </w:pPr>
            <w:r>
              <w:rPr>
                <w:rFonts w:ascii="Cambria" w:hAnsi="Cambria" w:cs="Arial"/>
                <w:bCs/>
                <w:iCs/>
                <w:sz w:val="20"/>
              </w:rPr>
              <w:t xml:space="preserve">- podłoga wyłożona wykładziną antypoślizgową </w:t>
            </w:r>
          </w:p>
          <w:p w14:paraId="130F3777" w14:textId="77777777" w:rsidR="00115880" w:rsidRDefault="0089772E">
            <w:pPr>
              <w:spacing w:line="276" w:lineRule="auto"/>
              <w:rPr>
                <w:rFonts w:ascii="Cambria" w:hAnsi="Cambria" w:cs="Arial"/>
                <w:iCs/>
                <w:sz w:val="20"/>
              </w:rPr>
            </w:pPr>
            <w:r>
              <w:rPr>
                <w:rFonts w:ascii="Cambria" w:hAnsi="Cambria" w:cs="Arial"/>
                <w:iCs/>
                <w:sz w:val="20"/>
              </w:rPr>
              <w:t xml:space="preserve">- cokoliki z blachy nierdzewnej, </w:t>
            </w:r>
          </w:p>
          <w:p w14:paraId="49CF826F" w14:textId="77777777" w:rsidR="00115880" w:rsidRDefault="0089772E">
            <w:pPr>
              <w:spacing w:line="276" w:lineRule="auto"/>
              <w:rPr>
                <w:rFonts w:ascii="Cambria" w:hAnsi="Cambria" w:cs="Arial"/>
                <w:bCs/>
                <w:iCs/>
                <w:sz w:val="20"/>
              </w:rPr>
            </w:pPr>
            <w:r>
              <w:rPr>
                <w:rFonts w:ascii="Cambria" w:hAnsi="Cambria" w:cs="Arial"/>
                <w:iCs/>
                <w:sz w:val="20"/>
              </w:rPr>
              <w:t>- wentylacja grawitacyjna i wymuszona</w:t>
            </w:r>
            <w:r>
              <w:rPr>
                <w:rFonts w:ascii="Cambria" w:hAnsi="Cambria" w:cs="Arial"/>
                <w:bCs/>
                <w:iCs/>
                <w:sz w:val="20"/>
              </w:rPr>
              <w:t xml:space="preserve">, </w:t>
            </w:r>
          </w:p>
          <w:p w14:paraId="38CBAAA0" w14:textId="77777777" w:rsidR="00115880" w:rsidRDefault="0089772E">
            <w:pPr>
              <w:spacing w:line="276" w:lineRule="auto"/>
              <w:rPr>
                <w:rFonts w:ascii="Cambria" w:hAnsi="Cambria" w:cs="Arial"/>
                <w:bCs/>
                <w:iCs/>
                <w:sz w:val="20"/>
              </w:rPr>
            </w:pPr>
            <w:r>
              <w:rPr>
                <w:rFonts w:ascii="Cambria" w:hAnsi="Cambria" w:cs="Arial"/>
                <w:bCs/>
                <w:iCs/>
                <w:sz w:val="20"/>
              </w:rPr>
              <w:t xml:space="preserve">- blokada drzwi, </w:t>
            </w:r>
          </w:p>
          <w:p w14:paraId="785D8ED8" w14:textId="77777777" w:rsidR="00115880" w:rsidRDefault="0089772E">
            <w:pPr>
              <w:spacing w:line="276" w:lineRule="auto"/>
              <w:rPr>
                <w:rFonts w:ascii="Cambria" w:hAnsi="Cambria" w:cs="Arial"/>
                <w:sz w:val="20"/>
              </w:rPr>
            </w:pPr>
            <w:r>
              <w:rPr>
                <w:rFonts w:ascii="Cambria" w:hAnsi="Cambria"/>
                <w:sz w:val="20"/>
              </w:rPr>
              <w:t xml:space="preserve">- </w:t>
            </w:r>
            <w:r>
              <w:rPr>
                <w:rFonts w:ascii="Cambria" w:hAnsi="Cambria" w:cs="Arial"/>
                <w:sz w:val="20"/>
              </w:rPr>
              <w:t>interkom – łączność głosowa pomiędzy kabiną</w:t>
            </w:r>
          </w:p>
          <w:p w14:paraId="383DE2B0" w14:textId="77777777" w:rsidR="00115880" w:rsidRDefault="0089772E">
            <w:pPr>
              <w:spacing w:line="276" w:lineRule="auto"/>
              <w:rPr>
                <w:rFonts w:ascii="Cambria" w:hAnsi="Cambria" w:cs="Arial"/>
                <w:sz w:val="20"/>
              </w:rPr>
            </w:pPr>
            <w:r>
              <w:rPr>
                <w:rFonts w:ascii="Cambria" w:hAnsi="Cambria" w:cs="Arial"/>
                <w:sz w:val="20"/>
              </w:rPr>
              <w:t xml:space="preserve">  dźwigu podszybiem a maszynownią,</w:t>
            </w:r>
          </w:p>
          <w:p w14:paraId="392E5B45" w14:textId="77777777" w:rsidR="00115880" w:rsidRDefault="0089772E">
            <w:pPr>
              <w:spacing w:line="276" w:lineRule="auto"/>
              <w:rPr>
                <w:rFonts w:ascii="Cambria" w:hAnsi="Cambria" w:cs="Arial"/>
                <w:sz w:val="20"/>
              </w:rPr>
            </w:pPr>
            <w:r>
              <w:rPr>
                <w:rFonts w:ascii="Cambria" w:hAnsi="Cambria" w:cs="Arial"/>
                <w:sz w:val="20"/>
              </w:rPr>
              <w:t xml:space="preserve">- GSM: bezpośrednie połączenie głosowe </w:t>
            </w:r>
          </w:p>
          <w:p w14:paraId="42703E08" w14:textId="77777777" w:rsidR="00115880" w:rsidRDefault="0089772E">
            <w:pPr>
              <w:spacing w:line="276" w:lineRule="auto"/>
              <w:rPr>
                <w:rFonts w:ascii="Cambria" w:hAnsi="Cambria" w:cs="Arial"/>
                <w:sz w:val="20"/>
              </w:rPr>
            </w:pPr>
            <w:r>
              <w:rPr>
                <w:rFonts w:ascii="Cambria" w:hAnsi="Cambria" w:cs="Arial"/>
                <w:sz w:val="20"/>
              </w:rPr>
              <w:t xml:space="preserve">  z Centrum Zgłoszeniowym ( karta SIM i jej </w:t>
            </w:r>
          </w:p>
          <w:p w14:paraId="67089C2F" w14:textId="77777777" w:rsidR="00115880" w:rsidRDefault="0089772E">
            <w:pPr>
              <w:spacing w:line="276" w:lineRule="auto"/>
              <w:rPr>
                <w:rFonts w:ascii="Cambria" w:hAnsi="Cambria" w:cs="Arial"/>
                <w:sz w:val="20"/>
              </w:rPr>
            </w:pPr>
            <w:r>
              <w:rPr>
                <w:rFonts w:ascii="Cambria" w:hAnsi="Cambria" w:cs="Arial"/>
                <w:sz w:val="20"/>
              </w:rPr>
              <w:t xml:space="preserve">  utrzymanie po stronie Zamawiającego)</w:t>
            </w:r>
          </w:p>
          <w:p w14:paraId="505CAAC3" w14:textId="77777777" w:rsidR="00115880" w:rsidRDefault="0089772E">
            <w:pPr>
              <w:spacing w:line="276" w:lineRule="auto"/>
              <w:rPr>
                <w:rFonts w:ascii="Cambria" w:hAnsi="Cambria" w:cs="Arial"/>
                <w:sz w:val="20"/>
              </w:rPr>
            </w:pPr>
            <w:r>
              <w:rPr>
                <w:rFonts w:ascii="Cambria" w:hAnsi="Cambria" w:cs="Arial"/>
                <w:sz w:val="20"/>
              </w:rPr>
              <w:t>- opcja p.poż</w:t>
            </w:r>
          </w:p>
        </w:tc>
      </w:tr>
      <w:tr w:rsidR="00115880" w14:paraId="5CF16A1C" w14:textId="77777777">
        <w:tc>
          <w:tcPr>
            <w:tcW w:w="483" w:type="dxa"/>
          </w:tcPr>
          <w:p w14:paraId="12F9CAE2" w14:textId="77777777" w:rsidR="00115880" w:rsidRDefault="00115880">
            <w:pPr>
              <w:spacing w:line="276" w:lineRule="auto"/>
              <w:rPr>
                <w:rFonts w:ascii="Cambria" w:hAnsi="Cambria" w:cs="Arial"/>
                <w:sz w:val="20"/>
              </w:rPr>
            </w:pPr>
          </w:p>
          <w:p w14:paraId="13E8F621" w14:textId="77777777" w:rsidR="00115880" w:rsidRDefault="0089772E">
            <w:pPr>
              <w:spacing w:line="276" w:lineRule="auto"/>
              <w:rPr>
                <w:rFonts w:ascii="Cambria" w:hAnsi="Cambria" w:cs="Arial"/>
                <w:sz w:val="20"/>
              </w:rPr>
            </w:pPr>
            <w:r>
              <w:rPr>
                <w:rFonts w:ascii="Cambria" w:hAnsi="Cambria" w:cs="Arial"/>
                <w:sz w:val="20"/>
              </w:rPr>
              <w:t>12.</w:t>
            </w:r>
          </w:p>
        </w:tc>
        <w:tc>
          <w:tcPr>
            <w:tcW w:w="4267" w:type="dxa"/>
          </w:tcPr>
          <w:p w14:paraId="6B37020A" w14:textId="77777777" w:rsidR="00115880" w:rsidRDefault="00115880">
            <w:pPr>
              <w:spacing w:line="276" w:lineRule="auto"/>
              <w:rPr>
                <w:rFonts w:ascii="Cambria" w:hAnsi="Cambria" w:cs="Arial"/>
                <w:sz w:val="20"/>
              </w:rPr>
            </w:pPr>
          </w:p>
          <w:p w14:paraId="3856205C" w14:textId="77777777" w:rsidR="00115880" w:rsidRDefault="0089772E">
            <w:pPr>
              <w:spacing w:line="276" w:lineRule="auto"/>
              <w:rPr>
                <w:rFonts w:ascii="Cambria" w:hAnsi="Cambria" w:cs="Arial"/>
                <w:sz w:val="20"/>
              </w:rPr>
            </w:pPr>
            <w:r>
              <w:rPr>
                <w:rFonts w:ascii="Cambria" w:hAnsi="Cambria" w:cs="Arial"/>
                <w:sz w:val="20"/>
              </w:rPr>
              <w:t xml:space="preserve">Drzwi kabinowe </w:t>
            </w:r>
          </w:p>
          <w:p w14:paraId="5B244475" w14:textId="77777777" w:rsidR="00115880" w:rsidRDefault="00115880">
            <w:pPr>
              <w:spacing w:line="276" w:lineRule="auto"/>
              <w:rPr>
                <w:rFonts w:ascii="Cambria" w:hAnsi="Cambria" w:cs="Arial"/>
                <w:sz w:val="20"/>
              </w:rPr>
            </w:pPr>
          </w:p>
          <w:p w14:paraId="196330F2" w14:textId="77777777" w:rsidR="00115880" w:rsidRDefault="00115880">
            <w:pPr>
              <w:spacing w:line="276" w:lineRule="auto"/>
              <w:rPr>
                <w:rFonts w:ascii="Cambria" w:hAnsi="Cambria" w:cs="Arial"/>
                <w:sz w:val="20"/>
              </w:rPr>
            </w:pPr>
          </w:p>
          <w:p w14:paraId="0D5971BC" w14:textId="77777777" w:rsidR="00115880" w:rsidRDefault="00115880">
            <w:pPr>
              <w:spacing w:line="276" w:lineRule="auto"/>
              <w:rPr>
                <w:rFonts w:ascii="Cambria" w:hAnsi="Cambria" w:cs="Arial"/>
                <w:sz w:val="20"/>
              </w:rPr>
            </w:pPr>
          </w:p>
          <w:p w14:paraId="3B6CE727" w14:textId="77777777" w:rsidR="00115880" w:rsidRDefault="00115880">
            <w:pPr>
              <w:spacing w:line="276" w:lineRule="auto"/>
              <w:rPr>
                <w:rFonts w:ascii="Cambria" w:hAnsi="Cambria" w:cs="Arial"/>
                <w:sz w:val="20"/>
              </w:rPr>
            </w:pPr>
          </w:p>
        </w:tc>
        <w:tc>
          <w:tcPr>
            <w:tcW w:w="4860" w:type="dxa"/>
          </w:tcPr>
          <w:p w14:paraId="5BECA34D" w14:textId="77777777" w:rsidR="00115880" w:rsidRDefault="00115880">
            <w:pPr>
              <w:spacing w:line="276" w:lineRule="auto"/>
              <w:rPr>
                <w:rFonts w:ascii="Cambria" w:hAnsi="Cambria" w:cs="Arial"/>
                <w:sz w:val="20"/>
              </w:rPr>
            </w:pPr>
          </w:p>
          <w:p w14:paraId="20419C8A" w14:textId="77777777" w:rsidR="00115880" w:rsidRDefault="0089772E">
            <w:pPr>
              <w:spacing w:line="276" w:lineRule="auto"/>
              <w:rPr>
                <w:rFonts w:ascii="Cambria" w:hAnsi="Cambria" w:cs="Arial"/>
                <w:sz w:val="20"/>
              </w:rPr>
            </w:pPr>
            <w:r>
              <w:rPr>
                <w:rFonts w:ascii="Cambria" w:hAnsi="Cambria" w:cs="Arial"/>
                <w:sz w:val="20"/>
              </w:rPr>
              <w:t xml:space="preserve">- 1 kpl. </w:t>
            </w:r>
          </w:p>
          <w:p w14:paraId="101F0C43" w14:textId="77777777" w:rsidR="00115880" w:rsidRDefault="0089772E">
            <w:pPr>
              <w:spacing w:line="276" w:lineRule="auto"/>
              <w:rPr>
                <w:rFonts w:ascii="Cambria" w:hAnsi="Cambria" w:cs="Arial"/>
                <w:bCs/>
                <w:iCs/>
                <w:sz w:val="20"/>
              </w:rPr>
            </w:pPr>
            <w:r>
              <w:rPr>
                <w:rFonts w:ascii="Cambria" w:hAnsi="Cambria" w:cs="Arial"/>
                <w:bCs/>
                <w:iCs/>
                <w:sz w:val="20"/>
              </w:rPr>
              <w:t xml:space="preserve">- automatyczne teleskopowe 2 panelowe, </w:t>
            </w:r>
          </w:p>
          <w:p w14:paraId="12262DAD" w14:textId="77777777" w:rsidR="00115880" w:rsidRDefault="0089772E">
            <w:pPr>
              <w:spacing w:line="276" w:lineRule="auto"/>
              <w:rPr>
                <w:rFonts w:ascii="Cambria" w:hAnsi="Cambria" w:cs="Arial"/>
                <w:bCs/>
                <w:iCs/>
                <w:sz w:val="20"/>
              </w:rPr>
            </w:pPr>
            <w:r>
              <w:rPr>
                <w:rFonts w:ascii="Cambria" w:hAnsi="Cambria" w:cs="Arial"/>
                <w:bCs/>
                <w:iCs/>
                <w:sz w:val="20"/>
              </w:rPr>
              <w:t xml:space="preserve">- skrzydła drzwi wykonane ze stali nierdzewnej </w:t>
            </w:r>
          </w:p>
          <w:p w14:paraId="5DB2F653" w14:textId="77777777" w:rsidR="00115880" w:rsidRDefault="0089772E">
            <w:pPr>
              <w:spacing w:line="276" w:lineRule="auto"/>
              <w:rPr>
                <w:rFonts w:ascii="Cambria" w:hAnsi="Cambria" w:cs="Arial"/>
                <w:bCs/>
                <w:iCs/>
                <w:sz w:val="20"/>
              </w:rPr>
            </w:pPr>
            <w:r>
              <w:rPr>
                <w:rFonts w:ascii="Cambria" w:hAnsi="Cambria" w:cs="Arial"/>
                <w:bCs/>
                <w:iCs/>
                <w:sz w:val="20"/>
              </w:rPr>
              <w:t xml:space="preserve">   szlifowanej, wyposażone w system ochrony </w:t>
            </w:r>
          </w:p>
          <w:p w14:paraId="35A0BC00" w14:textId="77777777" w:rsidR="00115880" w:rsidRDefault="0089772E">
            <w:pPr>
              <w:spacing w:line="276" w:lineRule="auto"/>
              <w:rPr>
                <w:rFonts w:ascii="Cambria" w:hAnsi="Cambria" w:cs="Arial"/>
                <w:bCs/>
                <w:iCs/>
                <w:sz w:val="20"/>
              </w:rPr>
            </w:pPr>
            <w:r>
              <w:rPr>
                <w:rFonts w:ascii="Cambria" w:hAnsi="Cambria" w:cs="Arial"/>
                <w:bCs/>
                <w:iCs/>
                <w:sz w:val="20"/>
              </w:rPr>
              <w:t xml:space="preserve">   wejścia na pełnej wysokości /kurtyna świetlna/ </w:t>
            </w:r>
          </w:p>
          <w:p w14:paraId="72590A6A" w14:textId="77777777" w:rsidR="00115880" w:rsidRDefault="0089772E">
            <w:pPr>
              <w:spacing w:line="276" w:lineRule="auto"/>
              <w:rPr>
                <w:rFonts w:ascii="Cambria" w:hAnsi="Cambria" w:cs="Arial"/>
                <w:sz w:val="20"/>
              </w:rPr>
            </w:pPr>
            <w:r>
              <w:rPr>
                <w:rFonts w:ascii="Cambria" w:hAnsi="Cambria" w:cs="Arial"/>
                <w:bCs/>
                <w:iCs/>
                <w:sz w:val="20"/>
              </w:rPr>
              <w:t xml:space="preserve">- wymiary drzwi szer. 1300 x wys. 2000 mm.  </w:t>
            </w:r>
          </w:p>
        </w:tc>
      </w:tr>
      <w:tr w:rsidR="00115880" w14:paraId="02A9F50E" w14:textId="77777777">
        <w:tc>
          <w:tcPr>
            <w:tcW w:w="483" w:type="dxa"/>
          </w:tcPr>
          <w:p w14:paraId="348099B3" w14:textId="77777777" w:rsidR="00115880" w:rsidRDefault="0089772E">
            <w:pPr>
              <w:spacing w:line="276" w:lineRule="auto"/>
              <w:rPr>
                <w:rFonts w:ascii="Cambria" w:hAnsi="Cambria" w:cs="Arial"/>
                <w:sz w:val="20"/>
              </w:rPr>
            </w:pPr>
            <w:r>
              <w:rPr>
                <w:rFonts w:ascii="Cambria" w:hAnsi="Cambria" w:cs="Arial"/>
                <w:sz w:val="20"/>
              </w:rPr>
              <w:t>13.</w:t>
            </w:r>
          </w:p>
        </w:tc>
        <w:tc>
          <w:tcPr>
            <w:tcW w:w="4267" w:type="dxa"/>
          </w:tcPr>
          <w:p w14:paraId="44954696" w14:textId="77777777" w:rsidR="00115880" w:rsidRDefault="0089772E">
            <w:pPr>
              <w:spacing w:line="276" w:lineRule="auto"/>
              <w:rPr>
                <w:rFonts w:ascii="Cambria" w:hAnsi="Cambria" w:cs="Arial"/>
                <w:sz w:val="20"/>
              </w:rPr>
            </w:pPr>
            <w:r>
              <w:rPr>
                <w:rFonts w:ascii="Cambria" w:hAnsi="Cambria" w:cs="Arial"/>
                <w:sz w:val="20"/>
              </w:rPr>
              <w:t xml:space="preserve">Drzwi przystankowe </w:t>
            </w:r>
          </w:p>
        </w:tc>
        <w:tc>
          <w:tcPr>
            <w:tcW w:w="4860" w:type="dxa"/>
          </w:tcPr>
          <w:p w14:paraId="2DC1CB2D" w14:textId="77777777" w:rsidR="00115880" w:rsidRDefault="0089772E">
            <w:pPr>
              <w:spacing w:line="276" w:lineRule="auto"/>
              <w:rPr>
                <w:rFonts w:ascii="Cambria" w:hAnsi="Cambria" w:cs="Arial"/>
                <w:iCs/>
                <w:sz w:val="20"/>
              </w:rPr>
            </w:pPr>
            <w:r>
              <w:rPr>
                <w:rFonts w:ascii="Cambria" w:hAnsi="Cambria" w:cs="Arial"/>
                <w:iCs/>
                <w:sz w:val="20"/>
              </w:rPr>
              <w:t>- 4 kpl.</w:t>
            </w:r>
          </w:p>
          <w:p w14:paraId="7E9C3949" w14:textId="77777777" w:rsidR="00115880" w:rsidRDefault="0089772E">
            <w:pPr>
              <w:spacing w:line="276" w:lineRule="auto"/>
              <w:rPr>
                <w:rFonts w:ascii="Cambria" w:hAnsi="Cambria" w:cs="Arial"/>
                <w:iCs/>
                <w:sz w:val="20"/>
              </w:rPr>
            </w:pPr>
            <w:r>
              <w:rPr>
                <w:rFonts w:ascii="Cambria" w:hAnsi="Cambria" w:cs="Arial"/>
                <w:iCs/>
                <w:sz w:val="20"/>
              </w:rPr>
              <w:t>- automatyczne teleskopowe 2 panelowe</w:t>
            </w:r>
          </w:p>
          <w:p w14:paraId="4A4EB1B6" w14:textId="77777777" w:rsidR="00115880" w:rsidRDefault="0089772E">
            <w:pPr>
              <w:spacing w:line="276" w:lineRule="auto"/>
              <w:rPr>
                <w:rFonts w:ascii="Cambria" w:hAnsi="Cambria" w:cs="Arial"/>
                <w:iCs/>
                <w:sz w:val="20"/>
              </w:rPr>
            </w:pPr>
            <w:r>
              <w:rPr>
                <w:rFonts w:ascii="Cambria" w:hAnsi="Cambria" w:cs="Arial"/>
                <w:iCs/>
                <w:sz w:val="20"/>
              </w:rPr>
              <w:t>- skrzydła drzwi wykonane ze stali nierdzewnej </w:t>
            </w:r>
          </w:p>
          <w:p w14:paraId="48046743" w14:textId="77777777" w:rsidR="00115880" w:rsidRDefault="0089772E">
            <w:pPr>
              <w:spacing w:line="276" w:lineRule="auto"/>
              <w:rPr>
                <w:rFonts w:ascii="Cambria" w:hAnsi="Cambria" w:cs="Arial"/>
                <w:iCs/>
                <w:sz w:val="20"/>
              </w:rPr>
            </w:pPr>
            <w:r>
              <w:rPr>
                <w:rFonts w:ascii="Cambria" w:hAnsi="Cambria" w:cs="Arial"/>
                <w:iCs/>
                <w:sz w:val="20"/>
              </w:rPr>
              <w:t>- wymiary drzwi szer. 1300 x wys. 2000 mm</w:t>
            </w:r>
          </w:p>
          <w:p w14:paraId="6BFA4E81" w14:textId="77777777" w:rsidR="00115880" w:rsidRDefault="0089772E">
            <w:pPr>
              <w:spacing w:line="276" w:lineRule="auto"/>
              <w:rPr>
                <w:rFonts w:ascii="Cambria" w:hAnsi="Cambria" w:cs="Arial"/>
                <w:bCs/>
                <w:iCs/>
                <w:sz w:val="20"/>
              </w:rPr>
            </w:pPr>
            <w:r>
              <w:rPr>
                <w:rFonts w:ascii="Cambria" w:hAnsi="Cambria" w:cs="Arial"/>
                <w:bCs/>
                <w:iCs/>
                <w:sz w:val="20"/>
              </w:rPr>
              <w:t>- EI 60</w:t>
            </w:r>
          </w:p>
          <w:p w14:paraId="7CA28A8B" w14:textId="77777777" w:rsidR="00115880" w:rsidRDefault="00115880">
            <w:pPr>
              <w:spacing w:line="276" w:lineRule="auto"/>
              <w:rPr>
                <w:rFonts w:ascii="Cambria" w:hAnsi="Cambria" w:cs="Arial"/>
                <w:sz w:val="20"/>
              </w:rPr>
            </w:pPr>
          </w:p>
        </w:tc>
      </w:tr>
      <w:tr w:rsidR="00115880" w14:paraId="1C25025E" w14:textId="77777777">
        <w:tc>
          <w:tcPr>
            <w:tcW w:w="483" w:type="dxa"/>
          </w:tcPr>
          <w:p w14:paraId="4D2AC59E" w14:textId="77777777" w:rsidR="00115880" w:rsidRDefault="0089772E">
            <w:pPr>
              <w:spacing w:line="276" w:lineRule="auto"/>
              <w:rPr>
                <w:rFonts w:ascii="Cambria" w:hAnsi="Cambria" w:cs="Arial"/>
                <w:sz w:val="20"/>
              </w:rPr>
            </w:pPr>
            <w:r>
              <w:rPr>
                <w:rFonts w:ascii="Cambria" w:hAnsi="Cambria" w:cs="Arial"/>
                <w:sz w:val="20"/>
              </w:rPr>
              <w:t>14.</w:t>
            </w:r>
          </w:p>
        </w:tc>
        <w:tc>
          <w:tcPr>
            <w:tcW w:w="4267" w:type="dxa"/>
          </w:tcPr>
          <w:p w14:paraId="7CEC2CB1" w14:textId="77777777" w:rsidR="00115880" w:rsidRDefault="0089772E">
            <w:pPr>
              <w:spacing w:line="276" w:lineRule="auto"/>
              <w:rPr>
                <w:rFonts w:ascii="Cambria" w:hAnsi="Cambria" w:cs="Arial"/>
                <w:sz w:val="20"/>
              </w:rPr>
            </w:pPr>
            <w:r>
              <w:rPr>
                <w:rFonts w:ascii="Cambria" w:hAnsi="Cambria" w:cs="Arial"/>
                <w:sz w:val="20"/>
              </w:rPr>
              <w:t>Prowadnice kabinowe</w:t>
            </w:r>
          </w:p>
        </w:tc>
        <w:tc>
          <w:tcPr>
            <w:tcW w:w="4860" w:type="dxa"/>
          </w:tcPr>
          <w:p w14:paraId="0B7B8188" w14:textId="77777777" w:rsidR="00115880" w:rsidRDefault="0089772E">
            <w:pPr>
              <w:spacing w:line="276" w:lineRule="auto"/>
              <w:rPr>
                <w:rFonts w:ascii="Cambria" w:hAnsi="Cambria" w:cs="Arial"/>
                <w:sz w:val="20"/>
              </w:rPr>
            </w:pPr>
            <w:r>
              <w:rPr>
                <w:rFonts w:ascii="Cambria" w:hAnsi="Cambria" w:cs="Arial"/>
                <w:sz w:val="20"/>
              </w:rPr>
              <w:t>T125x82x16</w:t>
            </w:r>
          </w:p>
        </w:tc>
      </w:tr>
      <w:tr w:rsidR="00115880" w14:paraId="0748CB63" w14:textId="77777777">
        <w:tc>
          <w:tcPr>
            <w:tcW w:w="483" w:type="dxa"/>
          </w:tcPr>
          <w:p w14:paraId="52D8A052" w14:textId="77777777" w:rsidR="00115880" w:rsidRDefault="0089772E">
            <w:pPr>
              <w:spacing w:line="276" w:lineRule="auto"/>
              <w:rPr>
                <w:rFonts w:ascii="Cambria" w:hAnsi="Cambria" w:cs="Arial"/>
                <w:sz w:val="20"/>
              </w:rPr>
            </w:pPr>
            <w:r>
              <w:rPr>
                <w:rFonts w:ascii="Cambria" w:hAnsi="Cambria" w:cs="Arial"/>
                <w:sz w:val="20"/>
              </w:rPr>
              <w:t>15.</w:t>
            </w:r>
          </w:p>
        </w:tc>
        <w:tc>
          <w:tcPr>
            <w:tcW w:w="4267" w:type="dxa"/>
          </w:tcPr>
          <w:p w14:paraId="5B8B5144" w14:textId="77777777" w:rsidR="00115880" w:rsidRDefault="0089772E">
            <w:pPr>
              <w:spacing w:line="276" w:lineRule="auto"/>
              <w:rPr>
                <w:rFonts w:ascii="Cambria" w:hAnsi="Cambria" w:cs="Arial"/>
                <w:sz w:val="20"/>
              </w:rPr>
            </w:pPr>
            <w:r>
              <w:rPr>
                <w:rFonts w:ascii="Cambria" w:hAnsi="Cambria" w:cs="Arial"/>
                <w:sz w:val="20"/>
              </w:rPr>
              <w:t>Prowadnice przeciwwagowe</w:t>
            </w:r>
          </w:p>
        </w:tc>
        <w:tc>
          <w:tcPr>
            <w:tcW w:w="4860" w:type="dxa"/>
          </w:tcPr>
          <w:p w14:paraId="0AB971A0" w14:textId="77777777" w:rsidR="00115880" w:rsidRDefault="0089772E">
            <w:pPr>
              <w:spacing w:line="276" w:lineRule="auto"/>
              <w:rPr>
                <w:rFonts w:ascii="Cambria" w:hAnsi="Cambria" w:cs="Arial"/>
                <w:sz w:val="20"/>
              </w:rPr>
            </w:pPr>
            <w:r>
              <w:rPr>
                <w:rFonts w:ascii="Cambria" w:hAnsi="Cambria" w:cs="Arial"/>
                <w:sz w:val="20"/>
              </w:rPr>
              <w:t>T90x75x16</w:t>
            </w:r>
          </w:p>
        </w:tc>
      </w:tr>
      <w:tr w:rsidR="00115880" w14:paraId="4CE0589E" w14:textId="77777777">
        <w:tc>
          <w:tcPr>
            <w:tcW w:w="483" w:type="dxa"/>
          </w:tcPr>
          <w:p w14:paraId="0EAF5AA7" w14:textId="77777777" w:rsidR="00115880" w:rsidRDefault="0089772E">
            <w:pPr>
              <w:spacing w:line="276" w:lineRule="auto"/>
              <w:rPr>
                <w:rFonts w:ascii="Cambria" w:hAnsi="Cambria" w:cs="Arial"/>
                <w:sz w:val="20"/>
              </w:rPr>
            </w:pPr>
            <w:r>
              <w:rPr>
                <w:rFonts w:ascii="Cambria" w:hAnsi="Cambria" w:cs="Arial"/>
                <w:sz w:val="20"/>
              </w:rPr>
              <w:t>16.</w:t>
            </w:r>
          </w:p>
        </w:tc>
        <w:tc>
          <w:tcPr>
            <w:tcW w:w="4267" w:type="dxa"/>
          </w:tcPr>
          <w:p w14:paraId="7835694B" w14:textId="77777777" w:rsidR="00115880" w:rsidRDefault="0089772E">
            <w:pPr>
              <w:spacing w:line="276" w:lineRule="auto"/>
              <w:rPr>
                <w:rFonts w:ascii="Cambria" w:hAnsi="Cambria" w:cs="Arial"/>
                <w:sz w:val="20"/>
              </w:rPr>
            </w:pPr>
            <w:r>
              <w:rPr>
                <w:rFonts w:ascii="Cambria" w:hAnsi="Cambria" w:cs="Arial"/>
                <w:sz w:val="20"/>
              </w:rPr>
              <w:t>Zespół napędowy / wciągarka/</w:t>
            </w:r>
          </w:p>
        </w:tc>
        <w:tc>
          <w:tcPr>
            <w:tcW w:w="4860" w:type="dxa"/>
          </w:tcPr>
          <w:p w14:paraId="34155E07" w14:textId="77777777" w:rsidR="00115880" w:rsidRDefault="0089772E">
            <w:pPr>
              <w:spacing w:line="276" w:lineRule="auto"/>
              <w:rPr>
                <w:rFonts w:ascii="Cambria" w:hAnsi="Cambria" w:cs="Arial"/>
                <w:bCs/>
                <w:sz w:val="20"/>
              </w:rPr>
            </w:pPr>
            <w:r>
              <w:rPr>
                <w:rFonts w:ascii="Cambria" w:hAnsi="Cambria" w:cs="Arial"/>
                <w:bCs/>
                <w:sz w:val="20"/>
              </w:rPr>
              <w:t>- elektryczny bezreduktorowy z płynną regulacją                                                                         prędkości, umieszczony w nadszybiu z przełożeniem 2:1</w:t>
            </w:r>
          </w:p>
          <w:p w14:paraId="32C50F15" w14:textId="77777777" w:rsidR="00115880" w:rsidRDefault="00115880">
            <w:pPr>
              <w:spacing w:line="276" w:lineRule="auto"/>
              <w:rPr>
                <w:rFonts w:ascii="Cambria" w:hAnsi="Cambria" w:cs="Arial"/>
                <w:sz w:val="20"/>
              </w:rPr>
            </w:pPr>
          </w:p>
        </w:tc>
      </w:tr>
      <w:tr w:rsidR="00115880" w14:paraId="10F5E361" w14:textId="77777777">
        <w:tc>
          <w:tcPr>
            <w:tcW w:w="483" w:type="dxa"/>
          </w:tcPr>
          <w:p w14:paraId="55B483E2" w14:textId="77777777" w:rsidR="00115880" w:rsidRDefault="0089772E">
            <w:pPr>
              <w:spacing w:line="276" w:lineRule="auto"/>
              <w:rPr>
                <w:rFonts w:ascii="Cambria" w:hAnsi="Cambria" w:cs="Arial"/>
                <w:sz w:val="20"/>
              </w:rPr>
            </w:pPr>
            <w:r>
              <w:rPr>
                <w:rFonts w:ascii="Cambria" w:hAnsi="Cambria" w:cs="Arial"/>
                <w:sz w:val="20"/>
              </w:rPr>
              <w:t>17.</w:t>
            </w:r>
          </w:p>
        </w:tc>
        <w:tc>
          <w:tcPr>
            <w:tcW w:w="4267" w:type="dxa"/>
          </w:tcPr>
          <w:p w14:paraId="093450D1" w14:textId="77777777" w:rsidR="00115880" w:rsidRDefault="0089772E">
            <w:pPr>
              <w:spacing w:line="276" w:lineRule="auto"/>
              <w:rPr>
                <w:rFonts w:ascii="Cambria" w:hAnsi="Cambria" w:cs="Arial"/>
                <w:sz w:val="20"/>
              </w:rPr>
            </w:pPr>
            <w:r>
              <w:rPr>
                <w:rFonts w:ascii="Cambria" w:hAnsi="Cambria" w:cs="Arial"/>
                <w:sz w:val="20"/>
              </w:rPr>
              <w:t>Kasety wezwań</w:t>
            </w:r>
          </w:p>
        </w:tc>
        <w:tc>
          <w:tcPr>
            <w:tcW w:w="4860" w:type="dxa"/>
          </w:tcPr>
          <w:p w14:paraId="370D21FE"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w obudowie </w:t>
            </w:r>
          </w:p>
          <w:p w14:paraId="0DDDCC5E" w14:textId="77777777" w:rsidR="00115880" w:rsidRDefault="0089772E">
            <w:pPr>
              <w:spacing w:line="276" w:lineRule="auto"/>
              <w:rPr>
                <w:rFonts w:ascii="Cambria" w:hAnsi="Cambria" w:cs="Arial"/>
                <w:sz w:val="20"/>
              </w:rPr>
            </w:pPr>
            <w:r>
              <w:rPr>
                <w:rFonts w:ascii="Cambria" w:hAnsi="Cambria" w:cs="Arial"/>
                <w:sz w:val="20"/>
              </w:rPr>
              <w:t xml:space="preserve">  ze stali nierdzewnej szczotkowanej </w:t>
            </w:r>
          </w:p>
        </w:tc>
      </w:tr>
      <w:tr w:rsidR="00115880" w14:paraId="44221FD6" w14:textId="77777777">
        <w:tc>
          <w:tcPr>
            <w:tcW w:w="483" w:type="dxa"/>
          </w:tcPr>
          <w:p w14:paraId="4420C0AD" w14:textId="77777777" w:rsidR="00115880" w:rsidRDefault="0089772E">
            <w:pPr>
              <w:spacing w:line="276" w:lineRule="auto"/>
              <w:rPr>
                <w:rFonts w:ascii="Cambria" w:hAnsi="Cambria" w:cs="Arial"/>
                <w:sz w:val="20"/>
              </w:rPr>
            </w:pPr>
            <w:r>
              <w:rPr>
                <w:rFonts w:ascii="Cambria" w:hAnsi="Cambria" w:cs="Arial"/>
                <w:sz w:val="20"/>
              </w:rPr>
              <w:t>18.</w:t>
            </w:r>
          </w:p>
        </w:tc>
        <w:tc>
          <w:tcPr>
            <w:tcW w:w="4267" w:type="dxa"/>
          </w:tcPr>
          <w:p w14:paraId="378C8EC8" w14:textId="77777777" w:rsidR="00115880" w:rsidRDefault="0089772E">
            <w:pPr>
              <w:spacing w:line="276" w:lineRule="auto"/>
              <w:rPr>
                <w:rFonts w:ascii="Cambria" w:hAnsi="Cambria" w:cs="Arial"/>
                <w:sz w:val="20"/>
              </w:rPr>
            </w:pPr>
            <w:r>
              <w:rPr>
                <w:rFonts w:ascii="Cambria" w:hAnsi="Cambria" w:cs="Arial"/>
                <w:sz w:val="20"/>
              </w:rPr>
              <w:t xml:space="preserve">Piętrowskazywacze   </w:t>
            </w:r>
          </w:p>
        </w:tc>
        <w:tc>
          <w:tcPr>
            <w:tcW w:w="4860" w:type="dxa"/>
          </w:tcPr>
          <w:p w14:paraId="264E51A5"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typ LCD, </w:t>
            </w:r>
          </w:p>
          <w:p w14:paraId="259EE941" w14:textId="77777777" w:rsidR="00115880" w:rsidRDefault="0089772E">
            <w:pPr>
              <w:spacing w:line="276" w:lineRule="auto"/>
              <w:rPr>
                <w:rFonts w:ascii="Cambria" w:hAnsi="Cambria" w:cs="Arial"/>
                <w:sz w:val="20"/>
              </w:rPr>
            </w:pPr>
            <w:r>
              <w:rPr>
                <w:rFonts w:ascii="Cambria" w:hAnsi="Cambria" w:cs="Arial"/>
                <w:sz w:val="20"/>
              </w:rPr>
              <w:t xml:space="preserve">  w obudowie ze stali nierdzewnej </w:t>
            </w:r>
          </w:p>
          <w:p w14:paraId="5C6732EF" w14:textId="77777777" w:rsidR="00115880" w:rsidRDefault="0089772E">
            <w:pPr>
              <w:spacing w:line="276" w:lineRule="auto"/>
              <w:rPr>
                <w:rFonts w:ascii="Cambria" w:hAnsi="Cambria" w:cs="Arial"/>
                <w:sz w:val="20"/>
              </w:rPr>
            </w:pPr>
            <w:r>
              <w:rPr>
                <w:rFonts w:ascii="Cambria" w:hAnsi="Cambria" w:cs="Arial"/>
                <w:sz w:val="20"/>
              </w:rPr>
              <w:t xml:space="preserve">  szczotkowanej</w:t>
            </w:r>
          </w:p>
          <w:p w14:paraId="7E19F03C" w14:textId="77777777" w:rsidR="00115880" w:rsidRDefault="00115880">
            <w:pPr>
              <w:spacing w:line="276" w:lineRule="auto"/>
              <w:rPr>
                <w:rFonts w:ascii="Cambria" w:hAnsi="Cambria" w:cs="Arial"/>
                <w:sz w:val="20"/>
              </w:rPr>
            </w:pPr>
          </w:p>
        </w:tc>
      </w:tr>
      <w:tr w:rsidR="00115880" w14:paraId="629D3C2D" w14:textId="77777777">
        <w:tc>
          <w:tcPr>
            <w:tcW w:w="483" w:type="dxa"/>
          </w:tcPr>
          <w:p w14:paraId="6C2C4043" w14:textId="77777777" w:rsidR="00115880" w:rsidRDefault="0089772E">
            <w:pPr>
              <w:spacing w:line="276" w:lineRule="auto"/>
              <w:rPr>
                <w:rFonts w:ascii="Cambria" w:hAnsi="Cambria" w:cs="Arial"/>
                <w:sz w:val="20"/>
              </w:rPr>
            </w:pPr>
            <w:r>
              <w:rPr>
                <w:rFonts w:ascii="Cambria" w:hAnsi="Cambria" w:cs="Arial"/>
                <w:sz w:val="20"/>
              </w:rPr>
              <w:lastRenderedPageBreak/>
              <w:t>19.</w:t>
            </w:r>
          </w:p>
        </w:tc>
        <w:tc>
          <w:tcPr>
            <w:tcW w:w="4267" w:type="dxa"/>
          </w:tcPr>
          <w:p w14:paraId="78AA3D47" w14:textId="77777777" w:rsidR="00115880" w:rsidRDefault="0089772E">
            <w:pPr>
              <w:spacing w:line="276" w:lineRule="auto"/>
              <w:rPr>
                <w:rFonts w:ascii="Cambria" w:hAnsi="Cambria" w:cs="Arial"/>
                <w:sz w:val="20"/>
              </w:rPr>
            </w:pPr>
            <w:r>
              <w:rPr>
                <w:rFonts w:ascii="Cambria" w:hAnsi="Cambria" w:cs="Arial"/>
                <w:sz w:val="20"/>
              </w:rPr>
              <w:t>Instalacja elektryczna w szybie i na kabinie</w:t>
            </w:r>
          </w:p>
        </w:tc>
        <w:tc>
          <w:tcPr>
            <w:tcW w:w="4860" w:type="dxa"/>
          </w:tcPr>
          <w:p w14:paraId="35FDBF36"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4D50C1AA" w14:textId="77777777">
        <w:tc>
          <w:tcPr>
            <w:tcW w:w="483" w:type="dxa"/>
          </w:tcPr>
          <w:p w14:paraId="451A8814" w14:textId="77777777" w:rsidR="00115880" w:rsidRDefault="0089772E">
            <w:pPr>
              <w:spacing w:line="276" w:lineRule="auto"/>
              <w:rPr>
                <w:rFonts w:ascii="Cambria" w:hAnsi="Cambria" w:cs="Arial"/>
                <w:sz w:val="20"/>
              </w:rPr>
            </w:pPr>
            <w:r>
              <w:rPr>
                <w:rFonts w:ascii="Cambria" w:hAnsi="Cambria" w:cs="Arial"/>
                <w:sz w:val="20"/>
              </w:rPr>
              <w:t>20.</w:t>
            </w:r>
          </w:p>
        </w:tc>
        <w:tc>
          <w:tcPr>
            <w:tcW w:w="4267" w:type="dxa"/>
          </w:tcPr>
          <w:p w14:paraId="25E3392A" w14:textId="77777777" w:rsidR="00115880" w:rsidRDefault="0089772E">
            <w:pPr>
              <w:spacing w:line="276" w:lineRule="auto"/>
              <w:rPr>
                <w:rFonts w:ascii="Cambria" w:hAnsi="Cambria" w:cs="Arial"/>
                <w:sz w:val="20"/>
              </w:rPr>
            </w:pPr>
            <w:r>
              <w:rPr>
                <w:rFonts w:ascii="Cambria" w:hAnsi="Cambria" w:cs="Arial"/>
                <w:sz w:val="20"/>
              </w:rPr>
              <w:t>Osprzęt śrubowy kompletny</w:t>
            </w:r>
          </w:p>
        </w:tc>
        <w:tc>
          <w:tcPr>
            <w:tcW w:w="4860" w:type="dxa"/>
          </w:tcPr>
          <w:p w14:paraId="1914C831" w14:textId="77777777" w:rsidR="00115880" w:rsidRDefault="00115880">
            <w:pPr>
              <w:spacing w:line="276" w:lineRule="auto"/>
              <w:rPr>
                <w:rFonts w:ascii="Cambria" w:hAnsi="Cambria" w:cs="Arial"/>
                <w:sz w:val="20"/>
              </w:rPr>
            </w:pPr>
          </w:p>
        </w:tc>
      </w:tr>
      <w:tr w:rsidR="00115880" w14:paraId="51D437B4" w14:textId="77777777">
        <w:tc>
          <w:tcPr>
            <w:tcW w:w="483" w:type="dxa"/>
          </w:tcPr>
          <w:p w14:paraId="2E2263A3" w14:textId="77777777" w:rsidR="00115880" w:rsidRDefault="0089772E">
            <w:pPr>
              <w:spacing w:line="276" w:lineRule="auto"/>
              <w:rPr>
                <w:rFonts w:ascii="Cambria" w:hAnsi="Cambria" w:cs="Arial"/>
                <w:sz w:val="20"/>
              </w:rPr>
            </w:pPr>
            <w:r>
              <w:rPr>
                <w:rFonts w:ascii="Cambria" w:hAnsi="Cambria" w:cs="Arial"/>
                <w:sz w:val="20"/>
              </w:rPr>
              <w:t>21.</w:t>
            </w:r>
          </w:p>
        </w:tc>
        <w:tc>
          <w:tcPr>
            <w:tcW w:w="4267" w:type="dxa"/>
          </w:tcPr>
          <w:p w14:paraId="785525A0" w14:textId="77777777" w:rsidR="00115880" w:rsidRDefault="0089772E">
            <w:pPr>
              <w:spacing w:line="276" w:lineRule="auto"/>
              <w:rPr>
                <w:rFonts w:ascii="Cambria" w:hAnsi="Cambria" w:cs="Arial"/>
                <w:sz w:val="20"/>
              </w:rPr>
            </w:pPr>
            <w:r>
              <w:rPr>
                <w:rFonts w:ascii="Cambria" w:hAnsi="Cambria" w:cs="Arial"/>
                <w:sz w:val="20"/>
              </w:rPr>
              <w:t xml:space="preserve">Rama kabinowa </w:t>
            </w:r>
          </w:p>
        </w:tc>
        <w:tc>
          <w:tcPr>
            <w:tcW w:w="4860" w:type="dxa"/>
          </w:tcPr>
          <w:p w14:paraId="75915AEA" w14:textId="77777777" w:rsidR="00115880" w:rsidRDefault="0089772E">
            <w:pPr>
              <w:spacing w:line="276" w:lineRule="auto"/>
              <w:rPr>
                <w:rFonts w:ascii="Cambria" w:hAnsi="Cambria" w:cs="Arial"/>
                <w:sz w:val="20"/>
              </w:rPr>
            </w:pPr>
            <w:r>
              <w:rPr>
                <w:rFonts w:ascii="Cambria" w:hAnsi="Cambria" w:cs="Arial"/>
                <w:sz w:val="20"/>
              </w:rPr>
              <w:t>1 kpl.</w:t>
            </w:r>
          </w:p>
          <w:p w14:paraId="6459C382" w14:textId="77777777" w:rsidR="00115880" w:rsidRDefault="0089772E">
            <w:pPr>
              <w:spacing w:line="276" w:lineRule="auto"/>
              <w:rPr>
                <w:rFonts w:ascii="Cambria" w:hAnsi="Cambria" w:cs="Arial"/>
                <w:sz w:val="20"/>
              </w:rPr>
            </w:pPr>
            <w:r>
              <w:rPr>
                <w:rFonts w:ascii="Cambria" w:hAnsi="Cambria" w:cs="Arial"/>
                <w:sz w:val="20"/>
              </w:rPr>
              <w:t>- ramowa z przełożeniem 2:1</w:t>
            </w:r>
          </w:p>
          <w:p w14:paraId="62AE3FD8" w14:textId="77777777" w:rsidR="00115880" w:rsidRDefault="0089772E">
            <w:pPr>
              <w:spacing w:line="276" w:lineRule="auto"/>
              <w:rPr>
                <w:rFonts w:ascii="Cambria" w:hAnsi="Cambria" w:cs="Arial"/>
                <w:sz w:val="20"/>
              </w:rPr>
            </w:pPr>
            <w:r>
              <w:rPr>
                <w:rFonts w:ascii="Cambria" w:hAnsi="Cambria" w:cs="Arial"/>
                <w:sz w:val="20"/>
              </w:rPr>
              <w:t>- chwytacze</w:t>
            </w:r>
          </w:p>
        </w:tc>
      </w:tr>
      <w:tr w:rsidR="00115880" w14:paraId="0EFA3C0C" w14:textId="77777777">
        <w:tc>
          <w:tcPr>
            <w:tcW w:w="483" w:type="dxa"/>
          </w:tcPr>
          <w:p w14:paraId="5569E65B" w14:textId="77777777" w:rsidR="00115880" w:rsidRDefault="0089772E">
            <w:pPr>
              <w:spacing w:line="276" w:lineRule="auto"/>
              <w:rPr>
                <w:rFonts w:ascii="Cambria" w:hAnsi="Cambria" w:cs="Arial"/>
                <w:sz w:val="20"/>
              </w:rPr>
            </w:pPr>
            <w:r>
              <w:rPr>
                <w:rFonts w:ascii="Cambria" w:hAnsi="Cambria" w:cs="Arial"/>
                <w:sz w:val="20"/>
              </w:rPr>
              <w:t>22.</w:t>
            </w:r>
          </w:p>
        </w:tc>
        <w:tc>
          <w:tcPr>
            <w:tcW w:w="4267" w:type="dxa"/>
          </w:tcPr>
          <w:p w14:paraId="5AB71576" w14:textId="77777777" w:rsidR="00115880" w:rsidRDefault="0089772E">
            <w:pPr>
              <w:spacing w:line="276" w:lineRule="auto"/>
              <w:rPr>
                <w:rFonts w:ascii="Cambria" w:hAnsi="Cambria" w:cs="Arial"/>
                <w:sz w:val="20"/>
              </w:rPr>
            </w:pPr>
            <w:r>
              <w:rPr>
                <w:rFonts w:ascii="Cambria" w:hAnsi="Cambria" w:cs="Arial"/>
                <w:sz w:val="20"/>
              </w:rPr>
              <w:t>Nadszybie</w:t>
            </w:r>
          </w:p>
        </w:tc>
        <w:tc>
          <w:tcPr>
            <w:tcW w:w="4860" w:type="dxa"/>
          </w:tcPr>
          <w:p w14:paraId="3CBF38FE" w14:textId="77777777" w:rsidR="00115880" w:rsidRDefault="0089772E">
            <w:pPr>
              <w:spacing w:line="276" w:lineRule="auto"/>
              <w:rPr>
                <w:rFonts w:ascii="Cambria" w:hAnsi="Cambria" w:cs="Arial"/>
                <w:sz w:val="20"/>
              </w:rPr>
            </w:pPr>
            <w:r>
              <w:rPr>
                <w:rFonts w:ascii="Cambria" w:hAnsi="Cambria" w:cs="Arial"/>
                <w:sz w:val="20"/>
              </w:rPr>
              <w:t xml:space="preserve">3900 mm </w:t>
            </w:r>
          </w:p>
        </w:tc>
      </w:tr>
      <w:tr w:rsidR="00115880" w14:paraId="7C79CE7B" w14:textId="77777777">
        <w:tc>
          <w:tcPr>
            <w:tcW w:w="483" w:type="dxa"/>
          </w:tcPr>
          <w:p w14:paraId="30DE4EAF" w14:textId="77777777" w:rsidR="00115880" w:rsidRDefault="0089772E">
            <w:pPr>
              <w:spacing w:line="276" w:lineRule="auto"/>
              <w:rPr>
                <w:rFonts w:ascii="Cambria" w:hAnsi="Cambria" w:cs="Arial"/>
                <w:sz w:val="20"/>
              </w:rPr>
            </w:pPr>
            <w:r>
              <w:rPr>
                <w:rFonts w:ascii="Cambria" w:hAnsi="Cambria" w:cs="Arial"/>
                <w:sz w:val="20"/>
              </w:rPr>
              <w:t>23.</w:t>
            </w:r>
          </w:p>
        </w:tc>
        <w:tc>
          <w:tcPr>
            <w:tcW w:w="4267" w:type="dxa"/>
          </w:tcPr>
          <w:p w14:paraId="5B7D5D80" w14:textId="77777777" w:rsidR="00115880" w:rsidRDefault="0089772E">
            <w:pPr>
              <w:spacing w:line="276" w:lineRule="auto"/>
              <w:rPr>
                <w:rFonts w:ascii="Cambria" w:hAnsi="Cambria" w:cs="Arial"/>
                <w:sz w:val="20"/>
              </w:rPr>
            </w:pPr>
            <w:r>
              <w:rPr>
                <w:rFonts w:ascii="Cambria" w:hAnsi="Cambria" w:cs="Arial"/>
                <w:sz w:val="20"/>
              </w:rPr>
              <w:t>Podszybie</w:t>
            </w:r>
          </w:p>
        </w:tc>
        <w:tc>
          <w:tcPr>
            <w:tcW w:w="4860" w:type="dxa"/>
          </w:tcPr>
          <w:p w14:paraId="7378CDBD" w14:textId="77777777" w:rsidR="00115880" w:rsidRDefault="0089772E">
            <w:pPr>
              <w:spacing w:line="276" w:lineRule="auto"/>
              <w:rPr>
                <w:rFonts w:ascii="Cambria" w:hAnsi="Cambria" w:cs="Arial"/>
                <w:sz w:val="20"/>
              </w:rPr>
            </w:pPr>
            <w:r>
              <w:rPr>
                <w:rFonts w:ascii="Cambria" w:hAnsi="Cambria" w:cs="Arial"/>
                <w:sz w:val="20"/>
              </w:rPr>
              <w:t>1500 mm</w:t>
            </w:r>
          </w:p>
        </w:tc>
      </w:tr>
      <w:tr w:rsidR="00115880" w14:paraId="3FC6257C" w14:textId="77777777">
        <w:tc>
          <w:tcPr>
            <w:tcW w:w="483" w:type="dxa"/>
          </w:tcPr>
          <w:p w14:paraId="67F34A94" w14:textId="77777777" w:rsidR="00115880" w:rsidRDefault="0089772E">
            <w:pPr>
              <w:spacing w:line="276" w:lineRule="auto"/>
              <w:rPr>
                <w:rFonts w:ascii="Cambria" w:hAnsi="Cambria" w:cs="Arial"/>
                <w:sz w:val="20"/>
              </w:rPr>
            </w:pPr>
            <w:r>
              <w:rPr>
                <w:rFonts w:ascii="Cambria" w:hAnsi="Cambria" w:cs="Arial"/>
                <w:sz w:val="20"/>
              </w:rPr>
              <w:t>24.</w:t>
            </w:r>
          </w:p>
        </w:tc>
        <w:tc>
          <w:tcPr>
            <w:tcW w:w="4267" w:type="dxa"/>
          </w:tcPr>
          <w:p w14:paraId="7B810061" w14:textId="77777777" w:rsidR="00115880" w:rsidRDefault="0089772E">
            <w:pPr>
              <w:spacing w:line="276" w:lineRule="auto"/>
              <w:rPr>
                <w:rFonts w:ascii="Cambria" w:hAnsi="Cambria" w:cs="Arial"/>
                <w:sz w:val="20"/>
              </w:rPr>
            </w:pPr>
            <w:r>
              <w:rPr>
                <w:rFonts w:ascii="Cambria" w:hAnsi="Cambria" w:cs="Arial"/>
                <w:iCs/>
                <w:sz w:val="20"/>
              </w:rPr>
              <w:t>Przeciwwaga</w:t>
            </w:r>
          </w:p>
        </w:tc>
        <w:tc>
          <w:tcPr>
            <w:tcW w:w="4860" w:type="dxa"/>
          </w:tcPr>
          <w:p w14:paraId="1EF889AB" w14:textId="77777777" w:rsidR="00115880" w:rsidRDefault="0089772E">
            <w:pPr>
              <w:spacing w:line="276" w:lineRule="auto"/>
              <w:rPr>
                <w:rFonts w:ascii="Cambria" w:hAnsi="Cambria" w:cs="Arial"/>
                <w:sz w:val="20"/>
              </w:rPr>
            </w:pPr>
            <w:r>
              <w:rPr>
                <w:rFonts w:ascii="Cambria" w:hAnsi="Cambria" w:cs="Arial"/>
                <w:sz w:val="20"/>
              </w:rPr>
              <w:t>ramowa</w:t>
            </w:r>
          </w:p>
        </w:tc>
      </w:tr>
      <w:tr w:rsidR="00115880" w14:paraId="10A4A614" w14:textId="77777777">
        <w:tc>
          <w:tcPr>
            <w:tcW w:w="483" w:type="dxa"/>
          </w:tcPr>
          <w:p w14:paraId="2F98E103" w14:textId="77777777" w:rsidR="00115880" w:rsidRDefault="0089772E">
            <w:pPr>
              <w:spacing w:line="276" w:lineRule="auto"/>
              <w:rPr>
                <w:rFonts w:ascii="Cambria" w:hAnsi="Cambria" w:cs="Arial"/>
                <w:sz w:val="20"/>
              </w:rPr>
            </w:pPr>
            <w:r>
              <w:rPr>
                <w:rFonts w:ascii="Cambria" w:hAnsi="Cambria" w:cs="Arial"/>
                <w:sz w:val="20"/>
              </w:rPr>
              <w:t>25.</w:t>
            </w:r>
          </w:p>
        </w:tc>
        <w:tc>
          <w:tcPr>
            <w:tcW w:w="4267" w:type="dxa"/>
          </w:tcPr>
          <w:p w14:paraId="16FCF733" w14:textId="77777777" w:rsidR="00115880" w:rsidRDefault="0089772E">
            <w:pPr>
              <w:spacing w:line="276" w:lineRule="auto"/>
              <w:rPr>
                <w:rFonts w:ascii="Cambria" w:hAnsi="Cambria" w:cs="Arial"/>
                <w:iCs/>
                <w:sz w:val="20"/>
              </w:rPr>
            </w:pPr>
            <w:r>
              <w:rPr>
                <w:rFonts w:ascii="Cambria" w:hAnsi="Cambria" w:cs="Arial"/>
                <w:iCs/>
                <w:sz w:val="20"/>
              </w:rPr>
              <w:t>Ogranicznik prędkości</w:t>
            </w:r>
          </w:p>
        </w:tc>
        <w:tc>
          <w:tcPr>
            <w:tcW w:w="4860" w:type="dxa"/>
          </w:tcPr>
          <w:p w14:paraId="01A42178" w14:textId="77777777" w:rsidR="00115880" w:rsidRDefault="0089772E">
            <w:pPr>
              <w:spacing w:line="276" w:lineRule="auto"/>
              <w:rPr>
                <w:rFonts w:ascii="Cambria" w:hAnsi="Cambria" w:cs="Arial"/>
                <w:sz w:val="20"/>
              </w:rPr>
            </w:pPr>
            <w:r>
              <w:rPr>
                <w:rFonts w:ascii="Cambria" w:hAnsi="Cambria" w:cs="Arial"/>
                <w:sz w:val="20"/>
              </w:rPr>
              <w:t>- dwukierunkowy ze zdalnym wyzwalaczem</w:t>
            </w:r>
          </w:p>
        </w:tc>
      </w:tr>
      <w:tr w:rsidR="00115880" w14:paraId="4035380E" w14:textId="77777777">
        <w:tc>
          <w:tcPr>
            <w:tcW w:w="483" w:type="dxa"/>
          </w:tcPr>
          <w:p w14:paraId="17840A90" w14:textId="77777777" w:rsidR="00115880" w:rsidRDefault="0089772E">
            <w:pPr>
              <w:spacing w:line="276" w:lineRule="auto"/>
              <w:rPr>
                <w:rFonts w:ascii="Cambria" w:hAnsi="Cambria" w:cs="Arial"/>
                <w:sz w:val="20"/>
              </w:rPr>
            </w:pPr>
            <w:r>
              <w:rPr>
                <w:rFonts w:ascii="Cambria" w:hAnsi="Cambria" w:cs="Arial"/>
                <w:sz w:val="20"/>
              </w:rPr>
              <w:t>26.</w:t>
            </w:r>
          </w:p>
        </w:tc>
        <w:tc>
          <w:tcPr>
            <w:tcW w:w="4267" w:type="dxa"/>
          </w:tcPr>
          <w:p w14:paraId="3F95E541" w14:textId="77777777" w:rsidR="00115880" w:rsidRDefault="0089772E">
            <w:pPr>
              <w:spacing w:line="276" w:lineRule="auto"/>
              <w:rPr>
                <w:rFonts w:ascii="Cambria" w:hAnsi="Cambria" w:cs="Arial"/>
                <w:bCs/>
                <w:iCs/>
                <w:sz w:val="20"/>
              </w:rPr>
            </w:pPr>
            <w:r>
              <w:rPr>
                <w:rFonts w:ascii="Cambria" w:hAnsi="Cambria" w:cs="Arial"/>
                <w:bCs/>
                <w:iCs/>
                <w:sz w:val="20"/>
              </w:rPr>
              <w:t>Obciążka</w:t>
            </w:r>
          </w:p>
        </w:tc>
        <w:tc>
          <w:tcPr>
            <w:tcW w:w="4860" w:type="dxa"/>
          </w:tcPr>
          <w:p w14:paraId="7488D3E0" w14:textId="77777777" w:rsidR="00115880" w:rsidRDefault="00115880">
            <w:pPr>
              <w:spacing w:line="276" w:lineRule="auto"/>
              <w:rPr>
                <w:rFonts w:ascii="Cambria" w:hAnsi="Cambria" w:cs="Arial"/>
                <w:sz w:val="20"/>
              </w:rPr>
            </w:pPr>
          </w:p>
        </w:tc>
      </w:tr>
      <w:tr w:rsidR="00115880" w14:paraId="03A527F2" w14:textId="77777777">
        <w:tc>
          <w:tcPr>
            <w:tcW w:w="483" w:type="dxa"/>
          </w:tcPr>
          <w:p w14:paraId="54B43858" w14:textId="77777777" w:rsidR="00115880" w:rsidRDefault="0089772E">
            <w:pPr>
              <w:spacing w:line="276" w:lineRule="auto"/>
              <w:rPr>
                <w:rFonts w:ascii="Cambria" w:hAnsi="Cambria" w:cs="Arial"/>
                <w:sz w:val="20"/>
              </w:rPr>
            </w:pPr>
            <w:r>
              <w:rPr>
                <w:rFonts w:ascii="Cambria" w:hAnsi="Cambria" w:cs="Arial"/>
                <w:sz w:val="20"/>
              </w:rPr>
              <w:t>27.</w:t>
            </w:r>
          </w:p>
        </w:tc>
        <w:tc>
          <w:tcPr>
            <w:tcW w:w="4267" w:type="dxa"/>
          </w:tcPr>
          <w:p w14:paraId="20E257D8" w14:textId="77777777" w:rsidR="00115880" w:rsidRDefault="0089772E">
            <w:pPr>
              <w:spacing w:line="276" w:lineRule="auto"/>
              <w:rPr>
                <w:rFonts w:ascii="Cambria" w:hAnsi="Cambria" w:cs="Arial"/>
                <w:bCs/>
                <w:iCs/>
                <w:sz w:val="20"/>
              </w:rPr>
            </w:pPr>
            <w:r>
              <w:rPr>
                <w:rFonts w:ascii="Cambria" w:hAnsi="Cambria" w:cs="Arial"/>
                <w:bCs/>
                <w:iCs/>
                <w:sz w:val="20"/>
              </w:rPr>
              <w:t>Linka ogranicznika prędkości</w:t>
            </w:r>
          </w:p>
        </w:tc>
        <w:tc>
          <w:tcPr>
            <w:tcW w:w="4860" w:type="dxa"/>
          </w:tcPr>
          <w:p w14:paraId="2650C513" w14:textId="77777777" w:rsidR="00115880" w:rsidRDefault="00115880">
            <w:pPr>
              <w:spacing w:line="276" w:lineRule="auto"/>
              <w:rPr>
                <w:rFonts w:ascii="Cambria" w:hAnsi="Cambria" w:cs="Arial"/>
                <w:sz w:val="20"/>
              </w:rPr>
            </w:pPr>
          </w:p>
        </w:tc>
      </w:tr>
      <w:tr w:rsidR="00115880" w14:paraId="5499118B" w14:textId="77777777">
        <w:tc>
          <w:tcPr>
            <w:tcW w:w="483" w:type="dxa"/>
          </w:tcPr>
          <w:p w14:paraId="71FA31AC" w14:textId="77777777" w:rsidR="00115880" w:rsidRDefault="0089772E">
            <w:pPr>
              <w:spacing w:line="276" w:lineRule="auto"/>
              <w:rPr>
                <w:rFonts w:ascii="Cambria" w:hAnsi="Cambria" w:cs="Arial"/>
                <w:sz w:val="20"/>
              </w:rPr>
            </w:pPr>
            <w:r>
              <w:rPr>
                <w:rFonts w:ascii="Cambria" w:hAnsi="Cambria" w:cs="Arial"/>
                <w:sz w:val="20"/>
              </w:rPr>
              <w:t>28.</w:t>
            </w:r>
          </w:p>
        </w:tc>
        <w:tc>
          <w:tcPr>
            <w:tcW w:w="4267" w:type="dxa"/>
          </w:tcPr>
          <w:p w14:paraId="26508D9F" w14:textId="77777777" w:rsidR="00115880" w:rsidRDefault="0089772E">
            <w:pPr>
              <w:spacing w:line="276" w:lineRule="auto"/>
              <w:rPr>
                <w:rFonts w:ascii="Cambria" w:hAnsi="Cambria" w:cs="Arial"/>
                <w:sz w:val="20"/>
              </w:rPr>
            </w:pPr>
            <w:r>
              <w:rPr>
                <w:rFonts w:ascii="Cambria" w:hAnsi="Cambria" w:cs="Arial"/>
                <w:sz w:val="20"/>
              </w:rPr>
              <w:t>Liny nośne</w:t>
            </w:r>
          </w:p>
        </w:tc>
        <w:tc>
          <w:tcPr>
            <w:tcW w:w="4860" w:type="dxa"/>
          </w:tcPr>
          <w:p w14:paraId="7B55C33B" w14:textId="77777777" w:rsidR="00115880" w:rsidRDefault="0089772E">
            <w:pPr>
              <w:spacing w:line="276" w:lineRule="auto"/>
              <w:rPr>
                <w:rFonts w:ascii="Cambria" w:hAnsi="Cambria" w:cs="Arial"/>
                <w:sz w:val="20"/>
              </w:rPr>
            </w:pPr>
            <w:r>
              <w:rPr>
                <w:rFonts w:ascii="Cambria" w:hAnsi="Cambria" w:cs="Arial"/>
                <w:sz w:val="20"/>
              </w:rPr>
              <w:t>kpl.</w:t>
            </w:r>
          </w:p>
          <w:p w14:paraId="242FB0A9" w14:textId="77777777" w:rsidR="00115880" w:rsidRDefault="00115880">
            <w:pPr>
              <w:spacing w:line="276" w:lineRule="auto"/>
              <w:rPr>
                <w:rFonts w:ascii="Cambria" w:hAnsi="Cambria" w:cs="Arial"/>
                <w:sz w:val="20"/>
              </w:rPr>
            </w:pPr>
          </w:p>
        </w:tc>
      </w:tr>
      <w:tr w:rsidR="00115880" w14:paraId="1D0B5027" w14:textId="77777777">
        <w:tc>
          <w:tcPr>
            <w:tcW w:w="483" w:type="dxa"/>
          </w:tcPr>
          <w:p w14:paraId="0F42ECA6" w14:textId="77777777" w:rsidR="00115880" w:rsidRDefault="0089772E">
            <w:pPr>
              <w:spacing w:line="276" w:lineRule="auto"/>
              <w:rPr>
                <w:rFonts w:ascii="Cambria" w:hAnsi="Cambria" w:cs="Arial"/>
                <w:sz w:val="20"/>
              </w:rPr>
            </w:pPr>
            <w:r>
              <w:rPr>
                <w:rFonts w:ascii="Cambria" w:hAnsi="Cambria" w:cs="Arial"/>
                <w:sz w:val="20"/>
              </w:rPr>
              <w:t>29.</w:t>
            </w:r>
          </w:p>
        </w:tc>
        <w:tc>
          <w:tcPr>
            <w:tcW w:w="4267" w:type="dxa"/>
          </w:tcPr>
          <w:p w14:paraId="157D460B" w14:textId="77777777" w:rsidR="00115880" w:rsidRDefault="0089772E">
            <w:pPr>
              <w:spacing w:line="276" w:lineRule="auto"/>
              <w:rPr>
                <w:rFonts w:ascii="Cambria" w:hAnsi="Cambria" w:cs="Arial"/>
                <w:sz w:val="20"/>
              </w:rPr>
            </w:pPr>
            <w:r>
              <w:rPr>
                <w:rFonts w:ascii="Cambria" w:hAnsi="Cambria" w:cs="Arial"/>
                <w:sz w:val="20"/>
              </w:rPr>
              <w:t>Kable zwisowe</w:t>
            </w:r>
          </w:p>
          <w:p w14:paraId="01F4CE25" w14:textId="77777777" w:rsidR="00115880" w:rsidRDefault="00115880">
            <w:pPr>
              <w:spacing w:line="276" w:lineRule="auto"/>
              <w:rPr>
                <w:rFonts w:ascii="Cambria" w:hAnsi="Cambria" w:cs="Arial"/>
                <w:sz w:val="20"/>
              </w:rPr>
            </w:pPr>
          </w:p>
        </w:tc>
        <w:tc>
          <w:tcPr>
            <w:tcW w:w="4860" w:type="dxa"/>
          </w:tcPr>
          <w:p w14:paraId="2795131F"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356845C5" w14:textId="77777777">
        <w:trPr>
          <w:trHeight w:val="498"/>
        </w:trPr>
        <w:tc>
          <w:tcPr>
            <w:tcW w:w="483" w:type="dxa"/>
          </w:tcPr>
          <w:p w14:paraId="560EA203" w14:textId="77777777" w:rsidR="00115880" w:rsidRDefault="0089772E">
            <w:pPr>
              <w:spacing w:line="276" w:lineRule="auto"/>
              <w:rPr>
                <w:rFonts w:ascii="Cambria" w:hAnsi="Cambria" w:cs="Arial"/>
                <w:sz w:val="20"/>
              </w:rPr>
            </w:pPr>
            <w:r>
              <w:rPr>
                <w:rFonts w:ascii="Cambria" w:hAnsi="Cambria" w:cs="Arial"/>
                <w:sz w:val="20"/>
              </w:rPr>
              <w:t>30.</w:t>
            </w:r>
          </w:p>
        </w:tc>
        <w:tc>
          <w:tcPr>
            <w:tcW w:w="4267" w:type="dxa"/>
          </w:tcPr>
          <w:p w14:paraId="0A6A2FA0" w14:textId="77777777" w:rsidR="00115880" w:rsidRDefault="0089772E">
            <w:pPr>
              <w:spacing w:line="276" w:lineRule="auto"/>
              <w:rPr>
                <w:rFonts w:ascii="Cambria" w:hAnsi="Cambria" w:cs="Arial"/>
                <w:sz w:val="20"/>
              </w:rPr>
            </w:pPr>
            <w:r>
              <w:rPr>
                <w:rFonts w:ascii="Cambria" w:hAnsi="Cambria" w:cs="Arial"/>
                <w:bCs/>
                <w:iCs/>
                <w:sz w:val="20"/>
              </w:rPr>
              <w:t xml:space="preserve">Wykonanie oświetlenia szybu      </w:t>
            </w:r>
          </w:p>
        </w:tc>
        <w:tc>
          <w:tcPr>
            <w:tcW w:w="4860" w:type="dxa"/>
          </w:tcPr>
          <w:p w14:paraId="26B1BB22" w14:textId="77777777" w:rsidR="00115880" w:rsidRDefault="00115880">
            <w:pPr>
              <w:spacing w:line="276" w:lineRule="auto"/>
              <w:rPr>
                <w:rFonts w:ascii="Cambria" w:hAnsi="Cambria" w:cs="Arial"/>
                <w:sz w:val="20"/>
              </w:rPr>
            </w:pPr>
          </w:p>
          <w:p w14:paraId="0B64CF10" w14:textId="77777777" w:rsidR="00115880" w:rsidRDefault="00115880">
            <w:pPr>
              <w:spacing w:line="276" w:lineRule="auto"/>
              <w:rPr>
                <w:rFonts w:ascii="Cambria" w:hAnsi="Cambria" w:cs="Arial"/>
                <w:sz w:val="20"/>
              </w:rPr>
            </w:pPr>
          </w:p>
        </w:tc>
      </w:tr>
      <w:tr w:rsidR="00115880" w14:paraId="4D09046F" w14:textId="77777777">
        <w:tc>
          <w:tcPr>
            <w:tcW w:w="483" w:type="dxa"/>
          </w:tcPr>
          <w:p w14:paraId="7C496FCD" w14:textId="77777777" w:rsidR="00115880" w:rsidRDefault="0089772E">
            <w:pPr>
              <w:spacing w:line="276" w:lineRule="auto"/>
              <w:rPr>
                <w:rFonts w:ascii="Cambria" w:hAnsi="Cambria" w:cs="Arial"/>
                <w:sz w:val="20"/>
              </w:rPr>
            </w:pPr>
            <w:r>
              <w:rPr>
                <w:rFonts w:ascii="Cambria" w:hAnsi="Cambria" w:cs="Arial"/>
                <w:sz w:val="20"/>
              </w:rPr>
              <w:t>31.</w:t>
            </w:r>
          </w:p>
        </w:tc>
        <w:tc>
          <w:tcPr>
            <w:tcW w:w="9127" w:type="dxa"/>
            <w:gridSpan w:val="2"/>
          </w:tcPr>
          <w:p w14:paraId="2853187D" w14:textId="77777777" w:rsidR="00115880" w:rsidRDefault="0089772E">
            <w:pPr>
              <w:spacing w:line="276" w:lineRule="auto"/>
              <w:rPr>
                <w:rFonts w:ascii="Cambria" w:hAnsi="Cambria" w:cs="Arial"/>
                <w:sz w:val="20"/>
              </w:rPr>
            </w:pPr>
            <w:r>
              <w:rPr>
                <w:rFonts w:ascii="Cambria" w:hAnsi="Cambria" w:cs="Arial"/>
                <w:b/>
                <w:bCs/>
                <w:sz w:val="20"/>
              </w:rPr>
              <w:t xml:space="preserve">UPS </w:t>
            </w:r>
            <w:r>
              <w:rPr>
                <w:rFonts w:ascii="Cambria" w:hAnsi="Cambria" w:cs="Arial"/>
                <w:sz w:val="20"/>
              </w:rPr>
              <w:t>- w przypadku zaniku napięcia kabina dojeżdża na poziom bezpieczny, otwiera drzwi</w:t>
            </w:r>
          </w:p>
          <w:p w14:paraId="16DF478F" w14:textId="77777777" w:rsidR="00115880" w:rsidRDefault="0089772E">
            <w:pPr>
              <w:spacing w:line="276" w:lineRule="auto"/>
              <w:rPr>
                <w:rFonts w:ascii="Cambria" w:hAnsi="Cambria" w:cs="Arial"/>
                <w:sz w:val="20"/>
              </w:rPr>
            </w:pPr>
            <w:r>
              <w:rPr>
                <w:rFonts w:ascii="Cambria" w:hAnsi="Cambria" w:cs="Arial"/>
                <w:sz w:val="20"/>
              </w:rPr>
              <w:t xml:space="preserve">           i zostaje zablokowana w pozycji otwartej</w:t>
            </w:r>
          </w:p>
          <w:p w14:paraId="0EC8EBC1" w14:textId="77777777" w:rsidR="00115880" w:rsidRDefault="00115880">
            <w:pPr>
              <w:spacing w:line="276" w:lineRule="auto"/>
              <w:rPr>
                <w:rFonts w:ascii="Cambria" w:hAnsi="Cambria" w:cs="Arial"/>
                <w:sz w:val="20"/>
              </w:rPr>
            </w:pPr>
          </w:p>
        </w:tc>
      </w:tr>
    </w:tbl>
    <w:p w14:paraId="6DFBEE70" w14:textId="77777777" w:rsidR="00115880" w:rsidRDefault="0089772E">
      <w:pPr>
        <w:spacing w:line="276" w:lineRule="auto"/>
        <w:rPr>
          <w:rFonts w:ascii="Cambria" w:hAnsi="Cambria" w:cs="Verdana-Bold"/>
          <w:bCs/>
          <w:color w:val="92D050"/>
          <w:sz w:val="20"/>
          <w:u w:val="single"/>
        </w:rPr>
      </w:pPr>
      <w:r>
        <w:rPr>
          <w:rFonts w:ascii="Cambria" w:hAnsi="Cambria" w:cs="Arial"/>
          <w:sz w:val="20"/>
          <w:u w:val="single"/>
        </w:rPr>
        <w:t>2.7 Dźwig osobowy cierny bez maszynowni Q-1600 kg</w:t>
      </w:r>
      <w:r>
        <w:rPr>
          <w:rFonts w:ascii="Cambria" w:hAnsi="Cambria" w:cs="Verdana-Bold"/>
          <w:bCs/>
          <w:color w:val="92D050"/>
          <w:sz w:val="20"/>
          <w:u w:val="single"/>
        </w:rPr>
        <w:t>[ 13.]</w:t>
      </w:r>
    </w:p>
    <w:p w14:paraId="74F72FE7" w14:textId="77777777" w:rsidR="00115880" w:rsidRDefault="00115880">
      <w:pPr>
        <w:widowControl/>
        <w:suppressAutoHyphens w:val="0"/>
        <w:spacing w:line="276" w:lineRule="auto"/>
        <w:rPr>
          <w:rFonts w:ascii="Cambria" w:eastAsia="Times New Roman" w:hAnsi="Cambria" w:cs="Arial"/>
          <w:b/>
          <w:bCs/>
          <w:sz w:val="20"/>
          <w:lang w:eastAsia="pl-PL"/>
        </w:rPr>
      </w:pPr>
    </w:p>
    <w:tbl>
      <w:tblPr>
        <w:tblW w:w="9610" w:type="dxa"/>
        <w:tblCellMar>
          <w:left w:w="70" w:type="dxa"/>
          <w:right w:w="70" w:type="dxa"/>
        </w:tblCellMar>
        <w:tblLook w:val="0000" w:firstRow="0" w:lastRow="0" w:firstColumn="0" w:lastColumn="0" w:noHBand="0" w:noVBand="0"/>
      </w:tblPr>
      <w:tblGrid>
        <w:gridCol w:w="483"/>
        <w:gridCol w:w="4267"/>
        <w:gridCol w:w="4860"/>
      </w:tblGrid>
      <w:tr w:rsidR="00115880" w14:paraId="28BA3743" w14:textId="77777777">
        <w:tc>
          <w:tcPr>
            <w:tcW w:w="9610" w:type="dxa"/>
            <w:gridSpan w:val="3"/>
          </w:tcPr>
          <w:p w14:paraId="49F59C71" w14:textId="77777777" w:rsidR="00115880" w:rsidRDefault="0089772E">
            <w:pPr>
              <w:spacing w:line="276" w:lineRule="auto"/>
              <w:rPr>
                <w:rFonts w:ascii="Cambria" w:hAnsi="Cambria"/>
                <w:i/>
                <w:iCs/>
                <w:sz w:val="20"/>
              </w:rPr>
            </w:pPr>
            <w:r>
              <w:rPr>
                <w:rFonts w:ascii="Cambria" w:hAnsi="Cambria"/>
                <w:i/>
                <w:iCs/>
                <w:sz w:val="20"/>
              </w:rPr>
              <w:t>Parametry  techniczne dźwigu ciernego osobowego</w:t>
            </w:r>
          </w:p>
          <w:p w14:paraId="6E7F67B3" w14:textId="77777777" w:rsidR="00115880" w:rsidRDefault="0089772E">
            <w:pPr>
              <w:spacing w:line="276" w:lineRule="auto"/>
              <w:rPr>
                <w:rFonts w:ascii="Cambria" w:hAnsi="Cambria" w:cs="Arial"/>
                <w:b/>
                <w:bCs/>
                <w:sz w:val="20"/>
              </w:rPr>
            </w:pPr>
            <w:r>
              <w:rPr>
                <w:rFonts w:ascii="Cambria" w:hAnsi="Cambria" w:cs="Arial"/>
                <w:b/>
                <w:bCs/>
                <w:sz w:val="20"/>
              </w:rPr>
              <w:t>bez maszynowni Q-1600 kg.</w:t>
            </w:r>
          </w:p>
        </w:tc>
      </w:tr>
      <w:tr w:rsidR="00115880" w14:paraId="5A753CF4" w14:textId="77777777">
        <w:tc>
          <w:tcPr>
            <w:tcW w:w="483" w:type="dxa"/>
          </w:tcPr>
          <w:p w14:paraId="0AE6DB49" w14:textId="77777777" w:rsidR="00115880" w:rsidRDefault="0089772E">
            <w:pPr>
              <w:spacing w:line="276" w:lineRule="auto"/>
              <w:rPr>
                <w:rFonts w:ascii="Cambria" w:hAnsi="Cambria" w:cs="Arial"/>
                <w:sz w:val="20"/>
              </w:rPr>
            </w:pPr>
            <w:r>
              <w:rPr>
                <w:rFonts w:ascii="Cambria" w:hAnsi="Cambria" w:cs="Arial"/>
                <w:sz w:val="20"/>
              </w:rPr>
              <w:t>1.</w:t>
            </w:r>
          </w:p>
        </w:tc>
        <w:tc>
          <w:tcPr>
            <w:tcW w:w="4267" w:type="dxa"/>
          </w:tcPr>
          <w:p w14:paraId="5577401B" w14:textId="77777777" w:rsidR="00115880" w:rsidRDefault="0089772E">
            <w:pPr>
              <w:spacing w:line="276" w:lineRule="auto"/>
              <w:rPr>
                <w:rFonts w:ascii="Cambria" w:hAnsi="Cambria" w:cs="Arial"/>
                <w:sz w:val="20"/>
              </w:rPr>
            </w:pPr>
            <w:r>
              <w:rPr>
                <w:rFonts w:ascii="Cambria" w:hAnsi="Cambria" w:cs="Arial"/>
                <w:sz w:val="20"/>
              </w:rPr>
              <w:t>Typ dźwigu</w:t>
            </w:r>
          </w:p>
        </w:tc>
        <w:tc>
          <w:tcPr>
            <w:tcW w:w="4860" w:type="dxa"/>
          </w:tcPr>
          <w:p w14:paraId="5AE33BAD" w14:textId="77777777" w:rsidR="00115880" w:rsidRDefault="0089772E">
            <w:pPr>
              <w:spacing w:line="276" w:lineRule="auto"/>
              <w:rPr>
                <w:rFonts w:ascii="Cambria" w:hAnsi="Cambria" w:cs="Arial"/>
                <w:sz w:val="20"/>
              </w:rPr>
            </w:pPr>
            <w:r>
              <w:rPr>
                <w:rFonts w:ascii="Cambria" w:hAnsi="Cambria" w:cs="Arial"/>
                <w:sz w:val="20"/>
              </w:rPr>
              <w:t>LB-MC-R/1600,  osobowy</w:t>
            </w:r>
          </w:p>
        </w:tc>
      </w:tr>
      <w:tr w:rsidR="00115880" w14:paraId="33908E2E" w14:textId="77777777">
        <w:tc>
          <w:tcPr>
            <w:tcW w:w="483" w:type="dxa"/>
          </w:tcPr>
          <w:p w14:paraId="5EB04610" w14:textId="77777777" w:rsidR="00115880" w:rsidRDefault="0089772E">
            <w:pPr>
              <w:spacing w:line="276" w:lineRule="auto"/>
              <w:rPr>
                <w:rFonts w:ascii="Cambria" w:hAnsi="Cambria" w:cs="Arial"/>
                <w:sz w:val="20"/>
              </w:rPr>
            </w:pPr>
            <w:r>
              <w:rPr>
                <w:rFonts w:ascii="Cambria" w:hAnsi="Cambria" w:cs="Arial"/>
                <w:sz w:val="20"/>
              </w:rPr>
              <w:t>2.</w:t>
            </w:r>
          </w:p>
        </w:tc>
        <w:tc>
          <w:tcPr>
            <w:tcW w:w="4267" w:type="dxa"/>
          </w:tcPr>
          <w:p w14:paraId="2B7CC375" w14:textId="77777777" w:rsidR="00115880" w:rsidRDefault="0089772E">
            <w:pPr>
              <w:spacing w:line="276" w:lineRule="auto"/>
              <w:rPr>
                <w:rFonts w:ascii="Cambria" w:hAnsi="Cambria" w:cs="Arial"/>
                <w:sz w:val="20"/>
              </w:rPr>
            </w:pPr>
            <w:r>
              <w:rPr>
                <w:rFonts w:ascii="Cambria" w:hAnsi="Cambria" w:cs="Arial"/>
                <w:sz w:val="20"/>
              </w:rPr>
              <w:t>Typ napędu</w:t>
            </w:r>
          </w:p>
        </w:tc>
        <w:tc>
          <w:tcPr>
            <w:tcW w:w="4860" w:type="dxa"/>
          </w:tcPr>
          <w:p w14:paraId="6C632BB4" w14:textId="77777777" w:rsidR="00115880" w:rsidRDefault="0089772E">
            <w:pPr>
              <w:spacing w:line="276" w:lineRule="auto"/>
              <w:rPr>
                <w:rFonts w:ascii="Cambria" w:hAnsi="Cambria" w:cs="Arial"/>
                <w:sz w:val="20"/>
              </w:rPr>
            </w:pPr>
            <w:r>
              <w:rPr>
                <w:rFonts w:ascii="Cambria" w:hAnsi="Cambria" w:cs="Arial"/>
                <w:sz w:val="20"/>
              </w:rPr>
              <w:t>cierny, 2:1</w:t>
            </w:r>
          </w:p>
        </w:tc>
      </w:tr>
      <w:tr w:rsidR="00115880" w14:paraId="6C711A80" w14:textId="77777777">
        <w:tc>
          <w:tcPr>
            <w:tcW w:w="483" w:type="dxa"/>
          </w:tcPr>
          <w:p w14:paraId="4BAB42DE" w14:textId="77777777" w:rsidR="00115880" w:rsidRDefault="0089772E">
            <w:pPr>
              <w:spacing w:line="276" w:lineRule="auto"/>
              <w:rPr>
                <w:rFonts w:ascii="Cambria" w:hAnsi="Cambria" w:cs="Arial"/>
                <w:sz w:val="20"/>
              </w:rPr>
            </w:pPr>
            <w:r>
              <w:rPr>
                <w:rFonts w:ascii="Cambria" w:hAnsi="Cambria" w:cs="Arial"/>
                <w:sz w:val="20"/>
              </w:rPr>
              <w:t>3.</w:t>
            </w:r>
          </w:p>
        </w:tc>
        <w:tc>
          <w:tcPr>
            <w:tcW w:w="4267" w:type="dxa"/>
          </w:tcPr>
          <w:p w14:paraId="0431156B" w14:textId="77777777" w:rsidR="00115880" w:rsidRDefault="0089772E">
            <w:pPr>
              <w:spacing w:line="276" w:lineRule="auto"/>
              <w:rPr>
                <w:rFonts w:ascii="Cambria" w:hAnsi="Cambria" w:cs="Arial"/>
                <w:color w:val="0000FF"/>
                <w:sz w:val="20"/>
              </w:rPr>
            </w:pPr>
            <w:r>
              <w:rPr>
                <w:rFonts w:ascii="Cambria" w:hAnsi="Cambria" w:cs="Arial"/>
                <w:sz w:val="20"/>
              </w:rPr>
              <w:t>Udźwig</w:t>
            </w:r>
          </w:p>
        </w:tc>
        <w:tc>
          <w:tcPr>
            <w:tcW w:w="4860" w:type="dxa"/>
          </w:tcPr>
          <w:p w14:paraId="6A0F6A62" w14:textId="77777777" w:rsidR="00115880" w:rsidRDefault="0089772E">
            <w:pPr>
              <w:spacing w:line="276" w:lineRule="auto"/>
              <w:rPr>
                <w:rFonts w:ascii="Cambria" w:hAnsi="Cambria" w:cs="Arial"/>
                <w:sz w:val="20"/>
              </w:rPr>
            </w:pPr>
            <w:r>
              <w:rPr>
                <w:rFonts w:ascii="Cambria" w:hAnsi="Cambria" w:cs="Arial"/>
                <w:sz w:val="20"/>
              </w:rPr>
              <w:t>Q- 1600 kg  / 21  osób</w:t>
            </w:r>
          </w:p>
        </w:tc>
      </w:tr>
      <w:tr w:rsidR="00115880" w14:paraId="0568A004" w14:textId="77777777">
        <w:tc>
          <w:tcPr>
            <w:tcW w:w="483" w:type="dxa"/>
          </w:tcPr>
          <w:p w14:paraId="4A1285BA" w14:textId="77777777" w:rsidR="00115880" w:rsidRDefault="0089772E">
            <w:pPr>
              <w:spacing w:line="276" w:lineRule="auto"/>
              <w:rPr>
                <w:rFonts w:ascii="Cambria" w:hAnsi="Cambria" w:cs="Arial"/>
                <w:sz w:val="20"/>
              </w:rPr>
            </w:pPr>
            <w:r>
              <w:rPr>
                <w:rFonts w:ascii="Cambria" w:hAnsi="Cambria" w:cs="Arial"/>
                <w:sz w:val="20"/>
              </w:rPr>
              <w:t>4.</w:t>
            </w:r>
          </w:p>
        </w:tc>
        <w:tc>
          <w:tcPr>
            <w:tcW w:w="4267" w:type="dxa"/>
          </w:tcPr>
          <w:p w14:paraId="43A119B2" w14:textId="77777777" w:rsidR="00115880" w:rsidRDefault="0089772E">
            <w:pPr>
              <w:spacing w:line="276" w:lineRule="auto"/>
              <w:rPr>
                <w:rFonts w:ascii="Cambria" w:hAnsi="Cambria" w:cs="Arial"/>
                <w:sz w:val="20"/>
              </w:rPr>
            </w:pPr>
            <w:r>
              <w:rPr>
                <w:rFonts w:ascii="Cambria" w:hAnsi="Cambria" w:cs="Arial"/>
                <w:sz w:val="20"/>
              </w:rPr>
              <w:t xml:space="preserve">Ilość przystanków </w:t>
            </w:r>
          </w:p>
        </w:tc>
        <w:tc>
          <w:tcPr>
            <w:tcW w:w="4860" w:type="dxa"/>
          </w:tcPr>
          <w:p w14:paraId="16639570" w14:textId="77777777" w:rsidR="00115880" w:rsidRDefault="0089772E">
            <w:pPr>
              <w:spacing w:line="276" w:lineRule="auto"/>
              <w:rPr>
                <w:rFonts w:ascii="Cambria" w:hAnsi="Cambria" w:cs="Arial"/>
                <w:sz w:val="20"/>
              </w:rPr>
            </w:pPr>
            <w:r>
              <w:rPr>
                <w:rFonts w:ascii="Cambria" w:hAnsi="Cambria" w:cs="Arial"/>
                <w:sz w:val="20"/>
              </w:rPr>
              <w:t>4</w:t>
            </w:r>
          </w:p>
        </w:tc>
      </w:tr>
      <w:tr w:rsidR="00115880" w14:paraId="48187C02" w14:textId="77777777">
        <w:tc>
          <w:tcPr>
            <w:tcW w:w="483" w:type="dxa"/>
          </w:tcPr>
          <w:p w14:paraId="19CF6105" w14:textId="77777777" w:rsidR="00115880" w:rsidRDefault="0089772E">
            <w:pPr>
              <w:spacing w:line="276" w:lineRule="auto"/>
              <w:rPr>
                <w:rFonts w:ascii="Cambria" w:hAnsi="Cambria" w:cs="Arial"/>
                <w:sz w:val="20"/>
              </w:rPr>
            </w:pPr>
            <w:r>
              <w:rPr>
                <w:rFonts w:ascii="Cambria" w:hAnsi="Cambria" w:cs="Arial"/>
                <w:sz w:val="20"/>
              </w:rPr>
              <w:t>6.</w:t>
            </w:r>
          </w:p>
        </w:tc>
        <w:tc>
          <w:tcPr>
            <w:tcW w:w="4267" w:type="dxa"/>
          </w:tcPr>
          <w:p w14:paraId="43C9ACB2" w14:textId="77777777" w:rsidR="00115880" w:rsidRDefault="0089772E">
            <w:pPr>
              <w:spacing w:line="276" w:lineRule="auto"/>
              <w:rPr>
                <w:rFonts w:ascii="Cambria" w:hAnsi="Cambria" w:cs="Arial"/>
                <w:sz w:val="20"/>
              </w:rPr>
            </w:pPr>
            <w:r>
              <w:rPr>
                <w:rFonts w:ascii="Cambria" w:hAnsi="Cambria" w:cs="Arial"/>
                <w:sz w:val="20"/>
              </w:rPr>
              <w:t>Ilość dojść</w:t>
            </w:r>
          </w:p>
        </w:tc>
        <w:tc>
          <w:tcPr>
            <w:tcW w:w="4860" w:type="dxa"/>
          </w:tcPr>
          <w:p w14:paraId="2AF30521" w14:textId="77777777" w:rsidR="00115880" w:rsidRDefault="0089772E">
            <w:pPr>
              <w:spacing w:line="276" w:lineRule="auto"/>
              <w:rPr>
                <w:rFonts w:ascii="Cambria" w:hAnsi="Cambria" w:cs="Arial"/>
                <w:sz w:val="20"/>
              </w:rPr>
            </w:pPr>
            <w:r>
              <w:rPr>
                <w:rFonts w:ascii="Cambria" w:hAnsi="Cambria" w:cs="Arial"/>
                <w:sz w:val="20"/>
              </w:rPr>
              <w:t>7</w:t>
            </w:r>
          </w:p>
        </w:tc>
      </w:tr>
      <w:tr w:rsidR="00115880" w14:paraId="70D80806" w14:textId="77777777">
        <w:tc>
          <w:tcPr>
            <w:tcW w:w="483" w:type="dxa"/>
          </w:tcPr>
          <w:p w14:paraId="6E5A3B54" w14:textId="77777777" w:rsidR="00115880" w:rsidRDefault="0089772E">
            <w:pPr>
              <w:spacing w:line="276" w:lineRule="auto"/>
              <w:rPr>
                <w:rFonts w:ascii="Cambria" w:hAnsi="Cambria" w:cs="Arial"/>
                <w:sz w:val="20"/>
              </w:rPr>
            </w:pPr>
            <w:r>
              <w:rPr>
                <w:rFonts w:ascii="Cambria" w:hAnsi="Cambria" w:cs="Arial"/>
                <w:sz w:val="20"/>
              </w:rPr>
              <w:t>7.</w:t>
            </w:r>
          </w:p>
        </w:tc>
        <w:tc>
          <w:tcPr>
            <w:tcW w:w="4267" w:type="dxa"/>
          </w:tcPr>
          <w:p w14:paraId="16A30738" w14:textId="77777777" w:rsidR="00115880" w:rsidRDefault="0089772E">
            <w:pPr>
              <w:spacing w:line="276" w:lineRule="auto"/>
              <w:rPr>
                <w:rFonts w:ascii="Cambria" w:hAnsi="Cambria" w:cs="Arial"/>
                <w:sz w:val="20"/>
              </w:rPr>
            </w:pPr>
            <w:r>
              <w:rPr>
                <w:rFonts w:ascii="Cambria" w:hAnsi="Cambria" w:cs="Arial"/>
                <w:sz w:val="20"/>
              </w:rPr>
              <w:t>Oznaczenie przystanków</w:t>
            </w:r>
          </w:p>
        </w:tc>
        <w:tc>
          <w:tcPr>
            <w:tcW w:w="4860" w:type="dxa"/>
          </w:tcPr>
          <w:p w14:paraId="0758B302" w14:textId="77777777" w:rsidR="00115880" w:rsidRDefault="0089772E">
            <w:pPr>
              <w:spacing w:line="276" w:lineRule="auto"/>
              <w:rPr>
                <w:rFonts w:ascii="Cambria" w:hAnsi="Cambria" w:cs="Arial"/>
                <w:sz w:val="20"/>
              </w:rPr>
            </w:pPr>
            <w:r>
              <w:rPr>
                <w:rFonts w:ascii="Cambria" w:hAnsi="Cambria" w:cs="Arial"/>
                <w:sz w:val="20"/>
              </w:rPr>
              <w:t>„ -1, 0, 1, 2 ”</w:t>
            </w:r>
          </w:p>
        </w:tc>
      </w:tr>
      <w:tr w:rsidR="00115880" w14:paraId="4347C71A" w14:textId="77777777">
        <w:tc>
          <w:tcPr>
            <w:tcW w:w="483" w:type="dxa"/>
          </w:tcPr>
          <w:p w14:paraId="2AB8C624" w14:textId="77777777" w:rsidR="00115880" w:rsidRDefault="0089772E">
            <w:pPr>
              <w:spacing w:line="276" w:lineRule="auto"/>
              <w:rPr>
                <w:rFonts w:ascii="Cambria" w:hAnsi="Cambria" w:cs="Arial"/>
                <w:sz w:val="20"/>
              </w:rPr>
            </w:pPr>
            <w:r>
              <w:rPr>
                <w:rFonts w:ascii="Cambria" w:hAnsi="Cambria" w:cs="Arial"/>
                <w:sz w:val="20"/>
              </w:rPr>
              <w:t>8.</w:t>
            </w:r>
          </w:p>
        </w:tc>
        <w:tc>
          <w:tcPr>
            <w:tcW w:w="4267" w:type="dxa"/>
          </w:tcPr>
          <w:p w14:paraId="0D962594" w14:textId="77777777" w:rsidR="00115880" w:rsidRDefault="0089772E">
            <w:pPr>
              <w:spacing w:line="276" w:lineRule="auto"/>
              <w:rPr>
                <w:rFonts w:ascii="Cambria" w:hAnsi="Cambria" w:cs="Arial"/>
                <w:sz w:val="20"/>
              </w:rPr>
            </w:pPr>
            <w:r>
              <w:rPr>
                <w:rFonts w:ascii="Cambria" w:hAnsi="Cambria" w:cs="Arial"/>
                <w:sz w:val="20"/>
              </w:rPr>
              <w:t>Wysokość podnoszenia</w:t>
            </w:r>
          </w:p>
        </w:tc>
        <w:tc>
          <w:tcPr>
            <w:tcW w:w="4860" w:type="dxa"/>
          </w:tcPr>
          <w:p w14:paraId="542C51B7" w14:textId="77777777" w:rsidR="00115880" w:rsidRDefault="0089772E">
            <w:pPr>
              <w:spacing w:line="276" w:lineRule="auto"/>
              <w:rPr>
                <w:rFonts w:ascii="Cambria" w:hAnsi="Cambria" w:cs="Arial"/>
                <w:sz w:val="20"/>
              </w:rPr>
            </w:pPr>
            <w:r>
              <w:rPr>
                <w:rFonts w:ascii="Cambria" w:hAnsi="Cambria" w:cs="Arial"/>
                <w:sz w:val="20"/>
              </w:rPr>
              <w:t>11 550 mm</w:t>
            </w:r>
          </w:p>
        </w:tc>
      </w:tr>
      <w:tr w:rsidR="00115880" w14:paraId="0021CC10" w14:textId="77777777">
        <w:tc>
          <w:tcPr>
            <w:tcW w:w="483" w:type="dxa"/>
          </w:tcPr>
          <w:p w14:paraId="33AE0052" w14:textId="77777777" w:rsidR="00115880" w:rsidRDefault="0089772E">
            <w:pPr>
              <w:spacing w:line="276" w:lineRule="auto"/>
              <w:rPr>
                <w:rFonts w:ascii="Cambria" w:hAnsi="Cambria" w:cs="Arial"/>
                <w:sz w:val="20"/>
              </w:rPr>
            </w:pPr>
            <w:r>
              <w:rPr>
                <w:rFonts w:ascii="Cambria" w:hAnsi="Cambria" w:cs="Arial"/>
                <w:sz w:val="20"/>
              </w:rPr>
              <w:t>9.</w:t>
            </w:r>
          </w:p>
        </w:tc>
        <w:tc>
          <w:tcPr>
            <w:tcW w:w="4267" w:type="dxa"/>
          </w:tcPr>
          <w:p w14:paraId="354F1565" w14:textId="77777777" w:rsidR="00115880" w:rsidRDefault="0089772E">
            <w:pPr>
              <w:spacing w:line="276" w:lineRule="auto"/>
              <w:rPr>
                <w:rFonts w:ascii="Cambria" w:hAnsi="Cambria" w:cs="Arial"/>
                <w:sz w:val="20"/>
              </w:rPr>
            </w:pPr>
            <w:r>
              <w:rPr>
                <w:rFonts w:ascii="Cambria" w:hAnsi="Cambria" w:cs="Arial"/>
                <w:sz w:val="20"/>
              </w:rPr>
              <w:t>Prędkość jazdy</w:t>
            </w:r>
            <w:r>
              <w:rPr>
                <w:rFonts w:ascii="Cambria" w:hAnsi="Cambria" w:cs="Arial"/>
                <w:sz w:val="20"/>
              </w:rPr>
              <w:tab/>
            </w:r>
            <w:r>
              <w:rPr>
                <w:rFonts w:ascii="Cambria" w:hAnsi="Cambria" w:cs="Arial"/>
                <w:sz w:val="20"/>
              </w:rPr>
              <w:tab/>
            </w:r>
            <w:r>
              <w:rPr>
                <w:rFonts w:ascii="Cambria" w:hAnsi="Cambria" w:cs="Arial"/>
                <w:sz w:val="20"/>
              </w:rPr>
              <w:tab/>
            </w:r>
          </w:p>
        </w:tc>
        <w:tc>
          <w:tcPr>
            <w:tcW w:w="4860" w:type="dxa"/>
          </w:tcPr>
          <w:p w14:paraId="35F481BC" w14:textId="77777777" w:rsidR="00115880" w:rsidRDefault="0089772E">
            <w:pPr>
              <w:spacing w:line="276" w:lineRule="auto"/>
              <w:rPr>
                <w:rFonts w:ascii="Cambria" w:hAnsi="Cambria" w:cs="Arial"/>
                <w:sz w:val="20"/>
              </w:rPr>
            </w:pPr>
            <w:r>
              <w:rPr>
                <w:rFonts w:ascii="Cambria" w:hAnsi="Cambria" w:cs="Arial"/>
                <w:sz w:val="20"/>
              </w:rPr>
              <w:t>1,0 m/s</w:t>
            </w:r>
          </w:p>
        </w:tc>
      </w:tr>
      <w:tr w:rsidR="00115880" w14:paraId="74B0A227" w14:textId="77777777">
        <w:tc>
          <w:tcPr>
            <w:tcW w:w="483" w:type="dxa"/>
          </w:tcPr>
          <w:p w14:paraId="2B9E2F38" w14:textId="77777777" w:rsidR="00115880" w:rsidRDefault="0089772E">
            <w:pPr>
              <w:spacing w:line="276" w:lineRule="auto"/>
              <w:rPr>
                <w:rFonts w:ascii="Cambria" w:hAnsi="Cambria" w:cs="Arial"/>
                <w:sz w:val="20"/>
              </w:rPr>
            </w:pPr>
            <w:r>
              <w:rPr>
                <w:rFonts w:ascii="Cambria" w:hAnsi="Cambria" w:cs="Arial"/>
                <w:sz w:val="20"/>
              </w:rPr>
              <w:t>10.</w:t>
            </w:r>
          </w:p>
        </w:tc>
        <w:tc>
          <w:tcPr>
            <w:tcW w:w="4267" w:type="dxa"/>
          </w:tcPr>
          <w:p w14:paraId="6E865407" w14:textId="77777777" w:rsidR="00115880" w:rsidRDefault="0089772E">
            <w:pPr>
              <w:spacing w:line="276" w:lineRule="auto"/>
              <w:rPr>
                <w:rFonts w:ascii="Cambria" w:hAnsi="Cambria" w:cs="Arial"/>
                <w:sz w:val="20"/>
              </w:rPr>
            </w:pPr>
            <w:r>
              <w:rPr>
                <w:rFonts w:ascii="Cambria" w:hAnsi="Cambria" w:cs="Arial"/>
                <w:iCs/>
                <w:sz w:val="20"/>
              </w:rPr>
              <w:t>Sterowanie umieszczone na ostatnim przystanku</w:t>
            </w:r>
          </w:p>
        </w:tc>
        <w:tc>
          <w:tcPr>
            <w:tcW w:w="4860" w:type="dxa"/>
          </w:tcPr>
          <w:p w14:paraId="32529338" w14:textId="77777777" w:rsidR="00115880" w:rsidRDefault="0089772E">
            <w:pPr>
              <w:spacing w:line="276" w:lineRule="auto"/>
              <w:rPr>
                <w:rFonts w:ascii="Cambria" w:hAnsi="Cambria" w:cs="Arial"/>
                <w:sz w:val="20"/>
              </w:rPr>
            </w:pPr>
            <w:r>
              <w:rPr>
                <w:rFonts w:ascii="Cambria" w:hAnsi="Cambria" w:cs="Arial"/>
                <w:sz w:val="20"/>
              </w:rPr>
              <w:t>- mikroprocesorowe, zbiorcze góra-dół</w:t>
            </w:r>
          </w:p>
          <w:p w14:paraId="24E69CCB" w14:textId="77777777" w:rsidR="00115880" w:rsidRDefault="0089772E">
            <w:pPr>
              <w:spacing w:line="276" w:lineRule="auto"/>
              <w:rPr>
                <w:rFonts w:ascii="Cambria" w:hAnsi="Cambria" w:cs="Arial"/>
                <w:bCs/>
                <w:iCs/>
                <w:sz w:val="20"/>
              </w:rPr>
            </w:pPr>
            <w:r>
              <w:rPr>
                <w:rFonts w:ascii="Cambria" w:hAnsi="Cambria" w:cs="Arial"/>
                <w:bCs/>
                <w:iCs/>
                <w:sz w:val="20"/>
              </w:rPr>
              <w:t xml:space="preserve">- z możliwością programowania różnych funkcji </w:t>
            </w:r>
          </w:p>
          <w:p w14:paraId="3E19DC3B" w14:textId="77777777" w:rsidR="00115880" w:rsidRDefault="0089772E">
            <w:pPr>
              <w:spacing w:line="276" w:lineRule="auto"/>
              <w:rPr>
                <w:rFonts w:ascii="Cambria" w:hAnsi="Cambria" w:cs="Arial"/>
                <w:bCs/>
                <w:iCs/>
                <w:sz w:val="20"/>
              </w:rPr>
            </w:pPr>
            <w:r>
              <w:rPr>
                <w:rFonts w:ascii="Cambria" w:hAnsi="Cambria" w:cs="Arial"/>
                <w:bCs/>
                <w:iCs/>
                <w:sz w:val="20"/>
              </w:rPr>
              <w:t xml:space="preserve">  eksploatacyjnych (zapis usterek w pamięci  </w:t>
            </w:r>
          </w:p>
          <w:p w14:paraId="01229E07" w14:textId="77777777" w:rsidR="00115880" w:rsidRDefault="0089772E">
            <w:pPr>
              <w:spacing w:line="276" w:lineRule="auto"/>
              <w:rPr>
                <w:rFonts w:ascii="Cambria" w:hAnsi="Cambria" w:cs="Arial"/>
                <w:bCs/>
                <w:iCs/>
                <w:sz w:val="20"/>
              </w:rPr>
            </w:pPr>
            <w:r>
              <w:rPr>
                <w:rFonts w:ascii="Cambria" w:hAnsi="Cambria" w:cs="Arial"/>
                <w:bCs/>
                <w:iCs/>
                <w:sz w:val="20"/>
              </w:rPr>
              <w:t xml:space="preserve">  mikroprocesora) </w:t>
            </w:r>
          </w:p>
          <w:p w14:paraId="281516CF" w14:textId="77777777" w:rsidR="00115880" w:rsidRDefault="0089772E">
            <w:pPr>
              <w:spacing w:line="276" w:lineRule="auto"/>
              <w:rPr>
                <w:rFonts w:ascii="Cambria" w:hAnsi="Cambria" w:cs="Arial"/>
                <w:bCs/>
                <w:iCs/>
                <w:sz w:val="20"/>
              </w:rPr>
            </w:pPr>
            <w:r>
              <w:rPr>
                <w:rFonts w:ascii="Cambria" w:hAnsi="Cambria" w:cs="Arial"/>
                <w:bCs/>
                <w:iCs/>
                <w:sz w:val="20"/>
              </w:rPr>
              <w:t>- kontrola zamykania i otwierania drzwi,</w:t>
            </w:r>
          </w:p>
          <w:p w14:paraId="4C18D9BE" w14:textId="77777777" w:rsidR="00115880" w:rsidRDefault="0089772E">
            <w:pPr>
              <w:spacing w:line="276" w:lineRule="auto"/>
              <w:rPr>
                <w:rFonts w:ascii="Cambria" w:hAnsi="Cambria" w:cs="Arial"/>
                <w:bCs/>
                <w:iCs/>
                <w:sz w:val="20"/>
              </w:rPr>
            </w:pPr>
            <w:r>
              <w:rPr>
                <w:rFonts w:ascii="Cambria" w:hAnsi="Cambria" w:cs="Arial"/>
                <w:bCs/>
                <w:iCs/>
                <w:sz w:val="20"/>
              </w:rPr>
              <w:t>- kontrola ilości jazd, kontrola czasu jazdy</w:t>
            </w:r>
          </w:p>
          <w:p w14:paraId="70662B7E" w14:textId="77777777" w:rsidR="00115880" w:rsidRDefault="0089772E">
            <w:pPr>
              <w:spacing w:line="276" w:lineRule="auto"/>
              <w:rPr>
                <w:rFonts w:ascii="Cambria" w:hAnsi="Cambria" w:cs="Arial"/>
                <w:iCs/>
                <w:sz w:val="20"/>
              </w:rPr>
            </w:pPr>
            <w:r>
              <w:rPr>
                <w:rFonts w:ascii="Cambria" w:hAnsi="Cambria" w:cs="Arial"/>
                <w:iCs/>
                <w:sz w:val="20"/>
              </w:rPr>
              <w:t>- opcja p. poż.</w:t>
            </w:r>
          </w:p>
          <w:p w14:paraId="1A9F84A6" w14:textId="77777777" w:rsidR="00115880" w:rsidRDefault="00115880">
            <w:pPr>
              <w:spacing w:line="276" w:lineRule="auto"/>
              <w:rPr>
                <w:rFonts w:ascii="Cambria" w:hAnsi="Cambria" w:cs="Arial"/>
                <w:sz w:val="20"/>
              </w:rPr>
            </w:pPr>
          </w:p>
        </w:tc>
      </w:tr>
      <w:tr w:rsidR="00115880" w14:paraId="102E1D48" w14:textId="77777777">
        <w:trPr>
          <w:trHeight w:val="189"/>
        </w:trPr>
        <w:tc>
          <w:tcPr>
            <w:tcW w:w="483" w:type="dxa"/>
          </w:tcPr>
          <w:p w14:paraId="3749A7CE" w14:textId="77777777" w:rsidR="00115880" w:rsidRDefault="0089772E">
            <w:pPr>
              <w:spacing w:line="276" w:lineRule="auto"/>
              <w:rPr>
                <w:rFonts w:ascii="Cambria" w:hAnsi="Cambria" w:cs="Arial"/>
                <w:sz w:val="20"/>
              </w:rPr>
            </w:pPr>
            <w:r>
              <w:rPr>
                <w:rFonts w:ascii="Cambria" w:hAnsi="Cambria" w:cs="Arial"/>
                <w:sz w:val="20"/>
              </w:rPr>
              <w:t>11.</w:t>
            </w:r>
          </w:p>
        </w:tc>
        <w:tc>
          <w:tcPr>
            <w:tcW w:w="4267" w:type="dxa"/>
          </w:tcPr>
          <w:p w14:paraId="1FB76A92" w14:textId="77777777" w:rsidR="00115880" w:rsidRDefault="0089772E">
            <w:pPr>
              <w:spacing w:line="276" w:lineRule="auto"/>
              <w:rPr>
                <w:rFonts w:ascii="Cambria" w:hAnsi="Cambria" w:cs="Arial"/>
                <w:sz w:val="20"/>
              </w:rPr>
            </w:pPr>
            <w:r>
              <w:rPr>
                <w:rFonts w:ascii="Cambria" w:hAnsi="Cambria" w:cs="Arial"/>
                <w:sz w:val="20"/>
              </w:rPr>
              <w:t>Kabina przelotowa</w:t>
            </w:r>
          </w:p>
          <w:p w14:paraId="5A80299F" w14:textId="77777777" w:rsidR="00115880" w:rsidRDefault="00115880">
            <w:pPr>
              <w:spacing w:line="276" w:lineRule="auto"/>
              <w:rPr>
                <w:rFonts w:ascii="Cambria" w:hAnsi="Cambria" w:cs="Arial"/>
                <w:sz w:val="20"/>
              </w:rPr>
            </w:pPr>
          </w:p>
          <w:p w14:paraId="01C996A7" w14:textId="77777777" w:rsidR="00115880" w:rsidRDefault="00115880">
            <w:pPr>
              <w:spacing w:line="276" w:lineRule="auto"/>
              <w:rPr>
                <w:rFonts w:ascii="Cambria" w:hAnsi="Cambria" w:cs="Arial"/>
                <w:sz w:val="20"/>
              </w:rPr>
            </w:pPr>
          </w:p>
          <w:p w14:paraId="2DA528A3" w14:textId="77777777" w:rsidR="00115880" w:rsidRDefault="00115880">
            <w:pPr>
              <w:spacing w:line="276" w:lineRule="auto"/>
              <w:rPr>
                <w:rFonts w:ascii="Cambria" w:hAnsi="Cambria" w:cs="Arial"/>
                <w:sz w:val="20"/>
              </w:rPr>
            </w:pPr>
          </w:p>
          <w:p w14:paraId="3414AFE3" w14:textId="77777777" w:rsidR="00115880" w:rsidRDefault="00115880">
            <w:pPr>
              <w:spacing w:line="276" w:lineRule="auto"/>
              <w:rPr>
                <w:rFonts w:ascii="Cambria" w:hAnsi="Cambria" w:cs="Arial"/>
                <w:sz w:val="20"/>
              </w:rPr>
            </w:pPr>
          </w:p>
          <w:p w14:paraId="18AC6A90" w14:textId="77777777" w:rsidR="00115880" w:rsidRDefault="00115880">
            <w:pPr>
              <w:spacing w:line="276" w:lineRule="auto"/>
              <w:rPr>
                <w:rFonts w:ascii="Cambria" w:hAnsi="Cambria" w:cs="Arial"/>
                <w:sz w:val="20"/>
              </w:rPr>
            </w:pPr>
          </w:p>
          <w:p w14:paraId="2980DAA6" w14:textId="77777777" w:rsidR="00115880" w:rsidRDefault="00115880">
            <w:pPr>
              <w:spacing w:line="276" w:lineRule="auto"/>
              <w:rPr>
                <w:rFonts w:ascii="Cambria" w:hAnsi="Cambria" w:cs="Arial"/>
                <w:sz w:val="20"/>
              </w:rPr>
            </w:pPr>
          </w:p>
          <w:p w14:paraId="4F50DEF5" w14:textId="77777777" w:rsidR="00115880" w:rsidRDefault="00115880">
            <w:pPr>
              <w:spacing w:line="276" w:lineRule="auto"/>
              <w:rPr>
                <w:rFonts w:ascii="Cambria" w:hAnsi="Cambria" w:cs="Arial"/>
                <w:sz w:val="20"/>
              </w:rPr>
            </w:pPr>
          </w:p>
          <w:p w14:paraId="6C862FDF" w14:textId="77777777" w:rsidR="00115880" w:rsidRDefault="00115880">
            <w:pPr>
              <w:spacing w:line="276" w:lineRule="auto"/>
              <w:rPr>
                <w:rFonts w:ascii="Cambria" w:hAnsi="Cambria" w:cs="Arial"/>
                <w:sz w:val="20"/>
              </w:rPr>
            </w:pPr>
          </w:p>
          <w:p w14:paraId="72E77A2A" w14:textId="77777777" w:rsidR="00115880" w:rsidRDefault="00115880">
            <w:pPr>
              <w:spacing w:line="276" w:lineRule="auto"/>
              <w:rPr>
                <w:rFonts w:ascii="Cambria" w:hAnsi="Cambria" w:cs="Arial"/>
                <w:sz w:val="20"/>
              </w:rPr>
            </w:pPr>
          </w:p>
          <w:p w14:paraId="35469CB6" w14:textId="77777777" w:rsidR="00115880" w:rsidRDefault="00115880">
            <w:pPr>
              <w:spacing w:line="276" w:lineRule="auto"/>
              <w:rPr>
                <w:rFonts w:ascii="Cambria" w:hAnsi="Cambria" w:cs="Arial"/>
                <w:sz w:val="20"/>
              </w:rPr>
            </w:pPr>
          </w:p>
          <w:p w14:paraId="70F6CAE8" w14:textId="77777777" w:rsidR="00115880" w:rsidRDefault="00115880">
            <w:pPr>
              <w:spacing w:line="276" w:lineRule="auto"/>
              <w:rPr>
                <w:rFonts w:ascii="Cambria" w:hAnsi="Cambria" w:cs="Arial"/>
                <w:sz w:val="20"/>
              </w:rPr>
            </w:pPr>
          </w:p>
          <w:p w14:paraId="46D3097C" w14:textId="77777777" w:rsidR="00115880" w:rsidRDefault="00115880">
            <w:pPr>
              <w:spacing w:line="276" w:lineRule="auto"/>
              <w:rPr>
                <w:rFonts w:ascii="Cambria" w:hAnsi="Cambria" w:cs="Arial"/>
                <w:sz w:val="20"/>
              </w:rPr>
            </w:pPr>
          </w:p>
          <w:p w14:paraId="291FC6C5" w14:textId="77777777" w:rsidR="00115880" w:rsidRDefault="00115880">
            <w:pPr>
              <w:spacing w:line="276" w:lineRule="auto"/>
              <w:rPr>
                <w:rFonts w:ascii="Cambria" w:hAnsi="Cambria" w:cs="Arial"/>
                <w:sz w:val="20"/>
              </w:rPr>
            </w:pPr>
          </w:p>
          <w:p w14:paraId="43193C8C" w14:textId="77777777" w:rsidR="00115880" w:rsidRDefault="00115880">
            <w:pPr>
              <w:spacing w:line="276" w:lineRule="auto"/>
              <w:rPr>
                <w:rFonts w:ascii="Cambria" w:hAnsi="Cambria" w:cs="Arial"/>
                <w:sz w:val="20"/>
              </w:rPr>
            </w:pPr>
          </w:p>
          <w:p w14:paraId="3A349D8D" w14:textId="77777777" w:rsidR="00115880" w:rsidRDefault="00115880">
            <w:pPr>
              <w:spacing w:line="276" w:lineRule="auto"/>
              <w:rPr>
                <w:rFonts w:ascii="Cambria" w:hAnsi="Cambria" w:cs="Arial"/>
                <w:sz w:val="20"/>
              </w:rPr>
            </w:pPr>
          </w:p>
          <w:p w14:paraId="0F8D0A22" w14:textId="77777777" w:rsidR="00115880" w:rsidRDefault="00115880">
            <w:pPr>
              <w:spacing w:line="276" w:lineRule="auto"/>
              <w:rPr>
                <w:rFonts w:ascii="Cambria" w:hAnsi="Cambria" w:cs="Arial"/>
                <w:sz w:val="20"/>
              </w:rPr>
            </w:pPr>
          </w:p>
          <w:p w14:paraId="30CA8103" w14:textId="77777777" w:rsidR="00115880" w:rsidRDefault="00115880">
            <w:pPr>
              <w:spacing w:line="276" w:lineRule="auto"/>
              <w:rPr>
                <w:rFonts w:ascii="Cambria" w:hAnsi="Cambria" w:cs="Arial"/>
                <w:sz w:val="20"/>
              </w:rPr>
            </w:pPr>
          </w:p>
          <w:p w14:paraId="63C40E94" w14:textId="77777777" w:rsidR="00115880" w:rsidRDefault="00115880">
            <w:pPr>
              <w:spacing w:line="276" w:lineRule="auto"/>
              <w:rPr>
                <w:rFonts w:ascii="Cambria" w:hAnsi="Cambria" w:cs="Arial"/>
                <w:sz w:val="20"/>
              </w:rPr>
            </w:pPr>
          </w:p>
          <w:p w14:paraId="73703055" w14:textId="77777777" w:rsidR="00115880" w:rsidRDefault="0089772E">
            <w:pPr>
              <w:spacing w:line="276" w:lineRule="auto"/>
              <w:rPr>
                <w:rFonts w:ascii="Cambria" w:hAnsi="Cambria" w:cs="Arial"/>
                <w:sz w:val="20"/>
              </w:rPr>
            </w:pPr>
            <w:r>
              <w:rPr>
                <w:rFonts w:ascii="Cambria" w:hAnsi="Cambria" w:cs="Arial"/>
                <w:sz w:val="20"/>
              </w:rPr>
              <w:t>- 8 -</w:t>
            </w:r>
          </w:p>
        </w:tc>
        <w:tc>
          <w:tcPr>
            <w:tcW w:w="4860" w:type="dxa"/>
          </w:tcPr>
          <w:p w14:paraId="31FB34A6" w14:textId="77777777" w:rsidR="00115880" w:rsidRDefault="0089772E">
            <w:pPr>
              <w:spacing w:line="276" w:lineRule="auto"/>
              <w:rPr>
                <w:rFonts w:ascii="Cambria" w:hAnsi="Cambria" w:cs="Arial"/>
                <w:sz w:val="20"/>
              </w:rPr>
            </w:pPr>
            <w:r>
              <w:rPr>
                <w:rFonts w:ascii="Cambria" w:hAnsi="Cambria" w:cs="Arial"/>
                <w:sz w:val="20"/>
              </w:rPr>
              <w:lastRenderedPageBreak/>
              <w:t>- o wymiarach: szer. 1400 mm x gł. 2460 mm</w:t>
            </w:r>
          </w:p>
          <w:p w14:paraId="0D1FA33E" w14:textId="77777777" w:rsidR="00115880" w:rsidRDefault="0089772E">
            <w:pPr>
              <w:spacing w:line="276" w:lineRule="auto"/>
              <w:rPr>
                <w:rFonts w:ascii="Cambria" w:hAnsi="Cambria" w:cs="Arial"/>
                <w:sz w:val="20"/>
              </w:rPr>
            </w:pPr>
            <w:r>
              <w:rPr>
                <w:rFonts w:ascii="Cambria" w:hAnsi="Cambria" w:cs="Arial"/>
                <w:sz w:val="20"/>
              </w:rPr>
              <w:t xml:space="preserve">   x wys. 2150 mm</w:t>
            </w:r>
          </w:p>
          <w:p w14:paraId="11C63A52" w14:textId="77777777" w:rsidR="00115880" w:rsidRDefault="0089772E">
            <w:pPr>
              <w:spacing w:line="276" w:lineRule="auto"/>
              <w:rPr>
                <w:rFonts w:ascii="Cambria" w:hAnsi="Cambria" w:cs="Arial"/>
                <w:bCs/>
                <w:iCs/>
                <w:sz w:val="20"/>
              </w:rPr>
            </w:pPr>
            <w:r>
              <w:rPr>
                <w:rFonts w:ascii="Cambria" w:hAnsi="Cambria" w:cs="Arial"/>
                <w:bCs/>
                <w:iCs/>
                <w:sz w:val="20"/>
              </w:rPr>
              <w:t xml:space="preserve">- ściany kabiny wykonane ze stal nierdzewnej </w:t>
            </w:r>
          </w:p>
          <w:p w14:paraId="7CB8297C" w14:textId="77777777" w:rsidR="00115880" w:rsidRDefault="0089772E">
            <w:pPr>
              <w:spacing w:line="276" w:lineRule="auto"/>
              <w:rPr>
                <w:rFonts w:ascii="Cambria" w:hAnsi="Cambria" w:cs="Arial"/>
                <w:bCs/>
                <w:iCs/>
                <w:sz w:val="20"/>
              </w:rPr>
            </w:pPr>
            <w:r>
              <w:rPr>
                <w:rFonts w:ascii="Cambria" w:hAnsi="Cambria" w:cs="Arial"/>
                <w:bCs/>
                <w:iCs/>
                <w:sz w:val="20"/>
              </w:rPr>
              <w:t>- sufit; płaski, wykonany ze stali nierdzewnej</w:t>
            </w:r>
          </w:p>
          <w:p w14:paraId="401C881C" w14:textId="77777777" w:rsidR="00115880" w:rsidRDefault="0089772E">
            <w:pPr>
              <w:spacing w:line="276" w:lineRule="auto"/>
              <w:rPr>
                <w:rFonts w:ascii="Cambria" w:hAnsi="Cambria" w:cs="Arial"/>
                <w:bCs/>
                <w:iCs/>
                <w:sz w:val="20"/>
              </w:rPr>
            </w:pPr>
            <w:r>
              <w:rPr>
                <w:rFonts w:ascii="Cambria" w:hAnsi="Cambria" w:cs="Arial"/>
                <w:bCs/>
                <w:iCs/>
                <w:sz w:val="20"/>
              </w:rPr>
              <w:t xml:space="preserve">  z oświetleniem LED </w:t>
            </w:r>
          </w:p>
          <w:p w14:paraId="219E8300" w14:textId="77777777" w:rsidR="00115880" w:rsidRDefault="0089772E">
            <w:pPr>
              <w:spacing w:line="276" w:lineRule="auto"/>
              <w:rPr>
                <w:rFonts w:ascii="Cambria" w:hAnsi="Cambria" w:cs="Arial"/>
                <w:bCs/>
                <w:iCs/>
                <w:sz w:val="20"/>
              </w:rPr>
            </w:pPr>
            <w:r>
              <w:rPr>
                <w:rFonts w:ascii="Cambria" w:hAnsi="Cambria" w:cs="Arial"/>
                <w:bCs/>
                <w:iCs/>
                <w:sz w:val="20"/>
              </w:rPr>
              <w:t>- oświetlenie kabiny LED</w:t>
            </w:r>
          </w:p>
          <w:p w14:paraId="59144EE5" w14:textId="77777777" w:rsidR="00115880" w:rsidRDefault="0089772E">
            <w:pPr>
              <w:spacing w:line="276" w:lineRule="auto"/>
              <w:rPr>
                <w:rFonts w:ascii="Cambria" w:hAnsi="Cambria" w:cs="Arial"/>
                <w:bCs/>
                <w:iCs/>
                <w:sz w:val="20"/>
              </w:rPr>
            </w:pPr>
            <w:r>
              <w:rPr>
                <w:rFonts w:ascii="Cambria" w:hAnsi="Cambria" w:cs="Arial"/>
                <w:bCs/>
                <w:iCs/>
                <w:sz w:val="20"/>
              </w:rPr>
              <w:t>- zasilanie awaryjne; oświetlenie kabiny, </w:t>
            </w:r>
          </w:p>
          <w:p w14:paraId="7B23945C" w14:textId="77777777" w:rsidR="00115880" w:rsidRDefault="0089772E">
            <w:pPr>
              <w:spacing w:line="276" w:lineRule="auto"/>
              <w:rPr>
                <w:rFonts w:ascii="Cambria" w:hAnsi="Cambria" w:cs="Arial"/>
                <w:bCs/>
                <w:iCs/>
                <w:sz w:val="20"/>
              </w:rPr>
            </w:pPr>
            <w:r>
              <w:rPr>
                <w:rFonts w:ascii="Cambria" w:hAnsi="Cambria" w:cs="Arial"/>
                <w:bCs/>
                <w:iCs/>
                <w:sz w:val="20"/>
              </w:rPr>
              <w:t xml:space="preserve">- sygnał dojazdu dźwigu, </w:t>
            </w:r>
          </w:p>
          <w:p w14:paraId="1EFF8037" w14:textId="77777777" w:rsidR="00115880" w:rsidRDefault="0089772E">
            <w:pPr>
              <w:spacing w:line="276" w:lineRule="auto"/>
              <w:rPr>
                <w:rFonts w:ascii="Cambria" w:hAnsi="Cambria" w:cs="Arial"/>
                <w:bCs/>
                <w:iCs/>
                <w:sz w:val="20"/>
              </w:rPr>
            </w:pPr>
            <w:r>
              <w:rPr>
                <w:rFonts w:ascii="Cambria" w:hAnsi="Cambria" w:cs="Arial"/>
                <w:bCs/>
                <w:iCs/>
                <w:sz w:val="20"/>
              </w:rPr>
              <w:t>- wyświetlacz przeciążenia</w:t>
            </w:r>
          </w:p>
          <w:p w14:paraId="4AE67BF2" w14:textId="77777777" w:rsidR="00115880" w:rsidRDefault="0089772E">
            <w:pPr>
              <w:spacing w:line="276" w:lineRule="auto"/>
              <w:rPr>
                <w:rFonts w:ascii="Cambria" w:hAnsi="Cambria" w:cs="Arial"/>
                <w:bCs/>
                <w:iCs/>
                <w:sz w:val="20"/>
              </w:rPr>
            </w:pPr>
            <w:r>
              <w:rPr>
                <w:rFonts w:ascii="Cambria" w:hAnsi="Cambria" w:cs="Arial"/>
                <w:bCs/>
                <w:iCs/>
                <w:sz w:val="20"/>
              </w:rPr>
              <w:lastRenderedPageBreak/>
              <w:t xml:space="preserve">- panel sterowniczy 1 kpl.; wykonany ze stali </w:t>
            </w:r>
          </w:p>
          <w:p w14:paraId="072DD513" w14:textId="77777777" w:rsidR="00115880" w:rsidRDefault="0089772E">
            <w:pPr>
              <w:spacing w:line="276" w:lineRule="auto"/>
              <w:rPr>
                <w:rFonts w:ascii="Cambria" w:hAnsi="Cambria" w:cs="Arial"/>
                <w:bCs/>
                <w:iCs/>
                <w:sz w:val="20"/>
              </w:rPr>
            </w:pPr>
            <w:r>
              <w:rPr>
                <w:rFonts w:ascii="Cambria" w:hAnsi="Cambria" w:cs="Arial"/>
                <w:bCs/>
                <w:iCs/>
                <w:sz w:val="20"/>
              </w:rPr>
              <w:t xml:space="preserve">  nierdzewnej, w panelu zainstalowany </w:t>
            </w:r>
          </w:p>
          <w:p w14:paraId="0453EB6F" w14:textId="77777777" w:rsidR="00115880" w:rsidRDefault="0089772E">
            <w:pPr>
              <w:spacing w:line="276" w:lineRule="auto"/>
              <w:rPr>
                <w:rFonts w:ascii="Cambria" w:hAnsi="Cambria" w:cs="Arial"/>
                <w:bCs/>
                <w:iCs/>
                <w:sz w:val="20"/>
              </w:rPr>
            </w:pPr>
            <w:r>
              <w:rPr>
                <w:rFonts w:ascii="Cambria" w:hAnsi="Cambria" w:cs="Arial"/>
                <w:bCs/>
                <w:iCs/>
                <w:sz w:val="20"/>
              </w:rPr>
              <w:t xml:space="preserve">  wyświetlacz kierunku jazdy i położenia kabiny </w:t>
            </w:r>
          </w:p>
          <w:p w14:paraId="227BB746" w14:textId="77777777" w:rsidR="00115880" w:rsidRDefault="0089772E">
            <w:pPr>
              <w:spacing w:line="276" w:lineRule="auto"/>
              <w:rPr>
                <w:rFonts w:ascii="Cambria" w:hAnsi="Cambria" w:cs="Arial"/>
                <w:bCs/>
                <w:iCs/>
                <w:sz w:val="20"/>
              </w:rPr>
            </w:pPr>
            <w:r>
              <w:rPr>
                <w:rFonts w:ascii="Cambria" w:hAnsi="Cambria" w:cs="Arial"/>
                <w:bCs/>
                <w:iCs/>
                <w:sz w:val="20"/>
              </w:rPr>
              <w:t xml:space="preserve">  w szybie, przyciski dyspozycji podświetlane </w:t>
            </w:r>
          </w:p>
          <w:p w14:paraId="7F32C9E0" w14:textId="77777777" w:rsidR="00115880" w:rsidRDefault="0089772E">
            <w:pPr>
              <w:spacing w:line="276" w:lineRule="auto"/>
              <w:rPr>
                <w:rFonts w:ascii="Cambria" w:hAnsi="Cambria" w:cs="Arial"/>
                <w:bCs/>
                <w:iCs/>
                <w:sz w:val="20"/>
              </w:rPr>
            </w:pPr>
            <w:r>
              <w:rPr>
                <w:rFonts w:ascii="Cambria" w:hAnsi="Cambria" w:cs="Arial"/>
                <w:bCs/>
                <w:iCs/>
                <w:sz w:val="20"/>
              </w:rPr>
              <w:t xml:space="preserve">  okrągłe oznaczone dla osób </w:t>
            </w:r>
          </w:p>
          <w:p w14:paraId="5A778139" w14:textId="77777777" w:rsidR="00115880" w:rsidRDefault="0089772E">
            <w:pPr>
              <w:spacing w:line="276" w:lineRule="auto"/>
              <w:rPr>
                <w:rFonts w:ascii="Cambria" w:hAnsi="Cambria" w:cs="Arial"/>
                <w:bCs/>
                <w:iCs/>
                <w:sz w:val="20"/>
              </w:rPr>
            </w:pPr>
            <w:r>
              <w:rPr>
                <w:rFonts w:ascii="Cambria" w:hAnsi="Cambria" w:cs="Arial"/>
                <w:bCs/>
                <w:iCs/>
                <w:sz w:val="20"/>
              </w:rPr>
              <w:t xml:space="preserve">  niepełnosprawnych alfabetem Braille’a, </w:t>
            </w:r>
          </w:p>
          <w:p w14:paraId="35A54272" w14:textId="77777777" w:rsidR="00115880" w:rsidRDefault="0089772E">
            <w:pPr>
              <w:spacing w:line="276" w:lineRule="auto"/>
              <w:rPr>
                <w:rFonts w:ascii="Cambria" w:hAnsi="Cambria" w:cs="Arial"/>
                <w:iCs/>
                <w:sz w:val="20"/>
              </w:rPr>
            </w:pPr>
            <w:r>
              <w:rPr>
                <w:rFonts w:ascii="Cambria" w:hAnsi="Cambria" w:cs="Arial"/>
                <w:bCs/>
                <w:iCs/>
                <w:sz w:val="20"/>
              </w:rPr>
              <w:t xml:space="preserve">- podłoga wyłożona wykładziną antypoślizgową </w:t>
            </w:r>
          </w:p>
          <w:p w14:paraId="1FF2E7FB" w14:textId="77777777" w:rsidR="00115880" w:rsidRDefault="0089772E">
            <w:pPr>
              <w:spacing w:line="276" w:lineRule="auto"/>
              <w:rPr>
                <w:rFonts w:ascii="Cambria" w:hAnsi="Cambria" w:cs="Arial"/>
                <w:iCs/>
                <w:sz w:val="20"/>
              </w:rPr>
            </w:pPr>
            <w:r>
              <w:rPr>
                <w:rFonts w:ascii="Cambria" w:hAnsi="Cambria" w:cs="Arial"/>
                <w:iCs/>
                <w:sz w:val="20"/>
              </w:rPr>
              <w:t xml:space="preserve">- cokoliki z blachy nierdzewnej, </w:t>
            </w:r>
          </w:p>
          <w:p w14:paraId="44BA567C" w14:textId="77777777" w:rsidR="00115880" w:rsidRDefault="0089772E">
            <w:pPr>
              <w:spacing w:line="276" w:lineRule="auto"/>
              <w:rPr>
                <w:rFonts w:ascii="Cambria" w:hAnsi="Cambria" w:cs="Arial"/>
                <w:bCs/>
                <w:iCs/>
                <w:sz w:val="20"/>
              </w:rPr>
            </w:pPr>
            <w:r>
              <w:rPr>
                <w:rFonts w:ascii="Cambria" w:hAnsi="Cambria" w:cs="Arial"/>
                <w:iCs/>
                <w:sz w:val="20"/>
              </w:rPr>
              <w:t>- wentylacja grawitacyjna i wymuszona</w:t>
            </w:r>
            <w:r>
              <w:rPr>
                <w:rFonts w:ascii="Cambria" w:hAnsi="Cambria" w:cs="Arial"/>
                <w:bCs/>
                <w:iCs/>
                <w:sz w:val="20"/>
              </w:rPr>
              <w:t xml:space="preserve">, </w:t>
            </w:r>
          </w:p>
          <w:p w14:paraId="3B94A5C5" w14:textId="77777777" w:rsidR="00115880" w:rsidRDefault="0089772E">
            <w:pPr>
              <w:spacing w:line="276" w:lineRule="auto"/>
              <w:rPr>
                <w:rFonts w:ascii="Cambria" w:hAnsi="Cambria" w:cs="Arial"/>
                <w:bCs/>
                <w:iCs/>
                <w:sz w:val="20"/>
              </w:rPr>
            </w:pPr>
            <w:r>
              <w:rPr>
                <w:rFonts w:ascii="Cambria" w:hAnsi="Cambria" w:cs="Arial"/>
                <w:bCs/>
                <w:iCs/>
                <w:sz w:val="20"/>
              </w:rPr>
              <w:t xml:space="preserve">- blokada drzwi, </w:t>
            </w:r>
          </w:p>
          <w:p w14:paraId="50A83E6C" w14:textId="77777777" w:rsidR="00115880" w:rsidRDefault="0089772E">
            <w:pPr>
              <w:spacing w:line="276" w:lineRule="auto"/>
              <w:rPr>
                <w:rFonts w:ascii="Cambria" w:hAnsi="Cambria" w:cs="Arial"/>
                <w:sz w:val="20"/>
              </w:rPr>
            </w:pPr>
            <w:r>
              <w:rPr>
                <w:rFonts w:ascii="Cambria" w:hAnsi="Cambria"/>
                <w:sz w:val="20"/>
              </w:rPr>
              <w:t xml:space="preserve">- </w:t>
            </w:r>
            <w:r>
              <w:rPr>
                <w:rFonts w:ascii="Cambria" w:hAnsi="Cambria" w:cs="Arial"/>
                <w:sz w:val="20"/>
              </w:rPr>
              <w:t>interkom – łączność głosowa pomiędzy kabiną</w:t>
            </w:r>
          </w:p>
          <w:p w14:paraId="616F967D" w14:textId="77777777" w:rsidR="00115880" w:rsidRDefault="0089772E">
            <w:pPr>
              <w:spacing w:line="276" w:lineRule="auto"/>
              <w:rPr>
                <w:rFonts w:ascii="Cambria" w:hAnsi="Cambria" w:cs="Arial"/>
                <w:sz w:val="20"/>
              </w:rPr>
            </w:pPr>
            <w:r>
              <w:rPr>
                <w:rFonts w:ascii="Cambria" w:hAnsi="Cambria" w:cs="Arial"/>
                <w:sz w:val="20"/>
              </w:rPr>
              <w:t xml:space="preserve">  dźwigu podszybiem a maszynownią,</w:t>
            </w:r>
          </w:p>
          <w:p w14:paraId="10ED30C6" w14:textId="77777777" w:rsidR="00115880" w:rsidRDefault="0089772E">
            <w:pPr>
              <w:spacing w:line="276" w:lineRule="auto"/>
              <w:rPr>
                <w:rFonts w:ascii="Cambria" w:hAnsi="Cambria" w:cs="Arial"/>
                <w:sz w:val="20"/>
              </w:rPr>
            </w:pPr>
            <w:r>
              <w:rPr>
                <w:rFonts w:ascii="Cambria" w:hAnsi="Cambria" w:cs="Arial"/>
                <w:sz w:val="20"/>
              </w:rPr>
              <w:t xml:space="preserve">- GSM: bezpośrednie połączenie głosowe </w:t>
            </w:r>
          </w:p>
          <w:p w14:paraId="7674DCF7" w14:textId="77777777" w:rsidR="00115880" w:rsidRDefault="0089772E">
            <w:pPr>
              <w:spacing w:line="276" w:lineRule="auto"/>
              <w:rPr>
                <w:rFonts w:ascii="Cambria" w:hAnsi="Cambria" w:cs="Arial"/>
                <w:sz w:val="20"/>
              </w:rPr>
            </w:pPr>
            <w:r>
              <w:rPr>
                <w:rFonts w:ascii="Cambria" w:hAnsi="Cambria" w:cs="Arial"/>
                <w:sz w:val="20"/>
              </w:rPr>
              <w:t xml:space="preserve">  z Centrum Zgłoszeniowym ( karta SIM i jej </w:t>
            </w:r>
          </w:p>
          <w:p w14:paraId="7C4DE30B" w14:textId="77777777" w:rsidR="00115880" w:rsidRDefault="0089772E">
            <w:pPr>
              <w:spacing w:line="276" w:lineRule="auto"/>
              <w:rPr>
                <w:rFonts w:ascii="Cambria" w:hAnsi="Cambria" w:cs="Arial"/>
                <w:sz w:val="20"/>
              </w:rPr>
            </w:pPr>
            <w:r>
              <w:rPr>
                <w:rFonts w:ascii="Cambria" w:hAnsi="Cambria" w:cs="Arial"/>
                <w:sz w:val="20"/>
              </w:rPr>
              <w:t xml:space="preserve">  utrzymanie po stronie Zamawiającego)</w:t>
            </w:r>
          </w:p>
          <w:p w14:paraId="530C0BD0" w14:textId="77777777" w:rsidR="00115880" w:rsidRDefault="0089772E">
            <w:pPr>
              <w:spacing w:line="276" w:lineRule="auto"/>
              <w:rPr>
                <w:rFonts w:ascii="Cambria" w:hAnsi="Cambria" w:cs="Arial"/>
                <w:sz w:val="20"/>
              </w:rPr>
            </w:pPr>
            <w:r>
              <w:rPr>
                <w:rFonts w:ascii="Cambria" w:hAnsi="Cambria" w:cs="Arial"/>
                <w:sz w:val="20"/>
              </w:rPr>
              <w:t>- opcja p.poż</w:t>
            </w:r>
          </w:p>
        </w:tc>
      </w:tr>
      <w:tr w:rsidR="00115880" w14:paraId="6A87A4E8" w14:textId="77777777">
        <w:tc>
          <w:tcPr>
            <w:tcW w:w="483" w:type="dxa"/>
          </w:tcPr>
          <w:p w14:paraId="54260A27" w14:textId="77777777" w:rsidR="00115880" w:rsidRDefault="00115880">
            <w:pPr>
              <w:spacing w:line="276" w:lineRule="auto"/>
              <w:rPr>
                <w:rFonts w:ascii="Cambria" w:hAnsi="Cambria" w:cs="Arial"/>
                <w:sz w:val="20"/>
              </w:rPr>
            </w:pPr>
          </w:p>
          <w:p w14:paraId="52606072" w14:textId="77777777" w:rsidR="00115880" w:rsidRDefault="0089772E">
            <w:pPr>
              <w:spacing w:line="276" w:lineRule="auto"/>
              <w:rPr>
                <w:rFonts w:ascii="Cambria" w:hAnsi="Cambria" w:cs="Arial"/>
                <w:sz w:val="20"/>
              </w:rPr>
            </w:pPr>
            <w:r>
              <w:rPr>
                <w:rFonts w:ascii="Cambria" w:hAnsi="Cambria" w:cs="Arial"/>
                <w:sz w:val="20"/>
              </w:rPr>
              <w:t>12.</w:t>
            </w:r>
          </w:p>
        </w:tc>
        <w:tc>
          <w:tcPr>
            <w:tcW w:w="4267" w:type="dxa"/>
          </w:tcPr>
          <w:p w14:paraId="5660CCEE" w14:textId="77777777" w:rsidR="00115880" w:rsidRDefault="00115880">
            <w:pPr>
              <w:spacing w:line="276" w:lineRule="auto"/>
              <w:rPr>
                <w:rFonts w:ascii="Cambria" w:hAnsi="Cambria" w:cs="Arial"/>
                <w:sz w:val="20"/>
              </w:rPr>
            </w:pPr>
          </w:p>
          <w:p w14:paraId="5AA2A64B" w14:textId="77777777" w:rsidR="00115880" w:rsidRDefault="0089772E">
            <w:pPr>
              <w:spacing w:line="276" w:lineRule="auto"/>
              <w:rPr>
                <w:rFonts w:ascii="Cambria" w:hAnsi="Cambria" w:cs="Arial"/>
                <w:sz w:val="20"/>
              </w:rPr>
            </w:pPr>
            <w:r>
              <w:rPr>
                <w:rFonts w:ascii="Cambria" w:hAnsi="Cambria" w:cs="Arial"/>
                <w:sz w:val="20"/>
              </w:rPr>
              <w:t xml:space="preserve">Drzwi kabinowe </w:t>
            </w:r>
          </w:p>
          <w:p w14:paraId="2CD2714D" w14:textId="77777777" w:rsidR="00115880" w:rsidRDefault="00115880">
            <w:pPr>
              <w:spacing w:line="276" w:lineRule="auto"/>
              <w:rPr>
                <w:rFonts w:ascii="Cambria" w:hAnsi="Cambria" w:cs="Arial"/>
                <w:sz w:val="20"/>
              </w:rPr>
            </w:pPr>
          </w:p>
          <w:p w14:paraId="20515996" w14:textId="77777777" w:rsidR="00115880" w:rsidRDefault="00115880">
            <w:pPr>
              <w:spacing w:line="276" w:lineRule="auto"/>
              <w:rPr>
                <w:rFonts w:ascii="Cambria" w:hAnsi="Cambria" w:cs="Arial"/>
                <w:sz w:val="20"/>
              </w:rPr>
            </w:pPr>
          </w:p>
          <w:p w14:paraId="6BE69553" w14:textId="77777777" w:rsidR="00115880" w:rsidRDefault="00115880">
            <w:pPr>
              <w:spacing w:line="276" w:lineRule="auto"/>
              <w:rPr>
                <w:rFonts w:ascii="Cambria" w:hAnsi="Cambria" w:cs="Arial"/>
                <w:sz w:val="20"/>
              </w:rPr>
            </w:pPr>
          </w:p>
          <w:p w14:paraId="07FB7616" w14:textId="77777777" w:rsidR="00115880" w:rsidRDefault="00115880">
            <w:pPr>
              <w:spacing w:line="276" w:lineRule="auto"/>
              <w:rPr>
                <w:rFonts w:ascii="Cambria" w:hAnsi="Cambria" w:cs="Arial"/>
                <w:sz w:val="20"/>
              </w:rPr>
            </w:pPr>
          </w:p>
        </w:tc>
        <w:tc>
          <w:tcPr>
            <w:tcW w:w="4860" w:type="dxa"/>
          </w:tcPr>
          <w:p w14:paraId="54EDD0E1" w14:textId="77777777" w:rsidR="00115880" w:rsidRDefault="00115880">
            <w:pPr>
              <w:spacing w:line="276" w:lineRule="auto"/>
              <w:rPr>
                <w:rFonts w:ascii="Cambria" w:hAnsi="Cambria" w:cs="Arial"/>
                <w:sz w:val="20"/>
              </w:rPr>
            </w:pPr>
          </w:p>
          <w:p w14:paraId="42732BFE" w14:textId="77777777" w:rsidR="00115880" w:rsidRDefault="0089772E">
            <w:pPr>
              <w:spacing w:line="276" w:lineRule="auto"/>
              <w:rPr>
                <w:rFonts w:ascii="Cambria" w:hAnsi="Cambria" w:cs="Arial"/>
                <w:sz w:val="20"/>
              </w:rPr>
            </w:pPr>
            <w:r>
              <w:rPr>
                <w:rFonts w:ascii="Cambria" w:hAnsi="Cambria" w:cs="Arial"/>
                <w:sz w:val="20"/>
              </w:rPr>
              <w:t xml:space="preserve">- 2 kpl. </w:t>
            </w:r>
          </w:p>
          <w:p w14:paraId="576B8A76" w14:textId="77777777" w:rsidR="00115880" w:rsidRDefault="0089772E">
            <w:pPr>
              <w:spacing w:line="276" w:lineRule="auto"/>
              <w:rPr>
                <w:rFonts w:ascii="Cambria" w:hAnsi="Cambria" w:cs="Arial"/>
                <w:bCs/>
                <w:iCs/>
                <w:sz w:val="20"/>
              </w:rPr>
            </w:pPr>
            <w:r>
              <w:rPr>
                <w:rFonts w:ascii="Cambria" w:hAnsi="Cambria" w:cs="Arial"/>
                <w:bCs/>
                <w:iCs/>
                <w:sz w:val="20"/>
              </w:rPr>
              <w:t xml:space="preserve">- automatyczne teleskopowe 2 panelowe, </w:t>
            </w:r>
          </w:p>
          <w:p w14:paraId="53ABACE1" w14:textId="77777777" w:rsidR="00115880" w:rsidRDefault="0089772E">
            <w:pPr>
              <w:spacing w:line="276" w:lineRule="auto"/>
              <w:rPr>
                <w:rFonts w:ascii="Cambria" w:hAnsi="Cambria" w:cs="Arial"/>
                <w:bCs/>
                <w:iCs/>
                <w:sz w:val="20"/>
              </w:rPr>
            </w:pPr>
            <w:r>
              <w:rPr>
                <w:rFonts w:ascii="Cambria" w:hAnsi="Cambria" w:cs="Arial"/>
                <w:bCs/>
                <w:iCs/>
                <w:sz w:val="20"/>
              </w:rPr>
              <w:t xml:space="preserve">- skrzydła drzwi wykonane ze stali nierdzewnej </w:t>
            </w:r>
          </w:p>
          <w:p w14:paraId="7C140FAC" w14:textId="77777777" w:rsidR="00115880" w:rsidRDefault="0089772E">
            <w:pPr>
              <w:spacing w:line="276" w:lineRule="auto"/>
              <w:rPr>
                <w:rFonts w:ascii="Cambria" w:hAnsi="Cambria" w:cs="Arial"/>
                <w:bCs/>
                <w:iCs/>
                <w:sz w:val="20"/>
              </w:rPr>
            </w:pPr>
            <w:r>
              <w:rPr>
                <w:rFonts w:ascii="Cambria" w:hAnsi="Cambria" w:cs="Arial"/>
                <w:bCs/>
                <w:iCs/>
                <w:sz w:val="20"/>
              </w:rPr>
              <w:t xml:space="preserve">   szlifowanej, wyposażone w system ochrony </w:t>
            </w:r>
          </w:p>
          <w:p w14:paraId="28AA34D1" w14:textId="77777777" w:rsidR="00115880" w:rsidRDefault="0089772E">
            <w:pPr>
              <w:spacing w:line="276" w:lineRule="auto"/>
              <w:rPr>
                <w:rFonts w:ascii="Cambria" w:hAnsi="Cambria" w:cs="Arial"/>
                <w:bCs/>
                <w:iCs/>
                <w:sz w:val="20"/>
              </w:rPr>
            </w:pPr>
            <w:r>
              <w:rPr>
                <w:rFonts w:ascii="Cambria" w:hAnsi="Cambria" w:cs="Arial"/>
                <w:bCs/>
                <w:iCs/>
                <w:sz w:val="20"/>
              </w:rPr>
              <w:t xml:space="preserve">   wejścia na pełnej wysokości /kurtyna świetlna/ </w:t>
            </w:r>
          </w:p>
          <w:p w14:paraId="24B90F2B" w14:textId="77777777" w:rsidR="00115880" w:rsidRDefault="0089772E">
            <w:pPr>
              <w:spacing w:line="276" w:lineRule="auto"/>
              <w:rPr>
                <w:rFonts w:ascii="Cambria" w:hAnsi="Cambria" w:cs="Arial"/>
                <w:sz w:val="20"/>
              </w:rPr>
            </w:pPr>
            <w:r>
              <w:rPr>
                <w:rFonts w:ascii="Cambria" w:hAnsi="Cambria" w:cs="Arial"/>
                <w:bCs/>
                <w:iCs/>
                <w:sz w:val="20"/>
              </w:rPr>
              <w:t xml:space="preserve">- wymiary drzwi szer. 1300 x wys. 2000 mm.  </w:t>
            </w:r>
          </w:p>
        </w:tc>
      </w:tr>
      <w:tr w:rsidR="00115880" w14:paraId="58935661" w14:textId="77777777">
        <w:tc>
          <w:tcPr>
            <w:tcW w:w="483" w:type="dxa"/>
          </w:tcPr>
          <w:p w14:paraId="70CE52A3" w14:textId="77777777" w:rsidR="00115880" w:rsidRDefault="0089772E">
            <w:pPr>
              <w:spacing w:line="276" w:lineRule="auto"/>
              <w:rPr>
                <w:rFonts w:ascii="Cambria" w:hAnsi="Cambria" w:cs="Arial"/>
                <w:sz w:val="20"/>
              </w:rPr>
            </w:pPr>
            <w:r>
              <w:rPr>
                <w:rFonts w:ascii="Cambria" w:hAnsi="Cambria" w:cs="Arial"/>
                <w:sz w:val="20"/>
              </w:rPr>
              <w:t>13.</w:t>
            </w:r>
          </w:p>
        </w:tc>
        <w:tc>
          <w:tcPr>
            <w:tcW w:w="4267" w:type="dxa"/>
          </w:tcPr>
          <w:p w14:paraId="364528CF" w14:textId="77777777" w:rsidR="00115880" w:rsidRDefault="0089772E">
            <w:pPr>
              <w:spacing w:line="276" w:lineRule="auto"/>
              <w:rPr>
                <w:rFonts w:ascii="Cambria" w:hAnsi="Cambria" w:cs="Arial"/>
                <w:sz w:val="20"/>
              </w:rPr>
            </w:pPr>
            <w:r>
              <w:rPr>
                <w:rFonts w:ascii="Cambria" w:hAnsi="Cambria" w:cs="Arial"/>
                <w:sz w:val="20"/>
              </w:rPr>
              <w:t xml:space="preserve">Drzwi przystankowe </w:t>
            </w:r>
          </w:p>
        </w:tc>
        <w:tc>
          <w:tcPr>
            <w:tcW w:w="4860" w:type="dxa"/>
          </w:tcPr>
          <w:p w14:paraId="163B4EC4" w14:textId="77777777" w:rsidR="00115880" w:rsidRDefault="0089772E">
            <w:pPr>
              <w:spacing w:line="276" w:lineRule="auto"/>
              <w:rPr>
                <w:rFonts w:ascii="Cambria" w:hAnsi="Cambria" w:cs="Arial"/>
                <w:iCs/>
                <w:sz w:val="20"/>
              </w:rPr>
            </w:pPr>
            <w:r>
              <w:rPr>
                <w:rFonts w:ascii="Cambria" w:hAnsi="Cambria" w:cs="Arial"/>
                <w:iCs/>
                <w:sz w:val="20"/>
              </w:rPr>
              <w:t>- 7 kpl.</w:t>
            </w:r>
          </w:p>
          <w:p w14:paraId="7C496634" w14:textId="77777777" w:rsidR="00115880" w:rsidRDefault="0089772E">
            <w:pPr>
              <w:spacing w:line="276" w:lineRule="auto"/>
              <w:rPr>
                <w:rFonts w:ascii="Cambria" w:hAnsi="Cambria" w:cs="Arial"/>
                <w:iCs/>
                <w:sz w:val="20"/>
              </w:rPr>
            </w:pPr>
            <w:r>
              <w:rPr>
                <w:rFonts w:ascii="Cambria" w:hAnsi="Cambria" w:cs="Arial"/>
                <w:iCs/>
                <w:sz w:val="20"/>
              </w:rPr>
              <w:t>- automatyczne teleskopowe 2 panelowe</w:t>
            </w:r>
          </w:p>
          <w:p w14:paraId="26E2D127" w14:textId="77777777" w:rsidR="00115880" w:rsidRDefault="0089772E">
            <w:pPr>
              <w:spacing w:line="276" w:lineRule="auto"/>
              <w:rPr>
                <w:rFonts w:ascii="Cambria" w:hAnsi="Cambria" w:cs="Arial"/>
                <w:iCs/>
                <w:sz w:val="20"/>
              </w:rPr>
            </w:pPr>
            <w:r>
              <w:rPr>
                <w:rFonts w:ascii="Cambria" w:hAnsi="Cambria" w:cs="Arial"/>
                <w:iCs/>
                <w:sz w:val="20"/>
              </w:rPr>
              <w:t>- skrzydła drzwi wykonane ze stali nierdzewnej </w:t>
            </w:r>
          </w:p>
          <w:p w14:paraId="667E8D2C" w14:textId="77777777" w:rsidR="00115880" w:rsidRDefault="0089772E">
            <w:pPr>
              <w:spacing w:line="276" w:lineRule="auto"/>
              <w:rPr>
                <w:rFonts w:ascii="Cambria" w:hAnsi="Cambria" w:cs="Arial"/>
                <w:iCs/>
                <w:sz w:val="20"/>
              </w:rPr>
            </w:pPr>
            <w:r>
              <w:rPr>
                <w:rFonts w:ascii="Cambria" w:hAnsi="Cambria" w:cs="Arial"/>
                <w:iCs/>
                <w:sz w:val="20"/>
              </w:rPr>
              <w:t>- wymiary drzwi szer. 1300 x wys. 2000 mm</w:t>
            </w:r>
          </w:p>
          <w:p w14:paraId="1FFAC02E" w14:textId="77777777" w:rsidR="00115880" w:rsidRDefault="0089772E">
            <w:pPr>
              <w:spacing w:line="276" w:lineRule="auto"/>
              <w:rPr>
                <w:rFonts w:ascii="Cambria" w:hAnsi="Cambria" w:cs="Arial"/>
                <w:bCs/>
                <w:iCs/>
                <w:sz w:val="20"/>
              </w:rPr>
            </w:pPr>
            <w:r>
              <w:rPr>
                <w:rFonts w:ascii="Cambria" w:hAnsi="Cambria" w:cs="Arial"/>
                <w:bCs/>
                <w:iCs/>
                <w:sz w:val="20"/>
              </w:rPr>
              <w:t>- EI 60</w:t>
            </w:r>
          </w:p>
          <w:p w14:paraId="71AB6D77" w14:textId="77777777" w:rsidR="00115880" w:rsidRDefault="00115880">
            <w:pPr>
              <w:spacing w:line="276" w:lineRule="auto"/>
              <w:rPr>
                <w:rFonts w:ascii="Cambria" w:hAnsi="Cambria" w:cs="Arial"/>
                <w:sz w:val="20"/>
              </w:rPr>
            </w:pPr>
          </w:p>
        </w:tc>
      </w:tr>
      <w:tr w:rsidR="00115880" w14:paraId="666AB346" w14:textId="77777777">
        <w:tc>
          <w:tcPr>
            <w:tcW w:w="483" w:type="dxa"/>
          </w:tcPr>
          <w:p w14:paraId="2765B3A9" w14:textId="77777777" w:rsidR="00115880" w:rsidRDefault="0089772E">
            <w:pPr>
              <w:spacing w:line="276" w:lineRule="auto"/>
              <w:rPr>
                <w:rFonts w:ascii="Cambria" w:hAnsi="Cambria" w:cs="Arial"/>
                <w:sz w:val="20"/>
              </w:rPr>
            </w:pPr>
            <w:r>
              <w:rPr>
                <w:rFonts w:ascii="Cambria" w:hAnsi="Cambria" w:cs="Arial"/>
                <w:sz w:val="20"/>
              </w:rPr>
              <w:t>14.</w:t>
            </w:r>
          </w:p>
        </w:tc>
        <w:tc>
          <w:tcPr>
            <w:tcW w:w="4267" w:type="dxa"/>
          </w:tcPr>
          <w:p w14:paraId="03AA2DDE" w14:textId="77777777" w:rsidR="00115880" w:rsidRDefault="0089772E">
            <w:pPr>
              <w:spacing w:line="276" w:lineRule="auto"/>
              <w:rPr>
                <w:rFonts w:ascii="Cambria" w:hAnsi="Cambria" w:cs="Arial"/>
                <w:sz w:val="20"/>
              </w:rPr>
            </w:pPr>
            <w:r>
              <w:rPr>
                <w:rFonts w:ascii="Cambria" w:hAnsi="Cambria" w:cs="Arial"/>
                <w:sz w:val="20"/>
              </w:rPr>
              <w:t>Prowadnice kabinowe</w:t>
            </w:r>
          </w:p>
        </w:tc>
        <w:tc>
          <w:tcPr>
            <w:tcW w:w="4860" w:type="dxa"/>
          </w:tcPr>
          <w:p w14:paraId="32AE5E76" w14:textId="77777777" w:rsidR="00115880" w:rsidRDefault="0089772E">
            <w:pPr>
              <w:spacing w:line="276" w:lineRule="auto"/>
              <w:rPr>
                <w:rFonts w:ascii="Cambria" w:hAnsi="Cambria" w:cs="Arial"/>
                <w:sz w:val="20"/>
              </w:rPr>
            </w:pPr>
            <w:r>
              <w:rPr>
                <w:rFonts w:ascii="Cambria" w:hAnsi="Cambria" w:cs="Arial"/>
                <w:sz w:val="20"/>
              </w:rPr>
              <w:t>T125x82x16</w:t>
            </w:r>
          </w:p>
        </w:tc>
      </w:tr>
      <w:tr w:rsidR="00115880" w14:paraId="672B14F9" w14:textId="77777777">
        <w:tc>
          <w:tcPr>
            <w:tcW w:w="483" w:type="dxa"/>
          </w:tcPr>
          <w:p w14:paraId="266C7F8A" w14:textId="77777777" w:rsidR="00115880" w:rsidRDefault="0089772E">
            <w:pPr>
              <w:spacing w:line="276" w:lineRule="auto"/>
              <w:rPr>
                <w:rFonts w:ascii="Cambria" w:hAnsi="Cambria" w:cs="Arial"/>
                <w:sz w:val="20"/>
              </w:rPr>
            </w:pPr>
            <w:r>
              <w:rPr>
                <w:rFonts w:ascii="Cambria" w:hAnsi="Cambria" w:cs="Arial"/>
                <w:sz w:val="20"/>
              </w:rPr>
              <w:t>15.</w:t>
            </w:r>
          </w:p>
        </w:tc>
        <w:tc>
          <w:tcPr>
            <w:tcW w:w="4267" w:type="dxa"/>
          </w:tcPr>
          <w:p w14:paraId="2B659552" w14:textId="77777777" w:rsidR="00115880" w:rsidRDefault="0089772E">
            <w:pPr>
              <w:spacing w:line="276" w:lineRule="auto"/>
              <w:rPr>
                <w:rFonts w:ascii="Cambria" w:hAnsi="Cambria" w:cs="Arial"/>
                <w:sz w:val="20"/>
              </w:rPr>
            </w:pPr>
            <w:r>
              <w:rPr>
                <w:rFonts w:ascii="Cambria" w:hAnsi="Cambria" w:cs="Arial"/>
                <w:sz w:val="20"/>
              </w:rPr>
              <w:t>Prowadnice przeciwwagowe</w:t>
            </w:r>
          </w:p>
        </w:tc>
        <w:tc>
          <w:tcPr>
            <w:tcW w:w="4860" w:type="dxa"/>
          </w:tcPr>
          <w:p w14:paraId="731E2980" w14:textId="77777777" w:rsidR="00115880" w:rsidRDefault="0089772E">
            <w:pPr>
              <w:spacing w:line="276" w:lineRule="auto"/>
              <w:rPr>
                <w:rFonts w:ascii="Cambria" w:hAnsi="Cambria" w:cs="Arial"/>
                <w:sz w:val="20"/>
              </w:rPr>
            </w:pPr>
            <w:r>
              <w:rPr>
                <w:rFonts w:ascii="Cambria" w:hAnsi="Cambria" w:cs="Arial"/>
                <w:sz w:val="20"/>
              </w:rPr>
              <w:t>T90x75x16</w:t>
            </w:r>
          </w:p>
        </w:tc>
      </w:tr>
      <w:tr w:rsidR="00115880" w14:paraId="4664A7D6" w14:textId="77777777">
        <w:tc>
          <w:tcPr>
            <w:tcW w:w="483" w:type="dxa"/>
          </w:tcPr>
          <w:p w14:paraId="7AD08FDC" w14:textId="77777777" w:rsidR="00115880" w:rsidRDefault="0089772E">
            <w:pPr>
              <w:spacing w:line="276" w:lineRule="auto"/>
              <w:rPr>
                <w:rFonts w:ascii="Cambria" w:hAnsi="Cambria" w:cs="Arial"/>
                <w:sz w:val="20"/>
              </w:rPr>
            </w:pPr>
            <w:r>
              <w:rPr>
                <w:rFonts w:ascii="Cambria" w:hAnsi="Cambria" w:cs="Arial"/>
                <w:sz w:val="20"/>
              </w:rPr>
              <w:t>16.</w:t>
            </w:r>
          </w:p>
        </w:tc>
        <w:tc>
          <w:tcPr>
            <w:tcW w:w="4267" w:type="dxa"/>
          </w:tcPr>
          <w:p w14:paraId="2E2BF158" w14:textId="77777777" w:rsidR="00115880" w:rsidRDefault="0089772E">
            <w:pPr>
              <w:spacing w:line="276" w:lineRule="auto"/>
              <w:rPr>
                <w:rFonts w:ascii="Cambria" w:hAnsi="Cambria" w:cs="Arial"/>
                <w:sz w:val="20"/>
              </w:rPr>
            </w:pPr>
            <w:r>
              <w:rPr>
                <w:rFonts w:ascii="Cambria" w:hAnsi="Cambria" w:cs="Arial"/>
                <w:sz w:val="20"/>
              </w:rPr>
              <w:t>Zespół napędowy / wciągarka/</w:t>
            </w:r>
          </w:p>
        </w:tc>
        <w:tc>
          <w:tcPr>
            <w:tcW w:w="4860" w:type="dxa"/>
          </w:tcPr>
          <w:p w14:paraId="66D691B6" w14:textId="77777777" w:rsidR="00115880" w:rsidRDefault="0089772E">
            <w:pPr>
              <w:spacing w:line="276" w:lineRule="auto"/>
              <w:rPr>
                <w:rFonts w:ascii="Cambria" w:hAnsi="Cambria" w:cs="Arial"/>
                <w:bCs/>
                <w:sz w:val="20"/>
              </w:rPr>
            </w:pPr>
            <w:r>
              <w:rPr>
                <w:rFonts w:ascii="Cambria" w:hAnsi="Cambria" w:cs="Arial"/>
                <w:bCs/>
                <w:sz w:val="20"/>
              </w:rPr>
              <w:t>- elektryczny bezreduktorowy z płynną regulacją                                                                         prędkości, umieszczony w nadszybiu z przełożeniem 2:1</w:t>
            </w:r>
          </w:p>
          <w:p w14:paraId="50A0DDAA" w14:textId="77777777" w:rsidR="00115880" w:rsidRDefault="00115880">
            <w:pPr>
              <w:spacing w:line="276" w:lineRule="auto"/>
              <w:rPr>
                <w:rFonts w:ascii="Cambria" w:hAnsi="Cambria" w:cs="Arial"/>
                <w:sz w:val="20"/>
              </w:rPr>
            </w:pPr>
          </w:p>
        </w:tc>
      </w:tr>
      <w:tr w:rsidR="00115880" w14:paraId="206A7EB1" w14:textId="77777777">
        <w:tc>
          <w:tcPr>
            <w:tcW w:w="483" w:type="dxa"/>
          </w:tcPr>
          <w:p w14:paraId="1E8797DB" w14:textId="77777777" w:rsidR="00115880" w:rsidRDefault="0089772E">
            <w:pPr>
              <w:spacing w:line="276" w:lineRule="auto"/>
              <w:rPr>
                <w:rFonts w:ascii="Cambria" w:hAnsi="Cambria" w:cs="Arial"/>
                <w:sz w:val="20"/>
              </w:rPr>
            </w:pPr>
            <w:r>
              <w:rPr>
                <w:rFonts w:ascii="Cambria" w:hAnsi="Cambria" w:cs="Arial"/>
                <w:sz w:val="20"/>
              </w:rPr>
              <w:t>17.</w:t>
            </w:r>
          </w:p>
        </w:tc>
        <w:tc>
          <w:tcPr>
            <w:tcW w:w="4267" w:type="dxa"/>
          </w:tcPr>
          <w:p w14:paraId="52D9819A" w14:textId="77777777" w:rsidR="00115880" w:rsidRDefault="0089772E">
            <w:pPr>
              <w:spacing w:line="276" w:lineRule="auto"/>
              <w:rPr>
                <w:rFonts w:ascii="Cambria" w:hAnsi="Cambria" w:cs="Arial"/>
                <w:sz w:val="20"/>
              </w:rPr>
            </w:pPr>
            <w:r>
              <w:rPr>
                <w:rFonts w:ascii="Cambria" w:hAnsi="Cambria" w:cs="Arial"/>
                <w:sz w:val="20"/>
              </w:rPr>
              <w:t>Kasety wezwań</w:t>
            </w:r>
          </w:p>
        </w:tc>
        <w:tc>
          <w:tcPr>
            <w:tcW w:w="4860" w:type="dxa"/>
          </w:tcPr>
          <w:p w14:paraId="7D4DD100"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w obudowie </w:t>
            </w:r>
          </w:p>
          <w:p w14:paraId="2D57E7F5" w14:textId="77777777" w:rsidR="00115880" w:rsidRDefault="0089772E">
            <w:pPr>
              <w:spacing w:line="276" w:lineRule="auto"/>
              <w:rPr>
                <w:rFonts w:ascii="Cambria" w:hAnsi="Cambria" w:cs="Arial"/>
                <w:sz w:val="20"/>
              </w:rPr>
            </w:pPr>
            <w:r>
              <w:rPr>
                <w:rFonts w:ascii="Cambria" w:hAnsi="Cambria" w:cs="Arial"/>
                <w:sz w:val="20"/>
              </w:rPr>
              <w:t xml:space="preserve">  ze stali nierdzewnej szczotkowanej </w:t>
            </w:r>
          </w:p>
        </w:tc>
      </w:tr>
      <w:tr w:rsidR="00115880" w14:paraId="0737A935" w14:textId="77777777">
        <w:tc>
          <w:tcPr>
            <w:tcW w:w="483" w:type="dxa"/>
          </w:tcPr>
          <w:p w14:paraId="308B1A3A" w14:textId="77777777" w:rsidR="00115880" w:rsidRDefault="0089772E">
            <w:pPr>
              <w:spacing w:line="276" w:lineRule="auto"/>
              <w:rPr>
                <w:rFonts w:ascii="Cambria" w:hAnsi="Cambria" w:cs="Arial"/>
                <w:sz w:val="20"/>
              </w:rPr>
            </w:pPr>
            <w:r>
              <w:rPr>
                <w:rFonts w:ascii="Cambria" w:hAnsi="Cambria" w:cs="Arial"/>
                <w:sz w:val="20"/>
              </w:rPr>
              <w:t>18.</w:t>
            </w:r>
          </w:p>
        </w:tc>
        <w:tc>
          <w:tcPr>
            <w:tcW w:w="4267" w:type="dxa"/>
          </w:tcPr>
          <w:p w14:paraId="6379F950" w14:textId="77777777" w:rsidR="00115880" w:rsidRDefault="0089772E">
            <w:pPr>
              <w:spacing w:line="276" w:lineRule="auto"/>
              <w:rPr>
                <w:rFonts w:ascii="Cambria" w:hAnsi="Cambria" w:cs="Arial"/>
                <w:sz w:val="20"/>
              </w:rPr>
            </w:pPr>
            <w:r>
              <w:rPr>
                <w:rFonts w:ascii="Cambria" w:hAnsi="Cambria" w:cs="Arial"/>
                <w:sz w:val="20"/>
              </w:rPr>
              <w:t xml:space="preserve">Piętrowskazywacze   </w:t>
            </w:r>
          </w:p>
        </w:tc>
        <w:tc>
          <w:tcPr>
            <w:tcW w:w="4860" w:type="dxa"/>
          </w:tcPr>
          <w:p w14:paraId="595E4E86"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typ LCD, </w:t>
            </w:r>
          </w:p>
          <w:p w14:paraId="11F74A11" w14:textId="77777777" w:rsidR="00115880" w:rsidRDefault="0089772E">
            <w:pPr>
              <w:spacing w:line="276" w:lineRule="auto"/>
              <w:rPr>
                <w:rFonts w:ascii="Cambria" w:hAnsi="Cambria" w:cs="Arial"/>
                <w:sz w:val="20"/>
              </w:rPr>
            </w:pPr>
            <w:r>
              <w:rPr>
                <w:rFonts w:ascii="Cambria" w:hAnsi="Cambria" w:cs="Arial"/>
                <w:sz w:val="20"/>
              </w:rPr>
              <w:t xml:space="preserve">  w obudowie ze stali nierdzewnej </w:t>
            </w:r>
          </w:p>
          <w:p w14:paraId="56E12A6B" w14:textId="77777777" w:rsidR="00115880" w:rsidRDefault="0089772E">
            <w:pPr>
              <w:spacing w:line="276" w:lineRule="auto"/>
              <w:rPr>
                <w:rFonts w:ascii="Cambria" w:hAnsi="Cambria" w:cs="Arial"/>
                <w:sz w:val="20"/>
              </w:rPr>
            </w:pPr>
            <w:r>
              <w:rPr>
                <w:rFonts w:ascii="Cambria" w:hAnsi="Cambria" w:cs="Arial"/>
                <w:sz w:val="20"/>
              </w:rPr>
              <w:t xml:space="preserve">  szczotkowanej</w:t>
            </w:r>
          </w:p>
          <w:p w14:paraId="17252636" w14:textId="77777777" w:rsidR="00115880" w:rsidRDefault="00115880">
            <w:pPr>
              <w:spacing w:line="276" w:lineRule="auto"/>
              <w:rPr>
                <w:rFonts w:ascii="Cambria" w:hAnsi="Cambria" w:cs="Arial"/>
                <w:sz w:val="20"/>
              </w:rPr>
            </w:pPr>
          </w:p>
        </w:tc>
      </w:tr>
      <w:tr w:rsidR="00115880" w14:paraId="6365D3A0" w14:textId="77777777">
        <w:tc>
          <w:tcPr>
            <w:tcW w:w="483" w:type="dxa"/>
          </w:tcPr>
          <w:p w14:paraId="7D630395" w14:textId="77777777" w:rsidR="00115880" w:rsidRDefault="0089772E">
            <w:pPr>
              <w:spacing w:line="276" w:lineRule="auto"/>
              <w:rPr>
                <w:rFonts w:ascii="Cambria" w:hAnsi="Cambria" w:cs="Arial"/>
                <w:sz w:val="20"/>
              </w:rPr>
            </w:pPr>
            <w:r>
              <w:rPr>
                <w:rFonts w:ascii="Cambria" w:hAnsi="Cambria" w:cs="Arial"/>
                <w:sz w:val="20"/>
              </w:rPr>
              <w:t>19.</w:t>
            </w:r>
          </w:p>
        </w:tc>
        <w:tc>
          <w:tcPr>
            <w:tcW w:w="4267" w:type="dxa"/>
          </w:tcPr>
          <w:p w14:paraId="5A8D6735" w14:textId="77777777" w:rsidR="00115880" w:rsidRDefault="0089772E">
            <w:pPr>
              <w:spacing w:line="276" w:lineRule="auto"/>
              <w:rPr>
                <w:rFonts w:ascii="Cambria" w:hAnsi="Cambria" w:cs="Arial"/>
                <w:sz w:val="20"/>
              </w:rPr>
            </w:pPr>
            <w:r>
              <w:rPr>
                <w:rFonts w:ascii="Cambria" w:hAnsi="Cambria" w:cs="Arial"/>
                <w:sz w:val="20"/>
              </w:rPr>
              <w:t>Instalacja elektryczna w szybie i na kabinie</w:t>
            </w:r>
          </w:p>
        </w:tc>
        <w:tc>
          <w:tcPr>
            <w:tcW w:w="4860" w:type="dxa"/>
          </w:tcPr>
          <w:p w14:paraId="7DBD54A9"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7F23EB74" w14:textId="77777777">
        <w:tc>
          <w:tcPr>
            <w:tcW w:w="483" w:type="dxa"/>
          </w:tcPr>
          <w:p w14:paraId="54748142" w14:textId="77777777" w:rsidR="00115880" w:rsidRDefault="0089772E">
            <w:pPr>
              <w:spacing w:line="276" w:lineRule="auto"/>
              <w:rPr>
                <w:rFonts w:ascii="Cambria" w:hAnsi="Cambria" w:cs="Arial"/>
                <w:sz w:val="20"/>
              </w:rPr>
            </w:pPr>
            <w:r>
              <w:rPr>
                <w:rFonts w:ascii="Cambria" w:hAnsi="Cambria" w:cs="Arial"/>
                <w:sz w:val="20"/>
              </w:rPr>
              <w:t>20.</w:t>
            </w:r>
          </w:p>
        </w:tc>
        <w:tc>
          <w:tcPr>
            <w:tcW w:w="4267" w:type="dxa"/>
          </w:tcPr>
          <w:p w14:paraId="148F9C8B" w14:textId="77777777" w:rsidR="00115880" w:rsidRDefault="0089772E">
            <w:pPr>
              <w:spacing w:line="276" w:lineRule="auto"/>
              <w:rPr>
                <w:rFonts w:ascii="Cambria" w:hAnsi="Cambria" w:cs="Arial"/>
                <w:sz w:val="20"/>
              </w:rPr>
            </w:pPr>
            <w:r>
              <w:rPr>
                <w:rFonts w:ascii="Cambria" w:hAnsi="Cambria" w:cs="Arial"/>
                <w:sz w:val="20"/>
              </w:rPr>
              <w:t>Osprzęt śrubowy kompletny</w:t>
            </w:r>
          </w:p>
        </w:tc>
        <w:tc>
          <w:tcPr>
            <w:tcW w:w="4860" w:type="dxa"/>
          </w:tcPr>
          <w:p w14:paraId="6475329F" w14:textId="77777777" w:rsidR="00115880" w:rsidRDefault="00115880">
            <w:pPr>
              <w:spacing w:line="276" w:lineRule="auto"/>
              <w:rPr>
                <w:rFonts w:ascii="Cambria" w:hAnsi="Cambria" w:cs="Arial"/>
                <w:sz w:val="20"/>
              </w:rPr>
            </w:pPr>
          </w:p>
        </w:tc>
      </w:tr>
      <w:tr w:rsidR="00115880" w14:paraId="5F9DF695" w14:textId="77777777">
        <w:tc>
          <w:tcPr>
            <w:tcW w:w="483" w:type="dxa"/>
          </w:tcPr>
          <w:p w14:paraId="200CBE59" w14:textId="77777777" w:rsidR="00115880" w:rsidRDefault="0089772E">
            <w:pPr>
              <w:spacing w:line="276" w:lineRule="auto"/>
              <w:rPr>
                <w:rFonts w:ascii="Cambria" w:hAnsi="Cambria" w:cs="Arial"/>
                <w:sz w:val="20"/>
              </w:rPr>
            </w:pPr>
            <w:r>
              <w:rPr>
                <w:rFonts w:ascii="Cambria" w:hAnsi="Cambria" w:cs="Arial"/>
                <w:sz w:val="20"/>
              </w:rPr>
              <w:t>21.</w:t>
            </w:r>
          </w:p>
        </w:tc>
        <w:tc>
          <w:tcPr>
            <w:tcW w:w="4267" w:type="dxa"/>
          </w:tcPr>
          <w:p w14:paraId="23EF23E4" w14:textId="77777777" w:rsidR="00115880" w:rsidRDefault="0089772E">
            <w:pPr>
              <w:spacing w:line="276" w:lineRule="auto"/>
              <w:rPr>
                <w:rFonts w:ascii="Cambria" w:hAnsi="Cambria" w:cs="Arial"/>
                <w:sz w:val="20"/>
              </w:rPr>
            </w:pPr>
            <w:r>
              <w:rPr>
                <w:rFonts w:ascii="Cambria" w:hAnsi="Cambria" w:cs="Arial"/>
                <w:sz w:val="20"/>
              </w:rPr>
              <w:t xml:space="preserve">Rama kabinowa </w:t>
            </w:r>
          </w:p>
        </w:tc>
        <w:tc>
          <w:tcPr>
            <w:tcW w:w="4860" w:type="dxa"/>
          </w:tcPr>
          <w:p w14:paraId="2840A737" w14:textId="77777777" w:rsidR="00115880" w:rsidRDefault="0089772E">
            <w:pPr>
              <w:spacing w:line="276" w:lineRule="auto"/>
              <w:rPr>
                <w:rFonts w:ascii="Cambria" w:hAnsi="Cambria" w:cs="Arial"/>
                <w:sz w:val="20"/>
              </w:rPr>
            </w:pPr>
            <w:r>
              <w:rPr>
                <w:rFonts w:ascii="Cambria" w:hAnsi="Cambria" w:cs="Arial"/>
                <w:sz w:val="20"/>
              </w:rPr>
              <w:t>1 kpl.</w:t>
            </w:r>
          </w:p>
          <w:p w14:paraId="535BA419" w14:textId="77777777" w:rsidR="00115880" w:rsidRDefault="0089772E">
            <w:pPr>
              <w:spacing w:line="276" w:lineRule="auto"/>
              <w:rPr>
                <w:rFonts w:ascii="Cambria" w:hAnsi="Cambria" w:cs="Arial"/>
                <w:sz w:val="20"/>
              </w:rPr>
            </w:pPr>
            <w:r>
              <w:rPr>
                <w:rFonts w:ascii="Cambria" w:hAnsi="Cambria" w:cs="Arial"/>
                <w:sz w:val="20"/>
              </w:rPr>
              <w:t>- ramowa z przełożeniem 2:1</w:t>
            </w:r>
          </w:p>
          <w:p w14:paraId="7DB338FB" w14:textId="77777777" w:rsidR="00115880" w:rsidRDefault="0089772E">
            <w:pPr>
              <w:spacing w:line="276" w:lineRule="auto"/>
              <w:rPr>
                <w:rFonts w:ascii="Cambria" w:hAnsi="Cambria" w:cs="Arial"/>
                <w:sz w:val="20"/>
              </w:rPr>
            </w:pPr>
            <w:r>
              <w:rPr>
                <w:rFonts w:ascii="Cambria" w:hAnsi="Cambria" w:cs="Arial"/>
                <w:sz w:val="20"/>
              </w:rPr>
              <w:t>- chwytacze</w:t>
            </w:r>
          </w:p>
        </w:tc>
      </w:tr>
      <w:tr w:rsidR="00115880" w14:paraId="513E3FB4" w14:textId="77777777">
        <w:tc>
          <w:tcPr>
            <w:tcW w:w="483" w:type="dxa"/>
          </w:tcPr>
          <w:p w14:paraId="4A09A6A4" w14:textId="77777777" w:rsidR="00115880" w:rsidRDefault="0089772E">
            <w:pPr>
              <w:spacing w:line="276" w:lineRule="auto"/>
              <w:rPr>
                <w:rFonts w:ascii="Cambria" w:hAnsi="Cambria" w:cs="Arial"/>
                <w:sz w:val="20"/>
              </w:rPr>
            </w:pPr>
            <w:r>
              <w:rPr>
                <w:rFonts w:ascii="Cambria" w:hAnsi="Cambria" w:cs="Arial"/>
                <w:sz w:val="20"/>
              </w:rPr>
              <w:t>22.</w:t>
            </w:r>
          </w:p>
        </w:tc>
        <w:tc>
          <w:tcPr>
            <w:tcW w:w="4267" w:type="dxa"/>
          </w:tcPr>
          <w:p w14:paraId="6F4ACCB9" w14:textId="77777777" w:rsidR="00115880" w:rsidRDefault="0089772E">
            <w:pPr>
              <w:spacing w:line="276" w:lineRule="auto"/>
              <w:rPr>
                <w:rFonts w:ascii="Cambria" w:hAnsi="Cambria" w:cs="Arial"/>
                <w:sz w:val="20"/>
              </w:rPr>
            </w:pPr>
            <w:r>
              <w:rPr>
                <w:rFonts w:ascii="Cambria" w:hAnsi="Cambria" w:cs="Arial"/>
                <w:sz w:val="20"/>
              </w:rPr>
              <w:t>Nadszybie</w:t>
            </w:r>
          </w:p>
        </w:tc>
        <w:tc>
          <w:tcPr>
            <w:tcW w:w="4860" w:type="dxa"/>
          </w:tcPr>
          <w:p w14:paraId="239CCBAC" w14:textId="77777777" w:rsidR="00115880" w:rsidRDefault="0089772E">
            <w:pPr>
              <w:spacing w:line="276" w:lineRule="auto"/>
              <w:rPr>
                <w:rFonts w:ascii="Cambria" w:hAnsi="Cambria" w:cs="Arial"/>
                <w:sz w:val="20"/>
              </w:rPr>
            </w:pPr>
            <w:r>
              <w:rPr>
                <w:rFonts w:ascii="Cambria" w:hAnsi="Cambria" w:cs="Arial"/>
                <w:sz w:val="20"/>
              </w:rPr>
              <w:t xml:space="preserve">3900 mm </w:t>
            </w:r>
          </w:p>
        </w:tc>
      </w:tr>
      <w:tr w:rsidR="00115880" w14:paraId="7B5780BD" w14:textId="77777777">
        <w:tc>
          <w:tcPr>
            <w:tcW w:w="483" w:type="dxa"/>
          </w:tcPr>
          <w:p w14:paraId="5C1EBB66" w14:textId="77777777" w:rsidR="00115880" w:rsidRDefault="0089772E">
            <w:pPr>
              <w:spacing w:line="276" w:lineRule="auto"/>
              <w:rPr>
                <w:rFonts w:ascii="Cambria" w:hAnsi="Cambria" w:cs="Arial"/>
                <w:sz w:val="20"/>
              </w:rPr>
            </w:pPr>
            <w:r>
              <w:rPr>
                <w:rFonts w:ascii="Cambria" w:hAnsi="Cambria" w:cs="Arial"/>
                <w:sz w:val="20"/>
              </w:rPr>
              <w:t>23.</w:t>
            </w:r>
          </w:p>
        </w:tc>
        <w:tc>
          <w:tcPr>
            <w:tcW w:w="4267" w:type="dxa"/>
          </w:tcPr>
          <w:p w14:paraId="22081E2F" w14:textId="77777777" w:rsidR="00115880" w:rsidRDefault="0089772E">
            <w:pPr>
              <w:spacing w:line="276" w:lineRule="auto"/>
              <w:rPr>
                <w:rFonts w:ascii="Cambria" w:hAnsi="Cambria" w:cs="Arial"/>
                <w:sz w:val="20"/>
              </w:rPr>
            </w:pPr>
            <w:r>
              <w:rPr>
                <w:rFonts w:ascii="Cambria" w:hAnsi="Cambria" w:cs="Arial"/>
                <w:sz w:val="20"/>
              </w:rPr>
              <w:t>Podszybie</w:t>
            </w:r>
          </w:p>
        </w:tc>
        <w:tc>
          <w:tcPr>
            <w:tcW w:w="4860" w:type="dxa"/>
          </w:tcPr>
          <w:p w14:paraId="2C7ABAA8" w14:textId="77777777" w:rsidR="00115880" w:rsidRDefault="0089772E">
            <w:pPr>
              <w:spacing w:line="276" w:lineRule="auto"/>
              <w:rPr>
                <w:rFonts w:ascii="Cambria" w:hAnsi="Cambria" w:cs="Arial"/>
                <w:sz w:val="20"/>
              </w:rPr>
            </w:pPr>
            <w:r>
              <w:rPr>
                <w:rFonts w:ascii="Cambria" w:hAnsi="Cambria" w:cs="Arial"/>
                <w:sz w:val="20"/>
              </w:rPr>
              <w:t>1500 mm</w:t>
            </w:r>
          </w:p>
        </w:tc>
      </w:tr>
      <w:tr w:rsidR="00115880" w14:paraId="2E6AF0F1" w14:textId="77777777">
        <w:tc>
          <w:tcPr>
            <w:tcW w:w="483" w:type="dxa"/>
          </w:tcPr>
          <w:p w14:paraId="66F2DE53" w14:textId="77777777" w:rsidR="00115880" w:rsidRDefault="0089772E">
            <w:pPr>
              <w:spacing w:line="276" w:lineRule="auto"/>
              <w:rPr>
                <w:rFonts w:ascii="Cambria" w:hAnsi="Cambria" w:cs="Arial"/>
                <w:sz w:val="20"/>
              </w:rPr>
            </w:pPr>
            <w:r>
              <w:rPr>
                <w:rFonts w:ascii="Cambria" w:hAnsi="Cambria" w:cs="Arial"/>
                <w:sz w:val="20"/>
              </w:rPr>
              <w:t>24.</w:t>
            </w:r>
          </w:p>
        </w:tc>
        <w:tc>
          <w:tcPr>
            <w:tcW w:w="4267" w:type="dxa"/>
          </w:tcPr>
          <w:p w14:paraId="0E48062C" w14:textId="77777777" w:rsidR="00115880" w:rsidRDefault="0089772E">
            <w:pPr>
              <w:spacing w:line="276" w:lineRule="auto"/>
              <w:rPr>
                <w:rFonts w:ascii="Cambria" w:hAnsi="Cambria" w:cs="Arial"/>
                <w:sz w:val="20"/>
              </w:rPr>
            </w:pPr>
            <w:r>
              <w:rPr>
                <w:rFonts w:ascii="Cambria" w:hAnsi="Cambria" w:cs="Arial"/>
                <w:iCs/>
                <w:sz w:val="20"/>
              </w:rPr>
              <w:t>Przeciwwaga</w:t>
            </w:r>
          </w:p>
        </w:tc>
        <w:tc>
          <w:tcPr>
            <w:tcW w:w="4860" w:type="dxa"/>
          </w:tcPr>
          <w:p w14:paraId="7C218EA9" w14:textId="77777777" w:rsidR="00115880" w:rsidRDefault="0089772E">
            <w:pPr>
              <w:spacing w:line="276" w:lineRule="auto"/>
              <w:rPr>
                <w:rFonts w:ascii="Cambria" w:hAnsi="Cambria" w:cs="Arial"/>
                <w:sz w:val="20"/>
              </w:rPr>
            </w:pPr>
            <w:r>
              <w:rPr>
                <w:rFonts w:ascii="Cambria" w:hAnsi="Cambria" w:cs="Arial"/>
                <w:sz w:val="20"/>
              </w:rPr>
              <w:t>ramowa</w:t>
            </w:r>
          </w:p>
        </w:tc>
      </w:tr>
      <w:tr w:rsidR="00115880" w14:paraId="6E1855F8" w14:textId="77777777">
        <w:tc>
          <w:tcPr>
            <w:tcW w:w="483" w:type="dxa"/>
          </w:tcPr>
          <w:p w14:paraId="57AA17A7" w14:textId="77777777" w:rsidR="00115880" w:rsidRDefault="0089772E">
            <w:pPr>
              <w:spacing w:line="276" w:lineRule="auto"/>
              <w:rPr>
                <w:rFonts w:ascii="Cambria" w:hAnsi="Cambria" w:cs="Arial"/>
                <w:sz w:val="20"/>
              </w:rPr>
            </w:pPr>
            <w:r>
              <w:rPr>
                <w:rFonts w:ascii="Cambria" w:hAnsi="Cambria" w:cs="Arial"/>
                <w:sz w:val="20"/>
              </w:rPr>
              <w:t>25.</w:t>
            </w:r>
          </w:p>
        </w:tc>
        <w:tc>
          <w:tcPr>
            <w:tcW w:w="4267" w:type="dxa"/>
          </w:tcPr>
          <w:p w14:paraId="335A5429" w14:textId="77777777" w:rsidR="00115880" w:rsidRDefault="0089772E">
            <w:pPr>
              <w:spacing w:line="276" w:lineRule="auto"/>
              <w:rPr>
                <w:rFonts w:ascii="Cambria" w:hAnsi="Cambria" w:cs="Arial"/>
                <w:iCs/>
                <w:sz w:val="20"/>
              </w:rPr>
            </w:pPr>
            <w:r>
              <w:rPr>
                <w:rFonts w:ascii="Cambria" w:hAnsi="Cambria" w:cs="Arial"/>
                <w:iCs/>
                <w:sz w:val="20"/>
              </w:rPr>
              <w:t>Ogranicznik prędkości</w:t>
            </w:r>
          </w:p>
        </w:tc>
        <w:tc>
          <w:tcPr>
            <w:tcW w:w="4860" w:type="dxa"/>
          </w:tcPr>
          <w:p w14:paraId="2B5B715A" w14:textId="77777777" w:rsidR="00115880" w:rsidRDefault="0089772E">
            <w:pPr>
              <w:spacing w:line="276" w:lineRule="auto"/>
              <w:rPr>
                <w:rFonts w:ascii="Cambria" w:hAnsi="Cambria" w:cs="Arial"/>
                <w:sz w:val="20"/>
              </w:rPr>
            </w:pPr>
            <w:r>
              <w:rPr>
                <w:rFonts w:ascii="Cambria" w:hAnsi="Cambria" w:cs="Arial"/>
                <w:sz w:val="20"/>
              </w:rPr>
              <w:t>- dwukierunkowy ze zdalnym wyzwalaczem</w:t>
            </w:r>
          </w:p>
        </w:tc>
      </w:tr>
      <w:tr w:rsidR="00115880" w14:paraId="1E77D4A6" w14:textId="77777777">
        <w:tc>
          <w:tcPr>
            <w:tcW w:w="483" w:type="dxa"/>
          </w:tcPr>
          <w:p w14:paraId="36A707DA" w14:textId="77777777" w:rsidR="00115880" w:rsidRDefault="0089772E">
            <w:pPr>
              <w:spacing w:line="276" w:lineRule="auto"/>
              <w:rPr>
                <w:rFonts w:ascii="Cambria" w:hAnsi="Cambria" w:cs="Arial"/>
                <w:sz w:val="20"/>
              </w:rPr>
            </w:pPr>
            <w:r>
              <w:rPr>
                <w:rFonts w:ascii="Cambria" w:hAnsi="Cambria" w:cs="Arial"/>
                <w:sz w:val="20"/>
              </w:rPr>
              <w:lastRenderedPageBreak/>
              <w:t>26.</w:t>
            </w:r>
          </w:p>
        </w:tc>
        <w:tc>
          <w:tcPr>
            <w:tcW w:w="4267" w:type="dxa"/>
          </w:tcPr>
          <w:p w14:paraId="40E4FA4E" w14:textId="77777777" w:rsidR="00115880" w:rsidRDefault="0089772E">
            <w:pPr>
              <w:spacing w:line="276" w:lineRule="auto"/>
              <w:rPr>
                <w:rFonts w:ascii="Cambria" w:hAnsi="Cambria" w:cs="Arial"/>
                <w:bCs/>
                <w:iCs/>
                <w:sz w:val="20"/>
              </w:rPr>
            </w:pPr>
            <w:r>
              <w:rPr>
                <w:rFonts w:ascii="Cambria" w:hAnsi="Cambria" w:cs="Arial"/>
                <w:bCs/>
                <w:iCs/>
                <w:sz w:val="20"/>
              </w:rPr>
              <w:t>Obciążka</w:t>
            </w:r>
          </w:p>
        </w:tc>
        <w:tc>
          <w:tcPr>
            <w:tcW w:w="4860" w:type="dxa"/>
          </w:tcPr>
          <w:p w14:paraId="2B636073" w14:textId="77777777" w:rsidR="00115880" w:rsidRDefault="00115880">
            <w:pPr>
              <w:spacing w:line="276" w:lineRule="auto"/>
              <w:rPr>
                <w:rFonts w:ascii="Cambria" w:hAnsi="Cambria" w:cs="Arial"/>
                <w:sz w:val="20"/>
              </w:rPr>
            </w:pPr>
          </w:p>
        </w:tc>
      </w:tr>
      <w:tr w:rsidR="00115880" w14:paraId="32671C34" w14:textId="77777777">
        <w:tc>
          <w:tcPr>
            <w:tcW w:w="483" w:type="dxa"/>
          </w:tcPr>
          <w:p w14:paraId="7625B8F8" w14:textId="77777777" w:rsidR="00115880" w:rsidRDefault="0089772E">
            <w:pPr>
              <w:spacing w:line="276" w:lineRule="auto"/>
              <w:rPr>
                <w:rFonts w:ascii="Cambria" w:hAnsi="Cambria" w:cs="Arial"/>
                <w:sz w:val="20"/>
              </w:rPr>
            </w:pPr>
            <w:r>
              <w:rPr>
                <w:rFonts w:ascii="Cambria" w:hAnsi="Cambria" w:cs="Arial"/>
                <w:sz w:val="20"/>
              </w:rPr>
              <w:t>27.</w:t>
            </w:r>
          </w:p>
        </w:tc>
        <w:tc>
          <w:tcPr>
            <w:tcW w:w="4267" w:type="dxa"/>
          </w:tcPr>
          <w:p w14:paraId="20360C0A" w14:textId="77777777" w:rsidR="00115880" w:rsidRDefault="0089772E">
            <w:pPr>
              <w:spacing w:line="276" w:lineRule="auto"/>
              <w:rPr>
                <w:rFonts w:ascii="Cambria" w:hAnsi="Cambria" w:cs="Arial"/>
                <w:bCs/>
                <w:iCs/>
                <w:sz w:val="20"/>
              </w:rPr>
            </w:pPr>
            <w:r>
              <w:rPr>
                <w:rFonts w:ascii="Cambria" w:hAnsi="Cambria" w:cs="Arial"/>
                <w:bCs/>
                <w:iCs/>
                <w:sz w:val="20"/>
              </w:rPr>
              <w:t>Linka ogranicznika prędkości</w:t>
            </w:r>
          </w:p>
        </w:tc>
        <w:tc>
          <w:tcPr>
            <w:tcW w:w="4860" w:type="dxa"/>
          </w:tcPr>
          <w:p w14:paraId="54789E8B" w14:textId="77777777" w:rsidR="00115880" w:rsidRDefault="00115880">
            <w:pPr>
              <w:spacing w:line="276" w:lineRule="auto"/>
              <w:rPr>
                <w:rFonts w:ascii="Cambria" w:hAnsi="Cambria" w:cs="Arial"/>
                <w:sz w:val="20"/>
              </w:rPr>
            </w:pPr>
          </w:p>
        </w:tc>
      </w:tr>
      <w:tr w:rsidR="00115880" w14:paraId="141E61CD" w14:textId="77777777">
        <w:tc>
          <w:tcPr>
            <w:tcW w:w="483" w:type="dxa"/>
          </w:tcPr>
          <w:p w14:paraId="38B1CB56" w14:textId="77777777" w:rsidR="00115880" w:rsidRDefault="0089772E">
            <w:pPr>
              <w:spacing w:line="276" w:lineRule="auto"/>
              <w:rPr>
                <w:rFonts w:ascii="Cambria" w:hAnsi="Cambria" w:cs="Arial"/>
                <w:sz w:val="20"/>
              </w:rPr>
            </w:pPr>
            <w:r>
              <w:rPr>
                <w:rFonts w:ascii="Cambria" w:hAnsi="Cambria" w:cs="Arial"/>
                <w:sz w:val="20"/>
              </w:rPr>
              <w:t>28.</w:t>
            </w:r>
          </w:p>
        </w:tc>
        <w:tc>
          <w:tcPr>
            <w:tcW w:w="4267" w:type="dxa"/>
          </w:tcPr>
          <w:p w14:paraId="17D270EB" w14:textId="77777777" w:rsidR="00115880" w:rsidRDefault="0089772E">
            <w:pPr>
              <w:spacing w:line="276" w:lineRule="auto"/>
              <w:rPr>
                <w:rFonts w:ascii="Cambria" w:hAnsi="Cambria" w:cs="Arial"/>
                <w:sz w:val="20"/>
              </w:rPr>
            </w:pPr>
            <w:r>
              <w:rPr>
                <w:rFonts w:ascii="Cambria" w:hAnsi="Cambria" w:cs="Arial"/>
                <w:sz w:val="20"/>
              </w:rPr>
              <w:t>Liny nośne</w:t>
            </w:r>
          </w:p>
        </w:tc>
        <w:tc>
          <w:tcPr>
            <w:tcW w:w="4860" w:type="dxa"/>
          </w:tcPr>
          <w:p w14:paraId="7F42B691" w14:textId="77777777" w:rsidR="00115880" w:rsidRDefault="0089772E">
            <w:pPr>
              <w:spacing w:line="276" w:lineRule="auto"/>
              <w:rPr>
                <w:rFonts w:ascii="Cambria" w:hAnsi="Cambria" w:cs="Arial"/>
                <w:sz w:val="20"/>
              </w:rPr>
            </w:pPr>
            <w:r>
              <w:rPr>
                <w:rFonts w:ascii="Cambria" w:hAnsi="Cambria" w:cs="Arial"/>
                <w:sz w:val="20"/>
              </w:rPr>
              <w:t>kpl.</w:t>
            </w:r>
          </w:p>
          <w:p w14:paraId="3D62D8A7" w14:textId="77777777" w:rsidR="00115880" w:rsidRDefault="00115880">
            <w:pPr>
              <w:spacing w:line="276" w:lineRule="auto"/>
              <w:rPr>
                <w:rFonts w:ascii="Cambria" w:hAnsi="Cambria" w:cs="Arial"/>
                <w:sz w:val="20"/>
              </w:rPr>
            </w:pPr>
          </w:p>
        </w:tc>
      </w:tr>
      <w:tr w:rsidR="00115880" w14:paraId="709E2FA5" w14:textId="77777777">
        <w:tc>
          <w:tcPr>
            <w:tcW w:w="483" w:type="dxa"/>
          </w:tcPr>
          <w:p w14:paraId="6C9AB4DC" w14:textId="77777777" w:rsidR="00115880" w:rsidRDefault="0089772E">
            <w:pPr>
              <w:spacing w:line="276" w:lineRule="auto"/>
              <w:rPr>
                <w:rFonts w:ascii="Cambria" w:hAnsi="Cambria" w:cs="Arial"/>
                <w:sz w:val="20"/>
              </w:rPr>
            </w:pPr>
            <w:r>
              <w:rPr>
                <w:rFonts w:ascii="Cambria" w:hAnsi="Cambria" w:cs="Arial"/>
                <w:sz w:val="20"/>
              </w:rPr>
              <w:t>29.</w:t>
            </w:r>
          </w:p>
        </w:tc>
        <w:tc>
          <w:tcPr>
            <w:tcW w:w="4267" w:type="dxa"/>
          </w:tcPr>
          <w:p w14:paraId="06194F64" w14:textId="77777777" w:rsidR="00115880" w:rsidRDefault="0089772E">
            <w:pPr>
              <w:spacing w:line="276" w:lineRule="auto"/>
              <w:rPr>
                <w:rFonts w:ascii="Cambria" w:hAnsi="Cambria" w:cs="Arial"/>
                <w:sz w:val="20"/>
              </w:rPr>
            </w:pPr>
            <w:r>
              <w:rPr>
                <w:rFonts w:ascii="Cambria" w:hAnsi="Cambria" w:cs="Arial"/>
                <w:sz w:val="20"/>
              </w:rPr>
              <w:t>Kable zwisowe</w:t>
            </w:r>
          </w:p>
          <w:p w14:paraId="14075F5C" w14:textId="77777777" w:rsidR="00115880" w:rsidRDefault="00115880">
            <w:pPr>
              <w:spacing w:line="276" w:lineRule="auto"/>
              <w:rPr>
                <w:rFonts w:ascii="Cambria" w:hAnsi="Cambria" w:cs="Arial"/>
                <w:sz w:val="20"/>
              </w:rPr>
            </w:pPr>
          </w:p>
        </w:tc>
        <w:tc>
          <w:tcPr>
            <w:tcW w:w="4860" w:type="dxa"/>
          </w:tcPr>
          <w:p w14:paraId="79E21074"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266B594E" w14:textId="77777777">
        <w:trPr>
          <w:trHeight w:val="498"/>
        </w:trPr>
        <w:tc>
          <w:tcPr>
            <w:tcW w:w="483" w:type="dxa"/>
          </w:tcPr>
          <w:p w14:paraId="7F96B05E" w14:textId="77777777" w:rsidR="00115880" w:rsidRDefault="0089772E">
            <w:pPr>
              <w:spacing w:line="276" w:lineRule="auto"/>
              <w:rPr>
                <w:rFonts w:ascii="Cambria" w:hAnsi="Cambria" w:cs="Arial"/>
                <w:sz w:val="20"/>
              </w:rPr>
            </w:pPr>
            <w:r>
              <w:rPr>
                <w:rFonts w:ascii="Cambria" w:hAnsi="Cambria" w:cs="Arial"/>
                <w:sz w:val="20"/>
              </w:rPr>
              <w:t>30.</w:t>
            </w:r>
          </w:p>
        </w:tc>
        <w:tc>
          <w:tcPr>
            <w:tcW w:w="4267" w:type="dxa"/>
          </w:tcPr>
          <w:p w14:paraId="52F907D9" w14:textId="77777777" w:rsidR="00115880" w:rsidRDefault="0089772E">
            <w:pPr>
              <w:spacing w:line="276" w:lineRule="auto"/>
              <w:rPr>
                <w:rFonts w:ascii="Cambria" w:hAnsi="Cambria" w:cs="Arial"/>
                <w:sz w:val="20"/>
              </w:rPr>
            </w:pPr>
            <w:r>
              <w:rPr>
                <w:rFonts w:ascii="Cambria" w:hAnsi="Cambria" w:cs="Arial"/>
                <w:bCs/>
                <w:iCs/>
                <w:sz w:val="20"/>
              </w:rPr>
              <w:t xml:space="preserve">Wykonanie oświetlenia szybu      </w:t>
            </w:r>
          </w:p>
        </w:tc>
        <w:tc>
          <w:tcPr>
            <w:tcW w:w="4860" w:type="dxa"/>
          </w:tcPr>
          <w:p w14:paraId="36AEF9DB" w14:textId="77777777" w:rsidR="00115880" w:rsidRDefault="00115880">
            <w:pPr>
              <w:spacing w:line="276" w:lineRule="auto"/>
              <w:rPr>
                <w:rFonts w:ascii="Cambria" w:hAnsi="Cambria" w:cs="Arial"/>
                <w:sz w:val="20"/>
              </w:rPr>
            </w:pPr>
          </w:p>
          <w:p w14:paraId="71B42138" w14:textId="77777777" w:rsidR="00115880" w:rsidRDefault="00115880">
            <w:pPr>
              <w:spacing w:line="276" w:lineRule="auto"/>
              <w:rPr>
                <w:rFonts w:ascii="Cambria" w:hAnsi="Cambria" w:cs="Arial"/>
                <w:sz w:val="20"/>
              </w:rPr>
            </w:pPr>
          </w:p>
        </w:tc>
      </w:tr>
      <w:tr w:rsidR="00115880" w14:paraId="0E402B6E" w14:textId="77777777">
        <w:tc>
          <w:tcPr>
            <w:tcW w:w="483" w:type="dxa"/>
          </w:tcPr>
          <w:p w14:paraId="7F4DD7D4" w14:textId="77777777" w:rsidR="00115880" w:rsidRDefault="0089772E">
            <w:pPr>
              <w:spacing w:line="276" w:lineRule="auto"/>
              <w:rPr>
                <w:rFonts w:ascii="Cambria" w:hAnsi="Cambria" w:cs="Arial"/>
                <w:sz w:val="20"/>
              </w:rPr>
            </w:pPr>
            <w:r>
              <w:rPr>
                <w:rFonts w:ascii="Cambria" w:hAnsi="Cambria" w:cs="Arial"/>
                <w:sz w:val="20"/>
              </w:rPr>
              <w:t>31.</w:t>
            </w:r>
          </w:p>
        </w:tc>
        <w:tc>
          <w:tcPr>
            <w:tcW w:w="9127" w:type="dxa"/>
            <w:gridSpan w:val="2"/>
          </w:tcPr>
          <w:p w14:paraId="685DDFB1" w14:textId="77777777" w:rsidR="00115880" w:rsidRDefault="0089772E">
            <w:pPr>
              <w:spacing w:line="276" w:lineRule="auto"/>
              <w:rPr>
                <w:rFonts w:ascii="Cambria" w:hAnsi="Cambria" w:cs="Arial"/>
                <w:sz w:val="20"/>
              </w:rPr>
            </w:pPr>
            <w:r>
              <w:rPr>
                <w:rFonts w:ascii="Cambria" w:hAnsi="Cambria" w:cs="Arial"/>
                <w:b/>
                <w:bCs/>
                <w:sz w:val="20"/>
              </w:rPr>
              <w:t xml:space="preserve">UPS </w:t>
            </w:r>
            <w:r>
              <w:rPr>
                <w:rFonts w:ascii="Cambria" w:hAnsi="Cambria" w:cs="Arial"/>
                <w:sz w:val="20"/>
              </w:rPr>
              <w:t>- w przypadku zaniku napięcia kabina dojeżdża na poziom bezpieczny, otwiera drzwi</w:t>
            </w:r>
          </w:p>
          <w:p w14:paraId="745B76EB" w14:textId="77777777" w:rsidR="00115880" w:rsidRDefault="0089772E">
            <w:pPr>
              <w:spacing w:line="276" w:lineRule="auto"/>
              <w:rPr>
                <w:rFonts w:ascii="Cambria" w:hAnsi="Cambria" w:cs="Arial"/>
                <w:sz w:val="20"/>
              </w:rPr>
            </w:pPr>
            <w:r>
              <w:rPr>
                <w:rFonts w:ascii="Cambria" w:hAnsi="Cambria" w:cs="Arial"/>
                <w:sz w:val="20"/>
              </w:rPr>
              <w:t xml:space="preserve">           i zostaje zablokowana w pozycji otwartej</w:t>
            </w:r>
          </w:p>
          <w:p w14:paraId="73EE0B9B" w14:textId="77777777" w:rsidR="00115880" w:rsidRDefault="00115880">
            <w:pPr>
              <w:spacing w:line="276" w:lineRule="auto"/>
              <w:rPr>
                <w:rFonts w:ascii="Cambria" w:hAnsi="Cambria" w:cs="Arial"/>
                <w:sz w:val="20"/>
              </w:rPr>
            </w:pPr>
          </w:p>
        </w:tc>
      </w:tr>
    </w:tbl>
    <w:p w14:paraId="4ECEC0A6" w14:textId="77777777" w:rsidR="00115880" w:rsidRDefault="0089772E">
      <w:pPr>
        <w:spacing w:line="276" w:lineRule="auto"/>
        <w:rPr>
          <w:rFonts w:ascii="Cambria" w:hAnsi="Cambria" w:cs="Verdana-Bold"/>
          <w:bCs/>
          <w:color w:val="92D050"/>
          <w:sz w:val="20"/>
          <w:u w:val="single"/>
        </w:rPr>
      </w:pPr>
      <w:r>
        <w:rPr>
          <w:rFonts w:ascii="Cambria" w:hAnsi="Cambria" w:cs="Arial"/>
          <w:sz w:val="20"/>
          <w:u w:val="single"/>
        </w:rPr>
        <w:t>2.8 Dźwig osobowy cierny przelotowy Q-630 kg</w:t>
      </w:r>
      <w:r>
        <w:rPr>
          <w:rFonts w:ascii="Cambria" w:hAnsi="Cambria" w:cs="Verdana-Bold"/>
          <w:bCs/>
          <w:color w:val="92D050"/>
          <w:sz w:val="20"/>
          <w:u w:val="single"/>
        </w:rPr>
        <w:t>[ 13.]</w:t>
      </w:r>
    </w:p>
    <w:p w14:paraId="6CC18827" w14:textId="77777777" w:rsidR="00115880" w:rsidRDefault="00115880">
      <w:pPr>
        <w:widowControl/>
        <w:suppressAutoHyphens w:val="0"/>
        <w:spacing w:line="276" w:lineRule="auto"/>
        <w:rPr>
          <w:rFonts w:ascii="Cambria" w:eastAsia="Times New Roman" w:hAnsi="Cambria" w:cs="Arial"/>
          <w:b/>
          <w:bCs/>
          <w:sz w:val="20"/>
          <w:lang w:eastAsia="pl-PL"/>
        </w:rPr>
      </w:pPr>
    </w:p>
    <w:tbl>
      <w:tblPr>
        <w:tblW w:w="9610" w:type="dxa"/>
        <w:tblCellMar>
          <w:left w:w="70" w:type="dxa"/>
          <w:right w:w="70" w:type="dxa"/>
        </w:tblCellMar>
        <w:tblLook w:val="0000" w:firstRow="0" w:lastRow="0" w:firstColumn="0" w:lastColumn="0" w:noHBand="0" w:noVBand="0"/>
      </w:tblPr>
      <w:tblGrid>
        <w:gridCol w:w="483"/>
        <w:gridCol w:w="4267"/>
        <w:gridCol w:w="4860"/>
      </w:tblGrid>
      <w:tr w:rsidR="00115880" w14:paraId="6EA1FC1C" w14:textId="77777777">
        <w:tc>
          <w:tcPr>
            <w:tcW w:w="9610" w:type="dxa"/>
            <w:gridSpan w:val="3"/>
          </w:tcPr>
          <w:p w14:paraId="579136EE" w14:textId="77777777" w:rsidR="00115880" w:rsidRDefault="0089772E">
            <w:pPr>
              <w:spacing w:line="276" w:lineRule="auto"/>
              <w:rPr>
                <w:rFonts w:ascii="Cambria" w:hAnsi="Cambria"/>
                <w:i/>
                <w:iCs/>
                <w:sz w:val="20"/>
              </w:rPr>
            </w:pPr>
            <w:r>
              <w:rPr>
                <w:rFonts w:ascii="Cambria" w:hAnsi="Cambria"/>
                <w:i/>
                <w:iCs/>
                <w:sz w:val="20"/>
              </w:rPr>
              <w:t>Parametry  techniczne dźwigu ciernego osobowego</w:t>
            </w:r>
          </w:p>
          <w:p w14:paraId="78F51E8D" w14:textId="77777777" w:rsidR="00115880" w:rsidRDefault="0089772E">
            <w:pPr>
              <w:spacing w:line="276" w:lineRule="auto"/>
              <w:rPr>
                <w:rFonts w:ascii="Cambria" w:hAnsi="Cambria" w:cs="Arial"/>
                <w:b/>
                <w:bCs/>
                <w:sz w:val="20"/>
              </w:rPr>
            </w:pPr>
            <w:r>
              <w:rPr>
                <w:rFonts w:ascii="Cambria" w:hAnsi="Cambria" w:cs="Arial"/>
                <w:b/>
                <w:bCs/>
                <w:sz w:val="20"/>
              </w:rPr>
              <w:t>bez maszynowni Q-630 kg.</w:t>
            </w:r>
          </w:p>
        </w:tc>
      </w:tr>
      <w:tr w:rsidR="00115880" w14:paraId="05209B03" w14:textId="77777777">
        <w:tc>
          <w:tcPr>
            <w:tcW w:w="483" w:type="dxa"/>
          </w:tcPr>
          <w:p w14:paraId="5751A5CC" w14:textId="77777777" w:rsidR="00115880" w:rsidRDefault="0089772E">
            <w:pPr>
              <w:spacing w:line="276" w:lineRule="auto"/>
              <w:rPr>
                <w:rFonts w:ascii="Cambria" w:hAnsi="Cambria" w:cs="Arial"/>
                <w:sz w:val="20"/>
              </w:rPr>
            </w:pPr>
            <w:r>
              <w:rPr>
                <w:rFonts w:ascii="Cambria" w:hAnsi="Cambria" w:cs="Arial"/>
                <w:sz w:val="20"/>
              </w:rPr>
              <w:t>1.</w:t>
            </w:r>
          </w:p>
        </w:tc>
        <w:tc>
          <w:tcPr>
            <w:tcW w:w="4267" w:type="dxa"/>
          </w:tcPr>
          <w:p w14:paraId="7252650A" w14:textId="77777777" w:rsidR="00115880" w:rsidRDefault="0089772E">
            <w:pPr>
              <w:spacing w:line="276" w:lineRule="auto"/>
              <w:rPr>
                <w:rFonts w:ascii="Cambria" w:hAnsi="Cambria" w:cs="Arial"/>
                <w:sz w:val="20"/>
              </w:rPr>
            </w:pPr>
            <w:r>
              <w:rPr>
                <w:rFonts w:ascii="Cambria" w:hAnsi="Cambria" w:cs="Arial"/>
                <w:sz w:val="20"/>
              </w:rPr>
              <w:t>Typ dźwigu</w:t>
            </w:r>
          </w:p>
        </w:tc>
        <w:tc>
          <w:tcPr>
            <w:tcW w:w="4860" w:type="dxa"/>
          </w:tcPr>
          <w:p w14:paraId="5DFB19FB" w14:textId="77777777" w:rsidR="00115880" w:rsidRDefault="0089772E">
            <w:pPr>
              <w:spacing w:line="276" w:lineRule="auto"/>
              <w:rPr>
                <w:rFonts w:ascii="Cambria" w:hAnsi="Cambria" w:cs="Arial"/>
                <w:sz w:val="20"/>
              </w:rPr>
            </w:pPr>
            <w:r>
              <w:rPr>
                <w:rFonts w:ascii="Cambria" w:hAnsi="Cambria" w:cs="Arial"/>
                <w:sz w:val="20"/>
              </w:rPr>
              <w:t>LB-OC-R/630,  osobowy</w:t>
            </w:r>
          </w:p>
        </w:tc>
      </w:tr>
      <w:tr w:rsidR="00115880" w14:paraId="29A54B66" w14:textId="77777777">
        <w:tc>
          <w:tcPr>
            <w:tcW w:w="483" w:type="dxa"/>
          </w:tcPr>
          <w:p w14:paraId="4EE779FC" w14:textId="77777777" w:rsidR="00115880" w:rsidRDefault="0089772E">
            <w:pPr>
              <w:spacing w:line="276" w:lineRule="auto"/>
              <w:rPr>
                <w:rFonts w:ascii="Cambria" w:hAnsi="Cambria" w:cs="Arial"/>
                <w:sz w:val="20"/>
              </w:rPr>
            </w:pPr>
            <w:r>
              <w:rPr>
                <w:rFonts w:ascii="Cambria" w:hAnsi="Cambria" w:cs="Arial"/>
                <w:sz w:val="20"/>
              </w:rPr>
              <w:t>2.</w:t>
            </w:r>
          </w:p>
        </w:tc>
        <w:tc>
          <w:tcPr>
            <w:tcW w:w="4267" w:type="dxa"/>
          </w:tcPr>
          <w:p w14:paraId="213FA5B8" w14:textId="77777777" w:rsidR="00115880" w:rsidRDefault="0089772E">
            <w:pPr>
              <w:spacing w:line="276" w:lineRule="auto"/>
              <w:rPr>
                <w:rFonts w:ascii="Cambria" w:hAnsi="Cambria" w:cs="Arial"/>
                <w:sz w:val="20"/>
              </w:rPr>
            </w:pPr>
            <w:r>
              <w:rPr>
                <w:rFonts w:ascii="Cambria" w:hAnsi="Cambria" w:cs="Arial"/>
                <w:sz w:val="20"/>
              </w:rPr>
              <w:t>Typ napędu</w:t>
            </w:r>
          </w:p>
        </w:tc>
        <w:tc>
          <w:tcPr>
            <w:tcW w:w="4860" w:type="dxa"/>
          </w:tcPr>
          <w:p w14:paraId="21C55046" w14:textId="77777777" w:rsidR="00115880" w:rsidRDefault="0089772E">
            <w:pPr>
              <w:spacing w:line="276" w:lineRule="auto"/>
              <w:rPr>
                <w:rFonts w:ascii="Cambria" w:hAnsi="Cambria" w:cs="Arial"/>
                <w:sz w:val="20"/>
              </w:rPr>
            </w:pPr>
            <w:r>
              <w:rPr>
                <w:rFonts w:ascii="Cambria" w:hAnsi="Cambria" w:cs="Arial"/>
                <w:sz w:val="20"/>
              </w:rPr>
              <w:t>cierny, 2:1</w:t>
            </w:r>
          </w:p>
        </w:tc>
      </w:tr>
      <w:tr w:rsidR="00115880" w14:paraId="0E516BC4" w14:textId="77777777">
        <w:tc>
          <w:tcPr>
            <w:tcW w:w="483" w:type="dxa"/>
          </w:tcPr>
          <w:p w14:paraId="454A43D9" w14:textId="77777777" w:rsidR="00115880" w:rsidRDefault="0089772E">
            <w:pPr>
              <w:spacing w:line="276" w:lineRule="auto"/>
              <w:rPr>
                <w:rFonts w:ascii="Cambria" w:hAnsi="Cambria" w:cs="Arial"/>
                <w:sz w:val="20"/>
              </w:rPr>
            </w:pPr>
            <w:r>
              <w:rPr>
                <w:rFonts w:ascii="Cambria" w:hAnsi="Cambria" w:cs="Arial"/>
                <w:sz w:val="20"/>
              </w:rPr>
              <w:t>3.</w:t>
            </w:r>
          </w:p>
        </w:tc>
        <w:tc>
          <w:tcPr>
            <w:tcW w:w="4267" w:type="dxa"/>
          </w:tcPr>
          <w:p w14:paraId="4D19B3B9" w14:textId="77777777" w:rsidR="00115880" w:rsidRDefault="0089772E">
            <w:pPr>
              <w:spacing w:line="276" w:lineRule="auto"/>
              <w:rPr>
                <w:rFonts w:ascii="Cambria" w:hAnsi="Cambria" w:cs="Arial"/>
                <w:color w:val="0000FF"/>
                <w:sz w:val="20"/>
              </w:rPr>
            </w:pPr>
            <w:r>
              <w:rPr>
                <w:rFonts w:ascii="Cambria" w:hAnsi="Cambria" w:cs="Arial"/>
                <w:sz w:val="20"/>
              </w:rPr>
              <w:t>Udźwig</w:t>
            </w:r>
          </w:p>
        </w:tc>
        <w:tc>
          <w:tcPr>
            <w:tcW w:w="4860" w:type="dxa"/>
          </w:tcPr>
          <w:p w14:paraId="6E109C84" w14:textId="77777777" w:rsidR="00115880" w:rsidRDefault="0089772E">
            <w:pPr>
              <w:spacing w:line="276" w:lineRule="auto"/>
              <w:rPr>
                <w:rFonts w:ascii="Cambria" w:hAnsi="Cambria" w:cs="Arial"/>
                <w:sz w:val="20"/>
              </w:rPr>
            </w:pPr>
            <w:r>
              <w:rPr>
                <w:rFonts w:ascii="Cambria" w:hAnsi="Cambria" w:cs="Arial"/>
                <w:sz w:val="20"/>
              </w:rPr>
              <w:t>Q- 630 kg  / 8  osób</w:t>
            </w:r>
          </w:p>
        </w:tc>
      </w:tr>
      <w:tr w:rsidR="00115880" w14:paraId="0C7E523C" w14:textId="77777777">
        <w:tc>
          <w:tcPr>
            <w:tcW w:w="483" w:type="dxa"/>
          </w:tcPr>
          <w:p w14:paraId="64A002C3" w14:textId="77777777" w:rsidR="00115880" w:rsidRDefault="0089772E">
            <w:pPr>
              <w:spacing w:line="276" w:lineRule="auto"/>
              <w:rPr>
                <w:rFonts w:ascii="Cambria" w:hAnsi="Cambria" w:cs="Arial"/>
                <w:sz w:val="20"/>
              </w:rPr>
            </w:pPr>
            <w:r>
              <w:rPr>
                <w:rFonts w:ascii="Cambria" w:hAnsi="Cambria" w:cs="Arial"/>
                <w:sz w:val="20"/>
              </w:rPr>
              <w:t>4.</w:t>
            </w:r>
          </w:p>
        </w:tc>
        <w:tc>
          <w:tcPr>
            <w:tcW w:w="4267" w:type="dxa"/>
          </w:tcPr>
          <w:p w14:paraId="6996D465" w14:textId="77777777" w:rsidR="00115880" w:rsidRDefault="0089772E">
            <w:pPr>
              <w:spacing w:line="276" w:lineRule="auto"/>
              <w:rPr>
                <w:rFonts w:ascii="Cambria" w:hAnsi="Cambria" w:cs="Arial"/>
                <w:sz w:val="20"/>
              </w:rPr>
            </w:pPr>
            <w:r>
              <w:rPr>
                <w:rFonts w:ascii="Cambria" w:hAnsi="Cambria" w:cs="Arial"/>
                <w:sz w:val="20"/>
              </w:rPr>
              <w:t xml:space="preserve">Ilość przystanków </w:t>
            </w:r>
          </w:p>
        </w:tc>
        <w:tc>
          <w:tcPr>
            <w:tcW w:w="4860" w:type="dxa"/>
          </w:tcPr>
          <w:p w14:paraId="5A5F1390" w14:textId="77777777" w:rsidR="00115880" w:rsidRDefault="0089772E">
            <w:pPr>
              <w:spacing w:line="276" w:lineRule="auto"/>
              <w:rPr>
                <w:rFonts w:ascii="Cambria" w:hAnsi="Cambria" w:cs="Arial"/>
                <w:sz w:val="20"/>
              </w:rPr>
            </w:pPr>
            <w:r>
              <w:rPr>
                <w:rFonts w:ascii="Cambria" w:hAnsi="Cambria" w:cs="Arial"/>
                <w:sz w:val="20"/>
              </w:rPr>
              <w:t>2</w:t>
            </w:r>
          </w:p>
        </w:tc>
      </w:tr>
      <w:tr w:rsidR="00115880" w14:paraId="0599B527" w14:textId="77777777">
        <w:tc>
          <w:tcPr>
            <w:tcW w:w="483" w:type="dxa"/>
          </w:tcPr>
          <w:p w14:paraId="65256FE2" w14:textId="77777777" w:rsidR="00115880" w:rsidRDefault="0089772E">
            <w:pPr>
              <w:spacing w:line="276" w:lineRule="auto"/>
              <w:rPr>
                <w:rFonts w:ascii="Cambria" w:hAnsi="Cambria" w:cs="Arial"/>
                <w:sz w:val="20"/>
              </w:rPr>
            </w:pPr>
            <w:r>
              <w:rPr>
                <w:rFonts w:ascii="Cambria" w:hAnsi="Cambria" w:cs="Arial"/>
                <w:sz w:val="20"/>
              </w:rPr>
              <w:t>6.</w:t>
            </w:r>
          </w:p>
        </w:tc>
        <w:tc>
          <w:tcPr>
            <w:tcW w:w="4267" w:type="dxa"/>
          </w:tcPr>
          <w:p w14:paraId="684211C2" w14:textId="77777777" w:rsidR="00115880" w:rsidRDefault="0089772E">
            <w:pPr>
              <w:spacing w:line="276" w:lineRule="auto"/>
              <w:rPr>
                <w:rFonts w:ascii="Cambria" w:hAnsi="Cambria" w:cs="Arial"/>
                <w:sz w:val="20"/>
              </w:rPr>
            </w:pPr>
            <w:r>
              <w:rPr>
                <w:rFonts w:ascii="Cambria" w:hAnsi="Cambria" w:cs="Arial"/>
                <w:sz w:val="20"/>
              </w:rPr>
              <w:t>Ilość dojść</w:t>
            </w:r>
          </w:p>
        </w:tc>
        <w:tc>
          <w:tcPr>
            <w:tcW w:w="4860" w:type="dxa"/>
          </w:tcPr>
          <w:p w14:paraId="49B02574" w14:textId="77777777" w:rsidR="00115880" w:rsidRDefault="0089772E">
            <w:pPr>
              <w:spacing w:line="276" w:lineRule="auto"/>
              <w:rPr>
                <w:rFonts w:ascii="Cambria" w:hAnsi="Cambria" w:cs="Arial"/>
                <w:sz w:val="20"/>
              </w:rPr>
            </w:pPr>
            <w:r>
              <w:rPr>
                <w:rFonts w:ascii="Cambria" w:hAnsi="Cambria" w:cs="Arial"/>
                <w:sz w:val="20"/>
              </w:rPr>
              <w:t>2</w:t>
            </w:r>
          </w:p>
        </w:tc>
      </w:tr>
      <w:tr w:rsidR="00115880" w14:paraId="7EC4F793" w14:textId="77777777">
        <w:tc>
          <w:tcPr>
            <w:tcW w:w="483" w:type="dxa"/>
          </w:tcPr>
          <w:p w14:paraId="74C73CC2" w14:textId="77777777" w:rsidR="00115880" w:rsidRDefault="0089772E">
            <w:pPr>
              <w:spacing w:line="276" w:lineRule="auto"/>
              <w:rPr>
                <w:rFonts w:ascii="Cambria" w:hAnsi="Cambria" w:cs="Arial"/>
                <w:sz w:val="20"/>
              </w:rPr>
            </w:pPr>
            <w:r>
              <w:rPr>
                <w:rFonts w:ascii="Cambria" w:hAnsi="Cambria" w:cs="Arial"/>
                <w:sz w:val="20"/>
              </w:rPr>
              <w:t>7.</w:t>
            </w:r>
          </w:p>
        </w:tc>
        <w:tc>
          <w:tcPr>
            <w:tcW w:w="4267" w:type="dxa"/>
          </w:tcPr>
          <w:p w14:paraId="1A72C308" w14:textId="77777777" w:rsidR="00115880" w:rsidRDefault="0089772E">
            <w:pPr>
              <w:spacing w:line="276" w:lineRule="auto"/>
              <w:rPr>
                <w:rFonts w:ascii="Cambria" w:hAnsi="Cambria" w:cs="Arial"/>
                <w:sz w:val="20"/>
              </w:rPr>
            </w:pPr>
            <w:r>
              <w:rPr>
                <w:rFonts w:ascii="Cambria" w:hAnsi="Cambria" w:cs="Arial"/>
                <w:sz w:val="20"/>
              </w:rPr>
              <w:t>Oznaczenie przystanków</w:t>
            </w:r>
          </w:p>
        </w:tc>
        <w:tc>
          <w:tcPr>
            <w:tcW w:w="4860" w:type="dxa"/>
          </w:tcPr>
          <w:p w14:paraId="3FB0DAC1" w14:textId="77777777" w:rsidR="00115880" w:rsidRDefault="0089772E">
            <w:pPr>
              <w:spacing w:line="276" w:lineRule="auto"/>
              <w:rPr>
                <w:rFonts w:ascii="Cambria" w:hAnsi="Cambria" w:cs="Arial"/>
                <w:sz w:val="20"/>
              </w:rPr>
            </w:pPr>
            <w:r>
              <w:rPr>
                <w:rFonts w:ascii="Cambria" w:hAnsi="Cambria" w:cs="Arial"/>
                <w:sz w:val="20"/>
              </w:rPr>
              <w:t>„ -1,  2 ”</w:t>
            </w:r>
          </w:p>
        </w:tc>
      </w:tr>
      <w:tr w:rsidR="00115880" w14:paraId="04881DF3" w14:textId="77777777">
        <w:tc>
          <w:tcPr>
            <w:tcW w:w="483" w:type="dxa"/>
          </w:tcPr>
          <w:p w14:paraId="655ABDF5" w14:textId="77777777" w:rsidR="00115880" w:rsidRDefault="0089772E">
            <w:pPr>
              <w:spacing w:line="276" w:lineRule="auto"/>
              <w:rPr>
                <w:rFonts w:ascii="Cambria" w:hAnsi="Cambria" w:cs="Arial"/>
                <w:sz w:val="20"/>
              </w:rPr>
            </w:pPr>
            <w:r>
              <w:rPr>
                <w:rFonts w:ascii="Cambria" w:hAnsi="Cambria" w:cs="Arial"/>
                <w:sz w:val="20"/>
              </w:rPr>
              <w:t>8.</w:t>
            </w:r>
          </w:p>
        </w:tc>
        <w:tc>
          <w:tcPr>
            <w:tcW w:w="4267" w:type="dxa"/>
          </w:tcPr>
          <w:p w14:paraId="65364E12" w14:textId="77777777" w:rsidR="00115880" w:rsidRDefault="0089772E">
            <w:pPr>
              <w:spacing w:line="276" w:lineRule="auto"/>
              <w:rPr>
                <w:rFonts w:ascii="Cambria" w:hAnsi="Cambria" w:cs="Arial"/>
                <w:sz w:val="20"/>
              </w:rPr>
            </w:pPr>
            <w:r>
              <w:rPr>
                <w:rFonts w:ascii="Cambria" w:hAnsi="Cambria" w:cs="Arial"/>
                <w:sz w:val="20"/>
              </w:rPr>
              <w:t>Wysokość podnoszenia</w:t>
            </w:r>
          </w:p>
        </w:tc>
        <w:tc>
          <w:tcPr>
            <w:tcW w:w="4860" w:type="dxa"/>
          </w:tcPr>
          <w:p w14:paraId="6F5E0238" w14:textId="77777777" w:rsidR="00115880" w:rsidRDefault="0089772E">
            <w:pPr>
              <w:spacing w:line="276" w:lineRule="auto"/>
              <w:rPr>
                <w:rFonts w:ascii="Cambria" w:hAnsi="Cambria" w:cs="Arial"/>
                <w:sz w:val="20"/>
              </w:rPr>
            </w:pPr>
            <w:r>
              <w:rPr>
                <w:rFonts w:ascii="Cambria" w:hAnsi="Cambria" w:cs="Arial"/>
                <w:sz w:val="20"/>
              </w:rPr>
              <w:t>11 550 mm</w:t>
            </w:r>
          </w:p>
        </w:tc>
      </w:tr>
      <w:tr w:rsidR="00115880" w14:paraId="1D8AE810" w14:textId="77777777">
        <w:tc>
          <w:tcPr>
            <w:tcW w:w="483" w:type="dxa"/>
          </w:tcPr>
          <w:p w14:paraId="74F1B3A3" w14:textId="77777777" w:rsidR="00115880" w:rsidRDefault="0089772E">
            <w:pPr>
              <w:spacing w:line="276" w:lineRule="auto"/>
              <w:rPr>
                <w:rFonts w:ascii="Cambria" w:hAnsi="Cambria" w:cs="Arial"/>
                <w:sz w:val="20"/>
              </w:rPr>
            </w:pPr>
            <w:r>
              <w:rPr>
                <w:rFonts w:ascii="Cambria" w:hAnsi="Cambria" w:cs="Arial"/>
                <w:sz w:val="20"/>
              </w:rPr>
              <w:t>9.</w:t>
            </w:r>
          </w:p>
        </w:tc>
        <w:tc>
          <w:tcPr>
            <w:tcW w:w="4267" w:type="dxa"/>
          </w:tcPr>
          <w:p w14:paraId="7785758A" w14:textId="77777777" w:rsidR="00115880" w:rsidRDefault="0089772E">
            <w:pPr>
              <w:spacing w:line="276" w:lineRule="auto"/>
              <w:rPr>
                <w:rFonts w:ascii="Cambria" w:hAnsi="Cambria" w:cs="Arial"/>
                <w:sz w:val="20"/>
              </w:rPr>
            </w:pPr>
            <w:r>
              <w:rPr>
                <w:rFonts w:ascii="Cambria" w:hAnsi="Cambria" w:cs="Arial"/>
                <w:sz w:val="20"/>
              </w:rPr>
              <w:t>Prędkość jazdy</w:t>
            </w:r>
            <w:r>
              <w:rPr>
                <w:rFonts w:ascii="Cambria" w:hAnsi="Cambria" w:cs="Arial"/>
                <w:sz w:val="20"/>
              </w:rPr>
              <w:tab/>
            </w:r>
            <w:r>
              <w:rPr>
                <w:rFonts w:ascii="Cambria" w:hAnsi="Cambria" w:cs="Arial"/>
                <w:sz w:val="20"/>
              </w:rPr>
              <w:tab/>
            </w:r>
            <w:r>
              <w:rPr>
                <w:rFonts w:ascii="Cambria" w:hAnsi="Cambria" w:cs="Arial"/>
                <w:sz w:val="20"/>
              </w:rPr>
              <w:tab/>
            </w:r>
          </w:p>
        </w:tc>
        <w:tc>
          <w:tcPr>
            <w:tcW w:w="4860" w:type="dxa"/>
          </w:tcPr>
          <w:p w14:paraId="55FB1CC0" w14:textId="77777777" w:rsidR="00115880" w:rsidRDefault="0089772E">
            <w:pPr>
              <w:spacing w:line="276" w:lineRule="auto"/>
              <w:rPr>
                <w:rFonts w:ascii="Cambria" w:hAnsi="Cambria" w:cs="Arial"/>
                <w:sz w:val="20"/>
              </w:rPr>
            </w:pPr>
            <w:r>
              <w:rPr>
                <w:rFonts w:ascii="Cambria" w:hAnsi="Cambria" w:cs="Arial"/>
                <w:sz w:val="20"/>
              </w:rPr>
              <w:t>1,0 m/s</w:t>
            </w:r>
          </w:p>
        </w:tc>
      </w:tr>
      <w:tr w:rsidR="00115880" w14:paraId="0F2B9F8A" w14:textId="77777777">
        <w:tc>
          <w:tcPr>
            <w:tcW w:w="483" w:type="dxa"/>
          </w:tcPr>
          <w:p w14:paraId="74F58061" w14:textId="77777777" w:rsidR="00115880" w:rsidRDefault="0089772E">
            <w:pPr>
              <w:spacing w:line="276" w:lineRule="auto"/>
              <w:rPr>
                <w:rFonts w:ascii="Cambria" w:hAnsi="Cambria" w:cs="Arial"/>
                <w:sz w:val="20"/>
              </w:rPr>
            </w:pPr>
            <w:r>
              <w:rPr>
                <w:rFonts w:ascii="Cambria" w:hAnsi="Cambria" w:cs="Arial"/>
                <w:sz w:val="20"/>
              </w:rPr>
              <w:t>10.</w:t>
            </w:r>
          </w:p>
        </w:tc>
        <w:tc>
          <w:tcPr>
            <w:tcW w:w="4267" w:type="dxa"/>
          </w:tcPr>
          <w:p w14:paraId="094B0FE3" w14:textId="77777777" w:rsidR="00115880" w:rsidRDefault="0089772E">
            <w:pPr>
              <w:spacing w:line="276" w:lineRule="auto"/>
              <w:rPr>
                <w:rFonts w:ascii="Cambria" w:hAnsi="Cambria" w:cs="Arial"/>
                <w:sz w:val="20"/>
              </w:rPr>
            </w:pPr>
            <w:r>
              <w:rPr>
                <w:rFonts w:ascii="Cambria" w:hAnsi="Cambria" w:cs="Arial"/>
                <w:iCs/>
                <w:sz w:val="20"/>
              </w:rPr>
              <w:t>Sterowanie umieszczone na ostatnim przystanku</w:t>
            </w:r>
          </w:p>
        </w:tc>
        <w:tc>
          <w:tcPr>
            <w:tcW w:w="4860" w:type="dxa"/>
          </w:tcPr>
          <w:p w14:paraId="1FAD3AAE" w14:textId="77777777" w:rsidR="00115880" w:rsidRDefault="0089772E">
            <w:pPr>
              <w:spacing w:line="276" w:lineRule="auto"/>
              <w:rPr>
                <w:rFonts w:ascii="Cambria" w:hAnsi="Cambria" w:cs="Arial"/>
                <w:sz w:val="20"/>
              </w:rPr>
            </w:pPr>
            <w:r>
              <w:rPr>
                <w:rFonts w:ascii="Cambria" w:hAnsi="Cambria" w:cs="Arial"/>
                <w:sz w:val="20"/>
              </w:rPr>
              <w:t>- mikroprocesorowe, zbiorcze góra-dół</w:t>
            </w:r>
          </w:p>
          <w:p w14:paraId="53B0D610" w14:textId="77777777" w:rsidR="00115880" w:rsidRDefault="0089772E">
            <w:pPr>
              <w:spacing w:line="276" w:lineRule="auto"/>
              <w:rPr>
                <w:rFonts w:ascii="Cambria" w:hAnsi="Cambria" w:cs="Arial"/>
                <w:bCs/>
                <w:iCs/>
                <w:sz w:val="20"/>
              </w:rPr>
            </w:pPr>
            <w:r>
              <w:rPr>
                <w:rFonts w:ascii="Cambria" w:hAnsi="Cambria" w:cs="Arial"/>
                <w:bCs/>
                <w:iCs/>
                <w:sz w:val="20"/>
              </w:rPr>
              <w:t xml:space="preserve">- z możliwością programowania różnych funkcji </w:t>
            </w:r>
          </w:p>
          <w:p w14:paraId="42110E23" w14:textId="77777777" w:rsidR="00115880" w:rsidRDefault="0089772E">
            <w:pPr>
              <w:spacing w:line="276" w:lineRule="auto"/>
              <w:rPr>
                <w:rFonts w:ascii="Cambria" w:hAnsi="Cambria" w:cs="Arial"/>
                <w:bCs/>
                <w:iCs/>
                <w:sz w:val="20"/>
              </w:rPr>
            </w:pPr>
            <w:r>
              <w:rPr>
                <w:rFonts w:ascii="Cambria" w:hAnsi="Cambria" w:cs="Arial"/>
                <w:bCs/>
                <w:iCs/>
                <w:sz w:val="20"/>
              </w:rPr>
              <w:t xml:space="preserve">  eksploatacyjnych (zapis usterek w pamięci  </w:t>
            </w:r>
          </w:p>
          <w:p w14:paraId="235824E4" w14:textId="77777777" w:rsidR="00115880" w:rsidRDefault="0089772E">
            <w:pPr>
              <w:spacing w:line="276" w:lineRule="auto"/>
              <w:rPr>
                <w:rFonts w:ascii="Cambria" w:hAnsi="Cambria" w:cs="Arial"/>
                <w:bCs/>
                <w:iCs/>
                <w:sz w:val="20"/>
              </w:rPr>
            </w:pPr>
            <w:r>
              <w:rPr>
                <w:rFonts w:ascii="Cambria" w:hAnsi="Cambria" w:cs="Arial"/>
                <w:bCs/>
                <w:iCs/>
                <w:sz w:val="20"/>
              </w:rPr>
              <w:t xml:space="preserve">  mikroprocesora) </w:t>
            </w:r>
          </w:p>
          <w:p w14:paraId="078BFFF2" w14:textId="77777777" w:rsidR="00115880" w:rsidRDefault="0089772E">
            <w:pPr>
              <w:spacing w:line="276" w:lineRule="auto"/>
              <w:rPr>
                <w:rFonts w:ascii="Cambria" w:hAnsi="Cambria" w:cs="Arial"/>
                <w:bCs/>
                <w:iCs/>
                <w:sz w:val="20"/>
              </w:rPr>
            </w:pPr>
            <w:r>
              <w:rPr>
                <w:rFonts w:ascii="Cambria" w:hAnsi="Cambria" w:cs="Arial"/>
                <w:bCs/>
                <w:iCs/>
                <w:sz w:val="20"/>
              </w:rPr>
              <w:t>- kontrola zamykania i otwierania drzwi,</w:t>
            </w:r>
          </w:p>
          <w:p w14:paraId="20E69479" w14:textId="77777777" w:rsidR="00115880" w:rsidRDefault="0089772E">
            <w:pPr>
              <w:spacing w:line="276" w:lineRule="auto"/>
              <w:rPr>
                <w:rFonts w:ascii="Cambria" w:hAnsi="Cambria" w:cs="Arial"/>
                <w:bCs/>
                <w:iCs/>
                <w:sz w:val="20"/>
              </w:rPr>
            </w:pPr>
            <w:r>
              <w:rPr>
                <w:rFonts w:ascii="Cambria" w:hAnsi="Cambria" w:cs="Arial"/>
                <w:bCs/>
                <w:iCs/>
                <w:sz w:val="20"/>
              </w:rPr>
              <w:t>- kontrola ilości jazd, kontrola czasu jazdy</w:t>
            </w:r>
          </w:p>
          <w:p w14:paraId="48DAAA37" w14:textId="77777777" w:rsidR="00115880" w:rsidRDefault="0089772E">
            <w:pPr>
              <w:spacing w:line="276" w:lineRule="auto"/>
              <w:rPr>
                <w:rFonts w:ascii="Cambria" w:hAnsi="Cambria" w:cs="Arial"/>
                <w:iCs/>
                <w:sz w:val="20"/>
              </w:rPr>
            </w:pPr>
            <w:r>
              <w:rPr>
                <w:rFonts w:ascii="Cambria" w:hAnsi="Cambria" w:cs="Arial"/>
                <w:iCs/>
                <w:sz w:val="20"/>
              </w:rPr>
              <w:t>- opcja p. poż.</w:t>
            </w:r>
          </w:p>
          <w:p w14:paraId="07C0EC08" w14:textId="77777777" w:rsidR="00115880" w:rsidRDefault="00115880">
            <w:pPr>
              <w:spacing w:line="276" w:lineRule="auto"/>
              <w:rPr>
                <w:rFonts w:ascii="Cambria" w:hAnsi="Cambria" w:cs="Arial"/>
                <w:sz w:val="20"/>
              </w:rPr>
            </w:pPr>
          </w:p>
        </w:tc>
      </w:tr>
      <w:tr w:rsidR="00115880" w14:paraId="463A6AB4" w14:textId="77777777">
        <w:trPr>
          <w:trHeight w:val="189"/>
        </w:trPr>
        <w:tc>
          <w:tcPr>
            <w:tcW w:w="483" w:type="dxa"/>
          </w:tcPr>
          <w:p w14:paraId="17942031" w14:textId="77777777" w:rsidR="00115880" w:rsidRDefault="0089772E">
            <w:pPr>
              <w:spacing w:line="276" w:lineRule="auto"/>
              <w:rPr>
                <w:rFonts w:ascii="Cambria" w:hAnsi="Cambria" w:cs="Arial"/>
                <w:sz w:val="20"/>
              </w:rPr>
            </w:pPr>
            <w:r>
              <w:rPr>
                <w:rFonts w:ascii="Cambria" w:hAnsi="Cambria" w:cs="Arial"/>
                <w:sz w:val="20"/>
              </w:rPr>
              <w:t>11.</w:t>
            </w:r>
          </w:p>
        </w:tc>
        <w:tc>
          <w:tcPr>
            <w:tcW w:w="4267" w:type="dxa"/>
          </w:tcPr>
          <w:p w14:paraId="28A3ADFA" w14:textId="77777777" w:rsidR="00115880" w:rsidRDefault="0089772E">
            <w:pPr>
              <w:spacing w:line="276" w:lineRule="auto"/>
              <w:rPr>
                <w:rFonts w:ascii="Cambria" w:hAnsi="Cambria" w:cs="Arial"/>
                <w:sz w:val="20"/>
              </w:rPr>
            </w:pPr>
            <w:r>
              <w:rPr>
                <w:rFonts w:ascii="Cambria" w:hAnsi="Cambria" w:cs="Arial"/>
                <w:sz w:val="20"/>
              </w:rPr>
              <w:t>Kabina przelotowa pod kątem</w:t>
            </w:r>
          </w:p>
          <w:p w14:paraId="2A560FD0" w14:textId="77777777" w:rsidR="00115880" w:rsidRDefault="00115880">
            <w:pPr>
              <w:spacing w:line="276" w:lineRule="auto"/>
              <w:rPr>
                <w:rFonts w:ascii="Cambria" w:hAnsi="Cambria" w:cs="Arial"/>
                <w:sz w:val="20"/>
              </w:rPr>
            </w:pPr>
          </w:p>
          <w:p w14:paraId="42A956AF" w14:textId="77777777" w:rsidR="00115880" w:rsidRDefault="00115880">
            <w:pPr>
              <w:spacing w:line="276" w:lineRule="auto"/>
              <w:rPr>
                <w:rFonts w:ascii="Cambria" w:hAnsi="Cambria" w:cs="Arial"/>
                <w:sz w:val="20"/>
              </w:rPr>
            </w:pPr>
          </w:p>
          <w:p w14:paraId="756F5349" w14:textId="77777777" w:rsidR="00115880" w:rsidRDefault="00115880">
            <w:pPr>
              <w:spacing w:line="276" w:lineRule="auto"/>
              <w:rPr>
                <w:rFonts w:ascii="Cambria" w:hAnsi="Cambria" w:cs="Arial"/>
                <w:sz w:val="20"/>
              </w:rPr>
            </w:pPr>
          </w:p>
          <w:p w14:paraId="4ADAFDF2" w14:textId="77777777" w:rsidR="00115880" w:rsidRDefault="00115880">
            <w:pPr>
              <w:spacing w:line="276" w:lineRule="auto"/>
              <w:rPr>
                <w:rFonts w:ascii="Cambria" w:hAnsi="Cambria" w:cs="Arial"/>
                <w:sz w:val="20"/>
              </w:rPr>
            </w:pPr>
          </w:p>
          <w:p w14:paraId="4E4D1271" w14:textId="77777777" w:rsidR="00115880" w:rsidRDefault="00115880">
            <w:pPr>
              <w:spacing w:line="276" w:lineRule="auto"/>
              <w:rPr>
                <w:rFonts w:ascii="Cambria" w:hAnsi="Cambria" w:cs="Arial"/>
                <w:sz w:val="20"/>
              </w:rPr>
            </w:pPr>
          </w:p>
          <w:p w14:paraId="7DC9579B" w14:textId="77777777" w:rsidR="00115880" w:rsidRDefault="00115880">
            <w:pPr>
              <w:spacing w:line="276" w:lineRule="auto"/>
              <w:rPr>
                <w:rFonts w:ascii="Cambria" w:hAnsi="Cambria" w:cs="Arial"/>
                <w:sz w:val="20"/>
              </w:rPr>
            </w:pPr>
          </w:p>
          <w:p w14:paraId="3032DE5B" w14:textId="77777777" w:rsidR="00115880" w:rsidRDefault="00115880">
            <w:pPr>
              <w:spacing w:line="276" w:lineRule="auto"/>
              <w:rPr>
                <w:rFonts w:ascii="Cambria" w:hAnsi="Cambria" w:cs="Arial"/>
                <w:sz w:val="20"/>
              </w:rPr>
            </w:pPr>
          </w:p>
          <w:p w14:paraId="2A890514" w14:textId="77777777" w:rsidR="00115880" w:rsidRDefault="00115880">
            <w:pPr>
              <w:spacing w:line="276" w:lineRule="auto"/>
              <w:rPr>
                <w:rFonts w:ascii="Cambria" w:hAnsi="Cambria" w:cs="Arial"/>
                <w:sz w:val="20"/>
              </w:rPr>
            </w:pPr>
          </w:p>
          <w:p w14:paraId="659496B2" w14:textId="77777777" w:rsidR="00115880" w:rsidRDefault="00115880">
            <w:pPr>
              <w:spacing w:line="276" w:lineRule="auto"/>
              <w:rPr>
                <w:rFonts w:ascii="Cambria" w:hAnsi="Cambria" w:cs="Arial"/>
                <w:sz w:val="20"/>
              </w:rPr>
            </w:pPr>
          </w:p>
          <w:p w14:paraId="106620FB" w14:textId="77777777" w:rsidR="00115880" w:rsidRDefault="00115880">
            <w:pPr>
              <w:spacing w:line="276" w:lineRule="auto"/>
              <w:rPr>
                <w:rFonts w:ascii="Cambria" w:hAnsi="Cambria" w:cs="Arial"/>
                <w:sz w:val="20"/>
              </w:rPr>
            </w:pPr>
          </w:p>
          <w:p w14:paraId="390BE964" w14:textId="77777777" w:rsidR="00115880" w:rsidRDefault="00115880">
            <w:pPr>
              <w:spacing w:line="276" w:lineRule="auto"/>
              <w:rPr>
                <w:rFonts w:ascii="Cambria" w:hAnsi="Cambria" w:cs="Arial"/>
                <w:sz w:val="20"/>
              </w:rPr>
            </w:pPr>
          </w:p>
          <w:p w14:paraId="1905819D" w14:textId="77777777" w:rsidR="00115880" w:rsidRDefault="00115880">
            <w:pPr>
              <w:spacing w:line="276" w:lineRule="auto"/>
              <w:rPr>
                <w:rFonts w:ascii="Cambria" w:hAnsi="Cambria" w:cs="Arial"/>
                <w:sz w:val="20"/>
              </w:rPr>
            </w:pPr>
          </w:p>
          <w:p w14:paraId="034A272D" w14:textId="77777777" w:rsidR="00115880" w:rsidRDefault="00115880">
            <w:pPr>
              <w:spacing w:line="276" w:lineRule="auto"/>
              <w:rPr>
                <w:rFonts w:ascii="Cambria" w:hAnsi="Cambria" w:cs="Arial"/>
                <w:sz w:val="20"/>
              </w:rPr>
            </w:pPr>
          </w:p>
          <w:p w14:paraId="4ECD933B" w14:textId="77777777" w:rsidR="00115880" w:rsidRDefault="00115880">
            <w:pPr>
              <w:spacing w:line="276" w:lineRule="auto"/>
              <w:rPr>
                <w:rFonts w:ascii="Cambria" w:hAnsi="Cambria" w:cs="Arial"/>
                <w:sz w:val="20"/>
              </w:rPr>
            </w:pPr>
          </w:p>
          <w:p w14:paraId="3F962CE1" w14:textId="77777777" w:rsidR="00115880" w:rsidRDefault="00115880">
            <w:pPr>
              <w:spacing w:line="276" w:lineRule="auto"/>
              <w:rPr>
                <w:rFonts w:ascii="Cambria" w:hAnsi="Cambria" w:cs="Arial"/>
                <w:sz w:val="20"/>
              </w:rPr>
            </w:pPr>
          </w:p>
          <w:p w14:paraId="7F449A89" w14:textId="77777777" w:rsidR="00115880" w:rsidRDefault="00115880">
            <w:pPr>
              <w:spacing w:line="276" w:lineRule="auto"/>
              <w:rPr>
                <w:rFonts w:ascii="Cambria" w:hAnsi="Cambria" w:cs="Arial"/>
                <w:sz w:val="20"/>
              </w:rPr>
            </w:pPr>
          </w:p>
          <w:p w14:paraId="05E98211" w14:textId="77777777" w:rsidR="00115880" w:rsidRDefault="00115880">
            <w:pPr>
              <w:spacing w:line="276" w:lineRule="auto"/>
              <w:rPr>
                <w:rFonts w:ascii="Cambria" w:hAnsi="Cambria" w:cs="Arial"/>
                <w:sz w:val="20"/>
              </w:rPr>
            </w:pPr>
          </w:p>
          <w:p w14:paraId="6A2F893C" w14:textId="77777777" w:rsidR="00115880" w:rsidRDefault="00115880">
            <w:pPr>
              <w:spacing w:line="276" w:lineRule="auto"/>
              <w:rPr>
                <w:rFonts w:ascii="Cambria" w:hAnsi="Cambria" w:cs="Arial"/>
                <w:sz w:val="20"/>
              </w:rPr>
            </w:pPr>
          </w:p>
          <w:p w14:paraId="3CB0B271" w14:textId="77777777" w:rsidR="00115880" w:rsidRDefault="0089772E">
            <w:pPr>
              <w:spacing w:line="276" w:lineRule="auto"/>
              <w:rPr>
                <w:rFonts w:ascii="Cambria" w:hAnsi="Cambria" w:cs="Arial"/>
                <w:sz w:val="20"/>
              </w:rPr>
            </w:pPr>
            <w:r>
              <w:rPr>
                <w:rFonts w:ascii="Cambria" w:hAnsi="Cambria" w:cs="Arial"/>
                <w:sz w:val="20"/>
              </w:rPr>
              <w:lastRenderedPageBreak/>
              <w:t>- 11 -</w:t>
            </w:r>
          </w:p>
        </w:tc>
        <w:tc>
          <w:tcPr>
            <w:tcW w:w="4860" w:type="dxa"/>
          </w:tcPr>
          <w:p w14:paraId="61BA6540" w14:textId="77777777" w:rsidR="00115880" w:rsidRDefault="0089772E">
            <w:pPr>
              <w:spacing w:line="276" w:lineRule="auto"/>
              <w:rPr>
                <w:rFonts w:ascii="Cambria" w:hAnsi="Cambria" w:cs="Arial"/>
                <w:sz w:val="20"/>
              </w:rPr>
            </w:pPr>
            <w:r>
              <w:rPr>
                <w:rFonts w:ascii="Cambria" w:hAnsi="Cambria" w:cs="Arial"/>
                <w:sz w:val="20"/>
              </w:rPr>
              <w:lastRenderedPageBreak/>
              <w:t>- o wymiarach: szer. 1100 mm x gł. 1400 mm</w:t>
            </w:r>
          </w:p>
          <w:p w14:paraId="46CB3E0A" w14:textId="77777777" w:rsidR="00115880" w:rsidRDefault="0089772E">
            <w:pPr>
              <w:spacing w:line="276" w:lineRule="auto"/>
              <w:rPr>
                <w:rFonts w:ascii="Cambria" w:hAnsi="Cambria" w:cs="Arial"/>
                <w:sz w:val="20"/>
              </w:rPr>
            </w:pPr>
            <w:r>
              <w:rPr>
                <w:rFonts w:ascii="Cambria" w:hAnsi="Cambria" w:cs="Arial"/>
                <w:sz w:val="20"/>
              </w:rPr>
              <w:t xml:space="preserve">   x wys. 2150 mm</w:t>
            </w:r>
          </w:p>
          <w:p w14:paraId="7E17CDC9" w14:textId="77777777" w:rsidR="00115880" w:rsidRDefault="0089772E">
            <w:pPr>
              <w:spacing w:line="276" w:lineRule="auto"/>
              <w:rPr>
                <w:rFonts w:ascii="Cambria" w:hAnsi="Cambria" w:cs="Arial"/>
                <w:bCs/>
                <w:iCs/>
                <w:sz w:val="20"/>
              </w:rPr>
            </w:pPr>
            <w:r>
              <w:rPr>
                <w:rFonts w:ascii="Cambria" w:hAnsi="Cambria" w:cs="Arial"/>
                <w:bCs/>
                <w:iCs/>
                <w:sz w:val="20"/>
              </w:rPr>
              <w:t xml:space="preserve">- ściany kabiny wykonane ze stal nierdzewnej </w:t>
            </w:r>
          </w:p>
          <w:p w14:paraId="723E9526" w14:textId="77777777" w:rsidR="00115880" w:rsidRDefault="0089772E">
            <w:pPr>
              <w:spacing w:line="276" w:lineRule="auto"/>
              <w:rPr>
                <w:rFonts w:ascii="Cambria" w:hAnsi="Cambria" w:cs="Arial"/>
                <w:bCs/>
                <w:iCs/>
                <w:sz w:val="20"/>
              </w:rPr>
            </w:pPr>
            <w:r>
              <w:rPr>
                <w:rFonts w:ascii="Cambria" w:hAnsi="Cambria" w:cs="Arial"/>
                <w:bCs/>
                <w:iCs/>
                <w:sz w:val="20"/>
              </w:rPr>
              <w:t>- sufit; płaski, wykonany ze stali nierdzewnej</w:t>
            </w:r>
          </w:p>
          <w:p w14:paraId="65ECB9D4" w14:textId="77777777" w:rsidR="00115880" w:rsidRDefault="0089772E">
            <w:pPr>
              <w:spacing w:line="276" w:lineRule="auto"/>
              <w:rPr>
                <w:rFonts w:ascii="Cambria" w:hAnsi="Cambria" w:cs="Arial"/>
                <w:bCs/>
                <w:iCs/>
                <w:sz w:val="20"/>
              </w:rPr>
            </w:pPr>
            <w:r>
              <w:rPr>
                <w:rFonts w:ascii="Cambria" w:hAnsi="Cambria" w:cs="Arial"/>
                <w:bCs/>
                <w:iCs/>
                <w:sz w:val="20"/>
              </w:rPr>
              <w:t xml:space="preserve">  z oświetleniem LED </w:t>
            </w:r>
          </w:p>
          <w:p w14:paraId="45A1F0ED" w14:textId="77777777" w:rsidR="00115880" w:rsidRDefault="0089772E">
            <w:pPr>
              <w:spacing w:line="276" w:lineRule="auto"/>
              <w:rPr>
                <w:rFonts w:ascii="Cambria" w:hAnsi="Cambria" w:cs="Arial"/>
                <w:bCs/>
                <w:iCs/>
                <w:sz w:val="20"/>
              </w:rPr>
            </w:pPr>
            <w:r>
              <w:rPr>
                <w:rFonts w:ascii="Cambria" w:hAnsi="Cambria" w:cs="Arial"/>
                <w:bCs/>
                <w:iCs/>
                <w:sz w:val="20"/>
              </w:rPr>
              <w:t>- oświetlenie kabiny LED</w:t>
            </w:r>
          </w:p>
          <w:p w14:paraId="70A4980D" w14:textId="77777777" w:rsidR="00115880" w:rsidRDefault="0089772E">
            <w:pPr>
              <w:spacing w:line="276" w:lineRule="auto"/>
              <w:rPr>
                <w:rFonts w:ascii="Cambria" w:hAnsi="Cambria" w:cs="Arial"/>
                <w:bCs/>
                <w:iCs/>
                <w:sz w:val="20"/>
              </w:rPr>
            </w:pPr>
            <w:r>
              <w:rPr>
                <w:rFonts w:ascii="Cambria" w:hAnsi="Cambria" w:cs="Arial"/>
                <w:bCs/>
                <w:iCs/>
                <w:sz w:val="20"/>
              </w:rPr>
              <w:t>- zasilanie awaryjne; oświetlenie kabiny, </w:t>
            </w:r>
          </w:p>
          <w:p w14:paraId="756A1066" w14:textId="77777777" w:rsidR="00115880" w:rsidRDefault="0089772E">
            <w:pPr>
              <w:spacing w:line="276" w:lineRule="auto"/>
              <w:rPr>
                <w:rFonts w:ascii="Cambria" w:hAnsi="Cambria" w:cs="Arial"/>
                <w:bCs/>
                <w:iCs/>
                <w:sz w:val="20"/>
              </w:rPr>
            </w:pPr>
            <w:r>
              <w:rPr>
                <w:rFonts w:ascii="Cambria" w:hAnsi="Cambria" w:cs="Arial"/>
                <w:bCs/>
                <w:iCs/>
                <w:sz w:val="20"/>
              </w:rPr>
              <w:t xml:space="preserve">- sygnał dojazdu dźwigu, </w:t>
            </w:r>
          </w:p>
          <w:p w14:paraId="010405A1" w14:textId="77777777" w:rsidR="00115880" w:rsidRDefault="0089772E">
            <w:pPr>
              <w:spacing w:line="276" w:lineRule="auto"/>
              <w:rPr>
                <w:rFonts w:ascii="Cambria" w:hAnsi="Cambria" w:cs="Arial"/>
                <w:bCs/>
                <w:iCs/>
                <w:sz w:val="20"/>
              </w:rPr>
            </w:pPr>
            <w:r>
              <w:rPr>
                <w:rFonts w:ascii="Cambria" w:hAnsi="Cambria" w:cs="Arial"/>
                <w:bCs/>
                <w:iCs/>
                <w:sz w:val="20"/>
              </w:rPr>
              <w:t>- wyświetlacz przeciążenia</w:t>
            </w:r>
          </w:p>
          <w:p w14:paraId="1258AC9C" w14:textId="77777777" w:rsidR="00115880" w:rsidRDefault="0089772E">
            <w:pPr>
              <w:spacing w:line="276" w:lineRule="auto"/>
              <w:rPr>
                <w:rFonts w:ascii="Cambria" w:hAnsi="Cambria" w:cs="Arial"/>
                <w:bCs/>
                <w:iCs/>
                <w:sz w:val="20"/>
              </w:rPr>
            </w:pPr>
            <w:r>
              <w:rPr>
                <w:rFonts w:ascii="Cambria" w:hAnsi="Cambria" w:cs="Arial"/>
                <w:bCs/>
                <w:iCs/>
                <w:sz w:val="20"/>
              </w:rPr>
              <w:t xml:space="preserve">- panel sterowniczy 1 kpl.; wykonany ze stali </w:t>
            </w:r>
          </w:p>
          <w:p w14:paraId="6EE29C36" w14:textId="77777777" w:rsidR="00115880" w:rsidRDefault="0089772E">
            <w:pPr>
              <w:spacing w:line="276" w:lineRule="auto"/>
              <w:rPr>
                <w:rFonts w:ascii="Cambria" w:hAnsi="Cambria" w:cs="Arial"/>
                <w:bCs/>
                <w:iCs/>
                <w:sz w:val="20"/>
              </w:rPr>
            </w:pPr>
            <w:r>
              <w:rPr>
                <w:rFonts w:ascii="Cambria" w:hAnsi="Cambria" w:cs="Arial"/>
                <w:bCs/>
                <w:iCs/>
                <w:sz w:val="20"/>
              </w:rPr>
              <w:t xml:space="preserve">  nierdzewnej, w panelu zainstalowany </w:t>
            </w:r>
          </w:p>
          <w:p w14:paraId="068FAA29" w14:textId="77777777" w:rsidR="00115880" w:rsidRDefault="0089772E">
            <w:pPr>
              <w:spacing w:line="276" w:lineRule="auto"/>
              <w:rPr>
                <w:rFonts w:ascii="Cambria" w:hAnsi="Cambria" w:cs="Arial"/>
                <w:bCs/>
                <w:iCs/>
                <w:sz w:val="20"/>
              </w:rPr>
            </w:pPr>
            <w:r>
              <w:rPr>
                <w:rFonts w:ascii="Cambria" w:hAnsi="Cambria" w:cs="Arial"/>
                <w:bCs/>
                <w:iCs/>
                <w:sz w:val="20"/>
              </w:rPr>
              <w:t xml:space="preserve">  wyświetlacz kierunku jazdy i położenia kabiny </w:t>
            </w:r>
          </w:p>
          <w:p w14:paraId="507F9D5E" w14:textId="77777777" w:rsidR="00115880" w:rsidRDefault="0089772E">
            <w:pPr>
              <w:spacing w:line="276" w:lineRule="auto"/>
              <w:rPr>
                <w:rFonts w:ascii="Cambria" w:hAnsi="Cambria" w:cs="Arial"/>
                <w:bCs/>
                <w:iCs/>
                <w:sz w:val="20"/>
              </w:rPr>
            </w:pPr>
            <w:r>
              <w:rPr>
                <w:rFonts w:ascii="Cambria" w:hAnsi="Cambria" w:cs="Arial"/>
                <w:bCs/>
                <w:iCs/>
                <w:sz w:val="20"/>
              </w:rPr>
              <w:t xml:space="preserve">  w szybie, przyciski dyspozycji podświetlane </w:t>
            </w:r>
          </w:p>
          <w:p w14:paraId="4AC4FB03" w14:textId="77777777" w:rsidR="00115880" w:rsidRDefault="0089772E">
            <w:pPr>
              <w:spacing w:line="276" w:lineRule="auto"/>
              <w:rPr>
                <w:rFonts w:ascii="Cambria" w:hAnsi="Cambria" w:cs="Arial"/>
                <w:bCs/>
                <w:iCs/>
                <w:sz w:val="20"/>
              </w:rPr>
            </w:pPr>
            <w:r>
              <w:rPr>
                <w:rFonts w:ascii="Cambria" w:hAnsi="Cambria" w:cs="Arial"/>
                <w:bCs/>
                <w:iCs/>
                <w:sz w:val="20"/>
              </w:rPr>
              <w:t xml:space="preserve">  okrągłe oznaczone dla osób </w:t>
            </w:r>
          </w:p>
          <w:p w14:paraId="01DE7018" w14:textId="77777777" w:rsidR="00115880" w:rsidRDefault="0089772E">
            <w:pPr>
              <w:spacing w:line="276" w:lineRule="auto"/>
              <w:rPr>
                <w:rFonts w:ascii="Cambria" w:hAnsi="Cambria" w:cs="Arial"/>
                <w:bCs/>
                <w:iCs/>
                <w:sz w:val="20"/>
              </w:rPr>
            </w:pPr>
            <w:r>
              <w:rPr>
                <w:rFonts w:ascii="Cambria" w:hAnsi="Cambria" w:cs="Arial"/>
                <w:bCs/>
                <w:iCs/>
                <w:sz w:val="20"/>
              </w:rPr>
              <w:t xml:space="preserve">  niepełnosprawnych alfabetem Braille’a, </w:t>
            </w:r>
          </w:p>
          <w:p w14:paraId="4D7EFF91" w14:textId="77777777" w:rsidR="00115880" w:rsidRDefault="0089772E">
            <w:pPr>
              <w:spacing w:line="276" w:lineRule="auto"/>
              <w:rPr>
                <w:rFonts w:ascii="Cambria" w:hAnsi="Cambria" w:cs="Arial"/>
                <w:iCs/>
                <w:sz w:val="20"/>
              </w:rPr>
            </w:pPr>
            <w:r>
              <w:rPr>
                <w:rFonts w:ascii="Cambria" w:hAnsi="Cambria" w:cs="Arial"/>
                <w:bCs/>
                <w:iCs/>
                <w:sz w:val="20"/>
              </w:rPr>
              <w:t xml:space="preserve">- podłoga wyłożona wykładziną antypoślizgową </w:t>
            </w:r>
          </w:p>
          <w:p w14:paraId="1C1F3605" w14:textId="77777777" w:rsidR="00115880" w:rsidRDefault="0089772E">
            <w:pPr>
              <w:spacing w:line="276" w:lineRule="auto"/>
              <w:rPr>
                <w:rFonts w:ascii="Cambria" w:hAnsi="Cambria" w:cs="Arial"/>
                <w:iCs/>
                <w:sz w:val="20"/>
              </w:rPr>
            </w:pPr>
            <w:r>
              <w:rPr>
                <w:rFonts w:ascii="Cambria" w:hAnsi="Cambria" w:cs="Arial"/>
                <w:iCs/>
                <w:sz w:val="20"/>
              </w:rPr>
              <w:t xml:space="preserve">- cokoliki z blachy nierdzewnej, </w:t>
            </w:r>
          </w:p>
          <w:p w14:paraId="74682E36" w14:textId="77777777" w:rsidR="00115880" w:rsidRDefault="0089772E">
            <w:pPr>
              <w:spacing w:line="276" w:lineRule="auto"/>
              <w:rPr>
                <w:rFonts w:ascii="Cambria" w:hAnsi="Cambria" w:cs="Arial"/>
                <w:bCs/>
                <w:iCs/>
                <w:sz w:val="20"/>
              </w:rPr>
            </w:pPr>
            <w:r>
              <w:rPr>
                <w:rFonts w:ascii="Cambria" w:hAnsi="Cambria" w:cs="Arial"/>
                <w:iCs/>
                <w:sz w:val="20"/>
              </w:rPr>
              <w:t>- wentylacja grawitacyjna i wymuszona</w:t>
            </w:r>
            <w:r>
              <w:rPr>
                <w:rFonts w:ascii="Cambria" w:hAnsi="Cambria" w:cs="Arial"/>
                <w:bCs/>
                <w:iCs/>
                <w:sz w:val="20"/>
              </w:rPr>
              <w:t xml:space="preserve">, </w:t>
            </w:r>
          </w:p>
          <w:p w14:paraId="5BC1C9FF" w14:textId="77777777" w:rsidR="00115880" w:rsidRDefault="0089772E">
            <w:pPr>
              <w:spacing w:line="276" w:lineRule="auto"/>
              <w:rPr>
                <w:rFonts w:ascii="Cambria" w:hAnsi="Cambria" w:cs="Arial"/>
                <w:bCs/>
                <w:iCs/>
                <w:sz w:val="20"/>
              </w:rPr>
            </w:pPr>
            <w:r>
              <w:rPr>
                <w:rFonts w:ascii="Cambria" w:hAnsi="Cambria" w:cs="Arial"/>
                <w:bCs/>
                <w:iCs/>
                <w:sz w:val="20"/>
              </w:rPr>
              <w:t xml:space="preserve">- blokada drzwi, </w:t>
            </w:r>
          </w:p>
          <w:p w14:paraId="346F298F" w14:textId="77777777" w:rsidR="00115880" w:rsidRDefault="0089772E">
            <w:pPr>
              <w:spacing w:line="276" w:lineRule="auto"/>
              <w:rPr>
                <w:rFonts w:ascii="Cambria" w:hAnsi="Cambria" w:cs="Arial"/>
                <w:sz w:val="20"/>
              </w:rPr>
            </w:pPr>
            <w:r>
              <w:rPr>
                <w:rFonts w:ascii="Cambria" w:hAnsi="Cambria"/>
                <w:sz w:val="20"/>
              </w:rPr>
              <w:lastRenderedPageBreak/>
              <w:t xml:space="preserve">- </w:t>
            </w:r>
            <w:r>
              <w:rPr>
                <w:rFonts w:ascii="Cambria" w:hAnsi="Cambria" w:cs="Arial"/>
                <w:sz w:val="20"/>
              </w:rPr>
              <w:t>interkom – łączność głosowa pomiędzy kabiną</w:t>
            </w:r>
          </w:p>
          <w:p w14:paraId="279A1856" w14:textId="77777777" w:rsidR="00115880" w:rsidRDefault="0089772E">
            <w:pPr>
              <w:spacing w:line="276" w:lineRule="auto"/>
              <w:rPr>
                <w:rFonts w:ascii="Cambria" w:hAnsi="Cambria" w:cs="Arial"/>
                <w:sz w:val="20"/>
              </w:rPr>
            </w:pPr>
            <w:r>
              <w:rPr>
                <w:rFonts w:ascii="Cambria" w:hAnsi="Cambria" w:cs="Arial"/>
                <w:sz w:val="20"/>
              </w:rPr>
              <w:t xml:space="preserve">  dźwigu podszybiem a maszynownią,</w:t>
            </w:r>
          </w:p>
          <w:p w14:paraId="5DA4565C" w14:textId="77777777" w:rsidR="00115880" w:rsidRDefault="0089772E">
            <w:pPr>
              <w:spacing w:line="276" w:lineRule="auto"/>
              <w:rPr>
                <w:rFonts w:ascii="Cambria" w:hAnsi="Cambria" w:cs="Arial"/>
                <w:sz w:val="20"/>
              </w:rPr>
            </w:pPr>
            <w:r>
              <w:rPr>
                <w:rFonts w:ascii="Cambria" w:hAnsi="Cambria" w:cs="Arial"/>
                <w:sz w:val="20"/>
              </w:rPr>
              <w:t xml:space="preserve">- GSM: bezpośrednie połączenie głosowe </w:t>
            </w:r>
          </w:p>
          <w:p w14:paraId="0491ED54" w14:textId="77777777" w:rsidR="00115880" w:rsidRDefault="0089772E">
            <w:pPr>
              <w:spacing w:line="276" w:lineRule="auto"/>
              <w:rPr>
                <w:rFonts w:ascii="Cambria" w:hAnsi="Cambria" w:cs="Arial"/>
                <w:sz w:val="20"/>
              </w:rPr>
            </w:pPr>
            <w:r>
              <w:rPr>
                <w:rFonts w:ascii="Cambria" w:hAnsi="Cambria" w:cs="Arial"/>
                <w:sz w:val="20"/>
              </w:rPr>
              <w:t xml:space="preserve">  z Centrum Zgłoszeniowym ( karta SIM i jej </w:t>
            </w:r>
          </w:p>
          <w:p w14:paraId="6D4A6430" w14:textId="77777777" w:rsidR="00115880" w:rsidRDefault="0089772E">
            <w:pPr>
              <w:spacing w:line="276" w:lineRule="auto"/>
              <w:rPr>
                <w:rFonts w:ascii="Cambria" w:hAnsi="Cambria" w:cs="Arial"/>
                <w:sz w:val="20"/>
              </w:rPr>
            </w:pPr>
            <w:r>
              <w:rPr>
                <w:rFonts w:ascii="Cambria" w:hAnsi="Cambria" w:cs="Arial"/>
                <w:sz w:val="20"/>
              </w:rPr>
              <w:t xml:space="preserve">  utrzymanie po stronie Zamawiającego)</w:t>
            </w:r>
          </w:p>
          <w:p w14:paraId="59F279E0" w14:textId="77777777" w:rsidR="00115880" w:rsidRDefault="0089772E">
            <w:pPr>
              <w:spacing w:line="276" w:lineRule="auto"/>
              <w:rPr>
                <w:rFonts w:ascii="Cambria" w:hAnsi="Cambria" w:cs="Arial"/>
                <w:sz w:val="20"/>
              </w:rPr>
            </w:pPr>
            <w:r>
              <w:rPr>
                <w:rFonts w:ascii="Cambria" w:hAnsi="Cambria" w:cs="Arial"/>
                <w:sz w:val="20"/>
              </w:rPr>
              <w:t>- opcja p.poż</w:t>
            </w:r>
          </w:p>
        </w:tc>
      </w:tr>
      <w:tr w:rsidR="00115880" w14:paraId="498BA5E5" w14:textId="77777777">
        <w:tc>
          <w:tcPr>
            <w:tcW w:w="483" w:type="dxa"/>
          </w:tcPr>
          <w:p w14:paraId="4A1C5D8C" w14:textId="77777777" w:rsidR="00115880" w:rsidRDefault="00115880">
            <w:pPr>
              <w:spacing w:line="276" w:lineRule="auto"/>
              <w:rPr>
                <w:rFonts w:ascii="Cambria" w:hAnsi="Cambria" w:cs="Arial"/>
                <w:sz w:val="20"/>
              </w:rPr>
            </w:pPr>
          </w:p>
          <w:p w14:paraId="3D3D9BC0" w14:textId="77777777" w:rsidR="00115880" w:rsidRDefault="0089772E">
            <w:pPr>
              <w:spacing w:line="276" w:lineRule="auto"/>
              <w:rPr>
                <w:rFonts w:ascii="Cambria" w:hAnsi="Cambria" w:cs="Arial"/>
                <w:sz w:val="20"/>
              </w:rPr>
            </w:pPr>
            <w:r>
              <w:rPr>
                <w:rFonts w:ascii="Cambria" w:hAnsi="Cambria" w:cs="Arial"/>
                <w:sz w:val="20"/>
              </w:rPr>
              <w:t>12.</w:t>
            </w:r>
          </w:p>
        </w:tc>
        <w:tc>
          <w:tcPr>
            <w:tcW w:w="4267" w:type="dxa"/>
          </w:tcPr>
          <w:p w14:paraId="7F8CF10F" w14:textId="77777777" w:rsidR="00115880" w:rsidRDefault="00115880">
            <w:pPr>
              <w:spacing w:line="276" w:lineRule="auto"/>
              <w:rPr>
                <w:rFonts w:ascii="Cambria" w:hAnsi="Cambria" w:cs="Arial"/>
                <w:sz w:val="20"/>
              </w:rPr>
            </w:pPr>
          </w:p>
          <w:p w14:paraId="5D08C442" w14:textId="77777777" w:rsidR="00115880" w:rsidRDefault="0089772E">
            <w:pPr>
              <w:spacing w:line="276" w:lineRule="auto"/>
              <w:rPr>
                <w:rFonts w:ascii="Cambria" w:hAnsi="Cambria" w:cs="Arial"/>
                <w:sz w:val="20"/>
              </w:rPr>
            </w:pPr>
            <w:r>
              <w:rPr>
                <w:rFonts w:ascii="Cambria" w:hAnsi="Cambria" w:cs="Arial"/>
                <w:sz w:val="20"/>
              </w:rPr>
              <w:t xml:space="preserve">Drzwi kabinowe </w:t>
            </w:r>
          </w:p>
          <w:p w14:paraId="345E02E6" w14:textId="77777777" w:rsidR="00115880" w:rsidRDefault="00115880">
            <w:pPr>
              <w:spacing w:line="276" w:lineRule="auto"/>
              <w:rPr>
                <w:rFonts w:ascii="Cambria" w:hAnsi="Cambria" w:cs="Arial"/>
                <w:sz w:val="20"/>
              </w:rPr>
            </w:pPr>
          </w:p>
          <w:p w14:paraId="15A2131D" w14:textId="77777777" w:rsidR="00115880" w:rsidRDefault="00115880">
            <w:pPr>
              <w:spacing w:line="276" w:lineRule="auto"/>
              <w:rPr>
                <w:rFonts w:ascii="Cambria" w:hAnsi="Cambria" w:cs="Arial"/>
                <w:sz w:val="20"/>
              </w:rPr>
            </w:pPr>
          </w:p>
          <w:p w14:paraId="05C4060C" w14:textId="77777777" w:rsidR="00115880" w:rsidRDefault="00115880">
            <w:pPr>
              <w:spacing w:line="276" w:lineRule="auto"/>
              <w:rPr>
                <w:rFonts w:ascii="Cambria" w:hAnsi="Cambria" w:cs="Arial"/>
                <w:sz w:val="20"/>
              </w:rPr>
            </w:pPr>
          </w:p>
          <w:p w14:paraId="4C28AAEA" w14:textId="77777777" w:rsidR="00115880" w:rsidRDefault="00115880">
            <w:pPr>
              <w:spacing w:line="276" w:lineRule="auto"/>
              <w:rPr>
                <w:rFonts w:ascii="Cambria" w:hAnsi="Cambria" w:cs="Arial"/>
                <w:sz w:val="20"/>
              </w:rPr>
            </w:pPr>
          </w:p>
        </w:tc>
        <w:tc>
          <w:tcPr>
            <w:tcW w:w="4860" w:type="dxa"/>
          </w:tcPr>
          <w:p w14:paraId="4F31A175" w14:textId="77777777" w:rsidR="00115880" w:rsidRDefault="00115880">
            <w:pPr>
              <w:spacing w:line="276" w:lineRule="auto"/>
              <w:rPr>
                <w:rFonts w:ascii="Cambria" w:hAnsi="Cambria" w:cs="Arial"/>
                <w:sz w:val="20"/>
              </w:rPr>
            </w:pPr>
          </w:p>
          <w:p w14:paraId="3E0BE629" w14:textId="77777777" w:rsidR="00115880" w:rsidRDefault="0089772E">
            <w:pPr>
              <w:spacing w:line="276" w:lineRule="auto"/>
              <w:rPr>
                <w:rFonts w:ascii="Cambria" w:hAnsi="Cambria" w:cs="Arial"/>
                <w:sz w:val="20"/>
              </w:rPr>
            </w:pPr>
            <w:r>
              <w:rPr>
                <w:rFonts w:ascii="Cambria" w:hAnsi="Cambria" w:cs="Arial"/>
                <w:sz w:val="20"/>
              </w:rPr>
              <w:t xml:space="preserve">- 2 kpl. </w:t>
            </w:r>
          </w:p>
          <w:p w14:paraId="698998DF" w14:textId="77777777" w:rsidR="00115880" w:rsidRDefault="0089772E">
            <w:pPr>
              <w:spacing w:line="276" w:lineRule="auto"/>
              <w:rPr>
                <w:rFonts w:ascii="Cambria" w:hAnsi="Cambria" w:cs="Arial"/>
                <w:bCs/>
                <w:iCs/>
                <w:sz w:val="20"/>
              </w:rPr>
            </w:pPr>
            <w:r>
              <w:rPr>
                <w:rFonts w:ascii="Cambria" w:hAnsi="Cambria" w:cs="Arial"/>
                <w:bCs/>
                <w:iCs/>
                <w:sz w:val="20"/>
              </w:rPr>
              <w:t xml:space="preserve">- automatyczne teleskopowe 2 panelowe, </w:t>
            </w:r>
          </w:p>
          <w:p w14:paraId="5EBA8504" w14:textId="77777777" w:rsidR="00115880" w:rsidRDefault="0089772E">
            <w:pPr>
              <w:spacing w:line="276" w:lineRule="auto"/>
              <w:rPr>
                <w:rFonts w:ascii="Cambria" w:hAnsi="Cambria" w:cs="Arial"/>
                <w:bCs/>
                <w:iCs/>
                <w:sz w:val="20"/>
              </w:rPr>
            </w:pPr>
            <w:r>
              <w:rPr>
                <w:rFonts w:ascii="Cambria" w:hAnsi="Cambria" w:cs="Arial"/>
                <w:bCs/>
                <w:iCs/>
                <w:sz w:val="20"/>
              </w:rPr>
              <w:t xml:space="preserve">- skrzydła drzwi wykonane ze stali nierdzewnej </w:t>
            </w:r>
          </w:p>
          <w:p w14:paraId="348DDAC6" w14:textId="77777777" w:rsidR="00115880" w:rsidRDefault="0089772E">
            <w:pPr>
              <w:spacing w:line="276" w:lineRule="auto"/>
              <w:rPr>
                <w:rFonts w:ascii="Cambria" w:hAnsi="Cambria" w:cs="Arial"/>
                <w:bCs/>
                <w:iCs/>
                <w:sz w:val="20"/>
              </w:rPr>
            </w:pPr>
            <w:r>
              <w:rPr>
                <w:rFonts w:ascii="Cambria" w:hAnsi="Cambria" w:cs="Arial"/>
                <w:bCs/>
                <w:iCs/>
                <w:sz w:val="20"/>
              </w:rPr>
              <w:t xml:space="preserve">   szlifowanej, wyposażone w system ochrony </w:t>
            </w:r>
          </w:p>
          <w:p w14:paraId="410E9C1F" w14:textId="77777777" w:rsidR="00115880" w:rsidRDefault="0089772E">
            <w:pPr>
              <w:spacing w:line="276" w:lineRule="auto"/>
              <w:rPr>
                <w:rFonts w:ascii="Cambria" w:hAnsi="Cambria" w:cs="Arial"/>
                <w:bCs/>
                <w:iCs/>
                <w:sz w:val="20"/>
              </w:rPr>
            </w:pPr>
            <w:r>
              <w:rPr>
                <w:rFonts w:ascii="Cambria" w:hAnsi="Cambria" w:cs="Arial"/>
                <w:bCs/>
                <w:iCs/>
                <w:sz w:val="20"/>
              </w:rPr>
              <w:t xml:space="preserve">   wejścia na pełnej wysokości /kurtyna świetlna/ </w:t>
            </w:r>
          </w:p>
          <w:p w14:paraId="688821F5" w14:textId="77777777" w:rsidR="00115880" w:rsidRDefault="0089772E">
            <w:pPr>
              <w:spacing w:line="276" w:lineRule="auto"/>
              <w:rPr>
                <w:rFonts w:ascii="Cambria" w:hAnsi="Cambria" w:cs="Arial"/>
                <w:sz w:val="20"/>
              </w:rPr>
            </w:pPr>
            <w:r>
              <w:rPr>
                <w:rFonts w:ascii="Cambria" w:hAnsi="Cambria" w:cs="Arial"/>
                <w:bCs/>
                <w:iCs/>
                <w:sz w:val="20"/>
              </w:rPr>
              <w:t xml:space="preserve">- wymiary drzwi szer. 900 x wys. 2000 mm.  </w:t>
            </w:r>
          </w:p>
        </w:tc>
      </w:tr>
      <w:tr w:rsidR="00115880" w14:paraId="4B655607" w14:textId="77777777">
        <w:tc>
          <w:tcPr>
            <w:tcW w:w="483" w:type="dxa"/>
          </w:tcPr>
          <w:p w14:paraId="0D681FA1" w14:textId="77777777" w:rsidR="00115880" w:rsidRDefault="0089772E">
            <w:pPr>
              <w:spacing w:line="276" w:lineRule="auto"/>
              <w:rPr>
                <w:rFonts w:ascii="Cambria" w:hAnsi="Cambria" w:cs="Arial"/>
                <w:sz w:val="20"/>
              </w:rPr>
            </w:pPr>
            <w:r>
              <w:rPr>
                <w:rFonts w:ascii="Cambria" w:hAnsi="Cambria" w:cs="Arial"/>
                <w:sz w:val="20"/>
              </w:rPr>
              <w:t>13.</w:t>
            </w:r>
          </w:p>
        </w:tc>
        <w:tc>
          <w:tcPr>
            <w:tcW w:w="4267" w:type="dxa"/>
          </w:tcPr>
          <w:p w14:paraId="6E922A5E" w14:textId="77777777" w:rsidR="00115880" w:rsidRDefault="0089772E">
            <w:pPr>
              <w:spacing w:line="276" w:lineRule="auto"/>
              <w:rPr>
                <w:rFonts w:ascii="Cambria" w:hAnsi="Cambria" w:cs="Arial"/>
                <w:sz w:val="20"/>
              </w:rPr>
            </w:pPr>
            <w:r>
              <w:rPr>
                <w:rFonts w:ascii="Cambria" w:hAnsi="Cambria" w:cs="Arial"/>
                <w:sz w:val="20"/>
              </w:rPr>
              <w:t xml:space="preserve">Drzwi przystankowe </w:t>
            </w:r>
          </w:p>
        </w:tc>
        <w:tc>
          <w:tcPr>
            <w:tcW w:w="4860" w:type="dxa"/>
          </w:tcPr>
          <w:p w14:paraId="787051E7" w14:textId="77777777" w:rsidR="00115880" w:rsidRDefault="0089772E">
            <w:pPr>
              <w:spacing w:line="276" w:lineRule="auto"/>
              <w:rPr>
                <w:rFonts w:ascii="Cambria" w:hAnsi="Cambria" w:cs="Arial"/>
                <w:iCs/>
                <w:sz w:val="20"/>
              </w:rPr>
            </w:pPr>
            <w:r>
              <w:rPr>
                <w:rFonts w:ascii="Cambria" w:hAnsi="Cambria" w:cs="Arial"/>
                <w:iCs/>
                <w:sz w:val="20"/>
              </w:rPr>
              <w:t>- 2 kpl.</w:t>
            </w:r>
          </w:p>
          <w:p w14:paraId="08031191" w14:textId="77777777" w:rsidR="00115880" w:rsidRDefault="0089772E">
            <w:pPr>
              <w:spacing w:line="276" w:lineRule="auto"/>
              <w:rPr>
                <w:rFonts w:ascii="Cambria" w:hAnsi="Cambria" w:cs="Arial"/>
                <w:iCs/>
                <w:sz w:val="20"/>
              </w:rPr>
            </w:pPr>
            <w:r>
              <w:rPr>
                <w:rFonts w:ascii="Cambria" w:hAnsi="Cambria" w:cs="Arial"/>
                <w:iCs/>
                <w:sz w:val="20"/>
              </w:rPr>
              <w:t>- automatyczne teleskopowe 2 panelowe</w:t>
            </w:r>
          </w:p>
          <w:p w14:paraId="78C5AAE2" w14:textId="77777777" w:rsidR="00115880" w:rsidRDefault="0089772E">
            <w:pPr>
              <w:spacing w:line="276" w:lineRule="auto"/>
              <w:rPr>
                <w:rFonts w:ascii="Cambria" w:hAnsi="Cambria" w:cs="Arial"/>
                <w:iCs/>
                <w:sz w:val="20"/>
              </w:rPr>
            </w:pPr>
            <w:r>
              <w:rPr>
                <w:rFonts w:ascii="Cambria" w:hAnsi="Cambria" w:cs="Arial"/>
                <w:iCs/>
                <w:sz w:val="20"/>
              </w:rPr>
              <w:t>- skrzydła drzwi wykonane ze stali nierdzewnej </w:t>
            </w:r>
          </w:p>
          <w:p w14:paraId="52399DAE" w14:textId="77777777" w:rsidR="00115880" w:rsidRDefault="0089772E">
            <w:pPr>
              <w:spacing w:line="276" w:lineRule="auto"/>
              <w:rPr>
                <w:rFonts w:ascii="Cambria" w:hAnsi="Cambria" w:cs="Arial"/>
                <w:iCs/>
                <w:sz w:val="20"/>
              </w:rPr>
            </w:pPr>
            <w:r>
              <w:rPr>
                <w:rFonts w:ascii="Cambria" w:hAnsi="Cambria" w:cs="Arial"/>
                <w:iCs/>
                <w:sz w:val="20"/>
              </w:rPr>
              <w:t>- wymiary drzwi szer. 900 x wys. 2000 mm</w:t>
            </w:r>
          </w:p>
          <w:p w14:paraId="0763068A" w14:textId="77777777" w:rsidR="00115880" w:rsidRDefault="0089772E">
            <w:pPr>
              <w:spacing w:line="276" w:lineRule="auto"/>
              <w:rPr>
                <w:rFonts w:ascii="Cambria" w:hAnsi="Cambria" w:cs="Arial"/>
                <w:bCs/>
                <w:iCs/>
                <w:sz w:val="20"/>
              </w:rPr>
            </w:pPr>
            <w:r>
              <w:rPr>
                <w:rFonts w:ascii="Cambria" w:hAnsi="Cambria" w:cs="Arial"/>
                <w:bCs/>
                <w:iCs/>
                <w:sz w:val="20"/>
              </w:rPr>
              <w:t>- EI 60</w:t>
            </w:r>
          </w:p>
          <w:p w14:paraId="7CFE85F0" w14:textId="77777777" w:rsidR="00115880" w:rsidRDefault="00115880">
            <w:pPr>
              <w:spacing w:line="276" w:lineRule="auto"/>
              <w:rPr>
                <w:rFonts w:ascii="Cambria" w:hAnsi="Cambria" w:cs="Arial"/>
                <w:sz w:val="20"/>
              </w:rPr>
            </w:pPr>
          </w:p>
        </w:tc>
      </w:tr>
      <w:tr w:rsidR="00115880" w14:paraId="464A11B3" w14:textId="77777777">
        <w:tc>
          <w:tcPr>
            <w:tcW w:w="483" w:type="dxa"/>
          </w:tcPr>
          <w:p w14:paraId="09A21E8B" w14:textId="77777777" w:rsidR="00115880" w:rsidRDefault="0089772E">
            <w:pPr>
              <w:spacing w:line="276" w:lineRule="auto"/>
              <w:rPr>
                <w:rFonts w:ascii="Cambria" w:hAnsi="Cambria" w:cs="Arial"/>
                <w:sz w:val="20"/>
              </w:rPr>
            </w:pPr>
            <w:r>
              <w:rPr>
                <w:rFonts w:ascii="Cambria" w:hAnsi="Cambria" w:cs="Arial"/>
                <w:sz w:val="20"/>
              </w:rPr>
              <w:t>14.</w:t>
            </w:r>
          </w:p>
        </w:tc>
        <w:tc>
          <w:tcPr>
            <w:tcW w:w="4267" w:type="dxa"/>
          </w:tcPr>
          <w:p w14:paraId="2B7A5F5D" w14:textId="77777777" w:rsidR="00115880" w:rsidRDefault="0089772E">
            <w:pPr>
              <w:spacing w:line="276" w:lineRule="auto"/>
              <w:rPr>
                <w:rFonts w:ascii="Cambria" w:hAnsi="Cambria" w:cs="Arial"/>
                <w:sz w:val="20"/>
              </w:rPr>
            </w:pPr>
            <w:r>
              <w:rPr>
                <w:rFonts w:ascii="Cambria" w:hAnsi="Cambria" w:cs="Arial"/>
                <w:sz w:val="20"/>
              </w:rPr>
              <w:t>Prowadnice kabinowe</w:t>
            </w:r>
          </w:p>
        </w:tc>
        <w:tc>
          <w:tcPr>
            <w:tcW w:w="4860" w:type="dxa"/>
          </w:tcPr>
          <w:p w14:paraId="10A9345A" w14:textId="77777777" w:rsidR="00115880" w:rsidRDefault="0089772E">
            <w:pPr>
              <w:spacing w:line="276" w:lineRule="auto"/>
              <w:rPr>
                <w:rFonts w:ascii="Cambria" w:hAnsi="Cambria" w:cs="Arial"/>
                <w:sz w:val="20"/>
              </w:rPr>
            </w:pPr>
            <w:r>
              <w:rPr>
                <w:rFonts w:ascii="Cambria" w:hAnsi="Cambria" w:cs="Arial"/>
                <w:sz w:val="20"/>
              </w:rPr>
              <w:t>T125x82x16</w:t>
            </w:r>
          </w:p>
        </w:tc>
      </w:tr>
      <w:tr w:rsidR="00115880" w14:paraId="31B0B772" w14:textId="77777777">
        <w:tc>
          <w:tcPr>
            <w:tcW w:w="483" w:type="dxa"/>
          </w:tcPr>
          <w:p w14:paraId="2295D1ED" w14:textId="77777777" w:rsidR="00115880" w:rsidRDefault="0089772E">
            <w:pPr>
              <w:spacing w:line="276" w:lineRule="auto"/>
              <w:rPr>
                <w:rFonts w:ascii="Cambria" w:hAnsi="Cambria" w:cs="Arial"/>
                <w:sz w:val="20"/>
              </w:rPr>
            </w:pPr>
            <w:r>
              <w:rPr>
                <w:rFonts w:ascii="Cambria" w:hAnsi="Cambria" w:cs="Arial"/>
                <w:sz w:val="20"/>
              </w:rPr>
              <w:t>15.</w:t>
            </w:r>
          </w:p>
        </w:tc>
        <w:tc>
          <w:tcPr>
            <w:tcW w:w="4267" w:type="dxa"/>
          </w:tcPr>
          <w:p w14:paraId="68A33907" w14:textId="77777777" w:rsidR="00115880" w:rsidRDefault="0089772E">
            <w:pPr>
              <w:spacing w:line="276" w:lineRule="auto"/>
              <w:rPr>
                <w:rFonts w:ascii="Cambria" w:hAnsi="Cambria" w:cs="Arial"/>
                <w:sz w:val="20"/>
              </w:rPr>
            </w:pPr>
            <w:r>
              <w:rPr>
                <w:rFonts w:ascii="Cambria" w:hAnsi="Cambria" w:cs="Arial"/>
                <w:sz w:val="20"/>
              </w:rPr>
              <w:t>Prowadnice przeciwwagowe</w:t>
            </w:r>
          </w:p>
        </w:tc>
        <w:tc>
          <w:tcPr>
            <w:tcW w:w="4860" w:type="dxa"/>
          </w:tcPr>
          <w:p w14:paraId="58CFA9C4" w14:textId="77777777" w:rsidR="00115880" w:rsidRDefault="0089772E">
            <w:pPr>
              <w:spacing w:line="276" w:lineRule="auto"/>
              <w:rPr>
                <w:rFonts w:ascii="Cambria" w:hAnsi="Cambria" w:cs="Arial"/>
                <w:sz w:val="20"/>
              </w:rPr>
            </w:pPr>
            <w:r>
              <w:rPr>
                <w:rFonts w:ascii="Cambria" w:hAnsi="Cambria" w:cs="Arial"/>
                <w:sz w:val="20"/>
              </w:rPr>
              <w:t>T90x75x16</w:t>
            </w:r>
          </w:p>
        </w:tc>
      </w:tr>
      <w:tr w:rsidR="00115880" w14:paraId="27D2F2A0" w14:textId="77777777">
        <w:tc>
          <w:tcPr>
            <w:tcW w:w="483" w:type="dxa"/>
          </w:tcPr>
          <w:p w14:paraId="637A51D3" w14:textId="77777777" w:rsidR="00115880" w:rsidRDefault="0089772E">
            <w:pPr>
              <w:spacing w:line="276" w:lineRule="auto"/>
              <w:rPr>
                <w:rFonts w:ascii="Cambria" w:hAnsi="Cambria" w:cs="Arial"/>
                <w:sz w:val="20"/>
              </w:rPr>
            </w:pPr>
            <w:r>
              <w:rPr>
                <w:rFonts w:ascii="Cambria" w:hAnsi="Cambria" w:cs="Arial"/>
                <w:sz w:val="20"/>
              </w:rPr>
              <w:t>16.</w:t>
            </w:r>
          </w:p>
        </w:tc>
        <w:tc>
          <w:tcPr>
            <w:tcW w:w="4267" w:type="dxa"/>
          </w:tcPr>
          <w:p w14:paraId="66A1FB71" w14:textId="77777777" w:rsidR="00115880" w:rsidRDefault="0089772E">
            <w:pPr>
              <w:spacing w:line="276" w:lineRule="auto"/>
              <w:rPr>
                <w:rFonts w:ascii="Cambria" w:hAnsi="Cambria" w:cs="Arial"/>
                <w:sz w:val="20"/>
              </w:rPr>
            </w:pPr>
            <w:r>
              <w:rPr>
                <w:rFonts w:ascii="Cambria" w:hAnsi="Cambria" w:cs="Arial"/>
                <w:sz w:val="20"/>
              </w:rPr>
              <w:t>Zespół napędowy / wciągarka/</w:t>
            </w:r>
          </w:p>
        </w:tc>
        <w:tc>
          <w:tcPr>
            <w:tcW w:w="4860" w:type="dxa"/>
          </w:tcPr>
          <w:p w14:paraId="6F381E8D" w14:textId="77777777" w:rsidR="00115880" w:rsidRDefault="0089772E">
            <w:pPr>
              <w:spacing w:line="276" w:lineRule="auto"/>
              <w:rPr>
                <w:rFonts w:ascii="Cambria" w:hAnsi="Cambria" w:cs="Arial"/>
                <w:bCs/>
                <w:sz w:val="20"/>
              </w:rPr>
            </w:pPr>
            <w:r>
              <w:rPr>
                <w:rFonts w:ascii="Cambria" w:hAnsi="Cambria" w:cs="Arial"/>
                <w:bCs/>
                <w:sz w:val="20"/>
              </w:rPr>
              <w:t>- elektryczny bezreduktorowy z płynną regulacją                                                                         prędkości, umieszczony w nadszybiu z przełożeniem 2:1</w:t>
            </w:r>
          </w:p>
          <w:p w14:paraId="56F8F4C4" w14:textId="77777777" w:rsidR="00115880" w:rsidRDefault="00115880">
            <w:pPr>
              <w:spacing w:line="276" w:lineRule="auto"/>
              <w:rPr>
                <w:rFonts w:ascii="Cambria" w:hAnsi="Cambria" w:cs="Arial"/>
                <w:sz w:val="20"/>
              </w:rPr>
            </w:pPr>
          </w:p>
        </w:tc>
      </w:tr>
      <w:tr w:rsidR="00115880" w14:paraId="116BF13F" w14:textId="77777777">
        <w:tc>
          <w:tcPr>
            <w:tcW w:w="483" w:type="dxa"/>
          </w:tcPr>
          <w:p w14:paraId="62B29B6C" w14:textId="77777777" w:rsidR="00115880" w:rsidRDefault="0089772E">
            <w:pPr>
              <w:spacing w:line="276" w:lineRule="auto"/>
              <w:rPr>
                <w:rFonts w:ascii="Cambria" w:hAnsi="Cambria" w:cs="Arial"/>
                <w:sz w:val="20"/>
              </w:rPr>
            </w:pPr>
            <w:r>
              <w:rPr>
                <w:rFonts w:ascii="Cambria" w:hAnsi="Cambria" w:cs="Arial"/>
                <w:sz w:val="20"/>
              </w:rPr>
              <w:t>17.</w:t>
            </w:r>
          </w:p>
        </w:tc>
        <w:tc>
          <w:tcPr>
            <w:tcW w:w="4267" w:type="dxa"/>
          </w:tcPr>
          <w:p w14:paraId="79015A05" w14:textId="77777777" w:rsidR="00115880" w:rsidRDefault="0089772E">
            <w:pPr>
              <w:spacing w:line="276" w:lineRule="auto"/>
              <w:rPr>
                <w:rFonts w:ascii="Cambria" w:hAnsi="Cambria" w:cs="Arial"/>
                <w:sz w:val="20"/>
              </w:rPr>
            </w:pPr>
            <w:r>
              <w:rPr>
                <w:rFonts w:ascii="Cambria" w:hAnsi="Cambria" w:cs="Arial"/>
                <w:sz w:val="20"/>
              </w:rPr>
              <w:t>Kasety wezwań</w:t>
            </w:r>
          </w:p>
        </w:tc>
        <w:tc>
          <w:tcPr>
            <w:tcW w:w="4860" w:type="dxa"/>
          </w:tcPr>
          <w:p w14:paraId="43E75F36"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w obudowie </w:t>
            </w:r>
          </w:p>
          <w:p w14:paraId="1E3C7BF4" w14:textId="77777777" w:rsidR="00115880" w:rsidRDefault="0089772E">
            <w:pPr>
              <w:spacing w:line="276" w:lineRule="auto"/>
              <w:rPr>
                <w:rFonts w:ascii="Cambria" w:hAnsi="Cambria" w:cs="Arial"/>
                <w:sz w:val="20"/>
              </w:rPr>
            </w:pPr>
            <w:r>
              <w:rPr>
                <w:rFonts w:ascii="Cambria" w:hAnsi="Cambria" w:cs="Arial"/>
                <w:sz w:val="20"/>
              </w:rPr>
              <w:t xml:space="preserve">  ze stali nierdzewnej szczotkowanej </w:t>
            </w:r>
          </w:p>
        </w:tc>
      </w:tr>
      <w:tr w:rsidR="00115880" w14:paraId="7CD65191" w14:textId="77777777">
        <w:tc>
          <w:tcPr>
            <w:tcW w:w="483" w:type="dxa"/>
          </w:tcPr>
          <w:p w14:paraId="7512BACD" w14:textId="77777777" w:rsidR="00115880" w:rsidRDefault="0089772E">
            <w:pPr>
              <w:spacing w:line="276" w:lineRule="auto"/>
              <w:rPr>
                <w:rFonts w:ascii="Cambria" w:hAnsi="Cambria" w:cs="Arial"/>
                <w:sz w:val="20"/>
              </w:rPr>
            </w:pPr>
            <w:r>
              <w:rPr>
                <w:rFonts w:ascii="Cambria" w:hAnsi="Cambria" w:cs="Arial"/>
                <w:sz w:val="20"/>
              </w:rPr>
              <w:t>18.</w:t>
            </w:r>
          </w:p>
        </w:tc>
        <w:tc>
          <w:tcPr>
            <w:tcW w:w="4267" w:type="dxa"/>
          </w:tcPr>
          <w:p w14:paraId="6A953E29" w14:textId="77777777" w:rsidR="00115880" w:rsidRDefault="0089772E">
            <w:pPr>
              <w:spacing w:line="276" w:lineRule="auto"/>
              <w:rPr>
                <w:rFonts w:ascii="Cambria" w:hAnsi="Cambria" w:cs="Arial"/>
                <w:sz w:val="20"/>
              </w:rPr>
            </w:pPr>
            <w:r>
              <w:rPr>
                <w:rFonts w:ascii="Cambria" w:hAnsi="Cambria" w:cs="Arial"/>
                <w:sz w:val="20"/>
              </w:rPr>
              <w:t xml:space="preserve">Piętrowskazywacze   </w:t>
            </w:r>
          </w:p>
        </w:tc>
        <w:tc>
          <w:tcPr>
            <w:tcW w:w="4860" w:type="dxa"/>
          </w:tcPr>
          <w:p w14:paraId="7A7E961D"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typ LCD, </w:t>
            </w:r>
          </w:p>
          <w:p w14:paraId="6551D3F7" w14:textId="77777777" w:rsidR="00115880" w:rsidRDefault="0089772E">
            <w:pPr>
              <w:spacing w:line="276" w:lineRule="auto"/>
              <w:rPr>
                <w:rFonts w:ascii="Cambria" w:hAnsi="Cambria" w:cs="Arial"/>
                <w:sz w:val="20"/>
              </w:rPr>
            </w:pPr>
            <w:r>
              <w:rPr>
                <w:rFonts w:ascii="Cambria" w:hAnsi="Cambria" w:cs="Arial"/>
                <w:sz w:val="20"/>
              </w:rPr>
              <w:t xml:space="preserve">  w obudowie ze stali nierdzewnej </w:t>
            </w:r>
          </w:p>
          <w:p w14:paraId="0F3D8745" w14:textId="77777777" w:rsidR="00115880" w:rsidRDefault="0089772E">
            <w:pPr>
              <w:spacing w:line="276" w:lineRule="auto"/>
              <w:rPr>
                <w:rFonts w:ascii="Cambria" w:hAnsi="Cambria" w:cs="Arial"/>
                <w:sz w:val="20"/>
              </w:rPr>
            </w:pPr>
            <w:r>
              <w:rPr>
                <w:rFonts w:ascii="Cambria" w:hAnsi="Cambria" w:cs="Arial"/>
                <w:sz w:val="20"/>
              </w:rPr>
              <w:t xml:space="preserve">  szczotkowanej</w:t>
            </w:r>
          </w:p>
          <w:p w14:paraId="467B220E" w14:textId="77777777" w:rsidR="00115880" w:rsidRDefault="00115880">
            <w:pPr>
              <w:spacing w:line="276" w:lineRule="auto"/>
              <w:rPr>
                <w:rFonts w:ascii="Cambria" w:hAnsi="Cambria" w:cs="Arial"/>
                <w:sz w:val="20"/>
              </w:rPr>
            </w:pPr>
          </w:p>
        </w:tc>
      </w:tr>
      <w:tr w:rsidR="00115880" w14:paraId="2B50A011" w14:textId="77777777">
        <w:tc>
          <w:tcPr>
            <w:tcW w:w="483" w:type="dxa"/>
          </w:tcPr>
          <w:p w14:paraId="450429C0" w14:textId="77777777" w:rsidR="00115880" w:rsidRDefault="0089772E">
            <w:pPr>
              <w:spacing w:line="276" w:lineRule="auto"/>
              <w:rPr>
                <w:rFonts w:ascii="Cambria" w:hAnsi="Cambria" w:cs="Arial"/>
                <w:sz w:val="20"/>
              </w:rPr>
            </w:pPr>
            <w:r>
              <w:rPr>
                <w:rFonts w:ascii="Cambria" w:hAnsi="Cambria" w:cs="Arial"/>
                <w:sz w:val="20"/>
              </w:rPr>
              <w:t>19.</w:t>
            </w:r>
          </w:p>
        </w:tc>
        <w:tc>
          <w:tcPr>
            <w:tcW w:w="4267" w:type="dxa"/>
          </w:tcPr>
          <w:p w14:paraId="4BC2912D" w14:textId="77777777" w:rsidR="00115880" w:rsidRDefault="0089772E">
            <w:pPr>
              <w:spacing w:line="276" w:lineRule="auto"/>
              <w:rPr>
                <w:rFonts w:ascii="Cambria" w:hAnsi="Cambria" w:cs="Arial"/>
                <w:sz w:val="20"/>
              </w:rPr>
            </w:pPr>
            <w:r>
              <w:rPr>
                <w:rFonts w:ascii="Cambria" w:hAnsi="Cambria" w:cs="Arial"/>
                <w:sz w:val="20"/>
              </w:rPr>
              <w:t>Instalacja elektryczna w szybie i na kabinie</w:t>
            </w:r>
          </w:p>
        </w:tc>
        <w:tc>
          <w:tcPr>
            <w:tcW w:w="4860" w:type="dxa"/>
          </w:tcPr>
          <w:p w14:paraId="024850CE"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580EC15F" w14:textId="77777777">
        <w:tc>
          <w:tcPr>
            <w:tcW w:w="483" w:type="dxa"/>
          </w:tcPr>
          <w:p w14:paraId="4F196C9E" w14:textId="77777777" w:rsidR="00115880" w:rsidRDefault="0089772E">
            <w:pPr>
              <w:spacing w:line="276" w:lineRule="auto"/>
              <w:rPr>
                <w:rFonts w:ascii="Cambria" w:hAnsi="Cambria" w:cs="Arial"/>
                <w:sz w:val="20"/>
              </w:rPr>
            </w:pPr>
            <w:r>
              <w:rPr>
                <w:rFonts w:ascii="Cambria" w:hAnsi="Cambria" w:cs="Arial"/>
                <w:sz w:val="20"/>
              </w:rPr>
              <w:t>20.</w:t>
            </w:r>
          </w:p>
        </w:tc>
        <w:tc>
          <w:tcPr>
            <w:tcW w:w="4267" w:type="dxa"/>
          </w:tcPr>
          <w:p w14:paraId="1D68BBF9" w14:textId="77777777" w:rsidR="00115880" w:rsidRDefault="0089772E">
            <w:pPr>
              <w:spacing w:line="276" w:lineRule="auto"/>
              <w:rPr>
                <w:rFonts w:ascii="Cambria" w:hAnsi="Cambria" w:cs="Arial"/>
                <w:sz w:val="20"/>
              </w:rPr>
            </w:pPr>
            <w:r>
              <w:rPr>
                <w:rFonts w:ascii="Cambria" w:hAnsi="Cambria" w:cs="Arial"/>
                <w:sz w:val="20"/>
              </w:rPr>
              <w:t>Osprzęt śrubowy kompletny</w:t>
            </w:r>
          </w:p>
        </w:tc>
        <w:tc>
          <w:tcPr>
            <w:tcW w:w="4860" w:type="dxa"/>
          </w:tcPr>
          <w:p w14:paraId="55FFF960" w14:textId="77777777" w:rsidR="00115880" w:rsidRDefault="00115880">
            <w:pPr>
              <w:spacing w:line="276" w:lineRule="auto"/>
              <w:rPr>
                <w:rFonts w:ascii="Cambria" w:hAnsi="Cambria" w:cs="Arial"/>
                <w:sz w:val="20"/>
              </w:rPr>
            </w:pPr>
          </w:p>
        </w:tc>
      </w:tr>
      <w:tr w:rsidR="00115880" w14:paraId="59AAF366" w14:textId="77777777">
        <w:tc>
          <w:tcPr>
            <w:tcW w:w="483" w:type="dxa"/>
          </w:tcPr>
          <w:p w14:paraId="491D501F" w14:textId="77777777" w:rsidR="00115880" w:rsidRDefault="0089772E">
            <w:pPr>
              <w:spacing w:line="276" w:lineRule="auto"/>
              <w:rPr>
                <w:rFonts w:ascii="Cambria" w:hAnsi="Cambria" w:cs="Arial"/>
                <w:sz w:val="20"/>
              </w:rPr>
            </w:pPr>
            <w:r>
              <w:rPr>
                <w:rFonts w:ascii="Cambria" w:hAnsi="Cambria" w:cs="Arial"/>
                <w:sz w:val="20"/>
              </w:rPr>
              <w:t>21.</w:t>
            </w:r>
          </w:p>
        </w:tc>
        <w:tc>
          <w:tcPr>
            <w:tcW w:w="4267" w:type="dxa"/>
          </w:tcPr>
          <w:p w14:paraId="0497A3B6" w14:textId="77777777" w:rsidR="00115880" w:rsidRDefault="0089772E">
            <w:pPr>
              <w:spacing w:line="276" w:lineRule="auto"/>
              <w:rPr>
                <w:rFonts w:ascii="Cambria" w:hAnsi="Cambria" w:cs="Arial"/>
                <w:sz w:val="20"/>
              </w:rPr>
            </w:pPr>
            <w:r>
              <w:rPr>
                <w:rFonts w:ascii="Cambria" w:hAnsi="Cambria" w:cs="Arial"/>
                <w:sz w:val="20"/>
              </w:rPr>
              <w:t xml:space="preserve">Rama kabinowa </w:t>
            </w:r>
          </w:p>
        </w:tc>
        <w:tc>
          <w:tcPr>
            <w:tcW w:w="4860" w:type="dxa"/>
          </w:tcPr>
          <w:p w14:paraId="4870268D" w14:textId="77777777" w:rsidR="00115880" w:rsidRDefault="0089772E">
            <w:pPr>
              <w:spacing w:line="276" w:lineRule="auto"/>
              <w:rPr>
                <w:rFonts w:ascii="Cambria" w:hAnsi="Cambria" w:cs="Arial"/>
                <w:sz w:val="20"/>
              </w:rPr>
            </w:pPr>
            <w:r>
              <w:rPr>
                <w:rFonts w:ascii="Cambria" w:hAnsi="Cambria" w:cs="Arial"/>
                <w:sz w:val="20"/>
              </w:rPr>
              <w:t>1 kpl.</w:t>
            </w:r>
          </w:p>
          <w:p w14:paraId="1183DA39" w14:textId="77777777" w:rsidR="00115880" w:rsidRDefault="0089772E">
            <w:pPr>
              <w:spacing w:line="276" w:lineRule="auto"/>
              <w:rPr>
                <w:rFonts w:ascii="Cambria" w:hAnsi="Cambria" w:cs="Arial"/>
                <w:sz w:val="20"/>
              </w:rPr>
            </w:pPr>
            <w:r>
              <w:rPr>
                <w:rFonts w:ascii="Cambria" w:hAnsi="Cambria" w:cs="Arial"/>
                <w:sz w:val="20"/>
              </w:rPr>
              <w:t>- ramowa z przełożeniem 2:1</w:t>
            </w:r>
          </w:p>
          <w:p w14:paraId="0A577EDF" w14:textId="77777777" w:rsidR="00115880" w:rsidRDefault="0089772E">
            <w:pPr>
              <w:spacing w:line="276" w:lineRule="auto"/>
              <w:rPr>
                <w:rFonts w:ascii="Cambria" w:hAnsi="Cambria" w:cs="Arial"/>
                <w:sz w:val="20"/>
              </w:rPr>
            </w:pPr>
            <w:r>
              <w:rPr>
                <w:rFonts w:ascii="Cambria" w:hAnsi="Cambria" w:cs="Arial"/>
                <w:sz w:val="20"/>
              </w:rPr>
              <w:t>- chwytacze</w:t>
            </w:r>
          </w:p>
        </w:tc>
      </w:tr>
      <w:tr w:rsidR="00115880" w14:paraId="43EE8E2E" w14:textId="77777777">
        <w:tc>
          <w:tcPr>
            <w:tcW w:w="483" w:type="dxa"/>
          </w:tcPr>
          <w:p w14:paraId="0E486759" w14:textId="77777777" w:rsidR="00115880" w:rsidRDefault="0089772E">
            <w:pPr>
              <w:spacing w:line="276" w:lineRule="auto"/>
              <w:rPr>
                <w:rFonts w:ascii="Cambria" w:hAnsi="Cambria" w:cs="Arial"/>
                <w:sz w:val="20"/>
              </w:rPr>
            </w:pPr>
            <w:r>
              <w:rPr>
                <w:rFonts w:ascii="Cambria" w:hAnsi="Cambria" w:cs="Arial"/>
                <w:sz w:val="20"/>
              </w:rPr>
              <w:t>22.</w:t>
            </w:r>
          </w:p>
        </w:tc>
        <w:tc>
          <w:tcPr>
            <w:tcW w:w="4267" w:type="dxa"/>
          </w:tcPr>
          <w:p w14:paraId="0AB18C44" w14:textId="77777777" w:rsidR="00115880" w:rsidRDefault="0089772E">
            <w:pPr>
              <w:spacing w:line="276" w:lineRule="auto"/>
              <w:rPr>
                <w:rFonts w:ascii="Cambria" w:hAnsi="Cambria" w:cs="Arial"/>
                <w:sz w:val="20"/>
              </w:rPr>
            </w:pPr>
            <w:r>
              <w:rPr>
                <w:rFonts w:ascii="Cambria" w:hAnsi="Cambria" w:cs="Arial"/>
                <w:sz w:val="20"/>
              </w:rPr>
              <w:t>Nadszybie</w:t>
            </w:r>
          </w:p>
        </w:tc>
        <w:tc>
          <w:tcPr>
            <w:tcW w:w="4860" w:type="dxa"/>
          </w:tcPr>
          <w:p w14:paraId="585EB264" w14:textId="77777777" w:rsidR="00115880" w:rsidRDefault="0089772E">
            <w:pPr>
              <w:spacing w:line="276" w:lineRule="auto"/>
              <w:rPr>
                <w:rFonts w:ascii="Cambria" w:hAnsi="Cambria" w:cs="Arial"/>
                <w:sz w:val="20"/>
              </w:rPr>
            </w:pPr>
            <w:r>
              <w:rPr>
                <w:rFonts w:ascii="Cambria" w:hAnsi="Cambria" w:cs="Arial"/>
                <w:sz w:val="20"/>
              </w:rPr>
              <w:t xml:space="preserve">3900 mm </w:t>
            </w:r>
          </w:p>
        </w:tc>
      </w:tr>
      <w:tr w:rsidR="00115880" w14:paraId="05F990CF" w14:textId="77777777">
        <w:tc>
          <w:tcPr>
            <w:tcW w:w="483" w:type="dxa"/>
          </w:tcPr>
          <w:p w14:paraId="31D14B1C" w14:textId="77777777" w:rsidR="00115880" w:rsidRDefault="0089772E">
            <w:pPr>
              <w:spacing w:line="276" w:lineRule="auto"/>
              <w:rPr>
                <w:rFonts w:ascii="Cambria" w:hAnsi="Cambria" w:cs="Arial"/>
                <w:sz w:val="20"/>
              </w:rPr>
            </w:pPr>
            <w:r>
              <w:rPr>
                <w:rFonts w:ascii="Cambria" w:hAnsi="Cambria" w:cs="Arial"/>
                <w:sz w:val="20"/>
              </w:rPr>
              <w:t>23.</w:t>
            </w:r>
          </w:p>
        </w:tc>
        <w:tc>
          <w:tcPr>
            <w:tcW w:w="4267" w:type="dxa"/>
          </w:tcPr>
          <w:p w14:paraId="453B4731" w14:textId="77777777" w:rsidR="00115880" w:rsidRDefault="0089772E">
            <w:pPr>
              <w:spacing w:line="276" w:lineRule="auto"/>
              <w:rPr>
                <w:rFonts w:ascii="Cambria" w:hAnsi="Cambria" w:cs="Arial"/>
                <w:sz w:val="20"/>
              </w:rPr>
            </w:pPr>
            <w:r>
              <w:rPr>
                <w:rFonts w:ascii="Cambria" w:hAnsi="Cambria" w:cs="Arial"/>
                <w:sz w:val="20"/>
              </w:rPr>
              <w:t>Podszybie</w:t>
            </w:r>
          </w:p>
        </w:tc>
        <w:tc>
          <w:tcPr>
            <w:tcW w:w="4860" w:type="dxa"/>
          </w:tcPr>
          <w:p w14:paraId="0E26EA5C" w14:textId="77777777" w:rsidR="00115880" w:rsidRDefault="0089772E">
            <w:pPr>
              <w:spacing w:line="276" w:lineRule="auto"/>
              <w:rPr>
                <w:rFonts w:ascii="Cambria" w:hAnsi="Cambria" w:cs="Arial"/>
                <w:sz w:val="20"/>
              </w:rPr>
            </w:pPr>
            <w:r>
              <w:rPr>
                <w:rFonts w:ascii="Cambria" w:hAnsi="Cambria" w:cs="Arial"/>
                <w:sz w:val="20"/>
              </w:rPr>
              <w:t>1500 mm</w:t>
            </w:r>
          </w:p>
        </w:tc>
      </w:tr>
      <w:tr w:rsidR="00115880" w14:paraId="72FC83A9" w14:textId="77777777">
        <w:tc>
          <w:tcPr>
            <w:tcW w:w="483" w:type="dxa"/>
          </w:tcPr>
          <w:p w14:paraId="52351051" w14:textId="77777777" w:rsidR="00115880" w:rsidRDefault="0089772E">
            <w:pPr>
              <w:spacing w:line="276" w:lineRule="auto"/>
              <w:rPr>
                <w:rFonts w:ascii="Cambria" w:hAnsi="Cambria" w:cs="Arial"/>
                <w:sz w:val="20"/>
              </w:rPr>
            </w:pPr>
            <w:r>
              <w:rPr>
                <w:rFonts w:ascii="Cambria" w:hAnsi="Cambria" w:cs="Arial"/>
                <w:sz w:val="20"/>
              </w:rPr>
              <w:t>24.</w:t>
            </w:r>
          </w:p>
        </w:tc>
        <w:tc>
          <w:tcPr>
            <w:tcW w:w="4267" w:type="dxa"/>
          </w:tcPr>
          <w:p w14:paraId="58BFD954" w14:textId="77777777" w:rsidR="00115880" w:rsidRDefault="0089772E">
            <w:pPr>
              <w:spacing w:line="276" w:lineRule="auto"/>
              <w:rPr>
                <w:rFonts w:ascii="Cambria" w:hAnsi="Cambria" w:cs="Arial"/>
                <w:sz w:val="20"/>
              </w:rPr>
            </w:pPr>
            <w:r>
              <w:rPr>
                <w:rFonts w:ascii="Cambria" w:hAnsi="Cambria" w:cs="Arial"/>
                <w:iCs/>
                <w:sz w:val="20"/>
              </w:rPr>
              <w:t>Przeciwwaga</w:t>
            </w:r>
          </w:p>
        </w:tc>
        <w:tc>
          <w:tcPr>
            <w:tcW w:w="4860" w:type="dxa"/>
          </w:tcPr>
          <w:p w14:paraId="5301468D" w14:textId="77777777" w:rsidR="00115880" w:rsidRDefault="0089772E">
            <w:pPr>
              <w:spacing w:line="276" w:lineRule="auto"/>
              <w:rPr>
                <w:rFonts w:ascii="Cambria" w:hAnsi="Cambria" w:cs="Arial"/>
                <w:sz w:val="20"/>
              </w:rPr>
            </w:pPr>
            <w:r>
              <w:rPr>
                <w:rFonts w:ascii="Cambria" w:hAnsi="Cambria" w:cs="Arial"/>
                <w:sz w:val="20"/>
              </w:rPr>
              <w:t>ramowa</w:t>
            </w:r>
          </w:p>
        </w:tc>
      </w:tr>
      <w:tr w:rsidR="00115880" w14:paraId="57FC96A5" w14:textId="77777777">
        <w:tc>
          <w:tcPr>
            <w:tcW w:w="483" w:type="dxa"/>
          </w:tcPr>
          <w:p w14:paraId="5C53CE92" w14:textId="77777777" w:rsidR="00115880" w:rsidRDefault="0089772E">
            <w:pPr>
              <w:spacing w:line="276" w:lineRule="auto"/>
              <w:rPr>
                <w:rFonts w:ascii="Cambria" w:hAnsi="Cambria" w:cs="Arial"/>
                <w:sz w:val="20"/>
              </w:rPr>
            </w:pPr>
            <w:r>
              <w:rPr>
                <w:rFonts w:ascii="Cambria" w:hAnsi="Cambria" w:cs="Arial"/>
                <w:sz w:val="20"/>
              </w:rPr>
              <w:t>25.</w:t>
            </w:r>
          </w:p>
        </w:tc>
        <w:tc>
          <w:tcPr>
            <w:tcW w:w="4267" w:type="dxa"/>
          </w:tcPr>
          <w:p w14:paraId="1628B1B3" w14:textId="77777777" w:rsidR="00115880" w:rsidRDefault="0089772E">
            <w:pPr>
              <w:spacing w:line="276" w:lineRule="auto"/>
              <w:rPr>
                <w:rFonts w:ascii="Cambria" w:hAnsi="Cambria" w:cs="Arial"/>
                <w:iCs/>
                <w:sz w:val="20"/>
              </w:rPr>
            </w:pPr>
            <w:r>
              <w:rPr>
                <w:rFonts w:ascii="Cambria" w:hAnsi="Cambria" w:cs="Arial"/>
                <w:iCs/>
                <w:sz w:val="20"/>
              </w:rPr>
              <w:t>Ogranicznik prędkości</w:t>
            </w:r>
          </w:p>
        </w:tc>
        <w:tc>
          <w:tcPr>
            <w:tcW w:w="4860" w:type="dxa"/>
          </w:tcPr>
          <w:p w14:paraId="3235E0C4" w14:textId="77777777" w:rsidR="00115880" w:rsidRDefault="0089772E">
            <w:pPr>
              <w:spacing w:line="276" w:lineRule="auto"/>
              <w:rPr>
                <w:rFonts w:ascii="Cambria" w:hAnsi="Cambria" w:cs="Arial"/>
                <w:sz w:val="20"/>
              </w:rPr>
            </w:pPr>
            <w:r>
              <w:rPr>
                <w:rFonts w:ascii="Cambria" w:hAnsi="Cambria" w:cs="Arial"/>
                <w:sz w:val="20"/>
              </w:rPr>
              <w:t>- dwukierunkowy ze zdalnym wyzwalaczem</w:t>
            </w:r>
          </w:p>
        </w:tc>
      </w:tr>
      <w:tr w:rsidR="00115880" w14:paraId="71E5C1DE" w14:textId="77777777">
        <w:tc>
          <w:tcPr>
            <w:tcW w:w="483" w:type="dxa"/>
          </w:tcPr>
          <w:p w14:paraId="102C10CF" w14:textId="77777777" w:rsidR="00115880" w:rsidRDefault="0089772E">
            <w:pPr>
              <w:spacing w:line="276" w:lineRule="auto"/>
              <w:rPr>
                <w:rFonts w:ascii="Cambria" w:hAnsi="Cambria" w:cs="Arial"/>
                <w:sz w:val="20"/>
              </w:rPr>
            </w:pPr>
            <w:r>
              <w:rPr>
                <w:rFonts w:ascii="Cambria" w:hAnsi="Cambria" w:cs="Arial"/>
                <w:sz w:val="20"/>
              </w:rPr>
              <w:t>26.</w:t>
            </w:r>
          </w:p>
        </w:tc>
        <w:tc>
          <w:tcPr>
            <w:tcW w:w="4267" w:type="dxa"/>
          </w:tcPr>
          <w:p w14:paraId="058D9903" w14:textId="77777777" w:rsidR="00115880" w:rsidRDefault="0089772E">
            <w:pPr>
              <w:spacing w:line="276" w:lineRule="auto"/>
              <w:rPr>
                <w:rFonts w:ascii="Cambria" w:hAnsi="Cambria" w:cs="Arial"/>
                <w:bCs/>
                <w:iCs/>
                <w:sz w:val="20"/>
              </w:rPr>
            </w:pPr>
            <w:r>
              <w:rPr>
                <w:rFonts w:ascii="Cambria" w:hAnsi="Cambria" w:cs="Arial"/>
                <w:bCs/>
                <w:iCs/>
                <w:sz w:val="20"/>
              </w:rPr>
              <w:t>Obciążka</w:t>
            </w:r>
          </w:p>
        </w:tc>
        <w:tc>
          <w:tcPr>
            <w:tcW w:w="4860" w:type="dxa"/>
          </w:tcPr>
          <w:p w14:paraId="2433CA54" w14:textId="77777777" w:rsidR="00115880" w:rsidRDefault="00115880">
            <w:pPr>
              <w:spacing w:line="276" w:lineRule="auto"/>
              <w:rPr>
                <w:rFonts w:ascii="Cambria" w:hAnsi="Cambria" w:cs="Arial"/>
                <w:sz w:val="20"/>
              </w:rPr>
            </w:pPr>
          </w:p>
        </w:tc>
      </w:tr>
      <w:tr w:rsidR="00115880" w14:paraId="3FCB6698" w14:textId="77777777">
        <w:tc>
          <w:tcPr>
            <w:tcW w:w="483" w:type="dxa"/>
          </w:tcPr>
          <w:p w14:paraId="164B5B2F" w14:textId="77777777" w:rsidR="00115880" w:rsidRDefault="0089772E">
            <w:pPr>
              <w:spacing w:line="276" w:lineRule="auto"/>
              <w:rPr>
                <w:rFonts w:ascii="Cambria" w:hAnsi="Cambria" w:cs="Arial"/>
                <w:sz w:val="20"/>
              </w:rPr>
            </w:pPr>
            <w:r>
              <w:rPr>
                <w:rFonts w:ascii="Cambria" w:hAnsi="Cambria" w:cs="Arial"/>
                <w:sz w:val="20"/>
              </w:rPr>
              <w:t>27.</w:t>
            </w:r>
          </w:p>
        </w:tc>
        <w:tc>
          <w:tcPr>
            <w:tcW w:w="4267" w:type="dxa"/>
          </w:tcPr>
          <w:p w14:paraId="63F5E586" w14:textId="77777777" w:rsidR="00115880" w:rsidRDefault="0089772E">
            <w:pPr>
              <w:spacing w:line="276" w:lineRule="auto"/>
              <w:rPr>
                <w:rFonts w:ascii="Cambria" w:hAnsi="Cambria" w:cs="Arial"/>
                <w:bCs/>
                <w:iCs/>
                <w:sz w:val="20"/>
              </w:rPr>
            </w:pPr>
            <w:r>
              <w:rPr>
                <w:rFonts w:ascii="Cambria" w:hAnsi="Cambria" w:cs="Arial"/>
                <w:bCs/>
                <w:iCs/>
                <w:sz w:val="20"/>
              </w:rPr>
              <w:t>Linka ogranicznika prędkości</w:t>
            </w:r>
          </w:p>
        </w:tc>
        <w:tc>
          <w:tcPr>
            <w:tcW w:w="4860" w:type="dxa"/>
          </w:tcPr>
          <w:p w14:paraId="6B734282" w14:textId="77777777" w:rsidR="00115880" w:rsidRDefault="00115880">
            <w:pPr>
              <w:spacing w:line="276" w:lineRule="auto"/>
              <w:rPr>
                <w:rFonts w:ascii="Cambria" w:hAnsi="Cambria" w:cs="Arial"/>
                <w:sz w:val="20"/>
              </w:rPr>
            </w:pPr>
          </w:p>
        </w:tc>
      </w:tr>
      <w:tr w:rsidR="00115880" w14:paraId="1D418BBD" w14:textId="77777777">
        <w:tc>
          <w:tcPr>
            <w:tcW w:w="483" w:type="dxa"/>
          </w:tcPr>
          <w:p w14:paraId="792BA850" w14:textId="77777777" w:rsidR="00115880" w:rsidRDefault="0089772E">
            <w:pPr>
              <w:spacing w:line="276" w:lineRule="auto"/>
              <w:rPr>
                <w:rFonts w:ascii="Cambria" w:hAnsi="Cambria" w:cs="Arial"/>
                <w:sz w:val="20"/>
              </w:rPr>
            </w:pPr>
            <w:r>
              <w:rPr>
                <w:rFonts w:ascii="Cambria" w:hAnsi="Cambria" w:cs="Arial"/>
                <w:sz w:val="20"/>
              </w:rPr>
              <w:t>28.</w:t>
            </w:r>
          </w:p>
        </w:tc>
        <w:tc>
          <w:tcPr>
            <w:tcW w:w="4267" w:type="dxa"/>
          </w:tcPr>
          <w:p w14:paraId="1AE4EFC3" w14:textId="77777777" w:rsidR="00115880" w:rsidRDefault="0089772E">
            <w:pPr>
              <w:spacing w:line="276" w:lineRule="auto"/>
              <w:rPr>
                <w:rFonts w:ascii="Cambria" w:hAnsi="Cambria" w:cs="Arial"/>
                <w:sz w:val="20"/>
              </w:rPr>
            </w:pPr>
            <w:r>
              <w:rPr>
                <w:rFonts w:ascii="Cambria" w:hAnsi="Cambria" w:cs="Arial"/>
                <w:sz w:val="20"/>
              </w:rPr>
              <w:t>Liny nośne</w:t>
            </w:r>
          </w:p>
        </w:tc>
        <w:tc>
          <w:tcPr>
            <w:tcW w:w="4860" w:type="dxa"/>
          </w:tcPr>
          <w:p w14:paraId="5BCED87D" w14:textId="77777777" w:rsidR="00115880" w:rsidRDefault="0089772E">
            <w:pPr>
              <w:spacing w:line="276" w:lineRule="auto"/>
              <w:rPr>
                <w:rFonts w:ascii="Cambria" w:hAnsi="Cambria" w:cs="Arial"/>
                <w:sz w:val="20"/>
              </w:rPr>
            </w:pPr>
            <w:r>
              <w:rPr>
                <w:rFonts w:ascii="Cambria" w:hAnsi="Cambria" w:cs="Arial"/>
                <w:sz w:val="20"/>
              </w:rPr>
              <w:t>kpl.</w:t>
            </w:r>
          </w:p>
          <w:p w14:paraId="29542CA5" w14:textId="77777777" w:rsidR="00115880" w:rsidRDefault="00115880">
            <w:pPr>
              <w:spacing w:line="276" w:lineRule="auto"/>
              <w:rPr>
                <w:rFonts w:ascii="Cambria" w:hAnsi="Cambria" w:cs="Arial"/>
                <w:sz w:val="20"/>
              </w:rPr>
            </w:pPr>
          </w:p>
        </w:tc>
      </w:tr>
      <w:tr w:rsidR="00115880" w14:paraId="43493E1B" w14:textId="77777777">
        <w:tc>
          <w:tcPr>
            <w:tcW w:w="483" w:type="dxa"/>
          </w:tcPr>
          <w:p w14:paraId="769A844F" w14:textId="77777777" w:rsidR="00115880" w:rsidRDefault="0089772E">
            <w:pPr>
              <w:spacing w:line="276" w:lineRule="auto"/>
              <w:rPr>
                <w:rFonts w:ascii="Cambria" w:hAnsi="Cambria" w:cs="Arial"/>
                <w:sz w:val="20"/>
              </w:rPr>
            </w:pPr>
            <w:r>
              <w:rPr>
                <w:rFonts w:ascii="Cambria" w:hAnsi="Cambria" w:cs="Arial"/>
                <w:sz w:val="20"/>
              </w:rPr>
              <w:t>29.</w:t>
            </w:r>
          </w:p>
        </w:tc>
        <w:tc>
          <w:tcPr>
            <w:tcW w:w="4267" w:type="dxa"/>
          </w:tcPr>
          <w:p w14:paraId="20D2C2D0" w14:textId="77777777" w:rsidR="00115880" w:rsidRDefault="0089772E">
            <w:pPr>
              <w:spacing w:line="276" w:lineRule="auto"/>
              <w:rPr>
                <w:rFonts w:ascii="Cambria" w:hAnsi="Cambria" w:cs="Arial"/>
                <w:sz w:val="20"/>
              </w:rPr>
            </w:pPr>
            <w:r>
              <w:rPr>
                <w:rFonts w:ascii="Cambria" w:hAnsi="Cambria" w:cs="Arial"/>
                <w:sz w:val="20"/>
              </w:rPr>
              <w:t>Kable zwisowe</w:t>
            </w:r>
          </w:p>
          <w:p w14:paraId="50885FA2" w14:textId="77777777" w:rsidR="00115880" w:rsidRDefault="00115880">
            <w:pPr>
              <w:spacing w:line="276" w:lineRule="auto"/>
              <w:rPr>
                <w:rFonts w:ascii="Cambria" w:hAnsi="Cambria" w:cs="Arial"/>
                <w:sz w:val="20"/>
              </w:rPr>
            </w:pPr>
          </w:p>
        </w:tc>
        <w:tc>
          <w:tcPr>
            <w:tcW w:w="4860" w:type="dxa"/>
          </w:tcPr>
          <w:p w14:paraId="1AC99AED"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63436C7F" w14:textId="77777777">
        <w:trPr>
          <w:trHeight w:val="498"/>
        </w:trPr>
        <w:tc>
          <w:tcPr>
            <w:tcW w:w="483" w:type="dxa"/>
          </w:tcPr>
          <w:p w14:paraId="6BE05AA3" w14:textId="77777777" w:rsidR="00115880" w:rsidRDefault="0089772E">
            <w:pPr>
              <w:spacing w:line="276" w:lineRule="auto"/>
              <w:rPr>
                <w:rFonts w:ascii="Cambria" w:hAnsi="Cambria" w:cs="Arial"/>
                <w:sz w:val="20"/>
              </w:rPr>
            </w:pPr>
            <w:r>
              <w:rPr>
                <w:rFonts w:ascii="Cambria" w:hAnsi="Cambria" w:cs="Arial"/>
                <w:sz w:val="20"/>
              </w:rPr>
              <w:t>30.</w:t>
            </w:r>
          </w:p>
        </w:tc>
        <w:tc>
          <w:tcPr>
            <w:tcW w:w="4267" w:type="dxa"/>
          </w:tcPr>
          <w:p w14:paraId="19020E56" w14:textId="77777777" w:rsidR="00115880" w:rsidRDefault="0089772E">
            <w:pPr>
              <w:spacing w:line="276" w:lineRule="auto"/>
              <w:rPr>
                <w:rFonts w:ascii="Cambria" w:hAnsi="Cambria" w:cs="Arial"/>
                <w:sz w:val="20"/>
              </w:rPr>
            </w:pPr>
            <w:r>
              <w:rPr>
                <w:rFonts w:ascii="Cambria" w:hAnsi="Cambria" w:cs="Arial"/>
                <w:bCs/>
                <w:iCs/>
                <w:sz w:val="20"/>
              </w:rPr>
              <w:t xml:space="preserve">Wykonanie oświetlenia szybu      </w:t>
            </w:r>
          </w:p>
        </w:tc>
        <w:tc>
          <w:tcPr>
            <w:tcW w:w="4860" w:type="dxa"/>
          </w:tcPr>
          <w:p w14:paraId="7EECBB1A" w14:textId="77777777" w:rsidR="00115880" w:rsidRDefault="00115880">
            <w:pPr>
              <w:spacing w:line="276" w:lineRule="auto"/>
              <w:rPr>
                <w:rFonts w:ascii="Cambria" w:hAnsi="Cambria" w:cs="Arial"/>
                <w:sz w:val="20"/>
              </w:rPr>
            </w:pPr>
          </w:p>
          <w:p w14:paraId="5AD2C7AF" w14:textId="77777777" w:rsidR="00115880" w:rsidRDefault="00115880">
            <w:pPr>
              <w:spacing w:line="276" w:lineRule="auto"/>
              <w:rPr>
                <w:rFonts w:ascii="Cambria" w:hAnsi="Cambria" w:cs="Arial"/>
                <w:sz w:val="20"/>
              </w:rPr>
            </w:pPr>
          </w:p>
        </w:tc>
      </w:tr>
      <w:tr w:rsidR="00115880" w14:paraId="7D35630C" w14:textId="77777777">
        <w:tc>
          <w:tcPr>
            <w:tcW w:w="483" w:type="dxa"/>
          </w:tcPr>
          <w:p w14:paraId="2CA641DE" w14:textId="77777777" w:rsidR="00115880" w:rsidRDefault="0089772E">
            <w:pPr>
              <w:spacing w:line="276" w:lineRule="auto"/>
              <w:rPr>
                <w:rFonts w:ascii="Cambria" w:hAnsi="Cambria" w:cs="Arial"/>
                <w:sz w:val="20"/>
              </w:rPr>
            </w:pPr>
            <w:r>
              <w:rPr>
                <w:rFonts w:ascii="Cambria" w:hAnsi="Cambria" w:cs="Arial"/>
                <w:sz w:val="20"/>
              </w:rPr>
              <w:t>31.</w:t>
            </w:r>
          </w:p>
        </w:tc>
        <w:tc>
          <w:tcPr>
            <w:tcW w:w="9127" w:type="dxa"/>
            <w:gridSpan w:val="2"/>
          </w:tcPr>
          <w:p w14:paraId="0139B38D" w14:textId="77777777" w:rsidR="00115880" w:rsidRDefault="0089772E">
            <w:pPr>
              <w:spacing w:line="276" w:lineRule="auto"/>
              <w:rPr>
                <w:rFonts w:ascii="Cambria" w:hAnsi="Cambria" w:cs="Arial"/>
                <w:sz w:val="20"/>
              </w:rPr>
            </w:pPr>
            <w:r>
              <w:rPr>
                <w:rFonts w:ascii="Cambria" w:hAnsi="Cambria" w:cs="Arial"/>
                <w:b/>
                <w:bCs/>
                <w:sz w:val="20"/>
              </w:rPr>
              <w:t xml:space="preserve">UPS </w:t>
            </w:r>
            <w:r>
              <w:rPr>
                <w:rFonts w:ascii="Cambria" w:hAnsi="Cambria" w:cs="Arial"/>
                <w:sz w:val="20"/>
              </w:rPr>
              <w:t>- w przypadku zaniku napięcia kabina dojeżdża na poziom bezpieczny, otwiera drzwi</w:t>
            </w:r>
          </w:p>
          <w:p w14:paraId="1DA9C9CB" w14:textId="77777777" w:rsidR="00115880" w:rsidRDefault="0089772E">
            <w:pPr>
              <w:spacing w:line="276" w:lineRule="auto"/>
              <w:rPr>
                <w:rFonts w:ascii="Cambria" w:hAnsi="Cambria" w:cs="Arial"/>
                <w:sz w:val="20"/>
              </w:rPr>
            </w:pPr>
            <w:r>
              <w:rPr>
                <w:rFonts w:ascii="Cambria" w:hAnsi="Cambria" w:cs="Arial"/>
                <w:sz w:val="20"/>
              </w:rPr>
              <w:t xml:space="preserve">           i zostaje zablokowana w pozycji otwartej</w:t>
            </w:r>
          </w:p>
          <w:p w14:paraId="15AF329D" w14:textId="77777777" w:rsidR="00115880" w:rsidRDefault="00115880">
            <w:pPr>
              <w:spacing w:line="276" w:lineRule="auto"/>
              <w:rPr>
                <w:rFonts w:ascii="Cambria" w:hAnsi="Cambria" w:cs="Arial"/>
                <w:sz w:val="20"/>
              </w:rPr>
            </w:pPr>
          </w:p>
        </w:tc>
      </w:tr>
    </w:tbl>
    <w:p w14:paraId="0425B9CA" w14:textId="77777777" w:rsidR="00115880" w:rsidRDefault="0089772E">
      <w:pPr>
        <w:spacing w:line="276" w:lineRule="auto"/>
        <w:rPr>
          <w:rFonts w:ascii="Cambria" w:hAnsi="Cambria" w:cs="Verdana-Bold"/>
          <w:bCs/>
          <w:color w:val="92D050"/>
          <w:sz w:val="20"/>
          <w:u w:val="single"/>
        </w:rPr>
      </w:pPr>
      <w:r>
        <w:rPr>
          <w:rFonts w:ascii="Cambria" w:hAnsi="Cambria" w:cs="Arial"/>
          <w:sz w:val="20"/>
          <w:u w:val="single"/>
        </w:rPr>
        <w:lastRenderedPageBreak/>
        <w:t>2.9 Dźwig osobowy cierny nieprzelotowy Q-1600 kg</w:t>
      </w:r>
      <w:r>
        <w:rPr>
          <w:rFonts w:ascii="Cambria" w:hAnsi="Cambria" w:cs="Verdana-Bold"/>
          <w:bCs/>
          <w:color w:val="92D050"/>
          <w:sz w:val="20"/>
          <w:u w:val="single"/>
        </w:rPr>
        <w:t>[ 1.]</w:t>
      </w:r>
    </w:p>
    <w:tbl>
      <w:tblPr>
        <w:tblW w:w="9610" w:type="dxa"/>
        <w:tblCellMar>
          <w:left w:w="70" w:type="dxa"/>
          <w:right w:w="70" w:type="dxa"/>
        </w:tblCellMar>
        <w:tblLook w:val="0000" w:firstRow="0" w:lastRow="0" w:firstColumn="0" w:lastColumn="0" w:noHBand="0" w:noVBand="0"/>
      </w:tblPr>
      <w:tblGrid>
        <w:gridCol w:w="483"/>
        <w:gridCol w:w="4267"/>
        <w:gridCol w:w="4860"/>
      </w:tblGrid>
      <w:tr w:rsidR="00115880" w14:paraId="126549CA" w14:textId="77777777">
        <w:tc>
          <w:tcPr>
            <w:tcW w:w="9610" w:type="dxa"/>
            <w:gridSpan w:val="3"/>
          </w:tcPr>
          <w:p w14:paraId="36551DFA" w14:textId="77777777" w:rsidR="00115880" w:rsidRDefault="0089772E">
            <w:pPr>
              <w:spacing w:line="276" w:lineRule="auto"/>
              <w:rPr>
                <w:rFonts w:ascii="Cambria" w:hAnsi="Cambria"/>
                <w:i/>
                <w:iCs/>
                <w:sz w:val="20"/>
              </w:rPr>
            </w:pPr>
            <w:r>
              <w:rPr>
                <w:rFonts w:ascii="Cambria" w:hAnsi="Cambria"/>
                <w:i/>
                <w:iCs/>
                <w:sz w:val="20"/>
              </w:rPr>
              <w:t>Parametry  techniczne dźwigu ciernego osobowego</w:t>
            </w:r>
          </w:p>
          <w:p w14:paraId="7A6BBE02" w14:textId="77777777" w:rsidR="00115880" w:rsidRDefault="0089772E">
            <w:pPr>
              <w:spacing w:line="276" w:lineRule="auto"/>
              <w:rPr>
                <w:rFonts w:ascii="Cambria" w:hAnsi="Cambria" w:cs="Arial"/>
                <w:b/>
                <w:bCs/>
                <w:sz w:val="20"/>
              </w:rPr>
            </w:pPr>
            <w:r>
              <w:rPr>
                <w:rFonts w:ascii="Cambria" w:hAnsi="Cambria" w:cs="Arial"/>
                <w:b/>
                <w:bCs/>
                <w:sz w:val="20"/>
              </w:rPr>
              <w:t>bez maszynowni Q-1600 kg.</w:t>
            </w:r>
          </w:p>
        </w:tc>
      </w:tr>
      <w:tr w:rsidR="00115880" w14:paraId="68D07230" w14:textId="77777777">
        <w:tc>
          <w:tcPr>
            <w:tcW w:w="483" w:type="dxa"/>
          </w:tcPr>
          <w:p w14:paraId="52CC95FC" w14:textId="77777777" w:rsidR="00115880" w:rsidRDefault="0089772E">
            <w:pPr>
              <w:spacing w:line="276" w:lineRule="auto"/>
              <w:rPr>
                <w:rFonts w:ascii="Cambria" w:hAnsi="Cambria" w:cs="Arial"/>
                <w:sz w:val="20"/>
              </w:rPr>
            </w:pPr>
            <w:r>
              <w:rPr>
                <w:rFonts w:ascii="Cambria" w:hAnsi="Cambria" w:cs="Arial"/>
                <w:sz w:val="20"/>
              </w:rPr>
              <w:t>1.</w:t>
            </w:r>
          </w:p>
        </w:tc>
        <w:tc>
          <w:tcPr>
            <w:tcW w:w="4267" w:type="dxa"/>
          </w:tcPr>
          <w:p w14:paraId="0DA2C8F4" w14:textId="77777777" w:rsidR="00115880" w:rsidRDefault="0089772E">
            <w:pPr>
              <w:spacing w:line="276" w:lineRule="auto"/>
              <w:rPr>
                <w:rFonts w:ascii="Cambria" w:hAnsi="Cambria" w:cs="Arial"/>
                <w:sz w:val="20"/>
              </w:rPr>
            </w:pPr>
            <w:r>
              <w:rPr>
                <w:rFonts w:ascii="Cambria" w:hAnsi="Cambria" w:cs="Arial"/>
                <w:sz w:val="20"/>
              </w:rPr>
              <w:t>Typ dźwigu</w:t>
            </w:r>
          </w:p>
        </w:tc>
        <w:tc>
          <w:tcPr>
            <w:tcW w:w="4860" w:type="dxa"/>
          </w:tcPr>
          <w:p w14:paraId="3903FB67" w14:textId="77777777" w:rsidR="00115880" w:rsidRDefault="0089772E">
            <w:pPr>
              <w:spacing w:line="276" w:lineRule="auto"/>
              <w:rPr>
                <w:rFonts w:ascii="Cambria" w:hAnsi="Cambria" w:cs="Arial"/>
                <w:sz w:val="20"/>
              </w:rPr>
            </w:pPr>
            <w:r>
              <w:rPr>
                <w:rFonts w:ascii="Cambria" w:hAnsi="Cambria" w:cs="Arial"/>
                <w:sz w:val="20"/>
              </w:rPr>
              <w:t>LB-SC-R/1600,  osobowy</w:t>
            </w:r>
          </w:p>
        </w:tc>
      </w:tr>
      <w:tr w:rsidR="00115880" w14:paraId="5344E5B1" w14:textId="77777777">
        <w:tc>
          <w:tcPr>
            <w:tcW w:w="483" w:type="dxa"/>
          </w:tcPr>
          <w:p w14:paraId="1FB97820" w14:textId="77777777" w:rsidR="00115880" w:rsidRDefault="0089772E">
            <w:pPr>
              <w:spacing w:line="276" w:lineRule="auto"/>
              <w:rPr>
                <w:rFonts w:ascii="Cambria" w:hAnsi="Cambria" w:cs="Arial"/>
                <w:sz w:val="20"/>
              </w:rPr>
            </w:pPr>
            <w:r>
              <w:rPr>
                <w:rFonts w:ascii="Cambria" w:hAnsi="Cambria" w:cs="Arial"/>
                <w:sz w:val="20"/>
              </w:rPr>
              <w:t>2.</w:t>
            </w:r>
          </w:p>
        </w:tc>
        <w:tc>
          <w:tcPr>
            <w:tcW w:w="4267" w:type="dxa"/>
          </w:tcPr>
          <w:p w14:paraId="2942318D" w14:textId="77777777" w:rsidR="00115880" w:rsidRDefault="0089772E">
            <w:pPr>
              <w:spacing w:line="276" w:lineRule="auto"/>
              <w:rPr>
                <w:rFonts w:ascii="Cambria" w:hAnsi="Cambria" w:cs="Arial"/>
                <w:sz w:val="20"/>
              </w:rPr>
            </w:pPr>
            <w:r>
              <w:rPr>
                <w:rFonts w:ascii="Cambria" w:hAnsi="Cambria" w:cs="Arial"/>
                <w:sz w:val="20"/>
              </w:rPr>
              <w:t>Typ napędu</w:t>
            </w:r>
          </w:p>
        </w:tc>
        <w:tc>
          <w:tcPr>
            <w:tcW w:w="4860" w:type="dxa"/>
          </w:tcPr>
          <w:p w14:paraId="6B73C476" w14:textId="77777777" w:rsidR="00115880" w:rsidRDefault="0089772E">
            <w:pPr>
              <w:spacing w:line="276" w:lineRule="auto"/>
              <w:rPr>
                <w:rFonts w:ascii="Cambria" w:hAnsi="Cambria" w:cs="Arial"/>
                <w:sz w:val="20"/>
              </w:rPr>
            </w:pPr>
            <w:r>
              <w:rPr>
                <w:rFonts w:ascii="Cambria" w:hAnsi="Cambria" w:cs="Arial"/>
                <w:sz w:val="20"/>
              </w:rPr>
              <w:t>cierny, 2:1</w:t>
            </w:r>
          </w:p>
        </w:tc>
      </w:tr>
      <w:tr w:rsidR="00115880" w14:paraId="5CC400B6" w14:textId="77777777">
        <w:tc>
          <w:tcPr>
            <w:tcW w:w="483" w:type="dxa"/>
          </w:tcPr>
          <w:p w14:paraId="152C96D6" w14:textId="77777777" w:rsidR="00115880" w:rsidRDefault="0089772E">
            <w:pPr>
              <w:spacing w:line="276" w:lineRule="auto"/>
              <w:rPr>
                <w:rFonts w:ascii="Cambria" w:hAnsi="Cambria" w:cs="Arial"/>
                <w:sz w:val="20"/>
              </w:rPr>
            </w:pPr>
            <w:r>
              <w:rPr>
                <w:rFonts w:ascii="Cambria" w:hAnsi="Cambria" w:cs="Arial"/>
                <w:sz w:val="20"/>
              </w:rPr>
              <w:t>3.</w:t>
            </w:r>
          </w:p>
        </w:tc>
        <w:tc>
          <w:tcPr>
            <w:tcW w:w="4267" w:type="dxa"/>
          </w:tcPr>
          <w:p w14:paraId="6AA359EB" w14:textId="77777777" w:rsidR="00115880" w:rsidRDefault="0089772E">
            <w:pPr>
              <w:spacing w:line="276" w:lineRule="auto"/>
              <w:rPr>
                <w:rFonts w:ascii="Cambria" w:hAnsi="Cambria" w:cs="Arial"/>
                <w:color w:val="0000FF"/>
                <w:sz w:val="20"/>
              </w:rPr>
            </w:pPr>
            <w:r>
              <w:rPr>
                <w:rFonts w:ascii="Cambria" w:hAnsi="Cambria" w:cs="Arial"/>
                <w:sz w:val="20"/>
              </w:rPr>
              <w:t>Udźwig</w:t>
            </w:r>
          </w:p>
        </w:tc>
        <w:tc>
          <w:tcPr>
            <w:tcW w:w="4860" w:type="dxa"/>
          </w:tcPr>
          <w:p w14:paraId="17BD85D5" w14:textId="77777777" w:rsidR="00115880" w:rsidRDefault="0089772E">
            <w:pPr>
              <w:spacing w:line="276" w:lineRule="auto"/>
              <w:rPr>
                <w:rFonts w:ascii="Cambria" w:hAnsi="Cambria" w:cs="Arial"/>
                <w:sz w:val="20"/>
              </w:rPr>
            </w:pPr>
            <w:r>
              <w:rPr>
                <w:rFonts w:ascii="Cambria" w:hAnsi="Cambria" w:cs="Arial"/>
                <w:sz w:val="20"/>
              </w:rPr>
              <w:t>Q- 1600 kg  / 21  osób</w:t>
            </w:r>
          </w:p>
        </w:tc>
      </w:tr>
      <w:tr w:rsidR="00115880" w14:paraId="76098796" w14:textId="77777777">
        <w:tc>
          <w:tcPr>
            <w:tcW w:w="483" w:type="dxa"/>
          </w:tcPr>
          <w:p w14:paraId="665C3921" w14:textId="77777777" w:rsidR="00115880" w:rsidRDefault="0089772E">
            <w:pPr>
              <w:spacing w:line="276" w:lineRule="auto"/>
              <w:rPr>
                <w:rFonts w:ascii="Cambria" w:hAnsi="Cambria" w:cs="Arial"/>
                <w:sz w:val="20"/>
              </w:rPr>
            </w:pPr>
            <w:r>
              <w:rPr>
                <w:rFonts w:ascii="Cambria" w:hAnsi="Cambria" w:cs="Arial"/>
                <w:sz w:val="20"/>
              </w:rPr>
              <w:t>4.</w:t>
            </w:r>
          </w:p>
        </w:tc>
        <w:tc>
          <w:tcPr>
            <w:tcW w:w="4267" w:type="dxa"/>
          </w:tcPr>
          <w:p w14:paraId="7B08A038" w14:textId="77777777" w:rsidR="00115880" w:rsidRDefault="0089772E">
            <w:pPr>
              <w:spacing w:line="276" w:lineRule="auto"/>
              <w:rPr>
                <w:rFonts w:ascii="Cambria" w:hAnsi="Cambria" w:cs="Arial"/>
                <w:sz w:val="20"/>
              </w:rPr>
            </w:pPr>
            <w:r>
              <w:rPr>
                <w:rFonts w:ascii="Cambria" w:hAnsi="Cambria" w:cs="Arial"/>
                <w:sz w:val="20"/>
              </w:rPr>
              <w:t xml:space="preserve">Ilość przystanków </w:t>
            </w:r>
          </w:p>
        </w:tc>
        <w:tc>
          <w:tcPr>
            <w:tcW w:w="4860" w:type="dxa"/>
          </w:tcPr>
          <w:p w14:paraId="14F78081" w14:textId="77777777" w:rsidR="00115880" w:rsidRDefault="0089772E">
            <w:pPr>
              <w:spacing w:line="276" w:lineRule="auto"/>
              <w:rPr>
                <w:rFonts w:ascii="Cambria" w:hAnsi="Cambria" w:cs="Arial"/>
                <w:sz w:val="20"/>
              </w:rPr>
            </w:pPr>
            <w:r>
              <w:rPr>
                <w:rFonts w:ascii="Cambria" w:hAnsi="Cambria" w:cs="Arial"/>
                <w:sz w:val="20"/>
              </w:rPr>
              <w:t>3</w:t>
            </w:r>
          </w:p>
        </w:tc>
      </w:tr>
      <w:tr w:rsidR="00115880" w14:paraId="700F3508" w14:textId="77777777">
        <w:tc>
          <w:tcPr>
            <w:tcW w:w="483" w:type="dxa"/>
          </w:tcPr>
          <w:p w14:paraId="66A38492" w14:textId="77777777" w:rsidR="00115880" w:rsidRDefault="0089772E">
            <w:pPr>
              <w:spacing w:line="276" w:lineRule="auto"/>
              <w:rPr>
                <w:rFonts w:ascii="Cambria" w:hAnsi="Cambria" w:cs="Arial"/>
                <w:sz w:val="20"/>
              </w:rPr>
            </w:pPr>
            <w:r>
              <w:rPr>
                <w:rFonts w:ascii="Cambria" w:hAnsi="Cambria" w:cs="Arial"/>
                <w:sz w:val="20"/>
              </w:rPr>
              <w:t>6.</w:t>
            </w:r>
          </w:p>
        </w:tc>
        <w:tc>
          <w:tcPr>
            <w:tcW w:w="4267" w:type="dxa"/>
          </w:tcPr>
          <w:p w14:paraId="2A21B147" w14:textId="77777777" w:rsidR="00115880" w:rsidRDefault="0089772E">
            <w:pPr>
              <w:spacing w:line="276" w:lineRule="auto"/>
              <w:rPr>
                <w:rFonts w:ascii="Cambria" w:hAnsi="Cambria" w:cs="Arial"/>
                <w:sz w:val="20"/>
              </w:rPr>
            </w:pPr>
            <w:r>
              <w:rPr>
                <w:rFonts w:ascii="Cambria" w:hAnsi="Cambria" w:cs="Arial"/>
                <w:sz w:val="20"/>
              </w:rPr>
              <w:t>Ilość dojść</w:t>
            </w:r>
          </w:p>
        </w:tc>
        <w:tc>
          <w:tcPr>
            <w:tcW w:w="4860" w:type="dxa"/>
          </w:tcPr>
          <w:p w14:paraId="699ABB45" w14:textId="77777777" w:rsidR="00115880" w:rsidRDefault="0089772E">
            <w:pPr>
              <w:spacing w:line="276" w:lineRule="auto"/>
              <w:rPr>
                <w:rFonts w:ascii="Cambria" w:hAnsi="Cambria" w:cs="Arial"/>
                <w:sz w:val="20"/>
              </w:rPr>
            </w:pPr>
            <w:r>
              <w:rPr>
                <w:rFonts w:ascii="Cambria" w:hAnsi="Cambria" w:cs="Arial"/>
                <w:sz w:val="20"/>
              </w:rPr>
              <w:t>3</w:t>
            </w:r>
          </w:p>
        </w:tc>
      </w:tr>
      <w:tr w:rsidR="00115880" w14:paraId="30B0F129" w14:textId="77777777">
        <w:tc>
          <w:tcPr>
            <w:tcW w:w="483" w:type="dxa"/>
          </w:tcPr>
          <w:p w14:paraId="1272747C" w14:textId="77777777" w:rsidR="00115880" w:rsidRDefault="0089772E">
            <w:pPr>
              <w:spacing w:line="276" w:lineRule="auto"/>
              <w:rPr>
                <w:rFonts w:ascii="Cambria" w:hAnsi="Cambria" w:cs="Arial"/>
                <w:sz w:val="20"/>
              </w:rPr>
            </w:pPr>
            <w:r>
              <w:rPr>
                <w:rFonts w:ascii="Cambria" w:hAnsi="Cambria" w:cs="Arial"/>
                <w:sz w:val="20"/>
              </w:rPr>
              <w:t>7.</w:t>
            </w:r>
          </w:p>
        </w:tc>
        <w:tc>
          <w:tcPr>
            <w:tcW w:w="4267" w:type="dxa"/>
          </w:tcPr>
          <w:p w14:paraId="4BEB8732" w14:textId="77777777" w:rsidR="00115880" w:rsidRDefault="0089772E">
            <w:pPr>
              <w:spacing w:line="276" w:lineRule="auto"/>
              <w:rPr>
                <w:rFonts w:ascii="Cambria" w:hAnsi="Cambria" w:cs="Arial"/>
                <w:sz w:val="20"/>
              </w:rPr>
            </w:pPr>
            <w:r>
              <w:rPr>
                <w:rFonts w:ascii="Cambria" w:hAnsi="Cambria" w:cs="Arial"/>
                <w:sz w:val="20"/>
              </w:rPr>
              <w:t>Oznaczenie przystanków</w:t>
            </w:r>
          </w:p>
        </w:tc>
        <w:tc>
          <w:tcPr>
            <w:tcW w:w="4860" w:type="dxa"/>
          </w:tcPr>
          <w:p w14:paraId="25AE7450" w14:textId="77777777" w:rsidR="00115880" w:rsidRDefault="0089772E">
            <w:pPr>
              <w:spacing w:line="276" w:lineRule="auto"/>
              <w:rPr>
                <w:rFonts w:ascii="Cambria" w:hAnsi="Cambria" w:cs="Arial"/>
                <w:sz w:val="20"/>
              </w:rPr>
            </w:pPr>
            <w:r>
              <w:rPr>
                <w:rFonts w:ascii="Cambria" w:hAnsi="Cambria" w:cs="Arial"/>
                <w:sz w:val="20"/>
              </w:rPr>
              <w:t>„  0, 1, 2 ”</w:t>
            </w:r>
          </w:p>
        </w:tc>
      </w:tr>
      <w:tr w:rsidR="00115880" w14:paraId="3076B878" w14:textId="77777777">
        <w:tc>
          <w:tcPr>
            <w:tcW w:w="483" w:type="dxa"/>
          </w:tcPr>
          <w:p w14:paraId="0F209268" w14:textId="77777777" w:rsidR="00115880" w:rsidRDefault="0089772E">
            <w:pPr>
              <w:spacing w:line="276" w:lineRule="auto"/>
              <w:rPr>
                <w:rFonts w:ascii="Cambria" w:hAnsi="Cambria" w:cs="Arial"/>
                <w:sz w:val="20"/>
              </w:rPr>
            </w:pPr>
            <w:r>
              <w:rPr>
                <w:rFonts w:ascii="Cambria" w:hAnsi="Cambria" w:cs="Arial"/>
                <w:sz w:val="20"/>
              </w:rPr>
              <w:t>8.</w:t>
            </w:r>
          </w:p>
        </w:tc>
        <w:tc>
          <w:tcPr>
            <w:tcW w:w="4267" w:type="dxa"/>
          </w:tcPr>
          <w:p w14:paraId="6F9D5175" w14:textId="77777777" w:rsidR="00115880" w:rsidRDefault="0089772E">
            <w:pPr>
              <w:spacing w:line="276" w:lineRule="auto"/>
              <w:rPr>
                <w:rFonts w:ascii="Cambria" w:hAnsi="Cambria" w:cs="Arial"/>
                <w:sz w:val="20"/>
              </w:rPr>
            </w:pPr>
            <w:r>
              <w:rPr>
                <w:rFonts w:ascii="Cambria" w:hAnsi="Cambria" w:cs="Arial"/>
                <w:sz w:val="20"/>
              </w:rPr>
              <w:t>Wysokość podnoszenia</w:t>
            </w:r>
          </w:p>
        </w:tc>
        <w:tc>
          <w:tcPr>
            <w:tcW w:w="4860" w:type="dxa"/>
          </w:tcPr>
          <w:p w14:paraId="014ADFC2" w14:textId="77777777" w:rsidR="00115880" w:rsidRDefault="0089772E">
            <w:pPr>
              <w:spacing w:line="276" w:lineRule="auto"/>
              <w:rPr>
                <w:rFonts w:ascii="Cambria" w:hAnsi="Cambria" w:cs="Arial"/>
                <w:sz w:val="20"/>
              </w:rPr>
            </w:pPr>
            <w:r>
              <w:rPr>
                <w:rFonts w:ascii="Cambria" w:hAnsi="Cambria" w:cs="Arial"/>
                <w:sz w:val="20"/>
              </w:rPr>
              <w:t>6 440 mm</w:t>
            </w:r>
          </w:p>
        </w:tc>
      </w:tr>
      <w:tr w:rsidR="00115880" w14:paraId="61A962E0" w14:textId="77777777">
        <w:tc>
          <w:tcPr>
            <w:tcW w:w="483" w:type="dxa"/>
          </w:tcPr>
          <w:p w14:paraId="558FA6C4" w14:textId="77777777" w:rsidR="00115880" w:rsidRDefault="0089772E">
            <w:pPr>
              <w:spacing w:line="276" w:lineRule="auto"/>
              <w:rPr>
                <w:rFonts w:ascii="Cambria" w:hAnsi="Cambria" w:cs="Arial"/>
                <w:sz w:val="20"/>
              </w:rPr>
            </w:pPr>
            <w:r>
              <w:rPr>
                <w:rFonts w:ascii="Cambria" w:hAnsi="Cambria" w:cs="Arial"/>
                <w:sz w:val="20"/>
              </w:rPr>
              <w:t>9.</w:t>
            </w:r>
          </w:p>
        </w:tc>
        <w:tc>
          <w:tcPr>
            <w:tcW w:w="4267" w:type="dxa"/>
          </w:tcPr>
          <w:p w14:paraId="02FD8403" w14:textId="77777777" w:rsidR="00115880" w:rsidRDefault="0089772E">
            <w:pPr>
              <w:spacing w:line="276" w:lineRule="auto"/>
              <w:rPr>
                <w:rFonts w:ascii="Cambria" w:hAnsi="Cambria" w:cs="Arial"/>
                <w:sz w:val="20"/>
              </w:rPr>
            </w:pPr>
            <w:r>
              <w:rPr>
                <w:rFonts w:ascii="Cambria" w:hAnsi="Cambria" w:cs="Arial"/>
                <w:sz w:val="20"/>
              </w:rPr>
              <w:t>Prędkość jazdy</w:t>
            </w:r>
            <w:r>
              <w:rPr>
                <w:rFonts w:ascii="Cambria" w:hAnsi="Cambria" w:cs="Arial"/>
                <w:sz w:val="20"/>
              </w:rPr>
              <w:tab/>
            </w:r>
            <w:r>
              <w:rPr>
                <w:rFonts w:ascii="Cambria" w:hAnsi="Cambria" w:cs="Arial"/>
                <w:sz w:val="20"/>
              </w:rPr>
              <w:tab/>
            </w:r>
            <w:r>
              <w:rPr>
                <w:rFonts w:ascii="Cambria" w:hAnsi="Cambria" w:cs="Arial"/>
                <w:sz w:val="20"/>
              </w:rPr>
              <w:tab/>
            </w:r>
          </w:p>
        </w:tc>
        <w:tc>
          <w:tcPr>
            <w:tcW w:w="4860" w:type="dxa"/>
          </w:tcPr>
          <w:p w14:paraId="52BE17F1" w14:textId="77777777" w:rsidR="00115880" w:rsidRDefault="0089772E">
            <w:pPr>
              <w:spacing w:line="276" w:lineRule="auto"/>
              <w:rPr>
                <w:rFonts w:ascii="Cambria" w:hAnsi="Cambria" w:cs="Arial"/>
                <w:sz w:val="20"/>
              </w:rPr>
            </w:pPr>
            <w:r>
              <w:rPr>
                <w:rFonts w:ascii="Cambria" w:hAnsi="Cambria" w:cs="Arial"/>
                <w:sz w:val="20"/>
              </w:rPr>
              <w:t>1,0 m/s</w:t>
            </w:r>
          </w:p>
        </w:tc>
      </w:tr>
      <w:tr w:rsidR="00115880" w14:paraId="23168562" w14:textId="77777777">
        <w:tc>
          <w:tcPr>
            <w:tcW w:w="483" w:type="dxa"/>
          </w:tcPr>
          <w:p w14:paraId="3A43128D" w14:textId="77777777" w:rsidR="00115880" w:rsidRDefault="0089772E">
            <w:pPr>
              <w:spacing w:line="276" w:lineRule="auto"/>
              <w:rPr>
                <w:rFonts w:ascii="Cambria" w:hAnsi="Cambria" w:cs="Arial"/>
                <w:sz w:val="20"/>
              </w:rPr>
            </w:pPr>
            <w:r>
              <w:rPr>
                <w:rFonts w:ascii="Cambria" w:hAnsi="Cambria" w:cs="Arial"/>
                <w:sz w:val="20"/>
              </w:rPr>
              <w:t>10.</w:t>
            </w:r>
          </w:p>
        </w:tc>
        <w:tc>
          <w:tcPr>
            <w:tcW w:w="4267" w:type="dxa"/>
          </w:tcPr>
          <w:p w14:paraId="3A2B89A2" w14:textId="77777777" w:rsidR="00115880" w:rsidRDefault="0089772E">
            <w:pPr>
              <w:spacing w:line="276" w:lineRule="auto"/>
              <w:rPr>
                <w:rFonts w:ascii="Cambria" w:hAnsi="Cambria" w:cs="Arial"/>
                <w:sz w:val="20"/>
              </w:rPr>
            </w:pPr>
            <w:r>
              <w:rPr>
                <w:rFonts w:ascii="Cambria" w:hAnsi="Cambria" w:cs="Arial"/>
                <w:iCs/>
                <w:sz w:val="20"/>
              </w:rPr>
              <w:t>Sterowanie umieszczone na ostatnim przystanku</w:t>
            </w:r>
          </w:p>
        </w:tc>
        <w:tc>
          <w:tcPr>
            <w:tcW w:w="4860" w:type="dxa"/>
          </w:tcPr>
          <w:p w14:paraId="334BE099" w14:textId="77777777" w:rsidR="00115880" w:rsidRDefault="0089772E">
            <w:pPr>
              <w:spacing w:line="276" w:lineRule="auto"/>
              <w:rPr>
                <w:rFonts w:ascii="Cambria" w:hAnsi="Cambria" w:cs="Arial"/>
                <w:sz w:val="20"/>
              </w:rPr>
            </w:pPr>
            <w:r>
              <w:rPr>
                <w:rFonts w:ascii="Cambria" w:hAnsi="Cambria" w:cs="Arial"/>
                <w:sz w:val="20"/>
              </w:rPr>
              <w:t>- mikroprocesorowe, zbiorcze góra-dół</w:t>
            </w:r>
          </w:p>
          <w:p w14:paraId="00F411C5" w14:textId="77777777" w:rsidR="00115880" w:rsidRDefault="0089772E">
            <w:pPr>
              <w:spacing w:line="276" w:lineRule="auto"/>
              <w:rPr>
                <w:rFonts w:ascii="Cambria" w:hAnsi="Cambria" w:cs="Arial"/>
                <w:bCs/>
                <w:iCs/>
                <w:sz w:val="20"/>
              </w:rPr>
            </w:pPr>
            <w:r>
              <w:rPr>
                <w:rFonts w:ascii="Cambria" w:hAnsi="Cambria" w:cs="Arial"/>
                <w:bCs/>
                <w:iCs/>
                <w:sz w:val="20"/>
              </w:rPr>
              <w:t xml:space="preserve">- z możliwością programowania różnych funkcji </w:t>
            </w:r>
          </w:p>
          <w:p w14:paraId="2E5A7148" w14:textId="77777777" w:rsidR="00115880" w:rsidRDefault="0089772E">
            <w:pPr>
              <w:spacing w:line="276" w:lineRule="auto"/>
              <w:rPr>
                <w:rFonts w:ascii="Cambria" w:hAnsi="Cambria" w:cs="Arial"/>
                <w:bCs/>
                <w:iCs/>
                <w:sz w:val="20"/>
              </w:rPr>
            </w:pPr>
            <w:r>
              <w:rPr>
                <w:rFonts w:ascii="Cambria" w:hAnsi="Cambria" w:cs="Arial"/>
                <w:bCs/>
                <w:iCs/>
                <w:sz w:val="20"/>
              </w:rPr>
              <w:t xml:space="preserve">  eksploatacyjnych (zapis usterek w pamięci  </w:t>
            </w:r>
          </w:p>
          <w:p w14:paraId="5EB8B245" w14:textId="77777777" w:rsidR="00115880" w:rsidRDefault="0089772E">
            <w:pPr>
              <w:spacing w:line="276" w:lineRule="auto"/>
              <w:rPr>
                <w:rFonts w:ascii="Cambria" w:hAnsi="Cambria" w:cs="Arial"/>
                <w:bCs/>
                <w:iCs/>
                <w:sz w:val="20"/>
              </w:rPr>
            </w:pPr>
            <w:r>
              <w:rPr>
                <w:rFonts w:ascii="Cambria" w:hAnsi="Cambria" w:cs="Arial"/>
                <w:bCs/>
                <w:iCs/>
                <w:sz w:val="20"/>
              </w:rPr>
              <w:t xml:space="preserve">  mikroprocesora) </w:t>
            </w:r>
          </w:p>
          <w:p w14:paraId="6E9BE19C" w14:textId="77777777" w:rsidR="00115880" w:rsidRDefault="0089772E">
            <w:pPr>
              <w:spacing w:line="276" w:lineRule="auto"/>
              <w:rPr>
                <w:rFonts w:ascii="Cambria" w:hAnsi="Cambria" w:cs="Arial"/>
                <w:bCs/>
                <w:iCs/>
                <w:sz w:val="20"/>
              </w:rPr>
            </w:pPr>
            <w:r>
              <w:rPr>
                <w:rFonts w:ascii="Cambria" w:hAnsi="Cambria" w:cs="Arial"/>
                <w:bCs/>
                <w:iCs/>
                <w:sz w:val="20"/>
              </w:rPr>
              <w:t>- kontrola zamykania i otwierania drzwi,</w:t>
            </w:r>
          </w:p>
          <w:p w14:paraId="6D2B0C6A" w14:textId="77777777" w:rsidR="00115880" w:rsidRDefault="0089772E">
            <w:pPr>
              <w:spacing w:line="276" w:lineRule="auto"/>
              <w:rPr>
                <w:rFonts w:ascii="Cambria" w:hAnsi="Cambria" w:cs="Arial"/>
                <w:bCs/>
                <w:iCs/>
                <w:sz w:val="20"/>
              </w:rPr>
            </w:pPr>
            <w:r>
              <w:rPr>
                <w:rFonts w:ascii="Cambria" w:hAnsi="Cambria" w:cs="Arial"/>
                <w:bCs/>
                <w:iCs/>
                <w:sz w:val="20"/>
              </w:rPr>
              <w:t>- kontrola ilości jazd, kontrola czasu jazdy</w:t>
            </w:r>
          </w:p>
          <w:p w14:paraId="27882A55" w14:textId="77777777" w:rsidR="00115880" w:rsidRDefault="0089772E">
            <w:pPr>
              <w:spacing w:line="276" w:lineRule="auto"/>
              <w:rPr>
                <w:rFonts w:ascii="Cambria" w:hAnsi="Cambria" w:cs="Arial"/>
                <w:iCs/>
                <w:sz w:val="20"/>
              </w:rPr>
            </w:pPr>
            <w:r>
              <w:rPr>
                <w:rFonts w:ascii="Cambria" w:hAnsi="Cambria" w:cs="Arial"/>
                <w:iCs/>
                <w:sz w:val="20"/>
              </w:rPr>
              <w:t>- opcja p. poż.</w:t>
            </w:r>
          </w:p>
          <w:p w14:paraId="2DCCC10B" w14:textId="77777777" w:rsidR="00115880" w:rsidRDefault="00115880">
            <w:pPr>
              <w:spacing w:line="276" w:lineRule="auto"/>
              <w:rPr>
                <w:rFonts w:ascii="Cambria" w:hAnsi="Cambria" w:cs="Arial"/>
                <w:sz w:val="20"/>
              </w:rPr>
            </w:pPr>
          </w:p>
        </w:tc>
      </w:tr>
      <w:tr w:rsidR="00115880" w14:paraId="1160636A" w14:textId="77777777">
        <w:trPr>
          <w:trHeight w:val="189"/>
        </w:trPr>
        <w:tc>
          <w:tcPr>
            <w:tcW w:w="483" w:type="dxa"/>
          </w:tcPr>
          <w:p w14:paraId="3207D7E5" w14:textId="77777777" w:rsidR="00115880" w:rsidRDefault="0089772E">
            <w:pPr>
              <w:spacing w:line="276" w:lineRule="auto"/>
              <w:rPr>
                <w:rFonts w:ascii="Cambria" w:hAnsi="Cambria" w:cs="Arial"/>
                <w:sz w:val="20"/>
              </w:rPr>
            </w:pPr>
            <w:r>
              <w:rPr>
                <w:rFonts w:ascii="Cambria" w:hAnsi="Cambria" w:cs="Arial"/>
                <w:sz w:val="20"/>
              </w:rPr>
              <w:t>11.</w:t>
            </w:r>
          </w:p>
        </w:tc>
        <w:tc>
          <w:tcPr>
            <w:tcW w:w="4267" w:type="dxa"/>
          </w:tcPr>
          <w:p w14:paraId="71F2371E" w14:textId="77777777" w:rsidR="00115880" w:rsidRDefault="0089772E">
            <w:pPr>
              <w:spacing w:line="276" w:lineRule="auto"/>
              <w:rPr>
                <w:rFonts w:ascii="Cambria" w:hAnsi="Cambria" w:cs="Arial"/>
                <w:sz w:val="20"/>
              </w:rPr>
            </w:pPr>
            <w:r>
              <w:rPr>
                <w:rFonts w:ascii="Cambria" w:hAnsi="Cambria" w:cs="Arial"/>
                <w:sz w:val="20"/>
              </w:rPr>
              <w:t>Kabina nieprzelotowa</w:t>
            </w:r>
          </w:p>
          <w:p w14:paraId="74396C50" w14:textId="77777777" w:rsidR="00115880" w:rsidRDefault="00115880">
            <w:pPr>
              <w:spacing w:line="276" w:lineRule="auto"/>
              <w:rPr>
                <w:rFonts w:ascii="Cambria" w:hAnsi="Cambria" w:cs="Arial"/>
                <w:sz w:val="20"/>
              </w:rPr>
            </w:pPr>
          </w:p>
          <w:p w14:paraId="59FD20FD" w14:textId="77777777" w:rsidR="00115880" w:rsidRDefault="00115880">
            <w:pPr>
              <w:spacing w:line="276" w:lineRule="auto"/>
              <w:rPr>
                <w:rFonts w:ascii="Cambria" w:hAnsi="Cambria" w:cs="Arial"/>
                <w:sz w:val="20"/>
              </w:rPr>
            </w:pPr>
          </w:p>
          <w:p w14:paraId="5EE7615A" w14:textId="77777777" w:rsidR="00115880" w:rsidRDefault="00115880">
            <w:pPr>
              <w:spacing w:line="276" w:lineRule="auto"/>
              <w:rPr>
                <w:rFonts w:ascii="Cambria" w:hAnsi="Cambria" w:cs="Arial"/>
                <w:sz w:val="20"/>
              </w:rPr>
            </w:pPr>
          </w:p>
          <w:p w14:paraId="6D8E928F" w14:textId="77777777" w:rsidR="00115880" w:rsidRDefault="00115880">
            <w:pPr>
              <w:spacing w:line="276" w:lineRule="auto"/>
              <w:rPr>
                <w:rFonts w:ascii="Cambria" w:hAnsi="Cambria" w:cs="Arial"/>
                <w:sz w:val="20"/>
              </w:rPr>
            </w:pPr>
          </w:p>
          <w:p w14:paraId="11996220" w14:textId="77777777" w:rsidR="00115880" w:rsidRDefault="00115880">
            <w:pPr>
              <w:spacing w:line="276" w:lineRule="auto"/>
              <w:rPr>
                <w:rFonts w:ascii="Cambria" w:hAnsi="Cambria" w:cs="Arial"/>
                <w:sz w:val="20"/>
              </w:rPr>
            </w:pPr>
          </w:p>
          <w:p w14:paraId="445627F0" w14:textId="77777777" w:rsidR="00115880" w:rsidRDefault="00115880">
            <w:pPr>
              <w:spacing w:line="276" w:lineRule="auto"/>
              <w:rPr>
                <w:rFonts w:ascii="Cambria" w:hAnsi="Cambria" w:cs="Arial"/>
                <w:sz w:val="20"/>
              </w:rPr>
            </w:pPr>
          </w:p>
          <w:p w14:paraId="3846F283" w14:textId="77777777" w:rsidR="00115880" w:rsidRDefault="00115880">
            <w:pPr>
              <w:spacing w:line="276" w:lineRule="auto"/>
              <w:rPr>
                <w:rFonts w:ascii="Cambria" w:hAnsi="Cambria" w:cs="Arial"/>
                <w:sz w:val="20"/>
              </w:rPr>
            </w:pPr>
          </w:p>
          <w:p w14:paraId="14D25AA4" w14:textId="77777777" w:rsidR="00115880" w:rsidRDefault="00115880">
            <w:pPr>
              <w:spacing w:line="276" w:lineRule="auto"/>
              <w:rPr>
                <w:rFonts w:ascii="Cambria" w:hAnsi="Cambria" w:cs="Arial"/>
                <w:sz w:val="20"/>
              </w:rPr>
            </w:pPr>
          </w:p>
          <w:p w14:paraId="64EC1141" w14:textId="77777777" w:rsidR="00115880" w:rsidRDefault="00115880">
            <w:pPr>
              <w:spacing w:line="276" w:lineRule="auto"/>
              <w:rPr>
                <w:rFonts w:ascii="Cambria" w:hAnsi="Cambria" w:cs="Arial"/>
                <w:sz w:val="20"/>
              </w:rPr>
            </w:pPr>
          </w:p>
          <w:p w14:paraId="4F5ED5FC" w14:textId="77777777" w:rsidR="00115880" w:rsidRDefault="00115880">
            <w:pPr>
              <w:spacing w:line="276" w:lineRule="auto"/>
              <w:rPr>
                <w:rFonts w:ascii="Cambria" w:hAnsi="Cambria" w:cs="Arial"/>
                <w:sz w:val="20"/>
              </w:rPr>
            </w:pPr>
          </w:p>
          <w:p w14:paraId="0444098E" w14:textId="77777777" w:rsidR="00115880" w:rsidRDefault="00115880">
            <w:pPr>
              <w:spacing w:line="276" w:lineRule="auto"/>
              <w:rPr>
                <w:rFonts w:ascii="Cambria" w:hAnsi="Cambria" w:cs="Arial"/>
                <w:sz w:val="20"/>
              </w:rPr>
            </w:pPr>
          </w:p>
          <w:p w14:paraId="412F3A5E" w14:textId="77777777" w:rsidR="00115880" w:rsidRDefault="00115880">
            <w:pPr>
              <w:spacing w:line="276" w:lineRule="auto"/>
              <w:rPr>
                <w:rFonts w:ascii="Cambria" w:hAnsi="Cambria" w:cs="Arial"/>
                <w:sz w:val="20"/>
              </w:rPr>
            </w:pPr>
          </w:p>
          <w:p w14:paraId="4BDF0150" w14:textId="77777777" w:rsidR="00115880" w:rsidRDefault="00115880">
            <w:pPr>
              <w:spacing w:line="276" w:lineRule="auto"/>
              <w:rPr>
                <w:rFonts w:ascii="Cambria" w:hAnsi="Cambria" w:cs="Arial"/>
                <w:sz w:val="20"/>
              </w:rPr>
            </w:pPr>
          </w:p>
          <w:p w14:paraId="454239BF" w14:textId="77777777" w:rsidR="00115880" w:rsidRDefault="00115880">
            <w:pPr>
              <w:spacing w:line="276" w:lineRule="auto"/>
              <w:rPr>
                <w:rFonts w:ascii="Cambria" w:hAnsi="Cambria" w:cs="Arial"/>
                <w:sz w:val="20"/>
              </w:rPr>
            </w:pPr>
          </w:p>
          <w:p w14:paraId="18AE2C81" w14:textId="77777777" w:rsidR="00115880" w:rsidRDefault="00115880">
            <w:pPr>
              <w:spacing w:line="276" w:lineRule="auto"/>
              <w:rPr>
                <w:rFonts w:ascii="Cambria" w:hAnsi="Cambria" w:cs="Arial"/>
                <w:sz w:val="20"/>
              </w:rPr>
            </w:pPr>
          </w:p>
          <w:p w14:paraId="6CEE1BB7" w14:textId="77777777" w:rsidR="00115880" w:rsidRDefault="00115880">
            <w:pPr>
              <w:spacing w:line="276" w:lineRule="auto"/>
              <w:rPr>
                <w:rFonts w:ascii="Cambria" w:hAnsi="Cambria" w:cs="Arial"/>
                <w:sz w:val="20"/>
              </w:rPr>
            </w:pPr>
          </w:p>
          <w:p w14:paraId="05AA26EE" w14:textId="77777777" w:rsidR="00115880" w:rsidRDefault="00115880">
            <w:pPr>
              <w:spacing w:line="276" w:lineRule="auto"/>
              <w:rPr>
                <w:rFonts w:ascii="Cambria" w:hAnsi="Cambria" w:cs="Arial"/>
                <w:sz w:val="20"/>
              </w:rPr>
            </w:pPr>
          </w:p>
          <w:p w14:paraId="6BA43E38" w14:textId="77777777" w:rsidR="00115880" w:rsidRDefault="00115880">
            <w:pPr>
              <w:spacing w:line="276" w:lineRule="auto"/>
              <w:rPr>
                <w:rFonts w:ascii="Cambria" w:hAnsi="Cambria" w:cs="Arial"/>
                <w:sz w:val="20"/>
              </w:rPr>
            </w:pPr>
          </w:p>
          <w:p w14:paraId="16F3C84F" w14:textId="77777777" w:rsidR="00115880" w:rsidRDefault="0089772E">
            <w:pPr>
              <w:spacing w:line="276" w:lineRule="auto"/>
              <w:rPr>
                <w:rFonts w:ascii="Cambria" w:hAnsi="Cambria" w:cs="Arial"/>
                <w:sz w:val="20"/>
              </w:rPr>
            </w:pPr>
            <w:r>
              <w:rPr>
                <w:rFonts w:ascii="Cambria" w:hAnsi="Cambria" w:cs="Arial"/>
                <w:sz w:val="20"/>
              </w:rPr>
              <w:t>- 2 -</w:t>
            </w:r>
          </w:p>
        </w:tc>
        <w:tc>
          <w:tcPr>
            <w:tcW w:w="4860" w:type="dxa"/>
          </w:tcPr>
          <w:p w14:paraId="215829C9" w14:textId="77777777" w:rsidR="00115880" w:rsidRDefault="0089772E">
            <w:pPr>
              <w:spacing w:line="276" w:lineRule="auto"/>
              <w:rPr>
                <w:rFonts w:ascii="Cambria" w:hAnsi="Cambria" w:cs="Arial"/>
                <w:sz w:val="20"/>
              </w:rPr>
            </w:pPr>
            <w:r>
              <w:rPr>
                <w:rFonts w:ascii="Cambria" w:hAnsi="Cambria" w:cs="Arial"/>
                <w:sz w:val="20"/>
              </w:rPr>
              <w:t>- o wymiarach: szer. 1400 mm x gł. 2400 mm</w:t>
            </w:r>
          </w:p>
          <w:p w14:paraId="4E47C881" w14:textId="77777777" w:rsidR="00115880" w:rsidRDefault="0089772E">
            <w:pPr>
              <w:spacing w:line="276" w:lineRule="auto"/>
              <w:rPr>
                <w:rFonts w:ascii="Cambria" w:hAnsi="Cambria" w:cs="Arial"/>
                <w:sz w:val="20"/>
              </w:rPr>
            </w:pPr>
            <w:r>
              <w:rPr>
                <w:rFonts w:ascii="Cambria" w:hAnsi="Cambria" w:cs="Arial"/>
                <w:sz w:val="20"/>
              </w:rPr>
              <w:t xml:space="preserve">   x wys. 2150 mm</w:t>
            </w:r>
          </w:p>
          <w:p w14:paraId="32E3D774" w14:textId="77777777" w:rsidR="00115880" w:rsidRDefault="0089772E">
            <w:pPr>
              <w:spacing w:line="276" w:lineRule="auto"/>
              <w:rPr>
                <w:rFonts w:ascii="Cambria" w:hAnsi="Cambria" w:cs="Arial"/>
                <w:bCs/>
                <w:iCs/>
                <w:sz w:val="20"/>
              </w:rPr>
            </w:pPr>
            <w:r>
              <w:rPr>
                <w:rFonts w:ascii="Cambria" w:hAnsi="Cambria" w:cs="Arial"/>
                <w:bCs/>
                <w:iCs/>
                <w:sz w:val="20"/>
              </w:rPr>
              <w:t xml:space="preserve">- ściany kabiny wykonane ze stal nierdzewnej </w:t>
            </w:r>
          </w:p>
          <w:p w14:paraId="69CD47C4" w14:textId="77777777" w:rsidR="00115880" w:rsidRDefault="0089772E">
            <w:pPr>
              <w:spacing w:line="276" w:lineRule="auto"/>
              <w:rPr>
                <w:rFonts w:ascii="Cambria" w:hAnsi="Cambria" w:cs="Arial"/>
                <w:bCs/>
                <w:iCs/>
                <w:sz w:val="20"/>
              </w:rPr>
            </w:pPr>
            <w:r>
              <w:rPr>
                <w:rFonts w:ascii="Cambria" w:hAnsi="Cambria" w:cs="Arial"/>
                <w:bCs/>
                <w:iCs/>
                <w:sz w:val="20"/>
              </w:rPr>
              <w:t>- sufit; płaski, wykonany ze stali nierdzewnej</w:t>
            </w:r>
          </w:p>
          <w:p w14:paraId="0347271D" w14:textId="77777777" w:rsidR="00115880" w:rsidRDefault="0089772E">
            <w:pPr>
              <w:spacing w:line="276" w:lineRule="auto"/>
              <w:rPr>
                <w:rFonts w:ascii="Cambria" w:hAnsi="Cambria" w:cs="Arial"/>
                <w:bCs/>
                <w:iCs/>
                <w:sz w:val="20"/>
              </w:rPr>
            </w:pPr>
            <w:r>
              <w:rPr>
                <w:rFonts w:ascii="Cambria" w:hAnsi="Cambria" w:cs="Arial"/>
                <w:bCs/>
                <w:iCs/>
                <w:sz w:val="20"/>
              </w:rPr>
              <w:t xml:space="preserve">  z oświetleniem LED </w:t>
            </w:r>
          </w:p>
          <w:p w14:paraId="5BB42F24" w14:textId="77777777" w:rsidR="00115880" w:rsidRDefault="0089772E">
            <w:pPr>
              <w:spacing w:line="276" w:lineRule="auto"/>
              <w:rPr>
                <w:rFonts w:ascii="Cambria" w:hAnsi="Cambria" w:cs="Arial"/>
                <w:bCs/>
                <w:iCs/>
                <w:sz w:val="20"/>
              </w:rPr>
            </w:pPr>
            <w:r>
              <w:rPr>
                <w:rFonts w:ascii="Cambria" w:hAnsi="Cambria" w:cs="Arial"/>
                <w:bCs/>
                <w:iCs/>
                <w:sz w:val="20"/>
              </w:rPr>
              <w:t>- oświetlenie kabiny LED</w:t>
            </w:r>
          </w:p>
          <w:p w14:paraId="2A816D58" w14:textId="77777777" w:rsidR="00115880" w:rsidRDefault="0089772E">
            <w:pPr>
              <w:spacing w:line="276" w:lineRule="auto"/>
              <w:rPr>
                <w:rFonts w:ascii="Cambria" w:hAnsi="Cambria" w:cs="Arial"/>
                <w:bCs/>
                <w:iCs/>
                <w:sz w:val="20"/>
              </w:rPr>
            </w:pPr>
            <w:r>
              <w:rPr>
                <w:rFonts w:ascii="Cambria" w:hAnsi="Cambria" w:cs="Arial"/>
                <w:bCs/>
                <w:iCs/>
                <w:sz w:val="20"/>
              </w:rPr>
              <w:t>- zasilanie awaryjne; oświetlenie kabiny, </w:t>
            </w:r>
          </w:p>
          <w:p w14:paraId="424C9DB6" w14:textId="77777777" w:rsidR="00115880" w:rsidRDefault="0089772E">
            <w:pPr>
              <w:spacing w:line="276" w:lineRule="auto"/>
              <w:rPr>
                <w:rFonts w:ascii="Cambria" w:hAnsi="Cambria" w:cs="Arial"/>
                <w:bCs/>
                <w:iCs/>
                <w:sz w:val="20"/>
              </w:rPr>
            </w:pPr>
            <w:r>
              <w:rPr>
                <w:rFonts w:ascii="Cambria" w:hAnsi="Cambria" w:cs="Arial"/>
                <w:bCs/>
                <w:iCs/>
                <w:sz w:val="20"/>
              </w:rPr>
              <w:t xml:space="preserve">- sygnał dojazdu dźwigu, </w:t>
            </w:r>
          </w:p>
          <w:p w14:paraId="104B39AB" w14:textId="77777777" w:rsidR="00115880" w:rsidRDefault="0089772E">
            <w:pPr>
              <w:spacing w:line="276" w:lineRule="auto"/>
              <w:rPr>
                <w:rFonts w:ascii="Cambria" w:hAnsi="Cambria" w:cs="Arial"/>
                <w:bCs/>
                <w:iCs/>
                <w:sz w:val="20"/>
              </w:rPr>
            </w:pPr>
            <w:r>
              <w:rPr>
                <w:rFonts w:ascii="Cambria" w:hAnsi="Cambria" w:cs="Arial"/>
                <w:bCs/>
                <w:iCs/>
                <w:sz w:val="20"/>
              </w:rPr>
              <w:t>- wyświetlacz przeciążenia</w:t>
            </w:r>
          </w:p>
          <w:p w14:paraId="30F013D6" w14:textId="77777777" w:rsidR="00115880" w:rsidRDefault="0089772E">
            <w:pPr>
              <w:spacing w:line="276" w:lineRule="auto"/>
              <w:rPr>
                <w:rFonts w:ascii="Cambria" w:hAnsi="Cambria" w:cs="Arial"/>
                <w:bCs/>
                <w:iCs/>
                <w:sz w:val="20"/>
              </w:rPr>
            </w:pPr>
            <w:r>
              <w:rPr>
                <w:rFonts w:ascii="Cambria" w:hAnsi="Cambria" w:cs="Arial"/>
                <w:bCs/>
                <w:iCs/>
                <w:sz w:val="20"/>
              </w:rPr>
              <w:t xml:space="preserve">- panel sterowniczy 1 kpl.; wykonany ze stali </w:t>
            </w:r>
          </w:p>
          <w:p w14:paraId="0535D3DC" w14:textId="77777777" w:rsidR="00115880" w:rsidRDefault="0089772E">
            <w:pPr>
              <w:spacing w:line="276" w:lineRule="auto"/>
              <w:rPr>
                <w:rFonts w:ascii="Cambria" w:hAnsi="Cambria" w:cs="Arial"/>
                <w:bCs/>
                <w:iCs/>
                <w:sz w:val="20"/>
              </w:rPr>
            </w:pPr>
            <w:r>
              <w:rPr>
                <w:rFonts w:ascii="Cambria" w:hAnsi="Cambria" w:cs="Arial"/>
                <w:bCs/>
                <w:iCs/>
                <w:sz w:val="20"/>
              </w:rPr>
              <w:t xml:space="preserve">  nierdzewnej, w panelu zainstalowany </w:t>
            </w:r>
          </w:p>
          <w:p w14:paraId="7D0D4D99" w14:textId="77777777" w:rsidR="00115880" w:rsidRDefault="0089772E">
            <w:pPr>
              <w:spacing w:line="276" w:lineRule="auto"/>
              <w:rPr>
                <w:rFonts w:ascii="Cambria" w:hAnsi="Cambria" w:cs="Arial"/>
                <w:bCs/>
                <w:iCs/>
                <w:sz w:val="20"/>
              </w:rPr>
            </w:pPr>
            <w:r>
              <w:rPr>
                <w:rFonts w:ascii="Cambria" w:hAnsi="Cambria" w:cs="Arial"/>
                <w:bCs/>
                <w:iCs/>
                <w:sz w:val="20"/>
              </w:rPr>
              <w:t xml:space="preserve">  wyświetlacz kierunku jazdy i położenia kabiny </w:t>
            </w:r>
          </w:p>
          <w:p w14:paraId="0266ED02" w14:textId="77777777" w:rsidR="00115880" w:rsidRDefault="0089772E">
            <w:pPr>
              <w:spacing w:line="276" w:lineRule="auto"/>
              <w:rPr>
                <w:rFonts w:ascii="Cambria" w:hAnsi="Cambria" w:cs="Arial"/>
                <w:bCs/>
                <w:iCs/>
                <w:sz w:val="20"/>
              </w:rPr>
            </w:pPr>
            <w:r>
              <w:rPr>
                <w:rFonts w:ascii="Cambria" w:hAnsi="Cambria" w:cs="Arial"/>
                <w:bCs/>
                <w:iCs/>
                <w:sz w:val="20"/>
              </w:rPr>
              <w:t xml:space="preserve">  w szybie, przyciski dyspozycji podświetlane </w:t>
            </w:r>
          </w:p>
          <w:p w14:paraId="419F141B" w14:textId="77777777" w:rsidR="00115880" w:rsidRDefault="0089772E">
            <w:pPr>
              <w:spacing w:line="276" w:lineRule="auto"/>
              <w:rPr>
                <w:rFonts w:ascii="Cambria" w:hAnsi="Cambria" w:cs="Arial"/>
                <w:bCs/>
                <w:iCs/>
                <w:sz w:val="20"/>
              </w:rPr>
            </w:pPr>
            <w:r>
              <w:rPr>
                <w:rFonts w:ascii="Cambria" w:hAnsi="Cambria" w:cs="Arial"/>
                <w:bCs/>
                <w:iCs/>
                <w:sz w:val="20"/>
              </w:rPr>
              <w:t xml:space="preserve">  okrągłe oznaczone dla osób </w:t>
            </w:r>
          </w:p>
          <w:p w14:paraId="0ED33A5D" w14:textId="77777777" w:rsidR="00115880" w:rsidRDefault="0089772E">
            <w:pPr>
              <w:spacing w:line="276" w:lineRule="auto"/>
              <w:rPr>
                <w:rFonts w:ascii="Cambria" w:hAnsi="Cambria" w:cs="Arial"/>
                <w:bCs/>
                <w:iCs/>
                <w:sz w:val="20"/>
              </w:rPr>
            </w:pPr>
            <w:r>
              <w:rPr>
                <w:rFonts w:ascii="Cambria" w:hAnsi="Cambria" w:cs="Arial"/>
                <w:bCs/>
                <w:iCs/>
                <w:sz w:val="20"/>
              </w:rPr>
              <w:t xml:space="preserve">  niepełnosprawnych alfabetem Braille’a, </w:t>
            </w:r>
          </w:p>
          <w:p w14:paraId="5872B124" w14:textId="77777777" w:rsidR="00115880" w:rsidRDefault="0089772E">
            <w:pPr>
              <w:spacing w:line="276" w:lineRule="auto"/>
              <w:rPr>
                <w:rFonts w:ascii="Cambria" w:hAnsi="Cambria" w:cs="Arial"/>
                <w:iCs/>
                <w:sz w:val="20"/>
              </w:rPr>
            </w:pPr>
            <w:r>
              <w:rPr>
                <w:rFonts w:ascii="Cambria" w:hAnsi="Cambria" w:cs="Arial"/>
                <w:bCs/>
                <w:iCs/>
                <w:sz w:val="20"/>
              </w:rPr>
              <w:t xml:space="preserve">- podłoga wyłożona wykładziną antypoślizgową </w:t>
            </w:r>
          </w:p>
          <w:p w14:paraId="43028420" w14:textId="77777777" w:rsidR="00115880" w:rsidRDefault="0089772E">
            <w:pPr>
              <w:spacing w:line="276" w:lineRule="auto"/>
              <w:rPr>
                <w:rFonts w:ascii="Cambria" w:hAnsi="Cambria" w:cs="Arial"/>
                <w:iCs/>
                <w:sz w:val="20"/>
              </w:rPr>
            </w:pPr>
            <w:r>
              <w:rPr>
                <w:rFonts w:ascii="Cambria" w:hAnsi="Cambria" w:cs="Arial"/>
                <w:iCs/>
                <w:sz w:val="20"/>
              </w:rPr>
              <w:t xml:space="preserve">- cokoliki z blachy nierdzewnej, </w:t>
            </w:r>
          </w:p>
          <w:p w14:paraId="5293957E" w14:textId="77777777" w:rsidR="00115880" w:rsidRDefault="0089772E">
            <w:pPr>
              <w:spacing w:line="276" w:lineRule="auto"/>
              <w:rPr>
                <w:rFonts w:ascii="Cambria" w:hAnsi="Cambria" w:cs="Arial"/>
                <w:bCs/>
                <w:iCs/>
                <w:sz w:val="20"/>
              </w:rPr>
            </w:pPr>
            <w:r>
              <w:rPr>
                <w:rFonts w:ascii="Cambria" w:hAnsi="Cambria" w:cs="Arial"/>
                <w:iCs/>
                <w:sz w:val="20"/>
              </w:rPr>
              <w:t>- wentylacja grawitacyjna i wymuszona</w:t>
            </w:r>
            <w:r>
              <w:rPr>
                <w:rFonts w:ascii="Cambria" w:hAnsi="Cambria" w:cs="Arial"/>
                <w:bCs/>
                <w:iCs/>
                <w:sz w:val="20"/>
              </w:rPr>
              <w:t xml:space="preserve">, </w:t>
            </w:r>
          </w:p>
          <w:p w14:paraId="02DAE2C3" w14:textId="77777777" w:rsidR="00115880" w:rsidRDefault="0089772E">
            <w:pPr>
              <w:spacing w:line="276" w:lineRule="auto"/>
              <w:rPr>
                <w:rFonts w:ascii="Cambria" w:hAnsi="Cambria" w:cs="Arial"/>
                <w:bCs/>
                <w:iCs/>
                <w:sz w:val="20"/>
              </w:rPr>
            </w:pPr>
            <w:r>
              <w:rPr>
                <w:rFonts w:ascii="Cambria" w:hAnsi="Cambria" w:cs="Arial"/>
                <w:bCs/>
                <w:iCs/>
                <w:sz w:val="20"/>
              </w:rPr>
              <w:t xml:space="preserve">- blokada drzwi, </w:t>
            </w:r>
          </w:p>
          <w:p w14:paraId="2239FA1B" w14:textId="77777777" w:rsidR="00115880" w:rsidRDefault="0089772E">
            <w:pPr>
              <w:spacing w:line="276" w:lineRule="auto"/>
              <w:rPr>
                <w:rFonts w:ascii="Cambria" w:hAnsi="Cambria" w:cs="Arial"/>
                <w:sz w:val="20"/>
              </w:rPr>
            </w:pPr>
            <w:r>
              <w:rPr>
                <w:rFonts w:ascii="Cambria" w:hAnsi="Cambria"/>
                <w:sz w:val="20"/>
              </w:rPr>
              <w:t xml:space="preserve">- </w:t>
            </w:r>
            <w:r>
              <w:rPr>
                <w:rFonts w:ascii="Cambria" w:hAnsi="Cambria" w:cs="Arial"/>
                <w:sz w:val="20"/>
              </w:rPr>
              <w:t>interkom – łączność głosowa pomiędzy kabiną</w:t>
            </w:r>
          </w:p>
          <w:p w14:paraId="253C982F" w14:textId="77777777" w:rsidR="00115880" w:rsidRDefault="0089772E">
            <w:pPr>
              <w:spacing w:line="276" w:lineRule="auto"/>
              <w:rPr>
                <w:rFonts w:ascii="Cambria" w:hAnsi="Cambria" w:cs="Arial"/>
                <w:sz w:val="20"/>
              </w:rPr>
            </w:pPr>
            <w:r>
              <w:rPr>
                <w:rFonts w:ascii="Cambria" w:hAnsi="Cambria" w:cs="Arial"/>
                <w:sz w:val="20"/>
              </w:rPr>
              <w:t xml:space="preserve">  dźwigu podszybiem a maszynownią,</w:t>
            </w:r>
          </w:p>
          <w:p w14:paraId="20A6FA4C" w14:textId="77777777" w:rsidR="00115880" w:rsidRDefault="0089772E">
            <w:pPr>
              <w:spacing w:line="276" w:lineRule="auto"/>
              <w:rPr>
                <w:rFonts w:ascii="Cambria" w:hAnsi="Cambria" w:cs="Arial"/>
                <w:sz w:val="20"/>
              </w:rPr>
            </w:pPr>
            <w:r>
              <w:rPr>
                <w:rFonts w:ascii="Cambria" w:hAnsi="Cambria" w:cs="Arial"/>
                <w:sz w:val="20"/>
              </w:rPr>
              <w:t xml:space="preserve">- GSM: bezpośrednie połączenie głosowe </w:t>
            </w:r>
          </w:p>
          <w:p w14:paraId="40DD0A6E" w14:textId="77777777" w:rsidR="00115880" w:rsidRDefault="0089772E">
            <w:pPr>
              <w:spacing w:line="276" w:lineRule="auto"/>
              <w:rPr>
                <w:rFonts w:ascii="Cambria" w:hAnsi="Cambria" w:cs="Arial"/>
                <w:sz w:val="20"/>
              </w:rPr>
            </w:pPr>
            <w:r>
              <w:rPr>
                <w:rFonts w:ascii="Cambria" w:hAnsi="Cambria" w:cs="Arial"/>
                <w:sz w:val="20"/>
              </w:rPr>
              <w:t xml:space="preserve">  z Centrum Zgłoszeniowym ( karta SIM i jej </w:t>
            </w:r>
          </w:p>
          <w:p w14:paraId="7AE5E91C" w14:textId="77777777" w:rsidR="00115880" w:rsidRDefault="0089772E">
            <w:pPr>
              <w:spacing w:line="276" w:lineRule="auto"/>
              <w:rPr>
                <w:rFonts w:ascii="Cambria" w:hAnsi="Cambria" w:cs="Arial"/>
                <w:sz w:val="20"/>
              </w:rPr>
            </w:pPr>
            <w:r>
              <w:rPr>
                <w:rFonts w:ascii="Cambria" w:hAnsi="Cambria" w:cs="Arial"/>
                <w:sz w:val="20"/>
              </w:rPr>
              <w:t xml:space="preserve">  utrzymanie po stronie Zamawiającego)</w:t>
            </w:r>
          </w:p>
          <w:p w14:paraId="612CDE7E" w14:textId="77777777" w:rsidR="00115880" w:rsidRDefault="0089772E">
            <w:pPr>
              <w:spacing w:line="276" w:lineRule="auto"/>
              <w:rPr>
                <w:rFonts w:ascii="Cambria" w:hAnsi="Cambria" w:cs="Arial"/>
                <w:sz w:val="20"/>
              </w:rPr>
            </w:pPr>
            <w:r>
              <w:rPr>
                <w:rFonts w:ascii="Cambria" w:hAnsi="Cambria" w:cs="Arial"/>
                <w:sz w:val="20"/>
              </w:rPr>
              <w:t>- opcja p.poż</w:t>
            </w:r>
          </w:p>
        </w:tc>
      </w:tr>
      <w:tr w:rsidR="00115880" w14:paraId="32AD8F8C" w14:textId="77777777">
        <w:tc>
          <w:tcPr>
            <w:tcW w:w="483" w:type="dxa"/>
          </w:tcPr>
          <w:p w14:paraId="39D2929B" w14:textId="77777777" w:rsidR="00115880" w:rsidRDefault="00115880">
            <w:pPr>
              <w:spacing w:line="276" w:lineRule="auto"/>
              <w:rPr>
                <w:rFonts w:ascii="Cambria" w:hAnsi="Cambria" w:cs="Arial"/>
                <w:sz w:val="20"/>
              </w:rPr>
            </w:pPr>
          </w:p>
          <w:p w14:paraId="5E4F0785" w14:textId="77777777" w:rsidR="00115880" w:rsidRDefault="0089772E">
            <w:pPr>
              <w:spacing w:line="276" w:lineRule="auto"/>
              <w:rPr>
                <w:rFonts w:ascii="Cambria" w:hAnsi="Cambria" w:cs="Arial"/>
                <w:sz w:val="20"/>
              </w:rPr>
            </w:pPr>
            <w:r>
              <w:rPr>
                <w:rFonts w:ascii="Cambria" w:hAnsi="Cambria" w:cs="Arial"/>
                <w:sz w:val="20"/>
              </w:rPr>
              <w:t>12.</w:t>
            </w:r>
          </w:p>
        </w:tc>
        <w:tc>
          <w:tcPr>
            <w:tcW w:w="4267" w:type="dxa"/>
          </w:tcPr>
          <w:p w14:paraId="18E05089" w14:textId="77777777" w:rsidR="00115880" w:rsidRDefault="00115880">
            <w:pPr>
              <w:spacing w:line="276" w:lineRule="auto"/>
              <w:rPr>
                <w:rFonts w:ascii="Cambria" w:hAnsi="Cambria" w:cs="Arial"/>
                <w:sz w:val="20"/>
              </w:rPr>
            </w:pPr>
          </w:p>
          <w:p w14:paraId="707E5BBA" w14:textId="77777777" w:rsidR="00115880" w:rsidRDefault="0089772E">
            <w:pPr>
              <w:spacing w:line="276" w:lineRule="auto"/>
              <w:rPr>
                <w:rFonts w:ascii="Cambria" w:hAnsi="Cambria" w:cs="Arial"/>
                <w:sz w:val="20"/>
              </w:rPr>
            </w:pPr>
            <w:r>
              <w:rPr>
                <w:rFonts w:ascii="Cambria" w:hAnsi="Cambria" w:cs="Arial"/>
                <w:sz w:val="20"/>
              </w:rPr>
              <w:t xml:space="preserve">Drzwi kabinowe </w:t>
            </w:r>
          </w:p>
          <w:p w14:paraId="3A91E51C" w14:textId="77777777" w:rsidR="00115880" w:rsidRDefault="00115880">
            <w:pPr>
              <w:spacing w:line="276" w:lineRule="auto"/>
              <w:rPr>
                <w:rFonts w:ascii="Cambria" w:hAnsi="Cambria" w:cs="Arial"/>
                <w:sz w:val="20"/>
              </w:rPr>
            </w:pPr>
          </w:p>
          <w:p w14:paraId="0A0F2470" w14:textId="77777777" w:rsidR="00115880" w:rsidRDefault="00115880">
            <w:pPr>
              <w:spacing w:line="276" w:lineRule="auto"/>
              <w:rPr>
                <w:rFonts w:ascii="Cambria" w:hAnsi="Cambria" w:cs="Arial"/>
                <w:sz w:val="20"/>
              </w:rPr>
            </w:pPr>
          </w:p>
          <w:p w14:paraId="01F5982F" w14:textId="77777777" w:rsidR="00115880" w:rsidRDefault="00115880">
            <w:pPr>
              <w:spacing w:line="276" w:lineRule="auto"/>
              <w:rPr>
                <w:rFonts w:ascii="Cambria" w:hAnsi="Cambria" w:cs="Arial"/>
                <w:sz w:val="20"/>
              </w:rPr>
            </w:pPr>
          </w:p>
          <w:p w14:paraId="45DBFF17" w14:textId="77777777" w:rsidR="00115880" w:rsidRDefault="00115880">
            <w:pPr>
              <w:spacing w:line="276" w:lineRule="auto"/>
              <w:rPr>
                <w:rFonts w:ascii="Cambria" w:hAnsi="Cambria" w:cs="Arial"/>
                <w:sz w:val="20"/>
              </w:rPr>
            </w:pPr>
          </w:p>
        </w:tc>
        <w:tc>
          <w:tcPr>
            <w:tcW w:w="4860" w:type="dxa"/>
          </w:tcPr>
          <w:p w14:paraId="23D60228" w14:textId="77777777" w:rsidR="00115880" w:rsidRDefault="00115880">
            <w:pPr>
              <w:spacing w:line="276" w:lineRule="auto"/>
              <w:rPr>
                <w:rFonts w:ascii="Cambria" w:hAnsi="Cambria" w:cs="Arial"/>
                <w:sz w:val="20"/>
              </w:rPr>
            </w:pPr>
          </w:p>
          <w:p w14:paraId="641D791E" w14:textId="77777777" w:rsidR="00115880" w:rsidRDefault="0089772E">
            <w:pPr>
              <w:spacing w:line="276" w:lineRule="auto"/>
              <w:rPr>
                <w:rFonts w:ascii="Cambria" w:hAnsi="Cambria" w:cs="Arial"/>
                <w:sz w:val="20"/>
              </w:rPr>
            </w:pPr>
            <w:r>
              <w:rPr>
                <w:rFonts w:ascii="Cambria" w:hAnsi="Cambria" w:cs="Arial"/>
                <w:sz w:val="20"/>
              </w:rPr>
              <w:t xml:space="preserve">- 1 kpl. </w:t>
            </w:r>
          </w:p>
          <w:p w14:paraId="59BC63C4" w14:textId="77777777" w:rsidR="00115880" w:rsidRDefault="0089772E">
            <w:pPr>
              <w:spacing w:line="276" w:lineRule="auto"/>
              <w:rPr>
                <w:rFonts w:ascii="Cambria" w:hAnsi="Cambria" w:cs="Arial"/>
                <w:bCs/>
                <w:iCs/>
                <w:sz w:val="20"/>
              </w:rPr>
            </w:pPr>
            <w:r>
              <w:rPr>
                <w:rFonts w:ascii="Cambria" w:hAnsi="Cambria" w:cs="Arial"/>
                <w:bCs/>
                <w:iCs/>
                <w:sz w:val="20"/>
              </w:rPr>
              <w:t xml:space="preserve">- automatyczne teleskopowe 2 panelowe, </w:t>
            </w:r>
          </w:p>
          <w:p w14:paraId="2B4C3750" w14:textId="77777777" w:rsidR="00115880" w:rsidRDefault="0089772E">
            <w:pPr>
              <w:spacing w:line="276" w:lineRule="auto"/>
              <w:rPr>
                <w:rFonts w:ascii="Cambria" w:hAnsi="Cambria" w:cs="Arial"/>
                <w:bCs/>
                <w:iCs/>
                <w:sz w:val="20"/>
              </w:rPr>
            </w:pPr>
            <w:r>
              <w:rPr>
                <w:rFonts w:ascii="Cambria" w:hAnsi="Cambria" w:cs="Arial"/>
                <w:bCs/>
                <w:iCs/>
                <w:sz w:val="20"/>
              </w:rPr>
              <w:t xml:space="preserve">- skrzydła drzwi wykonane ze stali nierdzewnej </w:t>
            </w:r>
          </w:p>
          <w:p w14:paraId="25F2BB20" w14:textId="77777777" w:rsidR="00115880" w:rsidRDefault="0089772E">
            <w:pPr>
              <w:spacing w:line="276" w:lineRule="auto"/>
              <w:rPr>
                <w:rFonts w:ascii="Cambria" w:hAnsi="Cambria" w:cs="Arial"/>
                <w:bCs/>
                <w:iCs/>
                <w:sz w:val="20"/>
              </w:rPr>
            </w:pPr>
            <w:r>
              <w:rPr>
                <w:rFonts w:ascii="Cambria" w:hAnsi="Cambria" w:cs="Arial"/>
                <w:bCs/>
                <w:iCs/>
                <w:sz w:val="20"/>
              </w:rPr>
              <w:t xml:space="preserve">   szlifowanej, wyposażone w system ochrony </w:t>
            </w:r>
          </w:p>
          <w:p w14:paraId="6C0183E7" w14:textId="77777777" w:rsidR="00115880" w:rsidRDefault="0089772E">
            <w:pPr>
              <w:spacing w:line="276" w:lineRule="auto"/>
              <w:rPr>
                <w:rFonts w:ascii="Cambria" w:hAnsi="Cambria" w:cs="Arial"/>
                <w:bCs/>
                <w:iCs/>
                <w:sz w:val="20"/>
              </w:rPr>
            </w:pPr>
            <w:r>
              <w:rPr>
                <w:rFonts w:ascii="Cambria" w:hAnsi="Cambria" w:cs="Arial"/>
                <w:bCs/>
                <w:iCs/>
                <w:sz w:val="20"/>
              </w:rPr>
              <w:lastRenderedPageBreak/>
              <w:t xml:space="preserve">   wejścia na pełnej wysokości /kurtyna świetlna/ </w:t>
            </w:r>
          </w:p>
          <w:p w14:paraId="112E277D" w14:textId="77777777" w:rsidR="00115880" w:rsidRDefault="0089772E">
            <w:pPr>
              <w:spacing w:line="276" w:lineRule="auto"/>
              <w:rPr>
                <w:rFonts w:ascii="Cambria" w:hAnsi="Cambria" w:cs="Arial"/>
                <w:sz w:val="20"/>
              </w:rPr>
            </w:pPr>
            <w:r>
              <w:rPr>
                <w:rFonts w:ascii="Cambria" w:hAnsi="Cambria" w:cs="Arial"/>
                <w:bCs/>
                <w:iCs/>
                <w:sz w:val="20"/>
              </w:rPr>
              <w:t xml:space="preserve">- wymiary drzwi szer. 1300 x wys. 2000 mm.  </w:t>
            </w:r>
          </w:p>
        </w:tc>
      </w:tr>
      <w:tr w:rsidR="00115880" w14:paraId="2C0C70CD" w14:textId="77777777">
        <w:tc>
          <w:tcPr>
            <w:tcW w:w="483" w:type="dxa"/>
          </w:tcPr>
          <w:p w14:paraId="4768BCFC" w14:textId="77777777" w:rsidR="00115880" w:rsidRDefault="0089772E">
            <w:pPr>
              <w:spacing w:line="276" w:lineRule="auto"/>
              <w:rPr>
                <w:rFonts w:ascii="Cambria" w:hAnsi="Cambria" w:cs="Arial"/>
                <w:sz w:val="20"/>
              </w:rPr>
            </w:pPr>
            <w:r>
              <w:rPr>
                <w:rFonts w:ascii="Cambria" w:hAnsi="Cambria" w:cs="Arial"/>
                <w:sz w:val="20"/>
              </w:rPr>
              <w:lastRenderedPageBreak/>
              <w:t>13.</w:t>
            </w:r>
          </w:p>
        </w:tc>
        <w:tc>
          <w:tcPr>
            <w:tcW w:w="4267" w:type="dxa"/>
          </w:tcPr>
          <w:p w14:paraId="1826E232" w14:textId="77777777" w:rsidR="00115880" w:rsidRDefault="0089772E">
            <w:pPr>
              <w:spacing w:line="276" w:lineRule="auto"/>
              <w:rPr>
                <w:rFonts w:ascii="Cambria" w:hAnsi="Cambria" w:cs="Arial"/>
                <w:sz w:val="20"/>
              </w:rPr>
            </w:pPr>
            <w:r>
              <w:rPr>
                <w:rFonts w:ascii="Cambria" w:hAnsi="Cambria" w:cs="Arial"/>
                <w:sz w:val="20"/>
              </w:rPr>
              <w:t xml:space="preserve">Drzwi przystankowe </w:t>
            </w:r>
          </w:p>
        </w:tc>
        <w:tc>
          <w:tcPr>
            <w:tcW w:w="4860" w:type="dxa"/>
          </w:tcPr>
          <w:p w14:paraId="26C0590E" w14:textId="77777777" w:rsidR="00115880" w:rsidRDefault="0089772E">
            <w:pPr>
              <w:spacing w:line="276" w:lineRule="auto"/>
              <w:rPr>
                <w:rFonts w:ascii="Cambria" w:hAnsi="Cambria" w:cs="Arial"/>
                <w:iCs/>
                <w:sz w:val="20"/>
              </w:rPr>
            </w:pPr>
            <w:r>
              <w:rPr>
                <w:rFonts w:ascii="Cambria" w:hAnsi="Cambria" w:cs="Arial"/>
                <w:iCs/>
                <w:sz w:val="20"/>
              </w:rPr>
              <w:t>- 3 kpl.</w:t>
            </w:r>
          </w:p>
          <w:p w14:paraId="3C252D1A" w14:textId="77777777" w:rsidR="00115880" w:rsidRDefault="0089772E">
            <w:pPr>
              <w:spacing w:line="276" w:lineRule="auto"/>
              <w:rPr>
                <w:rFonts w:ascii="Cambria" w:hAnsi="Cambria" w:cs="Arial"/>
                <w:iCs/>
                <w:sz w:val="20"/>
              </w:rPr>
            </w:pPr>
            <w:r>
              <w:rPr>
                <w:rFonts w:ascii="Cambria" w:hAnsi="Cambria" w:cs="Arial"/>
                <w:iCs/>
                <w:sz w:val="20"/>
              </w:rPr>
              <w:t>- automatyczne teleskopowe 2 panelowe</w:t>
            </w:r>
          </w:p>
          <w:p w14:paraId="79400F11" w14:textId="77777777" w:rsidR="00115880" w:rsidRDefault="0089772E">
            <w:pPr>
              <w:spacing w:line="276" w:lineRule="auto"/>
              <w:rPr>
                <w:rFonts w:ascii="Cambria" w:hAnsi="Cambria" w:cs="Arial"/>
                <w:iCs/>
                <w:sz w:val="20"/>
              </w:rPr>
            </w:pPr>
            <w:r>
              <w:rPr>
                <w:rFonts w:ascii="Cambria" w:hAnsi="Cambria" w:cs="Arial"/>
                <w:iCs/>
                <w:sz w:val="20"/>
              </w:rPr>
              <w:t>- skrzydła drzwi wykonane ze stali nierdzewnej </w:t>
            </w:r>
          </w:p>
          <w:p w14:paraId="298EEA1A" w14:textId="77777777" w:rsidR="00115880" w:rsidRDefault="0089772E">
            <w:pPr>
              <w:spacing w:line="276" w:lineRule="auto"/>
              <w:rPr>
                <w:rFonts w:ascii="Cambria" w:hAnsi="Cambria" w:cs="Arial"/>
                <w:iCs/>
                <w:sz w:val="20"/>
              </w:rPr>
            </w:pPr>
            <w:r>
              <w:rPr>
                <w:rFonts w:ascii="Cambria" w:hAnsi="Cambria" w:cs="Arial"/>
                <w:iCs/>
                <w:sz w:val="20"/>
              </w:rPr>
              <w:t>- wymiary drzwi szer. 1300 x wys. 2000 mm</w:t>
            </w:r>
          </w:p>
          <w:p w14:paraId="6AB7A2B6" w14:textId="77777777" w:rsidR="00115880" w:rsidRDefault="0089772E">
            <w:pPr>
              <w:spacing w:line="276" w:lineRule="auto"/>
              <w:rPr>
                <w:rFonts w:ascii="Cambria" w:hAnsi="Cambria" w:cs="Arial"/>
                <w:bCs/>
                <w:iCs/>
                <w:sz w:val="20"/>
              </w:rPr>
            </w:pPr>
            <w:r>
              <w:rPr>
                <w:rFonts w:ascii="Cambria" w:hAnsi="Cambria" w:cs="Arial"/>
                <w:bCs/>
                <w:iCs/>
                <w:sz w:val="20"/>
              </w:rPr>
              <w:t>- EI 60</w:t>
            </w:r>
          </w:p>
          <w:p w14:paraId="21EA13F5" w14:textId="77777777" w:rsidR="00115880" w:rsidRDefault="00115880">
            <w:pPr>
              <w:spacing w:line="276" w:lineRule="auto"/>
              <w:rPr>
                <w:rFonts w:ascii="Cambria" w:hAnsi="Cambria" w:cs="Arial"/>
                <w:sz w:val="20"/>
              </w:rPr>
            </w:pPr>
          </w:p>
        </w:tc>
      </w:tr>
      <w:tr w:rsidR="00115880" w14:paraId="52ADD93A" w14:textId="77777777">
        <w:tc>
          <w:tcPr>
            <w:tcW w:w="483" w:type="dxa"/>
          </w:tcPr>
          <w:p w14:paraId="7450374B" w14:textId="77777777" w:rsidR="00115880" w:rsidRDefault="0089772E">
            <w:pPr>
              <w:spacing w:line="276" w:lineRule="auto"/>
              <w:rPr>
                <w:rFonts w:ascii="Cambria" w:hAnsi="Cambria" w:cs="Arial"/>
                <w:sz w:val="20"/>
              </w:rPr>
            </w:pPr>
            <w:r>
              <w:rPr>
                <w:rFonts w:ascii="Cambria" w:hAnsi="Cambria" w:cs="Arial"/>
                <w:sz w:val="20"/>
              </w:rPr>
              <w:t>14.</w:t>
            </w:r>
          </w:p>
        </w:tc>
        <w:tc>
          <w:tcPr>
            <w:tcW w:w="4267" w:type="dxa"/>
          </w:tcPr>
          <w:p w14:paraId="44663BBF" w14:textId="77777777" w:rsidR="00115880" w:rsidRDefault="0089772E">
            <w:pPr>
              <w:spacing w:line="276" w:lineRule="auto"/>
              <w:rPr>
                <w:rFonts w:ascii="Cambria" w:hAnsi="Cambria" w:cs="Arial"/>
                <w:sz w:val="20"/>
              </w:rPr>
            </w:pPr>
            <w:r>
              <w:rPr>
                <w:rFonts w:ascii="Cambria" w:hAnsi="Cambria" w:cs="Arial"/>
                <w:sz w:val="20"/>
              </w:rPr>
              <w:t>Prowadnice kabinowe</w:t>
            </w:r>
          </w:p>
        </w:tc>
        <w:tc>
          <w:tcPr>
            <w:tcW w:w="4860" w:type="dxa"/>
          </w:tcPr>
          <w:p w14:paraId="210EDFD6" w14:textId="77777777" w:rsidR="00115880" w:rsidRDefault="0089772E">
            <w:pPr>
              <w:spacing w:line="276" w:lineRule="auto"/>
              <w:rPr>
                <w:rFonts w:ascii="Cambria" w:hAnsi="Cambria" w:cs="Arial"/>
                <w:sz w:val="20"/>
              </w:rPr>
            </w:pPr>
            <w:r>
              <w:rPr>
                <w:rFonts w:ascii="Cambria" w:hAnsi="Cambria" w:cs="Arial"/>
                <w:sz w:val="20"/>
              </w:rPr>
              <w:t>T125x82x16</w:t>
            </w:r>
          </w:p>
        </w:tc>
      </w:tr>
      <w:tr w:rsidR="00115880" w14:paraId="4F62452E" w14:textId="77777777">
        <w:tc>
          <w:tcPr>
            <w:tcW w:w="483" w:type="dxa"/>
          </w:tcPr>
          <w:p w14:paraId="727360A8" w14:textId="77777777" w:rsidR="00115880" w:rsidRDefault="0089772E">
            <w:pPr>
              <w:spacing w:line="276" w:lineRule="auto"/>
              <w:rPr>
                <w:rFonts w:ascii="Cambria" w:hAnsi="Cambria" w:cs="Arial"/>
                <w:sz w:val="20"/>
              </w:rPr>
            </w:pPr>
            <w:r>
              <w:rPr>
                <w:rFonts w:ascii="Cambria" w:hAnsi="Cambria" w:cs="Arial"/>
                <w:sz w:val="20"/>
              </w:rPr>
              <w:t>15.</w:t>
            </w:r>
          </w:p>
        </w:tc>
        <w:tc>
          <w:tcPr>
            <w:tcW w:w="4267" w:type="dxa"/>
          </w:tcPr>
          <w:p w14:paraId="4F4FFE06" w14:textId="77777777" w:rsidR="00115880" w:rsidRDefault="0089772E">
            <w:pPr>
              <w:spacing w:line="276" w:lineRule="auto"/>
              <w:rPr>
                <w:rFonts w:ascii="Cambria" w:hAnsi="Cambria" w:cs="Arial"/>
                <w:sz w:val="20"/>
              </w:rPr>
            </w:pPr>
            <w:r>
              <w:rPr>
                <w:rFonts w:ascii="Cambria" w:hAnsi="Cambria" w:cs="Arial"/>
                <w:sz w:val="20"/>
              </w:rPr>
              <w:t>Prowadnice przeciwwagowe</w:t>
            </w:r>
          </w:p>
        </w:tc>
        <w:tc>
          <w:tcPr>
            <w:tcW w:w="4860" w:type="dxa"/>
          </w:tcPr>
          <w:p w14:paraId="4AD102B9" w14:textId="77777777" w:rsidR="00115880" w:rsidRDefault="0089772E">
            <w:pPr>
              <w:spacing w:line="276" w:lineRule="auto"/>
              <w:rPr>
                <w:rFonts w:ascii="Cambria" w:hAnsi="Cambria" w:cs="Arial"/>
                <w:sz w:val="20"/>
              </w:rPr>
            </w:pPr>
            <w:r>
              <w:rPr>
                <w:rFonts w:ascii="Cambria" w:hAnsi="Cambria" w:cs="Arial"/>
                <w:sz w:val="20"/>
              </w:rPr>
              <w:t>T90x75x16</w:t>
            </w:r>
          </w:p>
        </w:tc>
      </w:tr>
      <w:tr w:rsidR="00115880" w14:paraId="4428A7F0" w14:textId="77777777">
        <w:tc>
          <w:tcPr>
            <w:tcW w:w="483" w:type="dxa"/>
          </w:tcPr>
          <w:p w14:paraId="0804C49D" w14:textId="77777777" w:rsidR="00115880" w:rsidRDefault="0089772E">
            <w:pPr>
              <w:spacing w:line="276" w:lineRule="auto"/>
              <w:rPr>
                <w:rFonts w:ascii="Cambria" w:hAnsi="Cambria" w:cs="Arial"/>
                <w:sz w:val="20"/>
              </w:rPr>
            </w:pPr>
            <w:r>
              <w:rPr>
                <w:rFonts w:ascii="Cambria" w:hAnsi="Cambria" w:cs="Arial"/>
                <w:sz w:val="20"/>
              </w:rPr>
              <w:t>16.</w:t>
            </w:r>
          </w:p>
        </w:tc>
        <w:tc>
          <w:tcPr>
            <w:tcW w:w="4267" w:type="dxa"/>
          </w:tcPr>
          <w:p w14:paraId="39F778C7" w14:textId="77777777" w:rsidR="00115880" w:rsidRDefault="0089772E">
            <w:pPr>
              <w:spacing w:line="276" w:lineRule="auto"/>
              <w:rPr>
                <w:rFonts w:ascii="Cambria" w:hAnsi="Cambria" w:cs="Arial"/>
                <w:sz w:val="20"/>
              </w:rPr>
            </w:pPr>
            <w:r>
              <w:rPr>
                <w:rFonts w:ascii="Cambria" w:hAnsi="Cambria" w:cs="Arial"/>
                <w:sz w:val="20"/>
              </w:rPr>
              <w:t>Zespół napędowy / wciągarka/</w:t>
            </w:r>
          </w:p>
        </w:tc>
        <w:tc>
          <w:tcPr>
            <w:tcW w:w="4860" w:type="dxa"/>
          </w:tcPr>
          <w:p w14:paraId="65E1378B" w14:textId="77777777" w:rsidR="00115880" w:rsidRDefault="0089772E">
            <w:pPr>
              <w:spacing w:line="276" w:lineRule="auto"/>
              <w:rPr>
                <w:rFonts w:ascii="Cambria" w:hAnsi="Cambria" w:cs="Arial"/>
                <w:bCs/>
                <w:sz w:val="20"/>
              </w:rPr>
            </w:pPr>
            <w:r>
              <w:rPr>
                <w:rFonts w:ascii="Cambria" w:hAnsi="Cambria" w:cs="Arial"/>
                <w:bCs/>
                <w:sz w:val="20"/>
              </w:rPr>
              <w:t>- elektryczny bezreduktorowy z płynną regulacją                                                                         prędkości, umieszczony w nadszybiu z przełożeniem 2:1</w:t>
            </w:r>
          </w:p>
          <w:p w14:paraId="0C1CB3C1" w14:textId="77777777" w:rsidR="00115880" w:rsidRDefault="00115880">
            <w:pPr>
              <w:spacing w:line="276" w:lineRule="auto"/>
              <w:rPr>
                <w:rFonts w:ascii="Cambria" w:hAnsi="Cambria" w:cs="Arial"/>
                <w:sz w:val="20"/>
              </w:rPr>
            </w:pPr>
          </w:p>
        </w:tc>
      </w:tr>
      <w:tr w:rsidR="00115880" w14:paraId="7A27C71C" w14:textId="77777777">
        <w:tc>
          <w:tcPr>
            <w:tcW w:w="483" w:type="dxa"/>
          </w:tcPr>
          <w:p w14:paraId="66BF7E33" w14:textId="77777777" w:rsidR="00115880" w:rsidRDefault="0089772E">
            <w:pPr>
              <w:spacing w:line="276" w:lineRule="auto"/>
              <w:rPr>
                <w:rFonts w:ascii="Cambria" w:hAnsi="Cambria" w:cs="Arial"/>
                <w:sz w:val="20"/>
              </w:rPr>
            </w:pPr>
            <w:r>
              <w:rPr>
                <w:rFonts w:ascii="Cambria" w:hAnsi="Cambria" w:cs="Arial"/>
                <w:sz w:val="20"/>
              </w:rPr>
              <w:t>17.</w:t>
            </w:r>
          </w:p>
        </w:tc>
        <w:tc>
          <w:tcPr>
            <w:tcW w:w="4267" w:type="dxa"/>
          </w:tcPr>
          <w:p w14:paraId="5B594677" w14:textId="77777777" w:rsidR="00115880" w:rsidRDefault="0089772E">
            <w:pPr>
              <w:spacing w:line="276" w:lineRule="auto"/>
              <w:rPr>
                <w:rFonts w:ascii="Cambria" w:hAnsi="Cambria" w:cs="Arial"/>
                <w:sz w:val="20"/>
              </w:rPr>
            </w:pPr>
            <w:r>
              <w:rPr>
                <w:rFonts w:ascii="Cambria" w:hAnsi="Cambria" w:cs="Arial"/>
                <w:sz w:val="20"/>
              </w:rPr>
              <w:t>Kasety wezwań</w:t>
            </w:r>
          </w:p>
        </w:tc>
        <w:tc>
          <w:tcPr>
            <w:tcW w:w="4860" w:type="dxa"/>
          </w:tcPr>
          <w:p w14:paraId="0AF11834"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w obudowie </w:t>
            </w:r>
          </w:p>
          <w:p w14:paraId="5E3A359E" w14:textId="77777777" w:rsidR="00115880" w:rsidRDefault="0089772E">
            <w:pPr>
              <w:spacing w:line="276" w:lineRule="auto"/>
              <w:rPr>
                <w:rFonts w:ascii="Cambria" w:hAnsi="Cambria" w:cs="Arial"/>
                <w:sz w:val="20"/>
              </w:rPr>
            </w:pPr>
            <w:r>
              <w:rPr>
                <w:rFonts w:ascii="Cambria" w:hAnsi="Cambria" w:cs="Arial"/>
                <w:sz w:val="20"/>
              </w:rPr>
              <w:t xml:space="preserve">  ze stali nierdzewnej szczotkowanej </w:t>
            </w:r>
          </w:p>
        </w:tc>
      </w:tr>
      <w:tr w:rsidR="00115880" w14:paraId="6F6C06C4" w14:textId="77777777">
        <w:tc>
          <w:tcPr>
            <w:tcW w:w="483" w:type="dxa"/>
          </w:tcPr>
          <w:p w14:paraId="630E7FC5" w14:textId="77777777" w:rsidR="00115880" w:rsidRDefault="0089772E">
            <w:pPr>
              <w:spacing w:line="276" w:lineRule="auto"/>
              <w:rPr>
                <w:rFonts w:ascii="Cambria" w:hAnsi="Cambria" w:cs="Arial"/>
                <w:sz w:val="20"/>
              </w:rPr>
            </w:pPr>
            <w:r>
              <w:rPr>
                <w:rFonts w:ascii="Cambria" w:hAnsi="Cambria" w:cs="Arial"/>
                <w:sz w:val="20"/>
              </w:rPr>
              <w:t>18.</w:t>
            </w:r>
          </w:p>
        </w:tc>
        <w:tc>
          <w:tcPr>
            <w:tcW w:w="4267" w:type="dxa"/>
          </w:tcPr>
          <w:p w14:paraId="3E48997C" w14:textId="77777777" w:rsidR="00115880" w:rsidRDefault="0089772E">
            <w:pPr>
              <w:spacing w:line="276" w:lineRule="auto"/>
              <w:rPr>
                <w:rFonts w:ascii="Cambria" w:hAnsi="Cambria" w:cs="Arial"/>
                <w:sz w:val="20"/>
              </w:rPr>
            </w:pPr>
            <w:r>
              <w:rPr>
                <w:rFonts w:ascii="Cambria" w:hAnsi="Cambria" w:cs="Arial"/>
                <w:sz w:val="20"/>
              </w:rPr>
              <w:t xml:space="preserve">Piętrowskazywacze   </w:t>
            </w:r>
          </w:p>
        </w:tc>
        <w:tc>
          <w:tcPr>
            <w:tcW w:w="4860" w:type="dxa"/>
          </w:tcPr>
          <w:p w14:paraId="0234F9A0" w14:textId="77777777" w:rsidR="00115880" w:rsidRDefault="0089772E">
            <w:pPr>
              <w:spacing w:line="276" w:lineRule="auto"/>
              <w:rPr>
                <w:rFonts w:ascii="Cambria" w:hAnsi="Cambria" w:cs="Arial"/>
                <w:sz w:val="20"/>
              </w:rPr>
            </w:pPr>
            <w:r>
              <w:rPr>
                <w:rFonts w:ascii="Cambria" w:hAnsi="Cambria" w:cs="Arial"/>
                <w:sz w:val="20"/>
              </w:rPr>
              <w:t xml:space="preserve">- na wszystkich przystankach, typ LCD, </w:t>
            </w:r>
          </w:p>
          <w:p w14:paraId="45591EDB" w14:textId="77777777" w:rsidR="00115880" w:rsidRDefault="0089772E">
            <w:pPr>
              <w:spacing w:line="276" w:lineRule="auto"/>
              <w:rPr>
                <w:rFonts w:ascii="Cambria" w:hAnsi="Cambria" w:cs="Arial"/>
                <w:sz w:val="20"/>
              </w:rPr>
            </w:pPr>
            <w:r>
              <w:rPr>
                <w:rFonts w:ascii="Cambria" w:hAnsi="Cambria" w:cs="Arial"/>
                <w:sz w:val="20"/>
              </w:rPr>
              <w:t xml:space="preserve">  w obudowie ze stali nierdzewnej </w:t>
            </w:r>
          </w:p>
          <w:p w14:paraId="07018617" w14:textId="77777777" w:rsidR="00115880" w:rsidRDefault="0089772E">
            <w:pPr>
              <w:spacing w:line="276" w:lineRule="auto"/>
              <w:rPr>
                <w:rFonts w:ascii="Cambria" w:hAnsi="Cambria" w:cs="Arial"/>
                <w:sz w:val="20"/>
              </w:rPr>
            </w:pPr>
            <w:r>
              <w:rPr>
                <w:rFonts w:ascii="Cambria" w:hAnsi="Cambria" w:cs="Arial"/>
                <w:sz w:val="20"/>
              </w:rPr>
              <w:t xml:space="preserve">  szczotkowanej</w:t>
            </w:r>
          </w:p>
          <w:p w14:paraId="6081D242" w14:textId="77777777" w:rsidR="00115880" w:rsidRDefault="00115880">
            <w:pPr>
              <w:spacing w:line="276" w:lineRule="auto"/>
              <w:rPr>
                <w:rFonts w:ascii="Cambria" w:hAnsi="Cambria" w:cs="Arial"/>
                <w:sz w:val="20"/>
              </w:rPr>
            </w:pPr>
          </w:p>
        </w:tc>
      </w:tr>
      <w:tr w:rsidR="00115880" w14:paraId="2C800050" w14:textId="77777777">
        <w:tc>
          <w:tcPr>
            <w:tcW w:w="483" w:type="dxa"/>
          </w:tcPr>
          <w:p w14:paraId="1E4C7069" w14:textId="77777777" w:rsidR="00115880" w:rsidRDefault="0089772E">
            <w:pPr>
              <w:spacing w:line="276" w:lineRule="auto"/>
              <w:rPr>
                <w:rFonts w:ascii="Cambria" w:hAnsi="Cambria" w:cs="Arial"/>
                <w:sz w:val="20"/>
              </w:rPr>
            </w:pPr>
            <w:r>
              <w:rPr>
                <w:rFonts w:ascii="Cambria" w:hAnsi="Cambria" w:cs="Arial"/>
                <w:sz w:val="20"/>
              </w:rPr>
              <w:t>19.</w:t>
            </w:r>
          </w:p>
        </w:tc>
        <w:tc>
          <w:tcPr>
            <w:tcW w:w="4267" w:type="dxa"/>
          </w:tcPr>
          <w:p w14:paraId="75813280" w14:textId="77777777" w:rsidR="00115880" w:rsidRDefault="0089772E">
            <w:pPr>
              <w:spacing w:line="276" w:lineRule="auto"/>
              <w:rPr>
                <w:rFonts w:ascii="Cambria" w:hAnsi="Cambria" w:cs="Arial"/>
                <w:sz w:val="20"/>
              </w:rPr>
            </w:pPr>
            <w:r>
              <w:rPr>
                <w:rFonts w:ascii="Cambria" w:hAnsi="Cambria" w:cs="Arial"/>
                <w:sz w:val="20"/>
              </w:rPr>
              <w:t>Instalacja elektryczna w szybie i na kabinie</w:t>
            </w:r>
          </w:p>
        </w:tc>
        <w:tc>
          <w:tcPr>
            <w:tcW w:w="4860" w:type="dxa"/>
          </w:tcPr>
          <w:p w14:paraId="787B47D7"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69B674A2" w14:textId="77777777">
        <w:tc>
          <w:tcPr>
            <w:tcW w:w="483" w:type="dxa"/>
          </w:tcPr>
          <w:p w14:paraId="4598C49E" w14:textId="77777777" w:rsidR="00115880" w:rsidRDefault="0089772E">
            <w:pPr>
              <w:spacing w:line="276" w:lineRule="auto"/>
              <w:rPr>
                <w:rFonts w:ascii="Cambria" w:hAnsi="Cambria" w:cs="Arial"/>
                <w:sz w:val="20"/>
              </w:rPr>
            </w:pPr>
            <w:r>
              <w:rPr>
                <w:rFonts w:ascii="Cambria" w:hAnsi="Cambria" w:cs="Arial"/>
                <w:sz w:val="20"/>
              </w:rPr>
              <w:t>20.</w:t>
            </w:r>
          </w:p>
        </w:tc>
        <w:tc>
          <w:tcPr>
            <w:tcW w:w="4267" w:type="dxa"/>
          </w:tcPr>
          <w:p w14:paraId="10BBCD26" w14:textId="77777777" w:rsidR="00115880" w:rsidRDefault="0089772E">
            <w:pPr>
              <w:spacing w:line="276" w:lineRule="auto"/>
              <w:rPr>
                <w:rFonts w:ascii="Cambria" w:hAnsi="Cambria" w:cs="Arial"/>
                <w:sz w:val="20"/>
              </w:rPr>
            </w:pPr>
            <w:r>
              <w:rPr>
                <w:rFonts w:ascii="Cambria" w:hAnsi="Cambria" w:cs="Arial"/>
                <w:sz w:val="20"/>
              </w:rPr>
              <w:t>Osprzęt śrubowy kompletny</w:t>
            </w:r>
          </w:p>
        </w:tc>
        <w:tc>
          <w:tcPr>
            <w:tcW w:w="4860" w:type="dxa"/>
          </w:tcPr>
          <w:p w14:paraId="0FB9E5ED" w14:textId="77777777" w:rsidR="00115880" w:rsidRDefault="00115880">
            <w:pPr>
              <w:spacing w:line="276" w:lineRule="auto"/>
              <w:rPr>
                <w:rFonts w:ascii="Cambria" w:hAnsi="Cambria" w:cs="Arial"/>
                <w:sz w:val="20"/>
              </w:rPr>
            </w:pPr>
          </w:p>
        </w:tc>
      </w:tr>
      <w:tr w:rsidR="00115880" w14:paraId="14068779" w14:textId="77777777">
        <w:tc>
          <w:tcPr>
            <w:tcW w:w="483" w:type="dxa"/>
          </w:tcPr>
          <w:p w14:paraId="17A56C41" w14:textId="77777777" w:rsidR="00115880" w:rsidRDefault="0089772E">
            <w:pPr>
              <w:spacing w:line="276" w:lineRule="auto"/>
              <w:rPr>
                <w:rFonts w:ascii="Cambria" w:hAnsi="Cambria" w:cs="Arial"/>
                <w:sz w:val="20"/>
              </w:rPr>
            </w:pPr>
            <w:r>
              <w:rPr>
                <w:rFonts w:ascii="Cambria" w:hAnsi="Cambria" w:cs="Arial"/>
                <w:sz w:val="20"/>
              </w:rPr>
              <w:t>21.</w:t>
            </w:r>
          </w:p>
        </w:tc>
        <w:tc>
          <w:tcPr>
            <w:tcW w:w="4267" w:type="dxa"/>
          </w:tcPr>
          <w:p w14:paraId="4036C7B0" w14:textId="77777777" w:rsidR="00115880" w:rsidRDefault="0089772E">
            <w:pPr>
              <w:spacing w:line="276" w:lineRule="auto"/>
              <w:rPr>
                <w:rFonts w:ascii="Cambria" w:hAnsi="Cambria" w:cs="Arial"/>
                <w:sz w:val="20"/>
              </w:rPr>
            </w:pPr>
            <w:r>
              <w:rPr>
                <w:rFonts w:ascii="Cambria" w:hAnsi="Cambria" w:cs="Arial"/>
                <w:sz w:val="20"/>
              </w:rPr>
              <w:t xml:space="preserve">Rama kabinowa </w:t>
            </w:r>
          </w:p>
        </w:tc>
        <w:tc>
          <w:tcPr>
            <w:tcW w:w="4860" w:type="dxa"/>
          </w:tcPr>
          <w:p w14:paraId="10978F1F" w14:textId="77777777" w:rsidR="00115880" w:rsidRDefault="0089772E">
            <w:pPr>
              <w:spacing w:line="276" w:lineRule="auto"/>
              <w:rPr>
                <w:rFonts w:ascii="Cambria" w:hAnsi="Cambria" w:cs="Arial"/>
                <w:sz w:val="20"/>
              </w:rPr>
            </w:pPr>
            <w:r>
              <w:rPr>
                <w:rFonts w:ascii="Cambria" w:hAnsi="Cambria" w:cs="Arial"/>
                <w:sz w:val="20"/>
              </w:rPr>
              <w:t>1 kpl.</w:t>
            </w:r>
          </w:p>
          <w:p w14:paraId="215A461F" w14:textId="77777777" w:rsidR="00115880" w:rsidRDefault="0089772E">
            <w:pPr>
              <w:spacing w:line="276" w:lineRule="auto"/>
              <w:rPr>
                <w:rFonts w:ascii="Cambria" w:hAnsi="Cambria" w:cs="Arial"/>
                <w:sz w:val="20"/>
              </w:rPr>
            </w:pPr>
            <w:r>
              <w:rPr>
                <w:rFonts w:ascii="Cambria" w:hAnsi="Cambria" w:cs="Arial"/>
                <w:sz w:val="20"/>
              </w:rPr>
              <w:t>- ramowa z przełożeniem 2:1</w:t>
            </w:r>
          </w:p>
          <w:p w14:paraId="1F40CD09" w14:textId="77777777" w:rsidR="00115880" w:rsidRDefault="0089772E">
            <w:pPr>
              <w:spacing w:line="276" w:lineRule="auto"/>
              <w:rPr>
                <w:rFonts w:ascii="Cambria" w:hAnsi="Cambria" w:cs="Arial"/>
                <w:sz w:val="20"/>
              </w:rPr>
            </w:pPr>
            <w:r>
              <w:rPr>
                <w:rFonts w:ascii="Cambria" w:hAnsi="Cambria" w:cs="Arial"/>
                <w:sz w:val="20"/>
              </w:rPr>
              <w:t>- chwytacze</w:t>
            </w:r>
          </w:p>
        </w:tc>
      </w:tr>
      <w:tr w:rsidR="00115880" w14:paraId="314AB21F" w14:textId="77777777">
        <w:tc>
          <w:tcPr>
            <w:tcW w:w="483" w:type="dxa"/>
          </w:tcPr>
          <w:p w14:paraId="5987DF15" w14:textId="77777777" w:rsidR="00115880" w:rsidRDefault="0089772E">
            <w:pPr>
              <w:spacing w:line="276" w:lineRule="auto"/>
              <w:rPr>
                <w:rFonts w:ascii="Cambria" w:hAnsi="Cambria" w:cs="Arial"/>
                <w:sz w:val="20"/>
              </w:rPr>
            </w:pPr>
            <w:r>
              <w:rPr>
                <w:rFonts w:ascii="Cambria" w:hAnsi="Cambria" w:cs="Arial"/>
                <w:sz w:val="20"/>
              </w:rPr>
              <w:t>22.</w:t>
            </w:r>
          </w:p>
        </w:tc>
        <w:tc>
          <w:tcPr>
            <w:tcW w:w="4267" w:type="dxa"/>
          </w:tcPr>
          <w:p w14:paraId="4C861653" w14:textId="77777777" w:rsidR="00115880" w:rsidRDefault="0089772E">
            <w:pPr>
              <w:spacing w:line="276" w:lineRule="auto"/>
              <w:rPr>
                <w:rFonts w:ascii="Cambria" w:hAnsi="Cambria" w:cs="Arial"/>
                <w:sz w:val="20"/>
              </w:rPr>
            </w:pPr>
            <w:r>
              <w:rPr>
                <w:rFonts w:ascii="Cambria" w:hAnsi="Cambria" w:cs="Arial"/>
                <w:sz w:val="20"/>
              </w:rPr>
              <w:t>Nadszybie</w:t>
            </w:r>
          </w:p>
        </w:tc>
        <w:tc>
          <w:tcPr>
            <w:tcW w:w="4860" w:type="dxa"/>
          </w:tcPr>
          <w:p w14:paraId="4F1344FE" w14:textId="77777777" w:rsidR="00115880" w:rsidRDefault="0089772E">
            <w:pPr>
              <w:spacing w:line="276" w:lineRule="auto"/>
              <w:rPr>
                <w:rFonts w:ascii="Cambria" w:hAnsi="Cambria" w:cs="Arial"/>
                <w:sz w:val="20"/>
              </w:rPr>
            </w:pPr>
            <w:r>
              <w:rPr>
                <w:rFonts w:ascii="Cambria" w:hAnsi="Cambria" w:cs="Arial"/>
                <w:sz w:val="20"/>
              </w:rPr>
              <w:t>3580 / 3000  mm</w:t>
            </w:r>
          </w:p>
        </w:tc>
      </w:tr>
      <w:tr w:rsidR="00115880" w14:paraId="57BDAEE5" w14:textId="77777777">
        <w:tc>
          <w:tcPr>
            <w:tcW w:w="483" w:type="dxa"/>
          </w:tcPr>
          <w:p w14:paraId="19A00DAE" w14:textId="77777777" w:rsidR="00115880" w:rsidRDefault="0089772E">
            <w:pPr>
              <w:spacing w:line="276" w:lineRule="auto"/>
              <w:rPr>
                <w:rFonts w:ascii="Cambria" w:hAnsi="Cambria" w:cs="Arial"/>
                <w:sz w:val="20"/>
              </w:rPr>
            </w:pPr>
            <w:r>
              <w:rPr>
                <w:rFonts w:ascii="Cambria" w:hAnsi="Cambria" w:cs="Arial"/>
                <w:sz w:val="20"/>
              </w:rPr>
              <w:t>23.</w:t>
            </w:r>
          </w:p>
        </w:tc>
        <w:tc>
          <w:tcPr>
            <w:tcW w:w="4267" w:type="dxa"/>
          </w:tcPr>
          <w:p w14:paraId="2C398B74" w14:textId="77777777" w:rsidR="00115880" w:rsidRDefault="0089772E">
            <w:pPr>
              <w:spacing w:line="276" w:lineRule="auto"/>
              <w:rPr>
                <w:rFonts w:ascii="Cambria" w:hAnsi="Cambria" w:cs="Arial"/>
                <w:sz w:val="20"/>
              </w:rPr>
            </w:pPr>
            <w:r>
              <w:rPr>
                <w:rFonts w:ascii="Cambria" w:hAnsi="Cambria" w:cs="Arial"/>
                <w:sz w:val="20"/>
              </w:rPr>
              <w:t>Podszybie</w:t>
            </w:r>
          </w:p>
        </w:tc>
        <w:tc>
          <w:tcPr>
            <w:tcW w:w="4860" w:type="dxa"/>
          </w:tcPr>
          <w:p w14:paraId="36A7A04E" w14:textId="77777777" w:rsidR="00115880" w:rsidRDefault="0089772E">
            <w:pPr>
              <w:spacing w:line="276" w:lineRule="auto"/>
              <w:rPr>
                <w:rFonts w:ascii="Cambria" w:hAnsi="Cambria" w:cs="Arial"/>
                <w:sz w:val="20"/>
              </w:rPr>
            </w:pPr>
            <w:r>
              <w:rPr>
                <w:rFonts w:ascii="Cambria" w:hAnsi="Cambria" w:cs="Arial"/>
                <w:sz w:val="20"/>
              </w:rPr>
              <w:t>1400 mm</w:t>
            </w:r>
          </w:p>
        </w:tc>
      </w:tr>
      <w:tr w:rsidR="00115880" w14:paraId="475958AF" w14:textId="77777777">
        <w:tc>
          <w:tcPr>
            <w:tcW w:w="483" w:type="dxa"/>
          </w:tcPr>
          <w:p w14:paraId="22EB69E0" w14:textId="77777777" w:rsidR="00115880" w:rsidRDefault="0089772E">
            <w:pPr>
              <w:spacing w:line="276" w:lineRule="auto"/>
              <w:rPr>
                <w:rFonts w:ascii="Cambria" w:hAnsi="Cambria" w:cs="Arial"/>
                <w:sz w:val="20"/>
              </w:rPr>
            </w:pPr>
            <w:r>
              <w:rPr>
                <w:rFonts w:ascii="Cambria" w:hAnsi="Cambria" w:cs="Arial"/>
                <w:sz w:val="20"/>
              </w:rPr>
              <w:t>24.</w:t>
            </w:r>
          </w:p>
        </w:tc>
        <w:tc>
          <w:tcPr>
            <w:tcW w:w="4267" w:type="dxa"/>
          </w:tcPr>
          <w:p w14:paraId="3C497251" w14:textId="77777777" w:rsidR="00115880" w:rsidRDefault="0089772E">
            <w:pPr>
              <w:spacing w:line="276" w:lineRule="auto"/>
              <w:rPr>
                <w:rFonts w:ascii="Cambria" w:hAnsi="Cambria" w:cs="Arial"/>
                <w:sz w:val="20"/>
              </w:rPr>
            </w:pPr>
            <w:r>
              <w:rPr>
                <w:rFonts w:ascii="Cambria" w:hAnsi="Cambria" w:cs="Arial"/>
                <w:iCs/>
                <w:sz w:val="20"/>
              </w:rPr>
              <w:t>Przeciwwaga</w:t>
            </w:r>
          </w:p>
        </w:tc>
        <w:tc>
          <w:tcPr>
            <w:tcW w:w="4860" w:type="dxa"/>
          </w:tcPr>
          <w:p w14:paraId="68B37340" w14:textId="77777777" w:rsidR="00115880" w:rsidRDefault="0089772E">
            <w:pPr>
              <w:spacing w:line="276" w:lineRule="auto"/>
              <w:rPr>
                <w:rFonts w:ascii="Cambria" w:hAnsi="Cambria" w:cs="Arial"/>
                <w:sz w:val="20"/>
              </w:rPr>
            </w:pPr>
            <w:r>
              <w:rPr>
                <w:rFonts w:ascii="Cambria" w:hAnsi="Cambria" w:cs="Arial"/>
                <w:sz w:val="20"/>
              </w:rPr>
              <w:t>ramowa</w:t>
            </w:r>
          </w:p>
        </w:tc>
      </w:tr>
      <w:tr w:rsidR="00115880" w14:paraId="3F6A4FFD" w14:textId="77777777">
        <w:tc>
          <w:tcPr>
            <w:tcW w:w="483" w:type="dxa"/>
          </w:tcPr>
          <w:p w14:paraId="49AC03C5" w14:textId="77777777" w:rsidR="00115880" w:rsidRDefault="0089772E">
            <w:pPr>
              <w:spacing w:line="276" w:lineRule="auto"/>
              <w:rPr>
                <w:rFonts w:ascii="Cambria" w:hAnsi="Cambria" w:cs="Arial"/>
                <w:sz w:val="20"/>
              </w:rPr>
            </w:pPr>
            <w:r>
              <w:rPr>
                <w:rFonts w:ascii="Cambria" w:hAnsi="Cambria" w:cs="Arial"/>
                <w:sz w:val="20"/>
              </w:rPr>
              <w:t>25.</w:t>
            </w:r>
          </w:p>
        </w:tc>
        <w:tc>
          <w:tcPr>
            <w:tcW w:w="4267" w:type="dxa"/>
          </w:tcPr>
          <w:p w14:paraId="6719805E" w14:textId="77777777" w:rsidR="00115880" w:rsidRDefault="0089772E">
            <w:pPr>
              <w:spacing w:line="276" w:lineRule="auto"/>
              <w:rPr>
                <w:rFonts w:ascii="Cambria" w:hAnsi="Cambria" w:cs="Arial"/>
                <w:iCs/>
                <w:sz w:val="20"/>
              </w:rPr>
            </w:pPr>
            <w:r>
              <w:rPr>
                <w:rFonts w:ascii="Cambria" w:hAnsi="Cambria" w:cs="Arial"/>
                <w:iCs/>
                <w:sz w:val="20"/>
              </w:rPr>
              <w:t>Ogranicznik prędkości</w:t>
            </w:r>
          </w:p>
        </w:tc>
        <w:tc>
          <w:tcPr>
            <w:tcW w:w="4860" w:type="dxa"/>
          </w:tcPr>
          <w:p w14:paraId="585E9440" w14:textId="77777777" w:rsidR="00115880" w:rsidRDefault="0089772E">
            <w:pPr>
              <w:spacing w:line="276" w:lineRule="auto"/>
              <w:rPr>
                <w:rFonts w:ascii="Cambria" w:hAnsi="Cambria" w:cs="Arial"/>
                <w:sz w:val="20"/>
              </w:rPr>
            </w:pPr>
            <w:r>
              <w:rPr>
                <w:rFonts w:ascii="Cambria" w:hAnsi="Cambria" w:cs="Arial"/>
                <w:sz w:val="20"/>
              </w:rPr>
              <w:t>- dwukierunkowy ze zdalnym wyzwalaczem</w:t>
            </w:r>
          </w:p>
        </w:tc>
      </w:tr>
      <w:tr w:rsidR="00115880" w14:paraId="4353ECF2" w14:textId="77777777">
        <w:tc>
          <w:tcPr>
            <w:tcW w:w="483" w:type="dxa"/>
          </w:tcPr>
          <w:p w14:paraId="6C8B7699" w14:textId="77777777" w:rsidR="00115880" w:rsidRDefault="0089772E">
            <w:pPr>
              <w:spacing w:line="276" w:lineRule="auto"/>
              <w:rPr>
                <w:rFonts w:ascii="Cambria" w:hAnsi="Cambria" w:cs="Arial"/>
                <w:sz w:val="20"/>
              </w:rPr>
            </w:pPr>
            <w:r>
              <w:rPr>
                <w:rFonts w:ascii="Cambria" w:hAnsi="Cambria" w:cs="Arial"/>
                <w:sz w:val="20"/>
              </w:rPr>
              <w:t>26.</w:t>
            </w:r>
          </w:p>
        </w:tc>
        <w:tc>
          <w:tcPr>
            <w:tcW w:w="4267" w:type="dxa"/>
          </w:tcPr>
          <w:p w14:paraId="3D51B5AE" w14:textId="77777777" w:rsidR="00115880" w:rsidRDefault="0089772E">
            <w:pPr>
              <w:spacing w:line="276" w:lineRule="auto"/>
              <w:rPr>
                <w:rFonts w:ascii="Cambria" w:hAnsi="Cambria" w:cs="Arial"/>
                <w:bCs/>
                <w:iCs/>
                <w:sz w:val="20"/>
              </w:rPr>
            </w:pPr>
            <w:r>
              <w:rPr>
                <w:rFonts w:ascii="Cambria" w:hAnsi="Cambria" w:cs="Arial"/>
                <w:bCs/>
                <w:iCs/>
                <w:sz w:val="20"/>
              </w:rPr>
              <w:t>Obciążka</w:t>
            </w:r>
          </w:p>
        </w:tc>
        <w:tc>
          <w:tcPr>
            <w:tcW w:w="4860" w:type="dxa"/>
          </w:tcPr>
          <w:p w14:paraId="02B3B5D9" w14:textId="77777777" w:rsidR="00115880" w:rsidRDefault="00115880">
            <w:pPr>
              <w:spacing w:line="276" w:lineRule="auto"/>
              <w:rPr>
                <w:rFonts w:ascii="Cambria" w:hAnsi="Cambria" w:cs="Arial"/>
                <w:sz w:val="20"/>
              </w:rPr>
            </w:pPr>
          </w:p>
        </w:tc>
      </w:tr>
      <w:tr w:rsidR="00115880" w14:paraId="1357CDBF" w14:textId="77777777">
        <w:tc>
          <w:tcPr>
            <w:tcW w:w="483" w:type="dxa"/>
          </w:tcPr>
          <w:p w14:paraId="05B5D2B7" w14:textId="77777777" w:rsidR="00115880" w:rsidRDefault="0089772E">
            <w:pPr>
              <w:spacing w:line="276" w:lineRule="auto"/>
              <w:rPr>
                <w:rFonts w:ascii="Cambria" w:hAnsi="Cambria" w:cs="Arial"/>
                <w:sz w:val="20"/>
              </w:rPr>
            </w:pPr>
            <w:r>
              <w:rPr>
                <w:rFonts w:ascii="Cambria" w:hAnsi="Cambria" w:cs="Arial"/>
                <w:sz w:val="20"/>
              </w:rPr>
              <w:t>27.</w:t>
            </w:r>
          </w:p>
        </w:tc>
        <w:tc>
          <w:tcPr>
            <w:tcW w:w="4267" w:type="dxa"/>
          </w:tcPr>
          <w:p w14:paraId="2B6175F2" w14:textId="77777777" w:rsidR="00115880" w:rsidRDefault="0089772E">
            <w:pPr>
              <w:spacing w:line="276" w:lineRule="auto"/>
              <w:rPr>
                <w:rFonts w:ascii="Cambria" w:hAnsi="Cambria" w:cs="Arial"/>
                <w:bCs/>
                <w:iCs/>
                <w:sz w:val="20"/>
              </w:rPr>
            </w:pPr>
            <w:r>
              <w:rPr>
                <w:rFonts w:ascii="Cambria" w:hAnsi="Cambria" w:cs="Arial"/>
                <w:bCs/>
                <w:iCs/>
                <w:sz w:val="20"/>
              </w:rPr>
              <w:t>Linka ogranicznika prędkości</w:t>
            </w:r>
          </w:p>
        </w:tc>
        <w:tc>
          <w:tcPr>
            <w:tcW w:w="4860" w:type="dxa"/>
          </w:tcPr>
          <w:p w14:paraId="54F698FC" w14:textId="77777777" w:rsidR="00115880" w:rsidRDefault="00115880">
            <w:pPr>
              <w:spacing w:line="276" w:lineRule="auto"/>
              <w:rPr>
                <w:rFonts w:ascii="Cambria" w:hAnsi="Cambria" w:cs="Arial"/>
                <w:sz w:val="20"/>
              </w:rPr>
            </w:pPr>
          </w:p>
        </w:tc>
      </w:tr>
      <w:tr w:rsidR="00115880" w14:paraId="19EC8D34" w14:textId="77777777">
        <w:tc>
          <w:tcPr>
            <w:tcW w:w="483" w:type="dxa"/>
          </w:tcPr>
          <w:p w14:paraId="2A7CD5D4" w14:textId="77777777" w:rsidR="00115880" w:rsidRDefault="0089772E">
            <w:pPr>
              <w:spacing w:line="276" w:lineRule="auto"/>
              <w:rPr>
                <w:rFonts w:ascii="Cambria" w:hAnsi="Cambria" w:cs="Arial"/>
                <w:sz w:val="20"/>
              </w:rPr>
            </w:pPr>
            <w:r>
              <w:rPr>
                <w:rFonts w:ascii="Cambria" w:hAnsi="Cambria" w:cs="Arial"/>
                <w:sz w:val="20"/>
              </w:rPr>
              <w:t>28.</w:t>
            </w:r>
          </w:p>
        </w:tc>
        <w:tc>
          <w:tcPr>
            <w:tcW w:w="4267" w:type="dxa"/>
          </w:tcPr>
          <w:p w14:paraId="1223FDC3" w14:textId="77777777" w:rsidR="00115880" w:rsidRDefault="0089772E">
            <w:pPr>
              <w:spacing w:line="276" w:lineRule="auto"/>
              <w:rPr>
                <w:rFonts w:ascii="Cambria" w:hAnsi="Cambria" w:cs="Arial"/>
                <w:sz w:val="20"/>
              </w:rPr>
            </w:pPr>
            <w:r>
              <w:rPr>
                <w:rFonts w:ascii="Cambria" w:hAnsi="Cambria" w:cs="Arial"/>
                <w:sz w:val="20"/>
              </w:rPr>
              <w:t>Liny nośne</w:t>
            </w:r>
          </w:p>
        </w:tc>
        <w:tc>
          <w:tcPr>
            <w:tcW w:w="4860" w:type="dxa"/>
          </w:tcPr>
          <w:p w14:paraId="09CAC9DB" w14:textId="77777777" w:rsidR="00115880" w:rsidRDefault="0089772E">
            <w:pPr>
              <w:spacing w:line="276" w:lineRule="auto"/>
              <w:rPr>
                <w:rFonts w:ascii="Cambria" w:hAnsi="Cambria" w:cs="Arial"/>
                <w:sz w:val="20"/>
              </w:rPr>
            </w:pPr>
            <w:r>
              <w:rPr>
                <w:rFonts w:ascii="Cambria" w:hAnsi="Cambria" w:cs="Arial"/>
                <w:sz w:val="20"/>
              </w:rPr>
              <w:t>kpl.</w:t>
            </w:r>
          </w:p>
          <w:p w14:paraId="43AE89E2" w14:textId="77777777" w:rsidR="00115880" w:rsidRDefault="00115880">
            <w:pPr>
              <w:spacing w:line="276" w:lineRule="auto"/>
              <w:rPr>
                <w:rFonts w:ascii="Cambria" w:hAnsi="Cambria" w:cs="Arial"/>
                <w:sz w:val="20"/>
              </w:rPr>
            </w:pPr>
          </w:p>
        </w:tc>
      </w:tr>
      <w:tr w:rsidR="00115880" w14:paraId="048952D2" w14:textId="77777777">
        <w:tc>
          <w:tcPr>
            <w:tcW w:w="483" w:type="dxa"/>
          </w:tcPr>
          <w:p w14:paraId="22F1BF29" w14:textId="77777777" w:rsidR="00115880" w:rsidRDefault="0089772E">
            <w:pPr>
              <w:spacing w:line="276" w:lineRule="auto"/>
              <w:rPr>
                <w:rFonts w:ascii="Cambria" w:hAnsi="Cambria" w:cs="Arial"/>
                <w:sz w:val="20"/>
              </w:rPr>
            </w:pPr>
            <w:r>
              <w:rPr>
                <w:rFonts w:ascii="Cambria" w:hAnsi="Cambria" w:cs="Arial"/>
                <w:sz w:val="20"/>
              </w:rPr>
              <w:t>29.</w:t>
            </w:r>
          </w:p>
        </w:tc>
        <w:tc>
          <w:tcPr>
            <w:tcW w:w="4267" w:type="dxa"/>
          </w:tcPr>
          <w:p w14:paraId="2F3F555F" w14:textId="77777777" w:rsidR="00115880" w:rsidRDefault="0089772E">
            <w:pPr>
              <w:spacing w:line="276" w:lineRule="auto"/>
              <w:rPr>
                <w:rFonts w:ascii="Cambria" w:hAnsi="Cambria" w:cs="Arial"/>
                <w:sz w:val="20"/>
              </w:rPr>
            </w:pPr>
            <w:r>
              <w:rPr>
                <w:rFonts w:ascii="Cambria" w:hAnsi="Cambria" w:cs="Arial"/>
                <w:sz w:val="20"/>
              </w:rPr>
              <w:t>Kable zwisowe</w:t>
            </w:r>
          </w:p>
          <w:p w14:paraId="2BBAF04F" w14:textId="77777777" w:rsidR="00115880" w:rsidRDefault="00115880">
            <w:pPr>
              <w:spacing w:line="276" w:lineRule="auto"/>
              <w:rPr>
                <w:rFonts w:ascii="Cambria" w:hAnsi="Cambria" w:cs="Arial"/>
                <w:sz w:val="20"/>
              </w:rPr>
            </w:pPr>
          </w:p>
        </w:tc>
        <w:tc>
          <w:tcPr>
            <w:tcW w:w="4860" w:type="dxa"/>
          </w:tcPr>
          <w:p w14:paraId="3DA1D586" w14:textId="77777777" w:rsidR="00115880" w:rsidRDefault="0089772E">
            <w:pPr>
              <w:spacing w:line="276" w:lineRule="auto"/>
              <w:rPr>
                <w:rFonts w:ascii="Cambria" w:hAnsi="Cambria" w:cs="Arial"/>
                <w:sz w:val="20"/>
              </w:rPr>
            </w:pPr>
            <w:r>
              <w:rPr>
                <w:rFonts w:ascii="Cambria" w:hAnsi="Cambria" w:cs="Arial"/>
                <w:sz w:val="20"/>
              </w:rPr>
              <w:t>kpl.</w:t>
            </w:r>
          </w:p>
        </w:tc>
      </w:tr>
      <w:tr w:rsidR="00115880" w14:paraId="29D9BF05" w14:textId="77777777">
        <w:trPr>
          <w:trHeight w:val="498"/>
        </w:trPr>
        <w:tc>
          <w:tcPr>
            <w:tcW w:w="483" w:type="dxa"/>
          </w:tcPr>
          <w:p w14:paraId="233AED4D" w14:textId="77777777" w:rsidR="00115880" w:rsidRDefault="0089772E">
            <w:pPr>
              <w:spacing w:line="276" w:lineRule="auto"/>
              <w:rPr>
                <w:rFonts w:ascii="Cambria" w:hAnsi="Cambria" w:cs="Arial"/>
                <w:sz w:val="20"/>
              </w:rPr>
            </w:pPr>
            <w:r>
              <w:rPr>
                <w:rFonts w:ascii="Cambria" w:hAnsi="Cambria" w:cs="Arial"/>
                <w:sz w:val="20"/>
              </w:rPr>
              <w:t>30.</w:t>
            </w:r>
          </w:p>
        </w:tc>
        <w:tc>
          <w:tcPr>
            <w:tcW w:w="4267" w:type="dxa"/>
          </w:tcPr>
          <w:p w14:paraId="26AE607E" w14:textId="77777777" w:rsidR="00115880" w:rsidRDefault="0089772E">
            <w:pPr>
              <w:spacing w:line="276" w:lineRule="auto"/>
              <w:rPr>
                <w:rFonts w:ascii="Cambria" w:hAnsi="Cambria" w:cs="Arial"/>
                <w:sz w:val="20"/>
              </w:rPr>
            </w:pPr>
            <w:r>
              <w:rPr>
                <w:rFonts w:ascii="Cambria" w:hAnsi="Cambria" w:cs="Arial"/>
                <w:bCs/>
                <w:iCs/>
                <w:sz w:val="20"/>
              </w:rPr>
              <w:t xml:space="preserve">Wykonanie oświetlenia szybu      </w:t>
            </w:r>
          </w:p>
        </w:tc>
        <w:tc>
          <w:tcPr>
            <w:tcW w:w="4860" w:type="dxa"/>
          </w:tcPr>
          <w:p w14:paraId="0AB87A20" w14:textId="77777777" w:rsidR="00115880" w:rsidRDefault="00115880">
            <w:pPr>
              <w:spacing w:line="276" w:lineRule="auto"/>
              <w:rPr>
                <w:rFonts w:ascii="Cambria" w:hAnsi="Cambria" w:cs="Arial"/>
                <w:sz w:val="20"/>
              </w:rPr>
            </w:pPr>
          </w:p>
          <w:p w14:paraId="6231C184" w14:textId="77777777" w:rsidR="00115880" w:rsidRDefault="00115880">
            <w:pPr>
              <w:spacing w:line="276" w:lineRule="auto"/>
              <w:rPr>
                <w:rFonts w:ascii="Cambria" w:hAnsi="Cambria" w:cs="Arial"/>
                <w:sz w:val="20"/>
              </w:rPr>
            </w:pPr>
          </w:p>
        </w:tc>
      </w:tr>
      <w:tr w:rsidR="00115880" w14:paraId="163B73A9" w14:textId="77777777">
        <w:tc>
          <w:tcPr>
            <w:tcW w:w="483" w:type="dxa"/>
          </w:tcPr>
          <w:p w14:paraId="2181E308" w14:textId="77777777" w:rsidR="00115880" w:rsidRDefault="0089772E">
            <w:pPr>
              <w:spacing w:line="276" w:lineRule="auto"/>
              <w:rPr>
                <w:rFonts w:ascii="Cambria" w:hAnsi="Cambria" w:cs="Arial"/>
                <w:sz w:val="20"/>
              </w:rPr>
            </w:pPr>
            <w:r>
              <w:rPr>
                <w:rFonts w:ascii="Cambria" w:hAnsi="Cambria" w:cs="Arial"/>
                <w:sz w:val="20"/>
              </w:rPr>
              <w:t>31.</w:t>
            </w:r>
          </w:p>
        </w:tc>
        <w:tc>
          <w:tcPr>
            <w:tcW w:w="9127" w:type="dxa"/>
            <w:gridSpan w:val="2"/>
          </w:tcPr>
          <w:p w14:paraId="0EEF76F0" w14:textId="77777777" w:rsidR="00115880" w:rsidRDefault="0089772E">
            <w:pPr>
              <w:spacing w:line="276" w:lineRule="auto"/>
              <w:rPr>
                <w:rFonts w:ascii="Cambria" w:hAnsi="Cambria" w:cs="Arial"/>
                <w:sz w:val="20"/>
              </w:rPr>
            </w:pPr>
            <w:r>
              <w:rPr>
                <w:rFonts w:ascii="Cambria" w:hAnsi="Cambria" w:cs="Arial"/>
                <w:b/>
                <w:bCs/>
                <w:sz w:val="20"/>
              </w:rPr>
              <w:t xml:space="preserve">UPS </w:t>
            </w:r>
            <w:r>
              <w:rPr>
                <w:rFonts w:ascii="Cambria" w:hAnsi="Cambria" w:cs="Arial"/>
                <w:sz w:val="20"/>
              </w:rPr>
              <w:t>- w przypadku zaniku napięcia kabina dojeżdża na poziom bezpieczny, otwiera drzwi</w:t>
            </w:r>
          </w:p>
          <w:p w14:paraId="13B27E2D" w14:textId="77777777" w:rsidR="00115880" w:rsidRDefault="0089772E">
            <w:pPr>
              <w:spacing w:line="276" w:lineRule="auto"/>
              <w:rPr>
                <w:rFonts w:ascii="Cambria" w:hAnsi="Cambria" w:cs="Arial"/>
                <w:sz w:val="20"/>
              </w:rPr>
            </w:pPr>
            <w:r>
              <w:rPr>
                <w:rFonts w:ascii="Cambria" w:hAnsi="Cambria" w:cs="Arial"/>
                <w:sz w:val="20"/>
              </w:rPr>
              <w:t xml:space="preserve">           i zostaje zablokowana w pozycji otwartej</w:t>
            </w:r>
          </w:p>
          <w:p w14:paraId="419F4589" w14:textId="77777777" w:rsidR="00115880" w:rsidRDefault="00115880">
            <w:pPr>
              <w:spacing w:line="276" w:lineRule="auto"/>
              <w:rPr>
                <w:rFonts w:ascii="Cambria" w:hAnsi="Cambria" w:cs="Arial"/>
                <w:sz w:val="20"/>
              </w:rPr>
            </w:pPr>
          </w:p>
        </w:tc>
      </w:tr>
    </w:tbl>
    <w:p w14:paraId="01D0DA8A" w14:textId="151A3093" w:rsidR="00115880" w:rsidRDefault="0089772E">
      <w:pPr>
        <w:spacing w:line="276" w:lineRule="auto"/>
        <w:rPr>
          <w:rFonts w:ascii="Cambria" w:hAnsi="Cambria" w:cs="Verdana-Bold"/>
          <w:bCs/>
          <w:color w:val="92D050"/>
          <w:sz w:val="20"/>
          <w:u w:val="single"/>
        </w:rPr>
      </w:pPr>
      <w:r>
        <w:rPr>
          <w:rFonts w:ascii="Cambria" w:hAnsi="Cambria" w:cs="Arial"/>
          <w:sz w:val="20"/>
          <w:u w:val="single"/>
        </w:rPr>
        <w:t>2.</w:t>
      </w:r>
      <w:r w:rsidR="00CF419B">
        <w:rPr>
          <w:rFonts w:ascii="Cambria" w:hAnsi="Cambria" w:cs="Arial"/>
          <w:sz w:val="20"/>
          <w:u w:val="single"/>
        </w:rPr>
        <w:t xml:space="preserve">10. </w:t>
      </w:r>
      <w:r>
        <w:rPr>
          <w:rFonts w:ascii="Cambria" w:hAnsi="Cambria" w:cs="Arial"/>
          <w:sz w:val="20"/>
          <w:u w:val="single"/>
        </w:rPr>
        <w:t>Platforma schodowa</w:t>
      </w:r>
      <w:r w:rsidR="00CF419B">
        <w:rPr>
          <w:rFonts w:ascii="Cambria" w:hAnsi="Cambria" w:cs="Arial"/>
          <w:sz w:val="20"/>
          <w:u w:val="single"/>
        </w:rPr>
        <w:t xml:space="preserve"> </w:t>
      </w:r>
      <w:r>
        <w:rPr>
          <w:rFonts w:ascii="Cambria" w:hAnsi="Cambria" w:cs="Verdana-Bold"/>
          <w:bCs/>
          <w:color w:val="92D050"/>
          <w:sz w:val="20"/>
          <w:u w:val="single"/>
        </w:rPr>
        <w:t>[ 1.]</w:t>
      </w:r>
    </w:p>
    <w:tbl>
      <w:tblPr>
        <w:tblW w:w="9275" w:type="dxa"/>
        <w:tblLook w:val="0000" w:firstRow="0" w:lastRow="0" w:firstColumn="0" w:lastColumn="0" w:noHBand="0" w:noVBand="0"/>
      </w:tblPr>
      <w:tblGrid>
        <w:gridCol w:w="4637"/>
        <w:gridCol w:w="4638"/>
      </w:tblGrid>
      <w:tr w:rsidR="00115880" w14:paraId="15A1C06B" w14:textId="77777777">
        <w:trPr>
          <w:trHeight w:val="106"/>
        </w:trPr>
        <w:tc>
          <w:tcPr>
            <w:tcW w:w="9274" w:type="dxa"/>
            <w:gridSpan w:val="2"/>
          </w:tcPr>
          <w:p w14:paraId="445C7FD4" w14:textId="77777777" w:rsidR="00115880" w:rsidRDefault="00115880">
            <w:pPr>
              <w:widowControl/>
              <w:suppressAutoHyphens w:val="0"/>
              <w:spacing w:line="276" w:lineRule="auto"/>
              <w:rPr>
                <w:rFonts w:ascii="Cambria" w:eastAsia="Times New Roman" w:hAnsi="Cambria" w:cs="Times New Roman"/>
                <w:color w:val="auto"/>
                <w:sz w:val="20"/>
                <w:lang w:eastAsia="pl-PL"/>
              </w:rPr>
            </w:pPr>
          </w:p>
          <w:p w14:paraId="2BA0BB7D"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b/>
                <w:bCs/>
                <w:sz w:val="20"/>
                <w:lang w:eastAsia="pl-PL"/>
              </w:rPr>
              <w:t xml:space="preserve">1. Parametry techniczne urządzenia: </w:t>
            </w:r>
          </w:p>
          <w:p w14:paraId="5045823A" w14:textId="77777777" w:rsidR="00115880" w:rsidRDefault="00115880">
            <w:pPr>
              <w:widowControl/>
              <w:suppressAutoHyphens w:val="0"/>
              <w:spacing w:line="276" w:lineRule="auto"/>
              <w:rPr>
                <w:rFonts w:ascii="Cambria" w:eastAsia="Times New Roman" w:hAnsi="Cambria" w:cs="Ubuntu"/>
                <w:sz w:val="20"/>
                <w:lang w:eastAsia="pl-PL"/>
              </w:rPr>
            </w:pPr>
          </w:p>
        </w:tc>
      </w:tr>
      <w:tr w:rsidR="00115880" w14:paraId="16545010" w14:textId="77777777">
        <w:trPr>
          <w:trHeight w:val="106"/>
        </w:trPr>
        <w:tc>
          <w:tcPr>
            <w:tcW w:w="4637" w:type="dxa"/>
          </w:tcPr>
          <w:p w14:paraId="795F7813"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Rodzaj wykonania: </w:t>
            </w:r>
          </w:p>
        </w:tc>
        <w:tc>
          <w:tcPr>
            <w:tcW w:w="4637" w:type="dxa"/>
          </w:tcPr>
          <w:p w14:paraId="5E8E5B60"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zewnętrzne z pokrowcem </w:t>
            </w:r>
          </w:p>
        </w:tc>
      </w:tr>
      <w:tr w:rsidR="00115880" w14:paraId="5C18D9EF" w14:textId="77777777">
        <w:trPr>
          <w:trHeight w:val="106"/>
        </w:trPr>
        <w:tc>
          <w:tcPr>
            <w:tcW w:w="4637" w:type="dxa"/>
          </w:tcPr>
          <w:p w14:paraId="3B9035A7"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Udźwig: </w:t>
            </w:r>
          </w:p>
        </w:tc>
        <w:tc>
          <w:tcPr>
            <w:tcW w:w="4637" w:type="dxa"/>
          </w:tcPr>
          <w:p w14:paraId="26671838"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250kg </w:t>
            </w:r>
          </w:p>
        </w:tc>
      </w:tr>
      <w:tr w:rsidR="00115880" w14:paraId="6459A613" w14:textId="77777777">
        <w:trPr>
          <w:trHeight w:val="106"/>
        </w:trPr>
        <w:tc>
          <w:tcPr>
            <w:tcW w:w="4637" w:type="dxa"/>
          </w:tcPr>
          <w:p w14:paraId="406D8B81"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Prędkość jazdy: </w:t>
            </w:r>
          </w:p>
        </w:tc>
        <w:tc>
          <w:tcPr>
            <w:tcW w:w="4637" w:type="dxa"/>
          </w:tcPr>
          <w:p w14:paraId="458D99FF"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0,06 m/s </w:t>
            </w:r>
          </w:p>
        </w:tc>
      </w:tr>
      <w:tr w:rsidR="00115880" w14:paraId="0B25489C" w14:textId="77777777">
        <w:trPr>
          <w:trHeight w:val="106"/>
        </w:trPr>
        <w:tc>
          <w:tcPr>
            <w:tcW w:w="4637" w:type="dxa"/>
          </w:tcPr>
          <w:p w14:paraId="5E4509F5"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Ilość przystanków: </w:t>
            </w:r>
          </w:p>
        </w:tc>
        <w:tc>
          <w:tcPr>
            <w:tcW w:w="4637" w:type="dxa"/>
          </w:tcPr>
          <w:p w14:paraId="199BDACA"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2 </w:t>
            </w:r>
          </w:p>
        </w:tc>
      </w:tr>
      <w:tr w:rsidR="00115880" w14:paraId="580F5265" w14:textId="77777777">
        <w:trPr>
          <w:trHeight w:val="106"/>
        </w:trPr>
        <w:tc>
          <w:tcPr>
            <w:tcW w:w="4637" w:type="dxa"/>
          </w:tcPr>
          <w:p w14:paraId="305F3841"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Wymiar podestu platformy: </w:t>
            </w:r>
          </w:p>
        </w:tc>
        <w:tc>
          <w:tcPr>
            <w:tcW w:w="4637" w:type="dxa"/>
          </w:tcPr>
          <w:p w14:paraId="4FFDD633"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800x1220 mm (szer. x dł.) </w:t>
            </w:r>
          </w:p>
        </w:tc>
      </w:tr>
      <w:tr w:rsidR="00115880" w14:paraId="68C0F50C" w14:textId="77777777">
        <w:trPr>
          <w:trHeight w:val="295"/>
        </w:trPr>
        <w:tc>
          <w:tcPr>
            <w:tcW w:w="4637" w:type="dxa"/>
          </w:tcPr>
          <w:p w14:paraId="5ED8CDCC"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Najazd na podest platformy na poziomie dolnego </w:t>
            </w:r>
            <w:r>
              <w:rPr>
                <w:rFonts w:ascii="Cambria" w:eastAsia="Times New Roman" w:hAnsi="Cambria" w:cs="Ubuntu"/>
                <w:sz w:val="20"/>
                <w:lang w:eastAsia="pl-PL"/>
              </w:rPr>
              <w:lastRenderedPageBreak/>
              <w:t xml:space="preserve">przystanku: </w:t>
            </w:r>
          </w:p>
        </w:tc>
        <w:tc>
          <w:tcPr>
            <w:tcW w:w="4637" w:type="dxa"/>
          </w:tcPr>
          <w:p w14:paraId="3E5BF489"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lastRenderedPageBreak/>
              <w:t xml:space="preserve">najazd na wprost </w:t>
            </w:r>
          </w:p>
        </w:tc>
      </w:tr>
      <w:tr w:rsidR="00115880" w14:paraId="4506FAD6" w14:textId="77777777">
        <w:trPr>
          <w:trHeight w:val="106"/>
        </w:trPr>
        <w:tc>
          <w:tcPr>
            <w:tcW w:w="4637" w:type="dxa"/>
          </w:tcPr>
          <w:p w14:paraId="4D85BFED"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lastRenderedPageBreak/>
              <w:t xml:space="preserve">Napięcie zasilania: </w:t>
            </w:r>
          </w:p>
        </w:tc>
        <w:tc>
          <w:tcPr>
            <w:tcW w:w="4637" w:type="dxa"/>
          </w:tcPr>
          <w:p w14:paraId="1F20B686"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1-fazowe 230 VAC, 50Hz, </w:t>
            </w:r>
          </w:p>
        </w:tc>
      </w:tr>
      <w:tr w:rsidR="00115880" w14:paraId="345D7259" w14:textId="77777777">
        <w:trPr>
          <w:trHeight w:val="295"/>
        </w:trPr>
        <w:tc>
          <w:tcPr>
            <w:tcW w:w="4637" w:type="dxa"/>
          </w:tcPr>
          <w:p w14:paraId="37D1BA83"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Sposób mocowania toru: </w:t>
            </w:r>
          </w:p>
        </w:tc>
        <w:tc>
          <w:tcPr>
            <w:tcW w:w="4637" w:type="dxa"/>
          </w:tcPr>
          <w:p w14:paraId="03ECF41B"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bezpośrednio do ściany lub na słupkach do stopni schodów </w:t>
            </w:r>
          </w:p>
        </w:tc>
      </w:tr>
      <w:tr w:rsidR="00115880" w14:paraId="29A72CEF" w14:textId="77777777">
        <w:trPr>
          <w:trHeight w:val="106"/>
        </w:trPr>
        <w:tc>
          <w:tcPr>
            <w:tcW w:w="4637" w:type="dxa"/>
          </w:tcPr>
          <w:p w14:paraId="7FF87F31"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Ilość stopni: </w:t>
            </w:r>
          </w:p>
        </w:tc>
        <w:tc>
          <w:tcPr>
            <w:tcW w:w="4637" w:type="dxa"/>
          </w:tcPr>
          <w:p w14:paraId="7B348A36"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12x15x30 </w:t>
            </w:r>
          </w:p>
        </w:tc>
      </w:tr>
      <w:tr w:rsidR="00115880" w14:paraId="02B3F3B8" w14:textId="77777777">
        <w:trPr>
          <w:trHeight w:val="295"/>
        </w:trPr>
        <w:tc>
          <w:tcPr>
            <w:tcW w:w="4637" w:type="dxa"/>
          </w:tcPr>
          <w:p w14:paraId="0D739549"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Sposób składania i rozkładania podestu platformy: </w:t>
            </w:r>
          </w:p>
        </w:tc>
        <w:tc>
          <w:tcPr>
            <w:tcW w:w="4637" w:type="dxa"/>
          </w:tcPr>
          <w:p w14:paraId="2632B76F"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automatyczny </w:t>
            </w:r>
          </w:p>
        </w:tc>
      </w:tr>
      <w:tr w:rsidR="00115880" w14:paraId="7A7EC34F" w14:textId="77777777">
        <w:trPr>
          <w:trHeight w:val="106"/>
        </w:trPr>
        <w:tc>
          <w:tcPr>
            <w:tcW w:w="9274" w:type="dxa"/>
            <w:gridSpan w:val="2"/>
          </w:tcPr>
          <w:p w14:paraId="4C999DE1" w14:textId="77777777" w:rsidR="00115880" w:rsidRDefault="00115880">
            <w:pPr>
              <w:widowControl/>
              <w:suppressAutoHyphens w:val="0"/>
              <w:spacing w:line="276" w:lineRule="auto"/>
              <w:rPr>
                <w:rFonts w:ascii="Cambria" w:eastAsia="Times New Roman" w:hAnsi="Cambria" w:cs="Times New Roman"/>
                <w:color w:val="auto"/>
                <w:sz w:val="20"/>
                <w:lang w:eastAsia="pl-PL"/>
              </w:rPr>
            </w:pPr>
          </w:p>
          <w:p w14:paraId="14B18D19" w14:textId="77777777" w:rsidR="00115880" w:rsidRDefault="00115880" w:rsidP="00211A1F">
            <w:pPr>
              <w:widowControl/>
              <w:suppressAutoHyphens w:val="0"/>
              <w:spacing w:line="276" w:lineRule="auto"/>
              <w:rPr>
                <w:rFonts w:ascii="Cambria" w:eastAsia="Times New Roman" w:hAnsi="Cambria" w:cs="Ubuntu"/>
                <w:sz w:val="20"/>
                <w:lang w:eastAsia="pl-PL"/>
              </w:rPr>
            </w:pPr>
          </w:p>
        </w:tc>
      </w:tr>
      <w:tr w:rsidR="00115880" w14:paraId="610D7D9D" w14:textId="77777777">
        <w:trPr>
          <w:trHeight w:val="295"/>
        </w:trPr>
        <w:tc>
          <w:tcPr>
            <w:tcW w:w="4637" w:type="dxa"/>
          </w:tcPr>
          <w:p w14:paraId="6C17959F"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Obudowa platformy: </w:t>
            </w:r>
          </w:p>
        </w:tc>
        <w:tc>
          <w:tcPr>
            <w:tcW w:w="4637" w:type="dxa"/>
          </w:tcPr>
          <w:p w14:paraId="5FD3F291"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obudowa platformy wykonana z wysokiej jakości stali w kolorze RAL 7030 </w:t>
            </w:r>
          </w:p>
        </w:tc>
      </w:tr>
      <w:tr w:rsidR="00115880" w14:paraId="158011BF" w14:textId="77777777">
        <w:trPr>
          <w:trHeight w:val="106"/>
        </w:trPr>
        <w:tc>
          <w:tcPr>
            <w:tcW w:w="4637" w:type="dxa"/>
          </w:tcPr>
          <w:p w14:paraId="5D98E12D"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Poręcz: </w:t>
            </w:r>
          </w:p>
        </w:tc>
        <w:tc>
          <w:tcPr>
            <w:tcW w:w="4637" w:type="dxa"/>
          </w:tcPr>
          <w:p w14:paraId="4D035FD3"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ze stali nierdzewnej na ściance platformy </w:t>
            </w:r>
          </w:p>
        </w:tc>
      </w:tr>
      <w:tr w:rsidR="00115880" w14:paraId="428AA16F" w14:textId="77777777">
        <w:trPr>
          <w:trHeight w:val="485"/>
        </w:trPr>
        <w:tc>
          <w:tcPr>
            <w:tcW w:w="4637" w:type="dxa"/>
          </w:tcPr>
          <w:p w14:paraId="6D359C08"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Tor jezdny: </w:t>
            </w:r>
          </w:p>
        </w:tc>
        <w:tc>
          <w:tcPr>
            <w:tcW w:w="4637" w:type="dxa"/>
          </w:tcPr>
          <w:p w14:paraId="3CAFE255"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szyny toru jezdnego wykonane są z eloksydowan</w:t>
            </w:r>
            <w:r>
              <w:rPr>
                <w:rFonts w:ascii="Cambria" w:eastAsia="Times New Roman" w:hAnsi="Cambria" w:cs="Ubuntu"/>
                <w:sz w:val="20"/>
                <w:lang w:eastAsia="pl-PL"/>
              </w:rPr>
              <w:t>e</w:t>
            </w:r>
            <w:r>
              <w:rPr>
                <w:rFonts w:ascii="Cambria" w:eastAsia="Times New Roman" w:hAnsi="Cambria" w:cs="Ubuntu"/>
                <w:sz w:val="20"/>
                <w:lang w:eastAsia="pl-PL"/>
              </w:rPr>
              <w:t xml:space="preserve">go aluminium w kolorze champagne </w:t>
            </w:r>
          </w:p>
        </w:tc>
      </w:tr>
      <w:tr w:rsidR="00115880" w14:paraId="23CA85D5" w14:textId="77777777">
        <w:trPr>
          <w:trHeight w:val="106"/>
        </w:trPr>
        <w:tc>
          <w:tcPr>
            <w:tcW w:w="4637" w:type="dxa"/>
          </w:tcPr>
          <w:p w14:paraId="5B5FEEE6"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Uwalnianie awaryjne: </w:t>
            </w:r>
          </w:p>
        </w:tc>
        <w:tc>
          <w:tcPr>
            <w:tcW w:w="4637" w:type="dxa"/>
          </w:tcPr>
          <w:p w14:paraId="0A5CC3A7"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ręczny zjazd awaryjny </w:t>
            </w:r>
          </w:p>
        </w:tc>
      </w:tr>
      <w:tr w:rsidR="00115880" w14:paraId="1F5BA844" w14:textId="77777777">
        <w:trPr>
          <w:trHeight w:val="1243"/>
        </w:trPr>
        <w:tc>
          <w:tcPr>
            <w:tcW w:w="4637" w:type="dxa"/>
          </w:tcPr>
          <w:p w14:paraId="2B7CFDA5"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Bezpieczeństwo: </w:t>
            </w:r>
          </w:p>
        </w:tc>
        <w:tc>
          <w:tcPr>
            <w:tcW w:w="4637" w:type="dxa"/>
          </w:tcPr>
          <w:p w14:paraId="751B5E6E"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system czujników przeciążenia platformy, chwytacz z kontaktem bezpieczeństwa zabezpieczający pla</w:t>
            </w:r>
            <w:r>
              <w:rPr>
                <w:rFonts w:ascii="Cambria" w:eastAsia="Times New Roman" w:hAnsi="Cambria" w:cs="Ubuntu"/>
                <w:sz w:val="20"/>
                <w:lang w:eastAsia="pl-PL"/>
              </w:rPr>
              <w:t>t</w:t>
            </w:r>
            <w:r>
              <w:rPr>
                <w:rFonts w:ascii="Cambria" w:eastAsia="Times New Roman" w:hAnsi="Cambria" w:cs="Ubuntu"/>
                <w:sz w:val="20"/>
                <w:lang w:eastAsia="pl-PL"/>
              </w:rPr>
              <w:t xml:space="preserve">formę przed swobodnym </w:t>
            </w:r>
          </w:p>
          <w:p w14:paraId="3602AAB5"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opadaniem, czujniki bezpieczeństwa na tacy oraz klapkach najazdowych zatrzymujące platformę w momencie najechania na przeszkodę, listwy świet</w:t>
            </w:r>
            <w:r>
              <w:rPr>
                <w:rFonts w:ascii="Cambria" w:eastAsia="Times New Roman" w:hAnsi="Cambria" w:cs="Ubuntu"/>
                <w:sz w:val="20"/>
                <w:lang w:eastAsia="pl-PL"/>
              </w:rPr>
              <w:t>l</w:t>
            </w:r>
            <w:r>
              <w:rPr>
                <w:rFonts w:ascii="Cambria" w:eastAsia="Times New Roman" w:hAnsi="Cambria" w:cs="Ubuntu"/>
                <w:sz w:val="20"/>
                <w:lang w:eastAsia="pl-PL"/>
              </w:rPr>
              <w:t>ne na podeście platformy sygnalizujące jazdę pla</w:t>
            </w:r>
            <w:r>
              <w:rPr>
                <w:rFonts w:ascii="Cambria" w:eastAsia="Times New Roman" w:hAnsi="Cambria" w:cs="Ubuntu"/>
                <w:sz w:val="20"/>
                <w:lang w:eastAsia="pl-PL"/>
              </w:rPr>
              <w:t>t</w:t>
            </w:r>
            <w:r>
              <w:rPr>
                <w:rFonts w:ascii="Cambria" w:eastAsia="Times New Roman" w:hAnsi="Cambria" w:cs="Ubuntu"/>
                <w:sz w:val="20"/>
                <w:lang w:eastAsia="pl-PL"/>
              </w:rPr>
              <w:t xml:space="preserve">formy, przycisk „STOP” z sygnałem akustycznym, łagodne rozpoczęcie jazdy i hamowanie </w:t>
            </w:r>
          </w:p>
        </w:tc>
      </w:tr>
      <w:tr w:rsidR="00115880" w14:paraId="739990BD" w14:textId="77777777">
        <w:trPr>
          <w:trHeight w:val="106"/>
        </w:trPr>
        <w:tc>
          <w:tcPr>
            <w:tcW w:w="9274" w:type="dxa"/>
            <w:gridSpan w:val="2"/>
          </w:tcPr>
          <w:p w14:paraId="1A52E942" w14:textId="77777777" w:rsidR="00115880" w:rsidRDefault="00115880">
            <w:pPr>
              <w:widowControl/>
              <w:suppressAutoHyphens w:val="0"/>
              <w:spacing w:line="276" w:lineRule="auto"/>
              <w:rPr>
                <w:rFonts w:ascii="Cambria" w:eastAsia="Times New Roman" w:hAnsi="Cambria" w:cs="Times New Roman"/>
                <w:color w:val="auto"/>
                <w:sz w:val="20"/>
                <w:lang w:eastAsia="pl-PL"/>
              </w:rPr>
            </w:pPr>
          </w:p>
          <w:p w14:paraId="08E5D142" w14:textId="77777777" w:rsidR="00115880" w:rsidRDefault="00115880" w:rsidP="00211A1F">
            <w:pPr>
              <w:widowControl/>
              <w:suppressAutoHyphens w:val="0"/>
              <w:spacing w:line="276" w:lineRule="auto"/>
              <w:rPr>
                <w:rFonts w:ascii="Cambria" w:eastAsia="Times New Roman" w:hAnsi="Cambria" w:cs="Ubuntu"/>
                <w:sz w:val="20"/>
                <w:lang w:eastAsia="pl-PL"/>
              </w:rPr>
            </w:pPr>
          </w:p>
        </w:tc>
      </w:tr>
      <w:tr w:rsidR="00115880" w14:paraId="402C92DC" w14:textId="77777777">
        <w:trPr>
          <w:trHeight w:val="295"/>
        </w:trPr>
        <w:tc>
          <w:tcPr>
            <w:tcW w:w="4637" w:type="dxa"/>
          </w:tcPr>
          <w:p w14:paraId="6552929A"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Automatyczne składanie / rozkładanie podestu platformy </w:t>
            </w:r>
          </w:p>
        </w:tc>
        <w:tc>
          <w:tcPr>
            <w:tcW w:w="4637" w:type="dxa"/>
          </w:tcPr>
          <w:p w14:paraId="2BCF062C"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(za pomocą przycisków na kasecie dyspozycji na przystankach) </w:t>
            </w:r>
          </w:p>
        </w:tc>
      </w:tr>
      <w:tr w:rsidR="00115880" w14:paraId="583FFFA4" w14:textId="77777777">
        <w:trPr>
          <w:trHeight w:val="106"/>
        </w:trPr>
        <w:tc>
          <w:tcPr>
            <w:tcW w:w="4637" w:type="dxa"/>
          </w:tcPr>
          <w:p w14:paraId="090AE9B4"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Zdalne sterowanie: </w:t>
            </w:r>
          </w:p>
        </w:tc>
        <w:tc>
          <w:tcPr>
            <w:tcW w:w="4637" w:type="dxa"/>
          </w:tcPr>
          <w:p w14:paraId="02B44176" w14:textId="77777777" w:rsidR="00115880" w:rsidRDefault="0089772E">
            <w:pPr>
              <w:widowControl/>
              <w:suppressAutoHyphens w:val="0"/>
              <w:spacing w:line="276" w:lineRule="auto"/>
              <w:rPr>
                <w:rFonts w:ascii="Cambria" w:eastAsia="Times New Roman" w:hAnsi="Cambria" w:cs="Ubuntu"/>
                <w:sz w:val="20"/>
                <w:lang w:eastAsia="pl-PL"/>
              </w:rPr>
            </w:pPr>
            <w:r>
              <w:rPr>
                <w:rFonts w:ascii="Cambria" w:eastAsia="Times New Roman" w:hAnsi="Cambria" w:cs="Ubuntu"/>
                <w:sz w:val="20"/>
                <w:lang w:eastAsia="pl-PL"/>
              </w:rPr>
              <w:t xml:space="preserve">Kaseta sterowa na przewodzie spiralnym </w:t>
            </w:r>
          </w:p>
        </w:tc>
      </w:tr>
    </w:tbl>
    <w:p w14:paraId="21BD69A2" w14:textId="77777777" w:rsidR="00CA5C00" w:rsidRDefault="00CA5C00">
      <w:pPr>
        <w:widowControl/>
        <w:suppressAutoHyphens w:val="0"/>
        <w:spacing w:line="276" w:lineRule="auto"/>
        <w:rPr>
          <w:rFonts w:ascii="Cambria" w:eastAsia="Times New Roman" w:hAnsi="Cambria" w:cs="Arial"/>
          <w:b/>
          <w:bCs/>
          <w:sz w:val="20"/>
          <w:lang w:eastAsia="pl-PL"/>
        </w:rPr>
      </w:pPr>
    </w:p>
    <w:p w14:paraId="2A3F2421" w14:textId="0B2D049E" w:rsidR="00115880" w:rsidRPr="00211A1F" w:rsidRDefault="00CA5C00" w:rsidP="00211A1F">
      <w:pPr>
        <w:pStyle w:val="Akapitzlist"/>
        <w:widowControl/>
        <w:numPr>
          <w:ilvl w:val="1"/>
          <w:numId w:val="130"/>
        </w:numPr>
        <w:suppressAutoHyphens w:val="0"/>
        <w:spacing w:line="276" w:lineRule="auto"/>
        <w:ind w:left="426"/>
        <w:rPr>
          <w:rFonts w:ascii="Cambria" w:hAnsi="Cambria" w:cs="Verdana-Bold"/>
          <w:color w:val="92D050"/>
          <w:sz w:val="20"/>
          <w:u w:val="single"/>
        </w:rPr>
      </w:pPr>
      <w:r w:rsidRPr="00211A1F">
        <w:rPr>
          <w:rFonts w:ascii="Cambria" w:eastAsia="Times New Roman" w:hAnsi="Cambria" w:cs="Arial"/>
          <w:sz w:val="20"/>
          <w:u w:val="single"/>
        </w:rPr>
        <w:t xml:space="preserve">Dźwig towarowy  </w:t>
      </w:r>
      <w:r w:rsidRPr="00211A1F">
        <w:rPr>
          <w:rFonts w:ascii="Cambria" w:hAnsi="Cambria" w:cs="Verdana-Bold"/>
          <w:color w:val="92D050"/>
          <w:sz w:val="20"/>
          <w:u w:val="single"/>
        </w:rPr>
        <w:t>[ 1.]</w:t>
      </w:r>
    </w:p>
    <w:p w14:paraId="5675353D" w14:textId="77777777" w:rsidR="00CA5C00" w:rsidRPr="00CA5C00" w:rsidRDefault="00CA5C00" w:rsidP="00CA5C00">
      <w:pPr>
        <w:widowControl/>
        <w:suppressAutoHyphens w:val="0"/>
        <w:spacing w:line="276" w:lineRule="auto"/>
        <w:rPr>
          <w:rFonts w:ascii="Cambria" w:hAnsi="Cambria" w:cs="Verdana-Bold"/>
          <w:color w:val="92D050"/>
          <w:sz w:val="20"/>
          <w:u w:val="single"/>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93"/>
        <w:gridCol w:w="5117"/>
      </w:tblGrid>
      <w:tr w:rsidR="00CA5C00" w:rsidRPr="00E30489" w14:paraId="63471C9E" w14:textId="77777777" w:rsidTr="005F4053">
        <w:tc>
          <w:tcPr>
            <w:tcW w:w="4493" w:type="dxa"/>
            <w:tcBorders>
              <w:top w:val="nil"/>
              <w:left w:val="nil"/>
              <w:bottom w:val="nil"/>
              <w:right w:val="nil"/>
            </w:tcBorders>
          </w:tcPr>
          <w:p w14:paraId="45C95EB0"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Typ dźwigu</w:t>
            </w:r>
          </w:p>
        </w:tc>
        <w:tc>
          <w:tcPr>
            <w:tcW w:w="5117" w:type="dxa"/>
            <w:tcBorders>
              <w:top w:val="nil"/>
              <w:left w:val="nil"/>
              <w:bottom w:val="nil"/>
              <w:right w:val="nil"/>
            </w:tcBorders>
          </w:tcPr>
          <w:p w14:paraId="594265C5"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Mały dźwig towarowy</w:t>
            </w:r>
          </w:p>
        </w:tc>
      </w:tr>
      <w:tr w:rsidR="00CA5C00" w:rsidRPr="00E30489" w14:paraId="4AB0DEAF" w14:textId="77777777" w:rsidTr="005F4053">
        <w:tc>
          <w:tcPr>
            <w:tcW w:w="4493" w:type="dxa"/>
            <w:tcBorders>
              <w:top w:val="nil"/>
              <w:left w:val="nil"/>
              <w:bottom w:val="nil"/>
              <w:right w:val="nil"/>
            </w:tcBorders>
          </w:tcPr>
          <w:p w14:paraId="3A21C260"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Typ napędu</w:t>
            </w:r>
          </w:p>
        </w:tc>
        <w:tc>
          <w:tcPr>
            <w:tcW w:w="5117" w:type="dxa"/>
            <w:tcBorders>
              <w:top w:val="nil"/>
              <w:left w:val="nil"/>
              <w:bottom w:val="nil"/>
              <w:right w:val="nil"/>
            </w:tcBorders>
          </w:tcPr>
          <w:p w14:paraId="3C2AA2B5"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cierny, 1:1</w:t>
            </w:r>
          </w:p>
        </w:tc>
      </w:tr>
      <w:tr w:rsidR="00CA5C00" w:rsidRPr="00E30489" w14:paraId="5F567BA7" w14:textId="77777777" w:rsidTr="005F4053">
        <w:tc>
          <w:tcPr>
            <w:tcW w:w="4493" w:type="dxa"/>
            <w:tcBorders>
              <w:top w:val="nil"/>
              <w:left w:val="nil"/>
              <w:bottom w:val="nil"/>
              <w:right w:val="nil"/>
            </w:tcBorders>
          </w:tcPr>
          <w:p w14:paraId="7E5BACBF"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 xml:space="preserve">Ilość przystanków </w:t>
            </w:r>
          </w:p>
        </w:tc>
        <w:tc>
          <w:tcPr>
            <w:tcW w:w="5117" w:type="dxa"/>
            <w:tcBorders>
              <w:top w:val="nil"/>
              <w:left w:val="nil"/>
              <w:bottom w:val="nil"/>
              <w:right w:val="nil"/>
            </w:tcBorders>
          </w:tcPr>
          <w:p w14:paraId="1DFF1F0A"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2</w:t>
            </w:r>
          </w:p>
        </w:tc>
      </w:tr>
      <w:tr w:rsidR="00CA5C00" w:rsidRPr="00E30489" w14:paraId="5C469926" w14:textId="77777777" w:rsidTr="005F4053">
        <w:tc>
          <w:tcPr>
            <w:tcW w:w="4493" w:type="dxa"/>
            <w:tcBorders>
              <w:top w:val="nil"/>
              <w:left w:val="nil"/>
              <w:bottom w:val="nil"/>
              <w:right w:val="nil"/>
            </w:tcBorders>
          </w:tcPr>
          <w:p w14:paraId="13D29847"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Ilość dojść</w:t>
            </w:r>
          </w:p>
        </w:tc>
        <w:tc>
          <w:tcPr>
            <w:tcW w:w="5117" w:type="dxa"/>
            <w:tcBorders>
              <w:top w:val="nil"/>
              <w:left w:val="nil"/>
              <w:bottom w:val="nil"/>
              <w:right w:val="nil"/>
            </w:tcBorders>
          </w:tcPr>
          <w:p w14:paraId="112890C5"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2</w:t>
            </w:r>
          </w:p>
        </w:tc>
      </w:tr>
      <w:tr w:rsidR="00CA5C00" w:rsidRPr="00E30489" w14:paraId="7BC6DC68" w14:textId="77777777" w:rsidTr="005F4053">
        <w:tc>
          <w:tcPr>
            <w:tcW w:w="4493" w:type="dxa"/>
            <w:tcBorders>
              <w:top w:val="nil"/>
              <w:left w:val="nil"/>
              <w:bottom w:val="nil"/>
              <w:right w:val="nil"/>
            </w:tcBorders>
          </w:tcPr>
          <w:p w14:paraId="1B6E40DE"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Oznaczenie przystanków</w:t>
            </w:r>
          </w:p>
        </w:tc>
        <w:tc>
          <w:tcPr>
            <w:tcW w:w="5117" w:type="dxa"/>
            <w:tcBorders>
              <w:top w:val="nil"/>
              <w:left w:val="nil"/>
              <w:bottom w:val="nil"/>
              <w:right w:val="nil"/>
            </w:tcBorders>
          </w:tcPr>
          <w:p w14:paraId="6FBB3400"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-1,0</w:t>
            </w:r>
          </w:p>
        </w:tc>
      </w:tr>
      <w:tr w:rsidR="00CA5C00" w:rsidRPr="00E30489" w14:paraId="417D054A" w14:textId="77777777" w:rsidTr="005F4053">
        <w:tc>
          <w:tcPr>
            <w:tcW w:w="4493" w:type="dxa"/>
            <w:tcBorders>
              <w:top w:val="nil"/>
              <w:left w:val="nil"/>
              <w:bottom w:val="nil"/>
              <w:right w:val="nil"/>
            </w:tcBorders>
          </w:tcPr>
          <w:p w14:paraId="17027E17"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Wysokość podnoszenia</w:t>
            </w:r>
          </w:p>
        </w:tc>
        <w:tc>
          <w:tcPr>
            <w:tcW w:w="5117" w:type="dxa"/>
            <w:tcBorders>
              <w:top w:val="nil"/>
              <w:left w:val="nil"/>
              <w:bottom w:val="nil"/>
              <w:right w:val="nil"/>
            </w:tcBorders>
          </w:tcPr>
          <w:p w14:paraId="55ABF905"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32500 mm</w:t>
            </w:r>
          </w:p>
        </w:tc>
      </w:tr>
      <w:tr w:rsidR="00CA5C00" w:rsidRPr="00E30489" w14:paraId="29469B8A" w14:textId="77777777" w:rsidTr="005F4053">
        <w:tc>
          <w:tcPr>
            <w:tcW w:w="4493" w:type="dxa"/>
            <w:tcBorders>
              <w:top w:val="nil"/>
              <w:left w:val="nil"/>
              <w:bottom w:val="nil"/>
              <w:right w:val="nil"/>
            </w:tcBorders>
          </w:tcPr>
          <w:p w14:paraId="7440C4DE"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Prędkość jazdy</w:t>
            </w:r>
            <w:r w:rsidRPr="00CA5C00">
              <w:rPr>
                <w:rFonts w:ascii="Cambria" w:eastAsia="Times New Roman" w:hAnsi="Cambria" w:cs="Ubuntu"/>
                <w:sz w:val="20"/>
                <w:lang w:eastAsia="pl-PL"/>
              </w:rPr>
              <w:tab/>
            </w:r>
            <w:r w:rsidRPr="00CA5C00">
              <w:rPr>
                <w:rFonts w:ascii="Cambria" w:eastAsia="Times New Roman" w:hAnsi="Cambria" w:cs="Ubuntu"/>
                <w:sz w:val="20"/>
                <w:lang w:eastAsia="pl-PL"/>
              </w:rPr>
              <w:tab/>
            </w:r>
            <w:r w:rsidRPr="00CA5C00">
              <w:rPr>
                <w:rFonts w:ascii="Cambria" w:eastAsia="Times New Roman" w:hAnsi="Cambria" w:cs="Ubuntu"/>
                <w:sz w:val="20"/>
                <w:lang w:eastAsia="pl-PL"/>
              </w:rPr>
              <w:tab/>
            </w:r>
          </w:p>
        </w:tc>
        <w:tc>
          <w:tcPr>
            <w:tcW w:w="5117" w:type="dxa"/>
            <w:tcBorders>
              <w:top w:val="nil"/>
              <w:left w:val="nil"/>
              <w:bottom w:val="nil"/>
              <w:right w:val="nil"/>
            </w:tcBorders>
          </w:tcPr>
          <w:p w14:paraId="73CD6272"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0,3 m/s</w:t>
            </w:r>
          </w:p>
        </w:tc>
      </w:tr>
      <w:tr w:rsidR="00CA5C00" w:rsidRPr="00E30489" w14:paraId="4C74BB36" w14:textId="77777777" w:rsidTr="005F4053">
        <w:tc>
          <w:tcPr>
            <w:tcW w:w="4493" w:type="dxa"/>
            <w:tcBorders>
              <w:top w:val="nil"/>
              <w:left w:val="nil"/>
              <w:bottom w:val="nil"/>
              <w:right w:val="nil"/>
            </w:tcBorders>
          </w:tcPr>
          <w:p w14:paraId="14C9B4CF"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Kabina</w:t>
            </w:r>
          </w:p>
          <w:p w14:paraId="192A1B1B" w14:textId="77777777" w:rsidR="00CA5C00" w:rsidRPr="00CA5C00" w:rsidRDefault="00CA5C00" w:rsidP="005F4053">
            <w:pPr>
              <w:contextualSpacing/>
              <w:rPr>
                <w:rFonts w:ascii="Cambria" w:eastAsia="Times New Roman" w:hAnsi="Cambria" w:cs="Ubuntu"/>
                <w:sz w:val="20"/>
                <w:lang w:eastAsia="pl-PL"/>
              </w:rPr>
            </w:pPr>
          </w:p>
          <w:p w14:paraId="7F5E8D3B" w14:textId="77777777" w:rsidR="00CA5C00" w:rsidRPr="00CA5C00" w:rsidRDefault="00CA5C00" w:rsidP="005F4053">
            <w:pPr>
              <w:contextualSpacing/>
              <w:rPr>
                <w:rFonts w:ascii="Cambria" w:eastAsia="Times New Roman" w:hAnsi="Cambria" w:cs="Ubuntu"/>
                <w:sz w:val="20"/>
                <w:lang w:eastAsia="pl-PL"/>
              </w:rPr>
            </w:pPr>
          </w:p>
          <w:p w14:paraId="695D1A00"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Drzwi</w:t>
            </w:r>
          </w:p>
          <w:p w14:paraId="33BB5EB9" w14:textId="77777777" w:rsidR="00CA5C00" w:rsidRPr="00CA5C00" w:rsidRDefault="00CA5C00" w:rsidP="005F4053">
            <w:pPr>
              <w:contextualSpacing/>
              <w:jc w:val="right"/>
              <w:rPr>
                <w:rFonts w:ascii="Cambria" w:eastAsia="Times New Roman" w:hAnsi="Cambria" w:cs="Ubuntu"/>
                <w:sz w:val="20"/>
                <w:lang w:eastAsia="pl-PL"/>
              </w:rPr>
            </w:pPr>
          </w:p>
        </w:tc>
        <w:tc>
          <w:tcPr>
            <w:tcW w:w="5117" w:type="dxa"/>
            <w:tcBorders>
              <w:top w:val="nil"/>
              <w:left w:val="nil"/>
              <w:bottom w:val="nil"/>
              <w:right w:val="nil"/>
            </w:tcBorders>
          </w:tcPr>
          <w:p w14:paraId="362DA830"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 przelotowa</w:t>
            </w:r>
          </w:p>
          <w:p w14:paraId="109A1022" w14:textId="77777777" w:rsidR="00CA5C00" w:rsidRPr="00CA5C00" w:rsidRDefault="00CA5C00" w:rsidP="005F4053">
            <w:pPr>
              <w:pStyle w:val="Tekstpodstawowy"/>
              <w:contextualSpacing/>
              <w:rPr>
                <w:rFonts w:ascii="Cambria" w:eastAsia="Times New Roman" w:hAnsi="Cambria" w:cs="Ubuntu"/>
                <w:sz w:val="20"/>
                <w:lang w:eastAsia="pl-PL"/>
              </w:rPr>
            </w:pPr>
            <w:r w:rsidRPr="00CA5C00">
              <w:rPr>
                <w:rFonts w:ascii="Cambria" w:eastAsia="Times New Roman" w:hAnsi="Cambria" w:cs="Ubuntu"/>
                <w:sz w:val="20"/>
                <w:lang w:eastAsia="pl-PL"/>
              </w:rPr>
              <w:t>- wymiary: 710x820x800mm</w:t>
            </w:r>
          </w:p>
          <w:p w14:paraId="0169A1E7"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 gilotynowe 710x800mm</w:t>
            </w:r>
          </w:p>
        </w:tc>
      </w:tr>
      <w:tr w:rsidR="00CA5C00" w:rsidRPr="00E30489" w14:paraId="173AF7FF" w14:textId="77777777" w:rsidTr="005F4053">
        <w:trPr>
          <w:trHeight w:val="945"/>
        </w:trPr>
        <w:tc>
          <w:tcPr>
            <w:tcW w:w="4493" w:type="dxa"/>
            <w:tcBorders>
              <w:top w:val="nil"/>
              <w:left w:val="nil"/>
              <w:bottom w:val="nil"/>
              <w:right w:val="nil"/>
            </w:tcBorders>
          </w:tcPr>
          <w:p w14:paraId="353EEB79"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 xml:space="preserve">Szyb </w:t>
            </w:r>
          </w:p>
          <w:p w14:paraId="49DC52A1" w14:textId="77777777" w:rsidR="00CA5C00" w:rsidRPr="00CA5C00" w:rsidRDefault="00CA5C00" w:rsidP="005F4053">
            <w:pPr>
              <w:contextualSpacing/>
              <w:rPr>
                <w:rFonts w:ascii="Cambria" w:eastAsia="Times New Roman" w:hAnsi="Cambria" w:cs="Ubuntu"/>
                <w:sz w:val="20"/>
                <w:lang w:eastAsia="pl-PL"/>
              </w:rPr>
            </w:pPr>
          </w:p>
          <w:p w14:paraId="245AC3E1" w14:textId="77777777" w:rsidR="00CA5C00" w:rsidRPr="00CA5C00" w:rsidRDefault="00CA5C00" w:rsidP="005F4053">
            <w:pPr>
              <w:contextualSpacing/>
              <w:rPr>
                <w:rFonts w:ascii="Cambria" w:eastAsia="Times New Roman" w:hAnsi="Cambria" w:cs="Ubuntu"/>
                <w:sz w:val="20"/>
                <w:lang w:eastAsia="pl-PL"/>
              </w:rPr>
            </w:pPr>
          </w:p>
          <w:p w14:paraId="49195CF7" w14:textId="77777777" w:rsidR="00CA5C00" w:rsidRPr="00CA5C00" w:rsidRDefault="00CA5C00" w:rsidP="005F4053">
            <w:pPr>
              <w:contextualSpacing/>
              <w:rPr>
                <w:rFonts w:ascii="Cambria" w:eastAsia="Times New Roman" w:hAnsi="Cambria" w:cs="Ubuntu"/>
                <w:sz w:val="20"/>
                <w:lang w:eastAsia="pl-PL"/>
              </w:rPr>
            </w:pPr>
          </w:p>
          <w:p w14:paraId="6D103B7B" w14:textId="77777777" w:rsidR="00CA5C00" w:rsidRPr="00CA5C00" w:rsidRDefault="00CA5C00" w:rsidP="005F4053">
            <w:pPr>
              <w:contextualSpacing/>
              <w:rPr>
                <w:rFonts w:ascii="Cambria" w:eastAsia="Times New Roman" w:hAnsi="Cambria" w:cs="Ubuntu"/>
                <w:sz w:val="20"/>
                <w:lang w:eastAsia="pl-PL"/>
              </w:rPr>
            </w:pPr>
          </w:p>
          <w:p w14:paraId="22C6D007"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Maszynownia</w:t>
            </w:r>
          </w:p>
          <w:p w14:paraId="40275736" w14:textId="77777777" w:rsidR="00CA5C00" w:rsidRPr="00CA5C00" w:rsidRDefault="00CA5C00" w:rsidP="005F4053">
            <w:pPr>
              <w:contextualSpacing/>
              <w:rPr>
                <w:rFonts w:ascii="Cambria" w:eastAsia="Times New Roman" w:hAnsi="Cambria" w:cs="Ubuntu"/>
                <w:sz w:val="20"/>
                <w:lang w:eastAsia="pl-PL"/>
              </w:rPr>
            </w:pPr>
            <w:r w:rsidRPr="00CA5C00">
              <w:rPr>
                <w:rFonts w:ascii="Cambria" w:eastAsia="Times New Roman" w:hAnsi="Cambria" w:cs="Ubuntu"/>
                <w:sz w:val="20"/>
                <w:lang w:eastAsia="pl-PL"/>
              </w:rPr>
              <w:t>Prowadnice</w:t>
            </w:r>
          </w:p>
          <w:p w14:paraId="40499513" w14:textId="77777777" w:rsidR="00CA5C00" w:rsidRPr="00CA5C00" w:rsidRDefault="00CA5C00" w:rsidP="005F4053">
            <w:pPr>
              <w:contextualSpacing/>
              <w:rPr>
                <w:rFonts w:ascii="Cambria" w:eastAsia="Times New Roman" w:hAnsi="Cambria" w:cs="Ubuntu"/>
                <w:sz w:val="20"/>
                <w:lang w:eastAsia="pl-PL"/>
              </w:rPr>
            </w:pPr>
          </w:p>
          <w:p w14:paraId="13313CA2" w14:textId="03734566" w:rsidR="00CA5C00" w:rsidRPr="00CA5C00" w:rsidRDefault="00CA5C00" w:rsidP="005F4053">
            <w:pPr>
              <w:tabs>
                <w:tab w:val="left" w:pos="709"/>
              </w:tabs>
              <w:autoSpaceDE w:val="0"/>
              <w:contextualSpacing/>
              <w:rPr>
                <w:rFonts w:ascii="Cambria" w:eastAsia="Times New Roman" w:hAnsi="Cambria" w:cs="Ubuntu"/>
                <w:sz w:val="20"/>
                <w:lang w:eastAsia="pl-PL"/>
              </w:rPr>
            </w:pPr>
          </w:p>
        </w:tc>
        <w:tc>
          <w:tcPr>
            <w:tcW w:w="5117" w:type="dxa"/>
            <w:tcBorders>
              <w:top w:val="nil"/>
              <w:left w:val="nil"/>
              <w:bottom w:val="nil"/>
              <w:right w:val="nil"/>
            </w:tcBorders>
          </w:tcPr>
          <w:p w14:paraId="62EFCA5F" w14:textId="77777777" w:rsidR="00CA5C00" w:rsidRPr="00CA5C00" w:rsidRDefault="00CA5C00" w:rsidP="005F4053">
            <w:pPr>
              <w:pStyle w:val="Tekstpodstawowy"/>
              <w:contextualSpacing/>
              <w:rPr>
                <w:rFonts w:ascii="Cambria" w:eastAsia="Times New Roman" w:hAnsi="Cambria" w:cs="Ubuntu"/>
                <w:sz w:val="20"/>
                <w:lang w:eastAsia="pl-PL"/>
              </w:rPr>
            </w:pPr>
            <w:r w:rsidRPr="00CA5C00">
              <w:rPr>
                <w:rFonts w:ascii="Cambria" w:eastAsia="Times New Roman" w:hAnsi="Cambria" w:cs="Ubuntu"/>
                <w:sz w:val="20"/>
                <w:lang w:eastAsia="pl-PL"/>
              </w:rPr>
              <w:t>- 1000x1000 – istniejący</w:t>
            </w:r>
          </w:p>
          <w:p w14:paraId="24338F35" w14:textId="77777777" w:rsidR="00CA5C00" w:rsidRPr="00CA5C00" w:rsidRDefault="00CA5C00" w:rsidP="005F4053">
            <w:pPr>
              <w:pStyle w:val="Tekstpodstawowy"/>
              <w:contextualSpacing/>
              <w:rPr>
                <w:rFonts w:ascii="Cambria" w:eastAsia="Times New Roman" w:hAnsi="Cambria" w:cs="Ubuntu"/>
                <w:sz w:val="20"/>
                <w:lang w:eastAsia="pl-PL"/>
              </w:rPr>
            </w:pPr>
            <w:r w:rsidRPr="00CA5C00">
              <w:rPr>
                <w:rFonts w:ascii="Cambria" w:eastAsia="Times New Roman" w:hAnsi="Cambria" w:cs="Ubuntu"/>
                <w:sz w:val="20"/>
                <w:lang w:eastAsia="pl-PL"/>
              </w:rPr>
              <w:t>UWAGA! Po demontażu istniejącego dźwigu towarowego dokonać pomiarów szybu windowego oraz dopasować wymiar projektowanego dźwigu do warunków zastanych</w:t>
            </w:r>
          </w:p>
          <w:p w14:paraId="69099EEC" w14:textId="77777777" w:rsidR="00CA5C00" w:rsidRPr="00CA5C00" w:rsidRDefault="00CA5C00" w:rsidP="005F4053">
            <w:pPr>
              <w:pStyle w:val="Tekstpodstawowy"/>
              <w:contextualSpacing/>
              <w:rPr>
                <w:rFonts w:ascii="Cambria" w:eastAsia="Times New Roman" w:hAnsi="Cambria" w:cs="Ubuntu"/>
                <w:sz w:val="20"/>
                <w:lang w:eastAsia="pl-PL"/>
              </w:rPr>
            </w:pPr>
            <w:r w:rsidRPr="00CA5C00">
              <w:rPr>
                <w:rFonts w:ascii="Cambria" w:eastAsia="Times New Roman" w:hAnsi="Cambria" w:cs="Ubuntu"/>
                <w:sz w:val="20"/>
                <w:lang w:eastAsia="pl-PL"/>
              </w:rPr>
              <w:t>- podszybie – 0mm, nadszybie – 2830mm</w:t>
            </w:r>
          </w:p>
          <w:p w14:paraId="3122A631" w14:textId="77777777" w:rsidR="00CA5C00" w:rsidRPr="00CA5C00" w:rsidRDefault="00CA5C00" w:rsidP="005F4053">
            <w:pPr>
              <w:pStyle w:val="Tekstpodstawowy"/>
              <w:contextualSpacing/>
              <w:rPr>
                <w:rFonts w:ascii="Cambria" w:eastAsia="Times New Roman" w:hAnsi="Cambria" w:cs="Ubuntu"/>
                <w:sz w:val="20"/>
                <w:lang w:eastAsia="pl-PL"/>
              </w:rPr>
            </w:pPr>
          </w:p>
          <w:p w14:paraId="194E7334" w14:textId="77777777" w:rsidR="00CA5C00" w:rsidRPr="00CA5C00" w:rsidRDefault="00CA5C00" w:rsidP="005F4053">
            <w:pPr>
              <w:pStyle w:val="Tekstpodstawowy"/>
              <w:contextualSpacing/>
              <w:rPr>
                <w:rFonts w:ascii="Cambria" w:eastAsia="Times New Roman" w:hAnsi="Cambria" w:cs="Ubuntu"/>
                <w:sz w:val="20"/>
                <w:lang w:eastAsia="pl-PL"/>
              </w:rPr>
            </w:pPr>
            <w:r w:rsidRPr="00CA5C00">
              <w:rPr>
                <w:rFonts w:ascii="Cambria" w:eastAsia="Times New Roman" w:hAnsi="Cambria" w:cs="Ubuntu"/>
                <w:sz w:val="20"/>
                <w:lang w:eastAsia="pl-PL"/>
              </w:rPr>
              <w:t>- umieszczona w szybie</w:t>
            </w:r>
          </w:p>
          <w:p w14:paraId="71A65DB7" w14:textId="77777777" w:rsidR="00CA5C00" w:rsidRPr="00CA5C00" w:rsidRDefault="00CA5C00" w:rsidP="005F4053">
            <w:pPr>
              <w:pStyle w:val="Tekstpodstawowy"/>
              <w:contextualSpacing/>
              <w:rPr>
                <w:rFonts w:ascii="Cambria" w:eastAsia="Times New Roman" w:hAnsi="Cambria" w:cs="Ubuntu"/>
                <w:sz w:val="20"/>
                <w:lang w:eastAsia="pl-PL"/>
              </w:rPr>
            </w:pPr>
            <w:r w:rsidRPr="00CA5C00">
              <w:rPr>
                <w:rFonts w:ascii="Cambria" w:eastAsia="Times New Roman" w:hAnsi="Cambria" w:cs="Ubuntu"/>
                <w:sz w:val="20"/>
                <w:lang w:eastAsia="pl-PL"/>
              </w:rPr>
              <w:t>- kabinowe 45x45x5, przeciwagowe 45x45x5</w:t>
            </w:r>
          </w:p>
          <w:p w14:paraId="16662ECB" w14:textId="77777777" w:rsidR="00CA5C00" w:rsidRPr="00CA5C00" w:rsidRDefault="00CA5C00" w:rsidP="005F4053">
            <w:pPr>
              <w:pStyle w:val="Tekstpodstawowy"/>
              <w:contextualSpacing/>
              <w:rPr>
                <w:rFonts w:ascii="Cambria" w:eastAsia="Times New Roman" w:hAnsi="Cambria" w:cs="Ubuntu"/>
                <w:sz w:val="20"/>
                <w:lang w:eastAsia="pl-PL"/>
              </w:rPr>
            </w:pPr>
          </w:p>
          <w:p w14:paraId="203E75D4" w14:textId="77777777" w:rsidR="00CA5C00" w:rsidRPr="00CA5C00" w:rsidRDefault="00CA5C00" w:rsidP="005F4053">
            <w:pPr>
              <w:pStyle w:val="Tekstpodstawowy"/>
              <w:contextualSpacing/>
              <w:rPr>
                <w:rFonts w:ascii="Cambria" w:eastAsia="Times New Roman" w:hAnsi="Cambria" w:cs="Ubuntu"/>
                <w:sz w:val="20"/>
                <w:lang w:eastAsia="pl-PL"/>
              </w:rPr>
            </w:pPr>
          </w:p>
        </w:tc>
      </w:tr>
    </w:tbl>
    <w:p w14:paraId="5359BF88" w14:textId="05DDBEF0" w:rsidR="00115880" w:rsidRDefault="00211A1F">
      <w:pPr>
        <w:widowControl/>
        <w:suppressAutoHyphens w:val="0"/>
        <w:spacing w:line="276" w:lineRule="auto"/>
        <w:rPr>
          <w:rFonts w:ascii="Cambria" w:eastAsia="Times New Roman" w:hAnsi="Cambria" w:cs="Arial"/>
          <w:b/>
          <w:bCs/>
          <w:sz w:val="20"/>
          <w:lang w:eastAsia="pl-PL"/>
        </w:rPr>
      </w:pPr>
      <w:r>
        <w:rPr>
          <w:rFonts w:ascii="Cambria" w:eastAsia="Times New Roman" w:hAnsi="Cambria" w:cs="Arial"/>
          <w:b/>
          <w:bCs/>
          <w:sz w:val="20"/>
          <w:lang w:eastAsia="pl-PL"/>
        </w:rPr>
        <w:lastRenderedPageBreak/>
        <w:t>3</w:t>
      </w:r>
      <w:r w:rsidR="0089772E">
        <w:rPr>
          <w:rFonts w:ascii="Cambria" w:eastAsia="Times New Roman" w:hAnsi="Cambria" w:cs="Arial"/>
          <w:b/>
          <w:bCs/>
          <w:sz w:val="20"/>
          <w:lang w:eastAsia="pl-PL"/>
        </w:rPr>
        <w:t>. Sprzęt</w:t>
      </w:r>
    </w:p>
    <w:p w14:paraId="3515B16E"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Wykonawca jest zobowiązany do używania jedynie takiego sprzętu, który nie spowo</w:t>
      </w:r>
      <w:r>
        <w:rPr>
          <w:rFonts w:ascii="Cambria" w:hAnsi="Cambria" w:cs="Arial"/>
          <w:sz w:val="20"/>
          <w:szCs w:val="20"/>
        </w:rPr>
        <w:softHyphen/>
        <w:t xml:space="preserve">duje niekorzystnego wpływu na jakość wykonywanych robót, zarówno w miejscu tych robót, jak też przy wykonywaniu czynności pomocniczych oraz w czasie transportu, załadunku </w:t>
      </w:r>
      <w:r>
        <w:rPr>
          <w:rFonts w:ascii="Cambria" w:hAnsi="Cambria" w:cs="Arial"/>
          <w:sz w:val="20"/>
          <w:szCs w:val="20"/>
        </w:rPr>
        <w:br/>
        <w:t xml:space="preserve">i wyładunku materiałów. </w:t>
      </w:r>
    </w:p>
    <w:p w14:paraId="1C448774" w14:textId="77777777" w:rsidR="00115880" w:rsidRDefault="00115880">
      <w:pPr>
        <w:pStyle w:val="znormal"/>
        <w:widowControl/>
        <w:spacing w:line="276" w:lineRule="auto"/>
        <w:ind w:left="0"/>
        <w:rPr>
          <w:rFonts w:ascii="Cambria" w:hAnsi="Cambria" w:cs="Arial"/>
          <w:sz w:val="20"/>
          <w:szCs w:val="20"/>
        </w:rPr>
      </w:pPr>
    </w:p>
    <w:p w14:paraId="0C0D335A" w14:textId="48EBAA5C" w:rsidR="00115880" w:rsidRDefault="00211A1F">
      <w:pPr>
        <w:widowControl/>
        <w:suppressAutoHyphens w:val="0"/>
        <w:spacing w:line="276" w:lineRule="auto"/>
        <w:rPr>
          <w:rFonts w:ascii="Cambria" w:eastAsia="Times New Roman" w:hAnsi="Cambria" w:cs="Arial"/>
          <w:b/>
          <w:bCs/>
          <w:sz w:val="20"/>
          <w:lang w:eastAsia="pl-PL"/>
        </w:rPr>
      </w:pPr>
      <w:r>
        <w:rPr>
          <w:rFonts w:ascii="Cambria" w:eastAsia="Times New Roman" w:hAnsi="Cambria" w:cs="Arial"/>
          <w:b/>
          <w:bCs/>
          <w:sz w:val="20"/>
          <w:lang w:eastAsia="pl-PL"/>
        </w:rPr>
        <w:t>4</w:t>
      </w:r>
      <w:r w:rsidR="0089772E">
        <w:rPr>
          <w:rFonts w:ascii="Cambria" w:eastAsia="Times New Roman" w:hAnsi="Cambria" w:cs="Arial"/>
          <w:b/>
          <w:bCs/>
          <w:sz w:val="20"/>
          <w:lang w:eastAsia="pl-PL"/>
        </w:rPr>
        <w:t>. Transport</w:t>
      </w:r>
    </w:p>
    <w:p w14:paraId="7177BEB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Materiały do transportu należy zabezpieczyć przed uszkodzeniem.</w:t>
      </w:r>
    </w:p>
    <w:p w14:paraId="19DD3799"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Materiały mogą być przewożone dowolnym środkiem transportu, oraz zabezpieczone przed uszkodzeniem, przesunięciem oraz utratą stateczności.</w:t>
      </w:r>
    </w:p>
    <w:p w14:paraId="56AAA174" w14:textId="77777777" w:rsidR="00115880" w:rsidRDefault="00115880">
      <w:pPr>
        <w:pStyle w:val="znormal"/>
        <w:widowControl/>
        <w:spacing w:line="276" w:lineRule="auto"/>
        <w:ind w:left="0"/>
        <w:rPr>
          <w:rFonts w:ascii="Cambria" w:hAnsi="Cambria" w:cs="Arial"/>
          <w:sz w:val="20"/>
          <w:szCs w:val="20"/>
        </w:rPr>
      </w:pPr>
    </w:p>
    <w:p w14:paraId="6B00B3CF" w14:textId="7A66D9AF" w:rsidR="00115880" w:rsidRDefault="00211A1F">
      <w:pPr>
        <w:widowControl/>
        <w:suppressAutoHyphens w:val="0"/>
        <w:spacing w:line="276" w:lineRule="auto"/>
        <w:rPr>
          <w:rFonts w:ascii="Cambria" w:eastAsia="Times New Roman" w:hAnsi="Cambria" w:cs="Arial"/>
          <w:b/>
          <w:bCs/>
          <w:sz w:val="20"/>
          <w:lang w:eastAsia="pl-PL"/>
        </w:rPr>
      </w:pPr>
      <w:r>
        <w:rPr>
          <w:rFonts w:ascii="Cambria" w:eastAsia="Times New Roman" w:hAnsi="Cambria" w:cs="Arial"/>
          <w:b/>
          <w:bCs/>
          <w:sz w:val="20"/>
          <w:lang w:eastAsia="pl-PL"/>
        </w:rPr>
        <w:t>5</w:t>
      </w:r>
      <w:r w:rsidR="0089772E">
        <w:rPr>
          <w:rFonts w:ascii="Cambria" w:eastAsia="Times New Roman" w:hAnsi="Cambria" w:cs="Arial"/>
          <w:b/>
          <w:bCs/>
          <w:sz w:val="20"/>
          <w:lang w:eastAsia="pl-PL"/>
        </w:rPr>
        <w:t>. Wymagania szczegółowe dotyczące wykonania robót podstawowych zalecanych przy realizacji</w:t>
      </w:r>
    </w:p>
    <w:p w14:paraId="14FEEFC8" w14:textId="77777777" w:rsidR="00115880" w:rsidRDefault="0089772E">
      <w:pPr>
        <w:widowControl/>
        <w:suppressAutoHyphens w:val="0"/>
        <w:spacing w:line="276" w:lineRule="auto"/>
        <w:rPr>
          <w:rFonts w:ascii="Cambria" w:eastAsia="Times New Roman" w:hAnsi="Cambria" w:cs="Arial"/>
          <w:b/>
          <w:bCs/>
          <w:sz w:val="20"/>
          <w:lang w:eastAsia="pl-PL"/>
        </w:rPr>
      </w:pPr>
      <w:r>
        <w:rPr>
          <w:rFonts w:ascii="Cambria" w:eastAsia="Times New Roman" w:hAnsi="Cambria" w:cs="Arial"/>
          <w:b/>
          <w:bCs/>
          <w:sz w:val="20"/>
          <w:lang w:eastAsia="pl-PL"/>
        </w:rPr>
        <w:t>zamówienia.</w:t>
      </w:r>
    </w:p>
    <w:p w14:paraId="13418E92" w14:textId="77777777" w:rsidR="00115880" w:rsidRDefault="0089772E">
      <w:pPr>
        <w:widowControl/>
        <w:suppressAutoHyphens w:val="0"/>
        <w:spacing w:line="276" w:lineRule="auto"/>
        <w:rPr>
          <w:rFonts w:ascii="Cambria" w:hAnsi="Cambria" w:cs="Arial"/>
          <w:sz w:val="20"/>
        </w:rPr>
      </w:pPr>
      <w:r>
        <w:rPr>
          <w:rFonts w:ascii="Cambria" w:hAnsi="Cambria" w:cs="Arial"/>
          <w:sz w:val="20"/>
        </w:rPr>
        <w:t>Montaż gotowej kabiny wykonuje specjalistyczna firma</w:t>
      </w:r>
    </w:p>
    <w:p w14:paraId="55073262" w14:textId="77777777" w:rsidR="00115880" w:rsidRDefault="00115880">
      <w:pPr>
        <w:widowControl/>
        <w:suppressAutoHyphens w:val="0"/>
        <w:spacing w:line="276" w:lineRule="auto"/>
        <w:rPr>
          <w:rFonts w:ascii="Cambria" w:eastAsia="Times New Roman" w:hAnsi="Cambria" w:cs="Arial"/>
          <w:b/>
          <w:bCs/>
          <w:sz w:val="20"/>
          <w:lang w:eastAsia="pl-PL"/>
        </w:rPr>
      </w:pPr>
    </w:p>
    <w:p w14:paraId="1024AE0D" w14:textId="380CDA1D" w:rsidR="00115880" w:rsidRDefault="00211A1F">
      <w:pPr>
        <w:widowControl/>
        <w:suppressAutoHyphens w:val="0"/>
        <w:spacing w:line="276" w:lineRule="auto"/>
        <w:rPr>
          <w:rFonts w:ascii="Cambria" w:eastAsia="Times New Roman" w:hAnsi="Cambria" w:cs="Arial"/>
          <w:b/>
          <w:bCs/>
          <w:sz w:val="20"/>
          <w:lang w:eastAsia="pl-PL"/>
        </w:rPr>
      </w:pPr>
      <w:r>
        <w:rPr>
          <w:rFonts w:ascii="Cambria" w:eastAsia="Times New Roman" w:hAnsi="Cambria" w:cs="Arial"/>
          <w:b/>
          <w:bCs/>
          <w:sz w:val="20"/>
          <w:lang w:eastAsia="pl-PL"/>
        </w:rPr>
        <w:t>6</w:t>
      </w:r>
      <w:r w:rsidR="0089772E">
        <w:rPr>
          <w:rFonts w:ascii="Cambria" w:eastAsia="Times New Roman" w:hAnsi="Cambria" w:cs="Arial"/>
          <w:b/>
          <w:bCs/>
          <w:sz w:val="20"/>
          <w:lang w:eastAsia="pl-PL"/>
        </w:rPr>
        <w:t>. Kontrola jakości</w:t>
      </w:r>
    </w:p>
    <w:p w14:paraId="6A35D108"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8.1. Wymagana jakość materiałów powinna być potwierdzona przez producenta przez zaświadczenie</w:t>
      </w:r>
    </w:p>
    <w:p w14:paraId="2DA11578"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o jakości lub znakiem kontroli jakości zamieszczonym na opakowaniu lub innym równorzędnym</w:t>
      </w:r>
    </w:p>
    <w:p w14:paraId="17C17636"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dokumentem.</w:t>
      </w:r>
    </w:p>
    <w:p w14:paraId="73E0B262"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8.2. Nie dopuszcza się stosowania do robót materiałów, których właściwości nie odpowiadają wymaganiom technicznym. Nie należy stosować również materiałów przeterminowanych (po okresie gwarancyjnym).</w:t>
      </w:r>
    </w:p>
    <w:p w14:paraId="0E283F5C"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8.3. Sprawdzić prawidłowość montażu.</w:t>
      </w:r>
    </w:p>
    <w:p w14:paraId="3913534F" w14:textId="77777777" w:rsidR="00115880" w:rsidRDefault="00115880">
      <w:pPr>
        <w:pStyle w:val="znormal"/>
        <w:widowControl/>
        <w:spacing w:line="276" w:lineRule="auto"/>
        <w:ind w:left="0"/>
        <w:rPr>
          <w:rFonts w:ascii="Cambria" w:hAnsi="Cambria" w:cs="Arial"/>
          <w:sz w:val="20"/>
          <w:szCs w:val="20"/>
        </w:rPr>
      </w:pPr>
    </w:p>
    <w:p w14:paraId="356FE1F4" w14:textId="21B8B518" w:rsidR="00115880" w:rsidRDefault="00211A1F">
      <w:pPr>
        <w:widowControl/>
        <w:suppressAutoHyphens w:val="0"/>
        <w:spacing w:line="276" w:lineRule="auto"/>
        <w:rPr>
          <w:rFonts w:ascii="Cambria" w:eastAsia="Times New Roman" w:hAnsi="Cambria" w:cs="Arial"/>
          <w:b/>
          <w:bCs/>
          <w:sz w:val="20"/>
          <w:lang w:eastAsia="pl-PL"/>
        </w:rPr>
      </w:pPr>
      <w:r>
        <w:rPr>
          <w:rFonts w:ascii="Cambria" w:eastAsia="Times New Roman" w:hAnsi="Cambria" w:cs="Arial"/>
          <w:b/>
          <w:bCs/>
          <w:sz w:val="20"/>
          <w:lang w:eastAsia="pl-PL"/>
        </w:rPr>
        <w:t>7</w:t>
      </w:r>
      <w:r w:rsidR="0089772E">
        <w:rPr>
          <w:rFonts w:ascii="Cambria" w:eastAsia="Times New Roman" w:hAnsi="Cambria" w:cs="Arial"/>
          <w:b/>
          <w:bCs/>
          <w:sz w:val="20"/>
          <w:lang w:eastAsia="pl-PL"/>
        </w:rPr>
        <w:t>. Obmiar robót</w:t>
      </w:r>
    </w:p>
    <w:p w14:paraId="203C28D5"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Jednostką obmiarową robót jest [kpl]. Ilość robót określa się na podstawie projektu z uwzględnieniem</w:t>
      </w:r>
    </w:p>
    <w:p w14:paraId="3EF72907"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zmian zaaprobowanych przez Inspektora Nadzoru i sprawdzonych w naturze.</w:t>
      </w:r>
    </w:p>
    <w:p w14:paraId="2AEDCD7B" w14:textId="77777777" w:rsidR="00115880" w:rsidRDefault="00115880">
      <w:pPr>
        <w:pStyle w:val="znormal"/>
        <w:widowControl/>
        <w:spacing w:line="276" w:lineRule="auto"/>
        <w:ind w:left="0"/>
        <w:rPr>
          <w:rFonts w:ascii="Cambria" w:hAnsi="Cambria" w:cs="Arial"/>
          <w:sz w:val="20"/>
          <w:szCs w:val="20"/>
        </w:rPr>
      </w:pPr>
    </w:p>
    <w:p w14:paraId="7FF0BCA6" w14:textId="4047CDCF" w:rsidR="00115880" w:rsidRDefault="00211A1F">
      <w:pPr>
        <w:widowControl/>
        <w:suppressAutoHyphens w:val="0"/>
        <w:spacing w:line="276" w:lineRule="auto"/>
        <w:rPr>
          <w:rFonts w:ascii="Cambria" w:eastAsia="Times New Roman" w:hAnsi="Cambria" w:cs="Arial"/>
          <w:b/>
          <w:bCs/>
          <w:sz w:val="20"/>
          <w:lang w:eastAsia="pl-PL"/>
        </w:rPr>
      </w:pPr>
      <w:r>
        <w:rPr>
          <w:rFonts w:ascii="Cambria" w:eastAsia="Times New Roman" w:hAnsi="Cambria" w:cs="Arial"/>
          <w:b/>
          <w:bCs/>
          <w:sz w:val="20"/>
          <w:lang w:eastAsia="pl-PL"/>
        </w:rPr>
        <w:t>8</w:t>
      </w:r>
      <w:r w:rsidR="0089772E">
        <w:rPr>
          <w:rFonts w:ascii="Cambria" w:eastAsia="Times New Roman" w:hAnsi="Cambria" w:cs="Arial"/>
          <w:b/>
          <w:bCs/>
          <w:sz w:val="20"/>
          <w:lang w:eastAsia="pl-PL"/>
        </w:rPr>
        <w:t>. Odbiór robót</w:t>
      </w:r>
    </w:p>
    <w:p w14:paraId="51822BC2"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Roboty podlegają odbiorowi wg. zasad podanych poniżej.</w:t>
      </w:r>
    </w:p>
    <w:p w14:paraId="09D58A45" w14:textId="77777777" w:rsidR="00115880" w:rsidRDefault="0089772E">
      <w:pPr>
        <w:pStyle w:val="znormal"/>
        <w:widowControl/>
        <w:spacing w:line="276" w:lineRule="auto"/>
        <w:ind w:left="0"/>
        <w:rPr>
          <w:rFonts w:ascii="Cambria" w:hAnsi="Cambria"/>
        </w:rPr>
      </w:pPr>
      <w:r>
        <w:rPr>
          <w:rFonts w:ascii="Cambria" w:hAnsi="Cambria" w:cs="Arial"/>
          <w:sz w:val="20"/>
          <w:szCs w:val="20"/>
        </w:rPr>
        <w:t>10.1. Odbiór materiałów i robót powinien obejmować zgodności z dokumentacją projektową oraz sprawdzenie właściwości technicznych tych materiałów z wystawionymi atestami wytwórcy. W przypadku zastrzeżeń co do zgodności materiału z zaświadczeniem o jakości wystawionym przez producenta – powinien być onzbadany laboratoryjnie.</w:t>
      </w:r>
    </w:p>
    <w:p w14:paraId="602635E8"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10.2. Nie dopuszcza się stosowania do robót materiałów, których właściwości nie odpowiadają wymaganiom technicznym. Nie należy stosować również materiałów przeterminowanych (po okresie gwarancyjnym).</w:t>
      </w:r>
    </w:p>
    <w:p w14:paraId="34EEF201"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10.3. Wyniki odbiorów materiałów i wyrobów powinny być każdorazowo wpisywane do dziennika budowy.</w:t>
      </w:r>
    </w:p>
    <w:p w14:paraId="4DC6D958"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10.4. Odbiór powinien obejmować:</w:t>
      </w:r>
    </w:p>
    <w:p w14:paraId="608CDBA9"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 sprawdzenie wyglądu zewnętrznego; badanie należy wykonać przez ocenę wzrokową oraz próbę poprawnego działania,</w:t>
      </w:r>
    </w:p>
    <w:p w14:paraId="16D3C24E" w14:textId="77777777" w:rsidR="00115880" w:rsidRDefault="00115880">
      <w:pPr>
        <w:pStyle w:val="znormal"/>
        <w:widowControl/>
        <w:spacing w:line="276" w:lineRule="auto"/>
        <w:ind w:left="0"/>
        <w:rPr>
          <w:rFonts w:ascii="Cambria" w:hAnsi="Cambria" w:cs="Arial"/>
          <w:sz w:val="20"/>
          <w:szCs w:val="20"/>
        </w:rPr>
      </w:pPr>
    </w:p>
    <w:p w14:paraId="54D1F0FE" w14:textId="682807F4" w:rsidR="00115880" w:rsidRDefault="00211A1F">
      <w:pPr>
        <w:widowControl/>
        <w:suppressAutoHyphens w:val="0"/>
        <w:spacing w:line="276" w:lineRule="auto"/>
        <w:rPr>
          <w:rFonts w:ascii="Cambria" w:eastAsia="Times New Roman" w:hAnsi="Cambria" w:cs="Arial"/>
          <w:b/>
          <w:bCs/>
          <w:sz w:val="20"/>
          <w:lang w:eastAsia="pl-PL"/>
        </w:rPr>
      </w:pPr>
      <w:r>
        <w:rPr>
          <w:rFonts w:ascii="Cambria" w:eastAsia="Times New Roman" w:hAnsi="Cambria" w:cs="Arial"/>
          <w:b/>
          <w:bCs/>
          <w:sz w:val="20"/>
          <w:lang w:eastAsia="pl-PL"/>
        </w:rPr>
        <w:t>9</w:t>
      </w:r>
      <w:r w:rsidR="0089772E">
        <w:rPr>
          <w:rFonts w:ascii="Cambria" w:eastAsia="Times New Roman" w:hAnsi="Cambria" w:cs="Arial"/>
          <w:b/>
          <w:bCs/>
          <w:sz w:val="20"/>
          <w:lang w:eastAsia="pl-PL"/>
        </w:rPr>
        <w:t>. Podstawa płatności</w:t>
      </w:r>
    </w:p>
    <w:p w14:paraId="15172521"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Płaci się za ustaloną ilość kpl. zamontowanego wyposażenia wg ceny jednostkowej.</w:t>
      </w:r>
    </w:p>
    <w:p w14:paraId="33F82932" w14:textId="77777777" w:rsidR="00115880" w:rsidRDefault="00115880">
      <w:pPr>
        <w:pStyle w:val="znormal"/>
        <w:widowControl/>
        <w:spacing w:line="276" w:lineRule="auto"/>
        <w:ind w:left="0"/>
        <w:rPr>
          <w:rFonts w:ascii="Cambria" w:hAnsi="Cambria" w:cs="Arial"/>
          <w:sz w:val="20"/>
          <w:szCs w:val="20"/>
        </w:rPr>
      </w:pPr>
    </w:p>
    <w:p w14:paraId="52514492" w14:textId="61F983BD" w:rsidR="00115880" w:rsidRDefault="0089772E">
      <w:pPr>
        <w:widowControl/>
        <w:suppressAutoHyphens w:val="0"/>
        <w:spacing w:line="276" w:lineRule="auto"/>
        <w:rPr>
          <w:rFonts w:ascii="Cambria" w:eastAsia="Times New Roman" w:hAnsi="Cambria" w:cs="Arial"/>
          <w:b/>
          <w:bCs/>
          <w:sz w:val="20"/>
          <w:lang w:eastAsia="pl-PL"/>
        </w:rPr>
      </w:pPr>
      <w:r>
        <w:rPr>
          <w:rFonts w:ascii="Cambria" w:eastAsia="Times New Roman" w:hAnsi="Cambria" w:cs="Arial"/>
          <w:b/>
          <w:bCs/>
          <w:sz w:val="20"/>
          <w:lang w:eastAsia="pl-PL"/>
        </w:rPr>
        <w:t>1</w:t>
      </w:r>
      <w:r w:rsidR="00211A1F">
        <w:rPr>
          <w:rFonts w:ascii="Cambria" w:eastAsia="Times New Roman" w:hAnsi="Cambria" w:cs="Arial"/>
          <w:b/>
          <w:bCs/>
          <w:sz w:val="20"/>
          <w:lang w:eastAsia="pl-PL"/>
        </w:rPr>
        <w:t>0</w:t>
      </w:r>
      <w:r>
        <w:rPr>
          <w:rFonts w:ascii="Cambria" w:eastAsia="Times New Roman" w:hAnsi="Cambria" w:cs="Arial"/>
          <w:b/>
          <w:bCs/>
          <w:sz w:val="20"/>
          <w:lang w:eastAsia="pl-PL"/>
        </w:rPr>
        <w:t>. Przepisy związane</w:t>
      </w:r>
    </w:p>
    <w:p w14:paraId="12C073FA" w14:textId="77777777" w:rsidR="00115880" w:rsidRDefault="0089772E">
      <w:pPr>
        <w:pStyle w:val="znormal"/>
        <w:widowControl/>
        <w:spacing w:line="276" w:lineRule="auto"/>
        <w:ind w:left="0"/>
        <w:rPr>
          <w:rFonts w:ascii="Cambria" w:hAnsi="Cambria"/>
        </w:rPr>
      </w:pPr>
      <w:r>
        <w:rPr>
          <w:rFonts w:ascii="Cambria" w:hAnsi="Cambria" w:cs="Arial"/>
          <w:sz w:val="20"/>
          <w:szCs w:val="20"/>
          <w:lang w:eastAsia="pl-PL"/>
        </w:rPr>
        <w:t>1</w:t>
      </w:r>
      <w:r>
        <w:rPr>
          <w:rFonts w:ascii="Cambria" w:hAnsi="Cambria" w:cs="Arial"/>
          <w:sz w:val="20"/>
          <w:szCs w:val="20"/>
        </w:rPr>
        <w:t>. umowa zawarta pomiędzy Wykonawcą a Zamawiającym wraz z harmonogramem robót,</w:t>
      </w:r>
    </w:p>
    <w:p w14:paraId="7C2DF69D" w14:textId="77777777" w:rsidR="00115880" w:rsidRDefault="0089772E">
      <w:pPr>
        <w:pStyle w:val="znormal"/>
        <w:widowControl/>
        <w:spacing w:line="276" w:lineRule="auto"/>
        <w:ind w:left="0"/>
        <w:rPr>
          <w:rFonts w:ascii="Cambria" w:hAnsi="Cambria" w:cs="Arial"/>
          <w:sz w:val="20"/>
          <w:szCs w:val="20"/>
        </w:rPr>
      </w:pPr>
      <w:r>
        <w:rPr>
          <w:rFonts w:ascii="Cambria" w:hAnsi="Cambria" w:cs="Arial"/>
          <w:sz w:val="20"/>
          <w:szCs w:val="20"/>
        </w:rPr>
        <w:t>3. zatwierdzona przez Zamawiającego dokumentacja budowlana i wykonawcza,</w:t>
      </w:r>
    </w:p>
    <w:p w14:paraId="0A5AD91A" w14:textId="77777777" w:rsidR="00115880" w:rsidRDefault="0089772E">
      <w:pPr>
        <w:pStyle w:val="znormal"/>
        <w:widowControl/>
        <w:spacing w:line="276" w:lineRule="auto"/>
        <w:ind w:left="0"/>
        <w:rPr>
          <w:rFonts w:ascii="Cambria" w:hAnsi="Cambria"/>
        </w:rPr>
      </w:pPr>
      <w:r>
        <w:rPr>
          <w:rFonts w:ascii="Cambria" w:hAnsi="Cambria" w:cs="Arial"/>
          <w:sz w:val="20"/>
          <w:szCs w:val="20"/>
        </w:rPr>
        <w:t xml:space="preserve">4. </w:t>
      </w:r>
      <w:r>
        <w:rPr>
          <w:rFonts w:ascii="Cambria" w:hAnsi="Cambria" w:cs="Arial"/>
          <w:bCs/>
          <w:spacing w:val="-3"/>
          <w:sz w:val="20"/>
          <w:szCs w:val="20"/>
        </w:rPr>
        <w:t>Polskie Normy min.: PN EN81 -1,2:2002, PN EN81-28:2004, PN-IEC 60364</w:t>
      </w:r>
      <w:r>
        <w:rPr>
          <w:rFonts w:ascii="Cambria" w:hAnsi="Cambria" w:cs="Arial"/>
          <w:sz w:val="20"/>
          <w:szCs w:val="20"/>
        </w:rPr>
        <w:t>5. aprobaty techniczne</w:t>
      </w:r>
    </w:p>
    <w:p w14:paraId="5A477BDB" w14:textId="77777777" w:rsidR="00115880" w:rsidRDefault="0089772E">
      <w:pPr>
        <w:spacing w:line="276" w:lineRule="auto"/>
        <w:rPr>
          <w:rFonts w:ascii="Cambria" w:hAnsi="Cambria" w:cs="Arial"/>
          <w:sz w:val="20"/>
        </w:rPr>
      </w:pPr>
      <w:r>
        <w:rPr>
          <w:rFonts w:ascii="Cambria" w:hAnsi="Cambria" w:cs="Arial"/>
          <w:sz w:val="20"/>
        </w:rPr>
        <w:lastRenderedPageBreak/>
        <w:t>6. inne dokumenty i ustalenia techniczne prowadzone w trakcie trwania inwestycji</w:t>
      </w:r>
    </w:p>
    <w:p w14:paraId="0367705B" w14:textId="77777777" w:rsidR="00115880" w:rsidRDefault="0089772E">
      <w:pPr>
        <w:shd w:val="clear" w:color="auto" w:fill="FFFFFF"/>
        <w:spacing w:line="276" w:lineRule="auto"/>
        <w:rPr>
          <w:rFonts w:ascii="Cambria" w:hAnsi="Cambria"/>
        </w:rPr>
      </w:pPr>
      <w:r>
        <w:rPr>
          <w:rFonts w:ascii="Cambria" w:hAnsi="Cambria" w:cs="Arial"/>
          <w:bCs/>
          <w:spacing w:val="-3"/>
          <w:sz w:val="20"/>
        </w:rPr>
        <w:t xml:space="preserve">7. ROZPORZĄDZENIE MINISTRA GOSPODARKI, PRACY l POLITYKI SPOŁECZNEJ </w:t>
      </w:r>
      <w:r>
        <w:rPr>
          <w:rFonts w:ascii="Cambria" w:hAnsi="Cambria" w:cs="Arial"/>
          <w:bCs/>
          <w:spacing w:val="-3"/>
          <w:sz w:val="20"/>
        </w:rPr>
        <w:br/>
      </w:r>
      <w:r>
        <w:rPr>
          <w:rFonts w:ascii="Cambria" w:hAnsi="Cambria" w:cs="Arial"/>
          <w:bCs/>
          <w:sz w:val="20"/>
        </w:rPr>
        <w:t xml:space="preserve">z dnia 22 maja 2003 r. w sprawie zasadniczych wymagań dla dźwigów i ich elementów bezpieczeństwa, wdrażające do prawa polskiego Dyrektywę </w:t>
      </w:r>
      <w:r>
        <w:rPr>
          <w:rFonts w:ascii="Cambria" w:hAnsi="Cambria" w:cs="Arial"/>
          <w:bCs/>
          <w:spacing w:val="-3"/>
          <w:sz w:val="20"/>
        </w:rPr>
        <w:t>Dźwigową 95/16/WE,</w:t>
      </w:r>
    </w:p>
    <w:p w14:paraId="324E06D6" w14:textId="77777777" w:rsidR="00115880" w:rsidRDefault="0089772E">
      <w:pPr>
        <w:shd w:val="clear" w:color="auto" w:fill="FFFFFF"/>
        <w:spacing w:line="276" w:lineRule="auto"/>
        <w:rPr>
          <w:rFonts w:ascii="Cambria" w:hAnsi="Cambria" w:cs="Arial"/>
          <w:bCs/>
          <w:spacing w:val="-2"/>
          <w:sz w:val="20"/>
        </w:rPr>
      </w:pPr>
      <w:r>
        <w:rPr>
          <w:rFonts w:ascii="Cambria" w:hAnsi="Cambria" w:cs="Arial"/>
          <w:bCs/>
          <w:sz w:val="20"/>
        </w:rPr>
        <w:t xml:space="preserve">8.  ROZPORZĄDZENIE MINISTRA INFRASTRUKTURY z dnia 12 kwietnia 2002 r. </w:t>
      </w:r>
      <w:r>
        <w:rPr>
          <w:rFonts w:ascii="Cambria" w:hAnsi="Cambria" w:cs="Arial"/>
          <w:bCs/>
          <w:sz w:val="20"/>
        </w:rPr>
        <w:br/>
        <w:t xml:space="preserve">w sprawie warunków technicznych, jakim powinny odpowiadać budynki i ich </w:t>
      </w:r>
      <w:r>
        <w:rPr>
          <w:rFonts w:ascii="Cambria" w:hAnsi="Cambria" w:cs="Arial"/>
          <w:bCs/>
          <w:spacing w:val="-2"/>
          <w:sz w:val="20"/>
        </w:rPr>
        <w:t>usytuowanie: DzU nr 75 póz. 690 z 2002.04.12 z późniejszymi zmianami (zm. Dz. U.03.33.270 z 2002.12.16, zm. Dz. U.04.109.1156 z 2004.05</w:t>
      </w:r>
      <w:bookmarkStart w:id="12" w:name="_GoBack"/>
      <w:bookmarkEnd w:id="12"/>
    </w:p>
    <w:sectPr w:rsidR="00115880" w:rsidSect="006678BD">
      <w:headerReference w:type="default" r:id="rId129"/>
      <w:footerReference w:type="default" r:id="rId130"/>
      <w:pgSz w:w="11906" w:h="16838"/>
      <w:pgMar w:top="1593" w:right="851" w:bottom="1593" w:left="1418" w:header="0" w:footer="0"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472A90" w14:textId="77777777" w:rsidR="005F4053" w:rsidRDefault="005F4053">
      <w:r>
        <w:separator/>
      </w:r>
    </w:p>
  </w:endnote>
  <w:endnote w:type="continuationSeparator" w:id="0">
    <w:p w14:paraId="7B38D9FB" w14:textId="77777777" w:rsidR="005F4053" w:rsidRDefault="005F4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Times New Roman"/>
    <w:charset w:val="00"/>
    <w:family w:val="auto"/>
    <w:pitch w:val="default"/>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OpenSymbol">
    <w:altName w:val="Arial Unicode MS"/>
    <w:charset w:val="01"/>
    <w:family w:val="auto"/>
    <w:pitch w:val="variable"/>
  </w:font>
  <w:font w:name="HG Mincho Light J">
    <w:altName w:val="Calibri"/>
    <w:charset w:val="00"/>
    <w:family w:val="auto"/>
    <w:pitch w:val="variable"/>
  </w:font>
  <w:font w:name="Thorndale">
    <w:altName w:val="Times New Roman"/>
    <w:charset w:val="EE"/>
    <w:family w:val="roman"/>
    <w:pitch w:val="variable"/>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Myriad Pro Light">
    <w:altName w:val="Times New Roman"/>
    <w:panose1 w:val="00000000000000000000"/>
    <w:charset w:val="00"/>
    <w:family w:val="roman"/>
    <w:notTrueType/>
    <w:pitch w:val="default"/>
  </w:font>
  <w:font w:name="Myriad Pro Light Cond">
    <w:altName w:val="Times New Roman"/>
    <w:panose1 w:val="00000000000000000000"/>
    <w:charset w:val="00"/>
    <w:family w:val="roman"/>
    <w:notTrueType/>
    <w:pitch w:val="default"/>
  </w:font>
  <w:font w:name="Lohit Hindi">
    <w:panose1 w:val="00000000000000000000"/>
    <w:charset w:val="00"/>
    <w:family w:val="roman"/>
    <w:notTrueType/>
    <w:pitch w:val="default"/>
  </w:font>
  <w:font w:name="AR PL KaitiM GB">
    <w:panose1 w:val="00000000000000000000"/>
    <w:charset w:val="00"/>
    <w:family w:val="roman"/>
    <w:notTrueType/>
    <w:pitch w:val="default"/>
  </w:font>
  <w:font w:name="TimesNewRomanPS">
    <w:altName w:val="Times New Roman"/>
    <w:charset w:val="00"/>
    <w:family w:val="roman"/>
    <w:pitch w:val="variable"/>
  </w:font>
  <w:font w:name="Andale Sans UI">
    <w:panose1 w:val="00000000000000000000"/>
    <w:charset w:val="00"/>
    <w:family w:val="roman"/>
    <w:notTrueType/>
    <w:pitch w:val="default"/>
  </w:font>
  <w:font w:name="Bookman Old Style">
    <w:panose1 w:val="02050604050505020204"/>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icrosoftSansSerif;Times New Ro">
    <w:panose1 w:val="00000000000000000000"/>
    <w:charset w:val="00"/>
    <w:family w:val="roman"/>
    <w:notTrueType/>
    <w:pitch w:val="default"/>
  </w:font>
  <w:font w:name="MyriadPro-Regular">
    <w:panose1 w:val="00000000000000000000"/>
    <w:charset w:val="00"/>
    <w:family w:val="roman"/>
    <w:notTrueType/>
    <w:pitch w:val="default"/>
  </w:font>
  <w:font w:name="MyriadPro-Cond">
    <w:panose1 w:val="00000000000000000000"/>
    <w:charset w:val="00"/>
    <w:family w:val="roman"/>
    <w:notTrueType/>
    <w:pitch w:val="default"/>
  </w:font>
  <w:font w:name="MyriadPro-LightCond">
    <w:panose1 w:val="00000000000000000000"/>
    <w:charset w:val="00"/>
    <w:family w:val="roman"/>
    <w:notTrueType/>
    <w:pitch w:val="default"/>
  </w:font>
  <w:font w:name="Myriad Pro Cond">
    <w:panose1 w:val="00000000000000000000"/>
    <w:charset w:val="00"/>
    <w:family w:val="roman"/>
    <w:notTrueType/>
    <w:pitch w:val="default"/>
  </w:font>
  <w:font w:name="Myriad Pro">
    <w:panose1 w:val="00000000000000000000"/>
    <w:charset w:val="00"/>
    <w:family w:val="roman"/>
    <w:notTrueType/>
    <w:pitch w:val="default"/>
  </w:font>
  <w:font w:name="Calibri,Bold">
    <w:panose1 w:val="00000000000000000000"/>
    <w:charset w:val="EE"/>
    <w:family w:val="auto"/>
    <w:notTrueType/>
    <w:pitch w:val="default"/>
    <w:sig w:usb0="00000005" w:usb1="00000000" w:usb2="00000000" w:usb3="00000000" w:csb0="00000002" w:csb1="00000000"/>
  </w:font>
  <w:font w:name="Calibri,Italic">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TimesNewRomanPS-BoldMT">
    <w:altName w:val="Times New Roman"/>
    <w:charset w:val="00"/>
    <w:family w:val="auto"/>
    <w:pitch w:val="default"/>
    <w:sig w:usb0="00000001" w:usb1="00000000" w:usb2="00000000" w:usb3="00000000" w:csb0="00000003" w:csb1="00000000"/>
  </w:font>
  <w:font w:name="N Helvetica Narrow">
    <w:panose1 w:val="00000000000000000000"/>
    <w:charset w:val="00"/>
    <w:family w:val="roman"/>
    <w:notTrueType/>
    <w:pitch w:val="default"/>
  </w:font>
  <w:font w:name="Verdana-Bold">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 w:name="Verdana-BoldItalic">
    <w:panose1 w:val="00000000000000000000"/>
    <w:charset w:val="00"/>
    <w:family w:val="roman"/>
    <w:notTrueType/>
    <w:pitch w:val="default"/>
  </w:font>
  <w:font w:name="Verdana-Italic">
    <w:panose1 w:val="00000000000000000000"/>
    <w:charset w:val="00"/>
    <w:family w:val="roman"/>
    <w:notTrueType/>
    <w:pitch w:val="default"/>
  </w:font>
  <w:font w:name="Ubuntu">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809214" w14:textId="77777777" w:rsidR="005F4053" w:rsidRDefault="005F4053">
    <w:pPr>
      <w:pStyle w:val="Stopka"/>
      <w:jc w:val="center"/>
    </w:pPr>
    <w:r>
      <w:fldChar w:fldCharType="begin"/>
    </w:r>
    <w:r>
      <w:instrText>PAGE</w:instrText>
    </w:r>
    <w:r>
      <w:fldChar w:fldCharType="separate"/>
    </w:r>
    <w:r w:rsidR="006442A7">
      <w:rPr>
        <w:noProof/>
      </w:rPr>
      <w:t>148</w:t>
    </w:r>
    <w:r>
      <w:fldChar w:fldCharType="end"/>
    </w:r>
  </w:p>
  <w:p w14:paraId="7170DB3C" w14:textId="77777777" w:rsidR="005F4053" w:rsidRDefault="005F4053">
    <w:pPr>
      <w:pStyle w:val="Stopka"/>
      <w:jc w:val="center"/>
    </w:pPr>
  </w:p>
  <w:p w14:paraId="11978210" w14:textId="77777777" w:rsidR="005F4053" w:rsidRDefault="005F405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867E7C" w14:textId="77777777" w:rsidR="005F4053" w:rsidRDefault="005F4053">
      <w:r>
        <w:separator/>
      </w:r>
    </w:p>
  </w:footnote>
  <w:footnote w:type="continuationSeparator" w:id="0">
    <w:p w14:paraId="06CF59B2" w14:textId="77777777" w:rsidR="005F4053" w:rsidRDefault="005F40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A87825" w14:textId="77777777" w:rsidR="005F4053" w:rsidRDefault="005F4053">
    <w:pPr>
      <w:jc w:val="center"/>
    </w:pPr>
    <w:r>
      <w:rPr>
        <w:b/>
        <w:bCs/>
      </w:rPr>
      <w:t>meritum</w:t>
    </w:r>
    <w:r>
      <w:rPr>
        <w:bCs/>
        <w:sz w:val="20"/>
      </w:rPr>
      <w:t>Grupa Budowlana spółka z ograniczoną odpowiedzialnością sp.k.</w:t>
    </w:r>
    <w:r>
      <w:rPr>
        <w:sz w:val="20"/>
      </w:rPr>
      <w:t xml:space="preserve">; </w:t>
    </w:r>
  </w:p>
  <w:p w14:paraId="17161B41" w14:textId="77777777" w:rsidR="005F4053" w:rsidRDefault="005F4053">
    <w:pPr>
      <w:jc w:val="center"/>
      <w:rPr>
        <w:sz w:val="20"/>
      </w:rPr>
    </w:pPr>
    <w:r>
      <w:rPr>
        <w:sz w:val="20"/>
      </w:rPr>
      <w:t>30-443 Kraków, ul.Jugowicka 8A</w:t>
    </w:r>
  </w:p>
  <w:p w14:paraId="46205119" w14:textId="77777777" w:rsidR="005F4053" w:rsidRDefault="005F4053">
    <w:pPr>
      <w:jc w:val="center"/>
      <w:rPr>
        <w:rFonts w:cs="Tahoma"/>
        <w:sz w:val="18"/>
        <w:szCs w:val="18"/>
      </w:rPr>
    </w:pPr>
    <w:r>
      <w:rPr>
        <w:rFonts w:cs="Tahoma"/>
        <w:sz w:val="18"/>
        <w:szCs w:val="18"/>
      </w:rPr>
      <w:t>¯¯¯¯¯¯¯¯¯¯¯¯¯¯¯¯¯¯¯¯¯¯¯¯¯¯¯¯¯¯¯¯¯¯¯¯¯¯¯¯¯¯¯¯¯¯¯¯¯¯¯¯¯¯¯¯¯¯¯¯¯¯¯¯¯¯¯¯¯¯¯¯¯¯¯¯¯¯¯¯¯¯¯¯¯¯¯¯¯¯¯¯¯¯¯¯</w:t>
    </w:r>
  </w:p>
  <w:p w14:paraId="60D406AB" w14:textId="77777777" w:rsidR="005F4053" w:rsidRDefault="005F405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853C7"/>
    <w:multiLevelType w:val="multilevel"/>
    <w:tmpl w:val="9D08C94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
    <w:nsid w:val="04ED35D1"/>
    <w:multiLevelType w:val="multilevel"/>
    <w:tmpl w:val="C2001858"/>
    <w:lvl w:ilvl="0">
      <w:start w:val="1"/>
      <w:numFmt w:val="lowerLetter"/>
      <w:lvlText w:val="%1)"/>
      <w:lvlJc w:val="left"/>
      <w:pPr>
        <w:tabs>
          <w:tab w:val="num" w:pos="786"/>
        </w:tabs>
        <w:ind w:left="78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4EF70BB"/>
    <w:multiLevelType w:val="multilevel"/>
    <w:tmpl w:val="EE0CD6F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nsid w:val="051A615F"/>
    <w:multiLevelType w:val="multilevel"/>
    <w:tmpl w:val="7960D9BC"/>
    <w:lvl w:ilvl="0">
      <w:start w:val="1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57F0A5B"/>
    <w:multiLevelType w:val="multilevel"/>
    <w:tmpl w:val="E4A078DC"/>
    <w:lvl w:ilvl="0">
      <w:start w:val="1"/>
      <w:numFmt w:val="lowerLetter"/>
      <w:lvlText w:val="%1)"/>
      <w:lvlJc w:val="left"/>
      <w:pPr>
        <w:tabs>
          <w:tab w:val="num" w:pos="786"/>
        </w:tabs>
        <w:ind w:left="78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5FF3256"/>
    <w:multiLevelType w:val="multilevel"/>
    <w:tmpl w:val="9378F09A"/>
    <w:lvl w:ilvl="0">
      <w:start w:val="1"/>
      <w:numFmt w:val="lowerLetter"/>
      <w:lvlText w:val="%1)"/>
      <w:lvlJc w:val="left"/>
      <w:pPr>
        <w:tabs>
          <w:tab w:val="num" w:pos="786"/>
        </w:tabs>
        <w:ind w:left="78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6F22ECA"/>
    <w:multiLevelType w:val="multilevel"/>
    <w:tmpl w:val="7D38363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Wingdings 2" w:hAnsi="Wingdings 2" w:cs="Wingdings 2" w:hint="default"/>
      </w:rPr>
    </w:lvl>
    <w:lvl w:ilvl="2">
      <w:start w:val="1"/>
      <w:numFmt w:val="bullet"/>
      <w:lvlText w:val="■"/>
      <w:lvlJc w:val="left"/>
      <w:pPr>
        <w:tabs>
          <w:tab w:val="num" w:pos="1440"/>
        </w:tabs>
        <w:ind w:left="1440" w:hanging="360"/>
      </w:pPr>
      <w:rPr>
        <w:rFonts w:ascii="StarSymbol" w:hAnsi="StarSymbol" w:cs="StarSymbol"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2" w:hAnsi="Wingdings 2" w:cs="Wingdings 2" w:hint="default"/>
      </w:rPr>
    </w:lvl>
    <w:lvl w:ilvl="5">
      <w:start w:val="1"/>
      <w:numFmt w:val="bullet"/>
      <w:lvlText w:val="■"/>
      <w:lvlJc w:val="left"/>
      <w:pPr>
        <w:tabs>
          <w:tab w:val="num" w:pos="2520"/>
        </w:tabs>
        <w:ind w:left="2520" w:hanging="360"/>
      </w:pPr>
      <w:rPr>
        <w:rFonts w:ascii="StarSymbol" w:hAnsi="StarSymbol" w:cs="StarSymbol"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2" w:hAnsi="Wingdings 2" w:cs="Wingdings 2" w:hint="default"/>
      </w:rPr>
    </w:lvl>
    <w:lvl w:ilvl="8">
      <w:start w:val="1"/>
      <w:numFmt w:val="bullet"/>
      <w:lvlText w:val="■"/>
      <w:lvlJc w:val="left"/>
      <w:pPr>
        <w:tabs>
          <w:tab w:val="num" w:pos="3600"/>
        </w:tabs>
        <w:ind w:left="3600" w:hanging="360"/>
      </w:pPr>
      <w:rPr>
        <w:rFonts w:ascii="StarSymbol" w:hAnsi="StarSymbol" w:cs="StarSymbol" w:hint="default"/>
      </w:rPr>
    </w:lvl>
  </w:abstractNum>
  <w:abstractNum w:abstractNumId="7">
    <w:nsid w:val="07420ED8"/>
    <w:multiLevelType w:val="multilevel"/>
    <w:tmpl w:val="4C1E69A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nsid w:val="098F5128"/>
    <w:multiLevelType w:val="multilevel"/>
    <w:tmpl w:val="847621D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nsid w:val="0A4B1A41"/>
    <w:multiLevelType w:val="multilevel"/>
    <w:tmpl w:val="D9D69F90"/>
    <w:lvl w:ilvl="0">
      <w:start w:val="1"/>
      <w:numFmt w:val="bullet"/>
      <w:lvlText w:val="–"/>
      <w:lvlJc w:val="left"/>
      <w:pPr>
        <w:tabs>
          <w:tab w:val="num" w:pos="1191"/>
        </w:tabs>
        <w:ind w:left="1191" w:hanging="340"/>
      </w:pPr>
      <w:rPr>
        <w:rFonts w:ascii="Times New Roman" w:hAnsi="Times New Roman" w:cs="Times New Roman"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BC36AF3"/>
    <w:multiLevelType w:val="multilevel"/>
    <w:tmpl w:val="5E32172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nsid w:val="0C665CDF"/>
    <w:multiLevelType w:val="multilevel"/>
    <w:tmpl w:val="3E582D92"/>
    <w:lvl w:ilvl="0">
      <w:start w:val="1"/>
      <w:numFmt w:val="bullet"/>
      <w:lvlText w:val="–"/>
      <w:lvlJc w:val="left"/>
      <w:pPr>
        <w:ind w:left="851" w:hanging="284"/>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1">
      <w:start w:val="1"/>
      <w:numFmt w:val="bullet"/>
      <w:lvlText w:val="o"/>
      <w:lvlJc w:val="left"/>
      <w:pPr>
        <w:ind w:left="1724" w:hanging="361"/>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2">
      <w:start w:val="1"/>
      <w:numFmt w:val="bullet"/>
      <w:lvlText w:val="▪"/>
      <w:lvlJc w:val="left"/>
      <w:pPr>
        <w:ind w:left="2444" w:hanging="361"/>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3">
      <w:start w:val="1"/>
      <w:numFmt w:val="bullet"/>
      <w:lvlText w:val="•"/>
      <w:lvlJc w:val="left"/>
      <w:pPr>
        <w:ind w:left="3164" w:hanging="361"/>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4">
      <w:start w:val="1"/>
      <w:numFmt w:val="bullet"/>
      <w:lvlText w:val="o"/>
      <w:lvlJc w:val="left"/>
      <w:pPr>
        <w:ind w:left="3884" w:hanging="361"/>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5">
      <w:start w:val="1"/>
      <w:numFmt w:val="bullet"/>
      <w:lvlText w:val="▪"/>
      <w:lvlJc w:val="left"/>
      <w:pPr>
        <w:ind w:left="4604" w:hanging="361"/>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6">
      <w:start w:val="1"/>
      <w:numFmt w:val="bullet"/>
      <w:lvlText w:val="•"/>
      <w:lvlJc w:val="left"/>
      <w:pPr>
        <w:ind w:left="5324" w:hanging="361"/>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7">
      <w:start w:val="1"/>
      <w:numFmt w:val="bullet"/>
      <w:lvlText w:val="o"/>
      <w:lvlJc w:val="left"/>
      <w:pPr>
        <w:ind w:left="6044" w:hanging="361"/>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8">
      <w:start w:val="1"/>
      <w:numFmt w:val="bullet"/>
      <w:lvlText w:val="▪"/>
      <w:lvlJc w:val="left"/>
      <w:pPr>
        <w:ind w:left="6764" w:hanging="361"/>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abstractNum>
  <w:abstractNum w:abstractNumId="12">
    <w:nsid w:val="0C7C1140"/>
    <w:multiLevelType w:val="multilevel"/>
    <w:tmpl w:val="EE829FF2"/>
    <w:lvl w:ilvl="0">
      <w:start w:val="1"/>
      <w:numFmt w:val="bullet"/>
      <w:lvlText w:val=""/>
      <w:lvlJc w:val="left"/>
      <w:pPr>
        <w:tabs>
          <w:tab w:val="num" w:pos="720"/>
        </w:tabs>
        <w:ind w:left="720" w:hanging="360"/>
      </w:pPr>
      <w:rPr>
        <w:rFonts w:ascii="Symbol" w:hAnsi="Symbol" w:cs="StarSymbol" w:hint="default"/>
        <w:sz w:val="18"/>
        <w:szCs w:val="18"/>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nsid w:val="11713CF6"/>
    <w:multiLevelType w:val="multilevel"/>
    <w:tmpl w:val="F58492B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ind w:left="2520" w:hanging="720"/>
      </w:pPr>
      <w:rPr>
        <w:rFonts w:ascii="Cambria" w:hAnsi="Cambria" w:cs="Arial"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
    <w:nsid w:val="120915D9"/>
    <w:multiLevelType w:val="multilevel"/>
    <w:tmpl w:val="D0366810"/>
    <w:lvl w:ilvl="0">
      <w:start w:val="1"/>
      <w:numFmt w:val="lowerLetter"/>
      <w:lvlText w:val="%1)"/>
      <w:lvlJc w:val="left"/>
      <w:pPr>
        <w:tabs>
          <w:tab w:val="num" w:pos="786"/>
        </w:tabs>
        <w:ind w:left="78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12B73060"/>
    <w:multiLevelType w:val="multilevel"/>
    <w:tmpl w:val="23F03378"/>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6">
    <w:nsid w:val="13485CCD"/>
    <w:multiLevelType w:val="multilevel"/>
    <w:tmpl w:val="D7D2133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nsid w:val="13920393"/>
    <w:multiLevelType w:val="multilevel"/>
    <w:tmpl w:val="B4A237D0"/>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8">
    <w:nsid w:val="13955D56"/>
    <w:multiLevelType w:val="multilevel"/>
    <w:tmpl w:val="D80828E8"/>
    <w:lvl w:ilvl="0">
      <w:start w:val="1"/>
      <w:numFmt w:val="lowerLetter"/>
      <w:lvlText w:val="%1)"/>
      <w:lvlJc w:val="left"/>
      <w:pPr>
        <w:tabs>
          <w:tab w:val="num" w:pos="786"/>
        </w:tabs>
        <w:ind w:left="78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14B62EA4"/>
    <w:multiLevelType w:val="multilevel"/>
    <w:tmpl w:val="F9B41FF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nsid w:val="166714F8"/>
    <w:multiLevelType w:val="multilevel"/>
    <w:tmpl w:val="34AE4C52"/>
    <w:lvl w:ilvl="0">
      <w:start w:val="1"/>
      <w:numFmt w:val="lowerLetter"/>
      <w:lvlText w:val="%1)"/>
      <w:lvlJc w:val="left"/>
      <w:pPr>
        <w:tabs>
          <w:tab w:val="num" w:pos="786"/>
        </w:tabs>
        <w:ind w:left="78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169920E5"/>
    <w:multiLevelType w:val="multilevel"/>
    <w:tmpl w:val="33EAE19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nsid w:val="16B24F1D"/>
    <w:multiLevelType w:val="multilevel"/>
    <w:tmpl w:val="82A4404E"/>
    <w:lvl w:ilvl="0">
      <w:start w:val="1"/>
      <w:numFmt w:val="bullet"/>
      <w:lvlText w:val="•"/>
      <w:lvlJc w:val="left"/>
      <w:pPr>
        <w:ind w:left="0" w:firstLine="0"/>
      </w:pPr>
      <w:rPr>
        <w:rFonts w:ascii="Arial" w:hAnsi="Arial" w:cs="Aria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nsid w:val="16B56381"/>
    <w:multiLevelType w:val="multilevel"/>
    <w:tmpl w:val="1A34B92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Wingdings 2" w:hAnsi="Wingdings 2" w:cs="Wingdings 2" w:hint="default"/>
      </w:rPr>
    </w:lvl>
    <w:lvl w:ilvl="2">
      <w:start w:val="1"/>
      <w:numFmt w:val="bullet"/>
      <w:lvlText w:val="■"/>
      <w:lvlJc w:val="left"/>
      <w:pPr>
        <w:tabs>
          <w:tab w:val="num" w:pos="1440"/>
        </w:tabs>
        <w:ind w:left="1440" w:hanging="360"/>
      </w:pPr>
      <w:rPr>
        <w:rFonts w:ascii="StarSymbol" w:hAnsi="StarSymbol" w:cs="StarSymbol"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2" w:hAnsi="Wingdings 2" w:cs="Wingdings 2" w:hint="default"/>
      </w:rPr>
    </w:lvl>
    <w:lvl w:ilvl="5">
      <w:start w:val="1"/>
      <w:numFmt w:val="bullet"/>
      <w:lvlText w:val="■"/>
      <w:lvlJc w:val="left"/>
      <w:pPr>
        <w:tabs>
          <w:tab w:val="num" w:pos="2520"/>
        </w:tabs>
        <w:ind w:left="2520" w:hanging="360"/>
      </w:pPr>
      <w:rPr>
        <w:rFonts w:ascii="StarSymbol" w:hAnsi="StarSymbol" w:cs="StarSymbol"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2" w:hAnsi="Wingdings 2" w:cs="Wingdings 2" w:hint="default"/>
      </w:rPr>
    </w:lvl>
    <w:lvl w:ilvl="8">
      <w:start w:val="1"/>
      <w:numFmt w:val="bullet"/>
      <w:lvlText w:val="■"/>
      <w:lvlJc w:val="left"/>
      <w:pPr>
        <w:tabs>
          <w:tab w:val="num" w:pos="3600"/>
        </w:tabs>
        <w:ind w:left="3600" w:hanging="360"/>
      </w:pPr>
      <w:rPr>
        <w:rFonts w:ascii="StarSymbol" w:hAnsi="StarSymbol" w:cs="StarSymbol" w:hint="default"/>
      </w:rPr>
    </w:lvl>
  </w:abstractNum>
  <w:abstractNum w:abstractNumId="24">
    <w:nsid w:val="18C32C1F"/>
    <w:multiLevelType w:val="multilevel"/>
    <w:tmpl w:val="CA4C4F30"/>
    <w:lvl w:ilvl="0">
      <w:start w:val="1"/>
      <w:numFmt w:val="bullet"/>
      <w:lvlText w:val=""/>
      <w:lvlJc w:val="left"/>
      <w:pPr>
        <w:tabs>
          <w:tab w:val="num" w:pos="1444"/>
        </w:tabs>
        <w:ind w:left="1444" w:hanging="360"/>
      </w:pPr>
      <w:rPr>
        <w:rFonts w:ascii="Symbol" w:hAnsi="Symbol" w:cs="Symbol" w:hint="default"/>
      </w:rPr>
    </w:lvl>
    <w:lvl w:ilvl="1">
      <w:start w:val="1"/>
      <w:numFmt w:val="bullet"/>
      <w:lvlText w:val="o"/>
      <w:lvlJc w:val="left"/>
      <w:pPr>
        <w:ind w:left="2164" w:hanging="360"/>
      </w:pPr>
      <w:rPr>
        <w:rFonts w:ascii="Courier New" w:hAnsi="Courier New" w:cs="Courier New" w:hint="default"/>
      </w:rPr>
    </w:lvl>
    <w:lvl w:ilvl="2">
      <w:start w:val="1"/>
      <w:numFmt w:val="bullet"/>
      <w:lvlText w:val=""/>
      <w:lvlJc w:val="left"/>
      <w:pPr>
        <w:ind w:left="2884" w:hanging="360"/>
      </w:pPr>
      <w:rPr>
        <w:rFonts w:ascii="Wingdings" w:hAnsi="Wingdings" w:cs="Wingdings" w:hint="default"/>
      </w:rPr>
    </w:lvl>
    <w:lvl w:ilvl="3">
      <w:start w:val="1"/>
      <w:numFmt w:val="bullet"/>
      <w:lvlText w:val=""/>
      <w:lvlJc w:val="left"/>
      <w:pPr>
        <w:ind w:left="3604" w:hanging="360"/>
      </w:pPr>
      <w:rPr>
        <w:rFonts w:ascii="Symbol" w:hAnsi="Symbol" w:cs="Symbol" w:hint="default"/>
      </w:rPr>
    </w:lvl>
    <w:lvl w:ilvl="4">
      <w:start w:val="1"/>
      <w:numFmt w:val="bullet"/>
      <w:lvlText w:val="o"/>
      <w:lvlJc w:val="left"/>
      <w:pPr>
        <w:ind w:left="4324" w:hanging="360"/>
      </w:pPr>
      <w:rPr>
        <w:rFonts w:ascii="Courier New" w:hAnsi="Courier New" w:cs="Courier New" w:hint="default"/>
      </w:rPr>
    </w:lvl>
    <w:lvl w:ilvl="5">
      <w:start w:val="1"/>
      <w:numFmt w:val="bullet"/>
      <w:lvlText w:val=""/>
      <w:lvlJc w:val="left"/>
      <w:pPr>
        <w:ind w:left="5044" w:hanging="360"/>
      </w:pPr>
      <w:rPr>
        <w:rFonts w:ascii="Wingdings" w:hAnsi="Wingdings" w:cs="Wingdings" w:hint="default"/>
      </w:rPr>
    </w:lvl>
    <w:lvl w:ilvl="6">
      <w:start w:val="1"/>
      <w:numFmt w:val="bullet"/>
      <w:lvlText w:val=""/>
      <w:lvlJc w:val="left"/>
      <w:pPr>
        <w:ind w:left="5764" w:hanging="360"/>
      </w:pPr>
      <w:rPr>
        <w:rFonts w:ascii="Symbol" w:hAnsi="Symbol" w:cs="Symbol" w:hint="default"/>
      </w:rPr>
    </w:lvl>
    <w:lvl w:ilvl="7">
      <w:start w:val="1"/>
      <w:numFmt w:val="bullet"/>
      <w:lvlText w:val="o"/>
      <w:lvlJc w:val="left"/>
      <w:pPr>
        <w:ind w:left="6484" w:hanging="360"/>
      </w:pPr>
      <w:rPr>
        <w:rFonts w:ascii="Courier New" w:hAnsi="Courier New" w:cs="Courier New" w:hint="default"/>
      </w:rPr>
    </w:lvl>
    <w:lvl w:ilvl="8">
      <w:start w:val="1"/>
      <w:numFmt w:val="bullet"/>
      <w:lvlText w:val=""/>
      <w:lvlJc w:val="left"/>
      <w:pPr>
        <w:ind w:left="7204" w:hanging="360"/>
      </w:pPr>
      <w:rPr>
        <w:rFonts w:ascii="Wingdings" w:hAnsi="Wingdings" w:cs="Wingdings" w:hint="default"/>
      </w:rPr>
    </w:lvl>
  </w:abstractNum>
  <w:abstractNum w:abstractNumId="25">
    <w:nsid w:val="1AC82D6F"/>
    <w:multiLevelType w:val="hybridMultilevel"/>
    <w:tmpl w:val="8A64A1D4"/>
    <w:lvl w:ilvl="0" w:tplc="495EEE1C">
      <w:start w:val="1"/>
      <w:numFmt w:val="bullet"/>
      <w:lvlText w:val=""/>
      <w:lvlJc w:val="left"/>
      <w:pPr>
        <w:ind w:left="757" w:hanging="360"/>
      </w:pPr>
      <w:rPr>
        <w:rFonts w:ascii="Symbol" w:hAnsi="Symbol" w:hint="default"/>
      </w:rPr>
    </w:lvl>
    <w:lvl w:ilvl="1" w:tplc="04150003" w:tentative="1">
      <w:start w:val="1"/>
      <w:numFmt w:val="bullet"/>
      <w:lvlText w:val="o"/>
      <w:lvlJc w:val="left"/>
      <w:pPr>
        <w:ind w:left="1477" w:hanging="360"/>
      </w:pPr>
      <w:rPr>
        <w:rFonts w:ascii="Courier New" w:hAnsi="Courier New" w:cs="Courier New" w:hint="default"/>
      </w:rPr>
    </w:lvl>
    <w:lvl w:ilvl="2" w:tplc="04150005" w:tentative="1">
      <w:start w:val="1"/>
      <w:numFmt w:val="bullet"/>
      <w:lvlText w:val=""/>
      <w:lvlJc w:val="left"/>
      <w:pPr>
        <w:ind w:left="2197" w:hanging="360"/>
      </w:pPr>
      <w:rPr>
        <w:rFonts w:ascii="Wingdings" w:hAnsi="Wingdings" w:hint="default"/>
      </w:rPr>
    </w:lvl>
    <w:lvl w:ilvl="3" w:tplc="04150001" w:tentative="1">
      <w:start w:val="1"/>
      <w:numFmt w:val="bullet"/>
      <w:lvlText w:val=""/>
      <w:lvlJc w:val="left"/>
      <w:pPr>
        <w:ind w:left="2917" w:hanging="360"/>
      </w:pPr>
      <w:rPr>
        <w:rFonts w:ascii="Symbol" w:hAnsi="Symbol" w:hint="default"/>
      </w:rPr>
    </w:lvl>
    <w:lvl w:ilvl="4" w:tplc="04150003" w:tentative="1">
      <w:start w:val="1"/>
      <w:numFmt w:val="bullet"/>
      <w:lvlText w:val="o"/>
      <w:lvlJc w:val="left"/>
      <w:pPr>
        <w:ind w:left="3637" w:hanging="360"/>
      </w:pPr>
      <w:rPr>
        <w:rFonts w:ascii="Courier New" w:hAnsi="Courier New" w:cs="Courier New" w:hint="default"/>
      </w:rPr>
    </w:lvl>
    <w:lvl w:ilvl="5" w:tplc="04150005" w:tentative="1">
      <w:start w:val="1"/>
      <w:numFmt w:val="bullet"/>
      <w:lvlText w:val=""/>
      <w:lvlJc w:val="left"/>
      <w:pPr>
        <w:ind w:left="4357" w:hanging="360"/>
      </w:pPr>
      <w:rPr>
        <w:rFonts w:ascii="Wingdings" w:hAnsi="Wingdings" w:hint="default"/>
      </w:rPr>
    </w:lvl>
    <w:lvl w:ilvl="6" w:tplc="04150001" w:tentative="1">
      <w:start w:val="1"/>
      <w:numFmt w:val="bullet"/>
      <w:lvlText w:val=""/>
      <w:lvlJc w:val="left"/>
      <w:pPr>
        <w:ind w:left="5077" w:hanging="360"/>
      </w:pPr>
      <w:rPr>
        <w:rFonts w:ascii="Symbol" w:hAnsi="Symbol" w:hint="default"/>
      </w:rPr>
    </w:lvl>
    <w:lvl w:ilvl="7" w:tplc="04150003" w:tentative="1">
      <w:start w:val="1"/>
      <w:numFmt w:val="bullet"/>
      <w:lvlText w:val="o"/>
      <w:lvlJc w:val="left"/>
      <w:pPr>
        <w:ind w:left="5797" w:hanging="360"/>
      </w:pPr>
      <w:rPr>
        <w:rFonts w:ascii="Courier New" w:hAnsi="Courier New" w:cs="Courier New" w:hint="default"/>
      </w:rPr>
    </w:lvl>
    <w:lvl w:ilvl="8" w:tplc="04150005" w:tentative="1">
      <w:start w:val="1"/>
      <w:numFmt w:val="bullet"/>
      <w:lvlText w:val=""/>
      <w:lvlJc w:val="left"/>
      <w:pPr>
        <w:ind w:left="6517" w:hanging="360"/>
      </w:pPr>
      <w:rPr>
        <w:rFonts w:ascii="Wingdings" w:hAnsi="Wingdings" w:hint="default"/>
      </w:rPr>
    </w:lvl>
  </w:abstractNum>
  <w:abstractNum w:abstractNumId="26">
    <w:nsid w:val="1C023D7D"/>
    <w:multiLevelType w:val="multilevel"/>
    <w:tmpl w:val="327C0A3E"/>
    <w:lvl w:ilvl="0">
      <w:start w:val="1"/>
      <w:numFmt w:val="bullet"/>
      <w:lvlText w:val="–"/>
      <w:lvlJc w:val="left"/>
      <w:pPr>
        <w:ind w:left="720" w:hanging="360"/>
      </w:pPr>
      <w:rPr>
        <w:rFonts w:ascii="Arial" w:hAnsi="Arial" w:cs="Arial" w:hint="default"/>
        <w:b w:val="0"/>
        <w:i w:val="0"/>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nsid w:val="1C313536"/>
    <w:multiLevelType w:val="multilevel"/>
    <w:tmpl w:val="44F6F078"/>
    <w:lvl w:ilvl="0">
      <w:start w:val="1"/>
      <w:numFmt w:val="lowerLetter"/>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nsid w:val="1D142E0F"/>
    <w:multiLevelType w:val="multilevel"/>
    <w:tmpl w:val="435EEE3E"/>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29">
    <w:nsid w:val="1F484A8F"/>
    <w:multiLevelType w:val="multilevel"/>
    <w:tmpl w:val="2B62A47C"/>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1F8C7956"/>
    <w:multiLevelType w:val="multilevel"/>
    <w:tmpl w:val="7BB8C642"/>
    <w:lvl w:ilvl="0">
      <w:start w:val="1"/>
      <w:numFmt w:val="decimal"/>
      <w:lvlText w:val="%1."/>
      <w:lvlJc w:val="left"/>
      <w:pPr>
        <w:tabs>
          <w:tab w:val="num" w:pos="360"/>
        </w:tabs>
        <w:ind w:left="360" w:hanging="360"/>
      </w:pPr>
      <w:rPr>
        <w:b/>
      </w:rPr>
    </w:lvl>
    <w:lvl w:ilvl="1">
      <w:start w:val="1"/>
      <w:numFmt w:val="decimal"/>
      <w:lvlText w:val="%1.%2."/>
      <w:lvlJc w:val="left"/>
      <w:pPr>
        <w:tabs>
          <w:tab w:val="num" w:pos="792"/>
        </w:tabs>
        <w:ind w:left="792" w:hanging="432"/>
      </w:pPr>
      <w:rPr>
        <w:b/>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22886594"/>
    <w:multiLevelType w:val="multilevel"/>
    <w:tmpl w:val="6216597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2">
    <w:nsid w:val="23147881"/>
    <w:multiLevelType w:val="multilevel"/>
    <w:tmpl w:val="7BCC9D7E"/>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33">
    <w:nsid w:val="233D24A0"/>
    <w:multiLevelType w:val="multilevel"/>
    <w:tmpl w:val="A9F4948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4">
    <w:nsid w:val="24366DDA"/>
    <w:multiLevelType w:val="multilevel"/>
    <w:tmpl w:val="4874F40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Wingdings 2" w:hAnsi="Wingdings 2" w:cs="Wingdings 2" w:hint="default"/>
      </w:rPr>
    </w:lvl>
    <w:lvl w:ilvl="2">
      <w:start w:val="1"/>
      <w:numFmt w:val="bullet"/>
      <w:lvlText w:val="■"/>
      <w:lvlJc w:val="left"/>
      <w:pPr>
        <w:tabs>
          <w:tab w:val="num" w:pos="1440"/>
        </w:tabs>
        <w:ind w:left="1440" w:hanging="360"/>
      </w:pPr>
      <w:rPr>
        <w:rFonts w:ascii="StarSymbol" w:hAnsi="StarSymbol" w:cs="StarSymbol"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2" w:hAnsi="Wingdings 2" w:cs="Wingdings 2" w:hint="default"/>
      </w:rPr>
    </w:lvl>
    <w:lvl w:ilvl="5">
      <w:start w:val="1"/>
      <w:numFmt w:val="bullet"/>
      <w:lvlText w:val="■"/>
      <w:lvlJc w:val="left"/>
      <w:pPr>
        <w:tabs>
          <w:tab w:val="num" w:pos="2520"/>
        </w:tabs>
        <w:ind w:left="2520" w:hanging="360"/>
      </w:pPr>
      <w:rPr>
        <w:rFonts w:ascii="StarSymbol" w:hAnsi="StarSymbol" w:cs="StarSymbol"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2" w:hAnsi="Wingdings 2" w:cs="Wingdings 2" w:hint="default"/>
      </w:rPr>
    </w:lvl>
    <w:lvl w:ilvl="8">
      <w:start w:val="1"/>
      <w:numFmt w:val="bullet"/>
      <w:lvlText w:val="■"/>
      <w:lvlJc w:val="left"/>
      <w:pPr>
        <w:tabs>
          <w:tab w:val="num" w:pos="3600"/>
        </w:tabs>
        <w:ind w:left="3600" w:hanging="360"/>
      </w:pPr>
      <w:rPr>
        <w:rFonts w:ascii="StarSymbol" w:hAnsi="StarSymbol" w:cs="StarSymbol" w:hint="default"/>
      </w:rPr>
    </w:lvl>
  </w:abstractNum>
  <w:abstractNum w:abstractNumId="35">
    <w:nsid w:val="24811AB3"/>
    <w:multiLevelType w:val="multilevel"/>
    <w:tmpl w:val="F4168338"/>
    <w:lvl w:ilvl="0">
      <w:start w:val="1"/>
      <w:numFmt w:val="bullet"/>
      <w:lvlText w:val=""/>
      <w:lvlJc w:val="left"/>
      <w:pPr>
        <w:tabs>
          <w:tab w:val="num" w:pos="720"/>
        </w:tabs>
        <w:ind w:left="720" w:hanging="36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nsid w:val="284B0CE3"/>
    <w:multiLevelType w:val="multilevel"/>
    <w:tmpl w:val="23643FFE"/>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37">
    <w:nsid w:val="28B430B0"/>
    <w:multiLevelType w:val="multilevel"/>
    <w:tmpl w:val="2C180B68"/>
    <w:lvl w:ilvl="0">
      <w:start w:val="1"/>
      <w:numFmt w:val="bullet"/>
      <w:lvlText w:val="–"/>
      <w:lvlJc w:val="left"/>
      <w:pPr>
        <w:ind w:left="284" w:hanging="284"/>
      </w:pPr>
      <w:rPr>
        <w:rFonts w:ascii="Arial" w:hAnsi="Arial" w:cs="Arial" w:hint="default"/>
        <w:b w:val="0"/>
        <w:i w:val="0"/>
        <w:sz w:val="1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8">
    <w:nsid w:val="2A3872BC"/>
    <w:multiLevelType w:val="multilevel"/>
    <w:tmpl w:val="C076EE5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9">
    <w:nsid w:val="2C4476AC"/>
    <w:multiLevelType w:val="multilevel"/>
    <w:tmpl w:val="E8106FA0"/>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0">
    <w:nsid w:val="2CED4299"/>
    <w:multiLevelType w:val="multilevel"/>
    <w:tmpl w:val="2D80DAD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1">
    <w:nsid w:val="2EC85E33"/>
    <w:multiLevelType w:val="multilevel"/>
    <w:tmpl w:val="2078149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Wingdings 2" w:hAnsi="Wingdings 2" w:cs="Wingdings 2" w:hint="default"/>
      </w:rPr>
    </w:lvl>
    <w:lvl w:ilvl="2">
      <w:start w:val="1"/>
      <w:numFmt w:val="bullet"/>
      <w:lvlText w:val="■"/>
      <w:lvlJc w:val="left"/>
      <w:pPr>
        <w:tabs>
          <w:tab w:val="num" w:pos="1440"/>
        </w:tabs>
        <w:ind w:left="1440" w:hanging="360"/>
      </w:pPr>
      <w:rPr>
        <w:rFonts w:ascii="StarSymbol" w:hAnsi="StarSymbol" w:cs="StarSymbol"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2" w:hAnsi="Wingdings 2" w:cs="Wingdings 2" w:hint="default"/>
      </w:rPr>
    </w:lvl>
    <w:lvl w:ilvl="5">
      <w:start w:val="1"/>
      <w:numFmt w:val="bullet"/>
      <w:lvlText w:val="■"/>
      <w:lvlJc w:val="left"/>
      <w:pPr>
        <w:tabs>
          <w:tab w:val="num" w:pos="2520"/>
        </w:tabs>
        <w:ind w:left="2520" w:hanging="360"/>
      </w:pPr>
      <w:rPr>
        <w:rFonts w:ascii="StarSymbol" w:hAnsi="StarSymbol" w:cs="StarSymbol"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2" w:hAnsi="Wingdings 2" w:cs="Wingdings 2" w:hint="default"/>
      </w:rPr>
    </w:lvl>
    <w:lvl w:ilvl="8">
      <w:start w:val="1"/>
      <w:numFmt w:val="bullet"/>
      <w:lvlText w:val="■"/>
      <w:lvlJc w:val="left"/>
      <w:pPr>
        <w:tabs>
          <w:tab w:val="num" w:pos="3600"/>
        </w:tabs>
        <w:ind w:left="3600" w:hanging="360"/>
      </w:pPr>
      <w:rPr>
        <w:rFonts w:ascii="StarSymbol" w:hAnsi="StarSymbol" w:cs="StarSymbol" w:hint="default"/>
      </w:rPr>
    </w:lvl>
  </w:abstractNum>
  <w:abstractNum w:abstractNumId="42">
    <w:nsid w:val="2F5747A3"/>
    <w:multiLevelType w:val="hybridMultilevel"/>
    <w:tmpl w:val="FBBC0FEC"/>
    <w:lvl w:ilvl="0" w:tplc="E2149F5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3">
    <w:nsid w:val="316933C3"/>
    <w:multiLevelType w:val="multilevel"/>
    <w:tmpl w:val="EB12905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4">
    <w:nsid w:val="32203D42"/>
    <w:multiLevelType w:val="multilevel"/>
    <w:tmpl w:val="981CE9B6"/>
    <w:lvl w:ilvl="0">
      <w:start w:val="2"/>
      <w:numFmt w:val="decimal"/>
      <w:lvlText w:val="%1."/>
      <w:lvlJc w:val="left"/>
      <w:pPr>
        <w:ind w:left="360" w:hanging="360"/>
      </w:pPr>
    </w:lvl>
    <w:lvl w:ilvl="1">
      <w:start w:val="1"/>
      <w:numFmt w:val="lowerLetter"/>
      <w:lvlText w:val="%2."/>
      <w:lvlJc w:val="left"/>
      <w:pPr>
        <w:tabs>
          <w:tab w:val="num" w:pos="720"/>
        </w:tabs>
        <w:ind w:left="720" w:hanging="36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45">
    <w:nsid w:val="33C24451"/>
    <w:multiLevelType w:val="multilevel"/>
    <w:tmpl w:val="3A7277B8"/>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6">
    <w:nsid w:val="34E028D8"/>
    <w:multiLevelType w:val="multilevel"/>
    <w:tmpl w:val="24A08A14"/>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7">
    <w:nsid w:val="362F6331"/>
    <w:multiLevelType w:val="multilevel"/>
    <w:tmpl w:val="4760A466"/>
    <w:lvl w:ilvl="0">
      <w:start w:val="1"/>
      <w:numFmt w:val="bullet"/>
      <w:lvlText w:val=""/>
      <w:lvlJc w:val="left"/>
      <w:pPr>
        <w:ind w:left="1117" w:hanging="360"/>
      </w:pPr>
      <w:rPr>
        <w:rFonts w:ascii="Symbol" w:hAnsi="Symbol" w:cs="Symbol" w:hint="default"/>
      </w:rPr>
    </w:lvl>
    <w:lvl w:ilvl="1">
      <w:start w:val="1"/>
      <w:numFmt w:val="bullet"/>
      <w:lvlText w:val="o"/>
      <w:lvlJc w:val="left"/>
      <w:pPr>
        <w:ind w:left="1837" w:hanging="360"/>
      </w:pPr>
      <w:rPr>
        <w:rFonts w:ascii="Courier New" w:hAnsi="Courier New" w:cs="Courier New" w:hint="default"/>
      </w:rPr>
    </w:lvl>
    <w:lvl w:ilvl="2">
      <w:start w:val="1"/>
      <w:numFmt w:val="bullet"/>
      <w:lvlText w:val=""/>
      <w:lvlJc w:val="left"/>
      <w:pPr>
        <w:ind w:left="2557" w:hanging="360"/>
      </w:pPr>
      <w:rPr>
        <w:rFonts w:ascii="Wingdings" w:hAnsi="Wingdings" w:cs="Wingdings" w:hint="default"/>
      </w:rPr>
    </w:lvl>
    <w:lvl w:ilvl="3">
      <w:start w:val="1"/>
      <w:numFmt w:val="bullet"/>
      <w:lvlText w:val=""/>
      <w:lvlJc w:val="left"/>
      <w:pPr>
        <w:ind w:left="3277" w:hanging="360"/>
      </w:pPr>
      <w:rPr>
        <w:rFonts w:ascii="Symbol" w:hAnsi="Symbol" w:cs="Symbol" w:hint="default"/>
      </w:rPr>
    </w:lvl>
    <w:lvl w:ilvl="4">
      <w:start w:val="1"/>
      <w:numFmt w:val="bullet"/>
      <w:lvlText w:val="o"/>
      <w:lvlJc w:val="left"/>
      <w:pPr>
        <w:ind w:left="3997" w:hanging="360"/>
      </w:pPr>
      <w:rPr>
        <w:rFonts w:ascii="Courier New" w:hAnsi="Courier New" w:cs="Courier New" w:hint="default"/>
      </w:rPr>
    </w:lvl>
    <w:lvl w:ilvl="5">
      <w:start w:val="1"/>
      <w:numFmt w:val="bullet"/>
      <w:lvlText w:val=""/>
      <w:lvlJc w:val="left"/>
      <w:pPr>
        <w:ind w:left="4717" w:hanging="360"/>
      </w:pPr>
      <w:rPr>
        <w:rFonts w:ascii="Wingdings" w:hAnsi="Wingdings" w:cs="Wingdings" w:hint="default"/>
      </w:rPr>
    </w:lvl>
    <w:lvl w:ilvl="6">
      <w:start w:val="1"/>
      <w:numFmt w:val="bullet"/>
      <w:lvlText w:val=""/>
      <w:lvlJc w:val="left"/>
      <w:pPr>
        <w:ind w:left="5437" w:hanging="360"/>
      </w:pPr>
      <w:rPr>
        <w:rFonts w:ascii="Symbol" w:hAnsi="Symbol" w:cs="Symbol" w:hint="default"/>
      </w:rPr>
    </w:lvl>
    <w:lvl w:ilvl="7">
      <w:start w:val="1"/>
      <w:numFmt w:val="bullet"/>
      <w:lvlText w:val="o"/>
      <w:lvlJc w:val="left"/>
      <w:pPr>
        <w:ind w:left="6157" w:hanging="360"/>
      </w:pPr>
      <w:rPr>
        <w:rFonts w:ascii="Courier New" w:hAnsi="Courier New" w:cs="Courier New" w:hint="default"/>
      </w:rPr>
    </w:lvl>
    <w:lvl w:ilvl="8">
      <w:start w:val="1"/>
      <w:numFmt w:val="bullet"/>
      <w:lvlText w:val=""/>
      <w:lvlJc w:val="left"/>
      <w:pPr>
        <w:ind w:left="6877" w:hanging="360"/>
      </w:pPr>
      <w:rPr>
        <w:rFonts w:ascii="Wingdings" w:hAnsi="Wingdings" w:cs="Wingdings" w:hint="default"/>
      </w:rPr>
    </w:lvl>
  </w:abstractNum>
  <w:abstractNum w:abstractNumId="48">
    <w:nsid w:val="366F7B9B"/>
    <w:multiLevelType w:val="multilevel"/>
    <w:tmpl w:val="949A49CA"/>
    <w:lvl w:ilvl="0">
      <w:start w:val="1"/>
      <w:numFmt w:val="bullet"/>
      <w:lvlText w:val="-"/>
      <w:lvlJc w:val="left"/>
      <w:pPr>
        <w:ind w:left="462" w:hanging="120"/>
      </w:pPr>
      <w:rPr>
        <w:rFonts w:ascii="Times New Roman" w:hAnsi="Times New Roman" w:cs="Times New Roman" w:hint="default"/>
        <w:w w:val="100"/>
        <w:sz w:val="21"/>
        <w:szCs w:val="21"/>
        <w:lang w:val="pl-PL" w:eastAsia="pl-PL" w:bidi="pl-PL"/>
      </w:rPr>
    </w:lvl>
    <w:lvl w:ilvl="1">
      <w:start w:val="1"/>
      <w:numFmt w:val="bullet"/>
      <w:lvlText w:val=""/>
      <w:lvlJc w:val="left"/>
      <w:pPr>
        <w:ind w:left="1396" w:hanging="120"/>
      </w:pPr>
      <w:rPr>
        <w:rFonts w:ascii="Symbol" w:hAnsi="Symbol" w:cs="Symbol" w:hint="default"/>
        <w:lang w:val="pl-PL" w:eastAsia="pl-PL" w:bidi="pl-PL"/>
      </w:rPr>
    </w:lvl>
    <w:lvl w:ilvl="2">
      <w:start w:val="1"/>
      <w:numFmt w:val="bullet"/>
      <w:lvlText w:val=""/>
      <w:lvlJc w:val="left"/>
      <w:pPr>
        <w:ind w:left="2333" w:hanging="120"/>
      </w:pPr>
      <w:rPr>
        <w:rFonts w:ascii="Symbol" w:hAnsi="Symbol" w:cs="Symbol" w:hint="default"/>
        <w:lang w:val="pl-PL" w:eastAsia="pl-PL" w:bidi="pl-PL"/>
      </w:rPr>
    </w:lvl>
    <w:lvl w:ilvl="3">
      <w:start w:val="1"/>
      <w:numFmt w:val="bullet"/>
      <w:lvlText w:val=""/>
      <w:lvlJc w:val="left"/>
      <w:pPr>
        <w:ind w:left="3270" w:hanging="120"/>
      </w:pPr>
      <w:rPr>
        <w:rFonts w:ascii="Symbol" w:hAnsi="Symbol" w:cs="Symbol" w:hint="default"/>
        <w:lang w:val="pl-PL" w:eastAsia="pl-PL" w:bidi="pl-PL"/>
      </w:rPr>
    </w:lvl>
    <w:lvl w:ilvl="4">
      <w:start w:val="1"/>
      <w:numFmt w:val="bullet"/>
      <w:lvlText w:val=""/>
      <w:lvlJc w:val="left"/>
      <w:pPr>
        <w:ind w:left="4207" w:hanging="120"/>
      </w:pPr>
      <w:rPr>
        <w:rFonts w:ascii="Symbol" w:hAnsi="Symbol" w:cs="Symbol" w:hint="default"/>
        <w:lang w:val="pl-PL" w:eastAsia="pl-PL" w:bidi="pl-PL"/>
      </w:rPr>
    </w:lvl>
    <w:lvl w:ilvl="5">
      <w:start w:val="1"/>
      <w:numFmt w:val="bullet"/>
      <w:lvlText w:val=""/>
      <w:lvlJc w:val="left"/>
      <w:pPr>
        <w:ind w:left="5144" w:hanging="120"/>
      </w:pPr>
      <w:rPr>
        <w:rFonts w:ascii="Symbol" w:hAnsi="Symbol" w:cs="Symbol" w:hint="default"/>
        <w:lang w:val="pl-PL" w:eastAsia="pl-PL" w:bidi="pl-PL"/>
      </w:rPr>
    </w:lvl>
    <w:lvl w:ilvl="6">
      <w:start w:val="1"/>
      <w:numFmt w:val="bullet"/>
      <w:lvlText w:val=""/>
      <w:lvlJc w:val="left"/>
      <w:pPr>
        <w:ind w:left="6080" w:hanging="120"/>
      </w:pPr>
      <w:rPr>
        <w:rFonts w:ascii="Symbol" w:hAnsi="Symbol" w:cs="Symbol" w:hint="default"/>
        <w:lang w:val="pl-PL" w:eastAsia="pl-PL" w:bidi="pl-PL"/>
      </w:rPr>
    </w:lvl>
    <w:lvl w:ilvl="7">
      <w:start w:val="1"/>
      <w:numFmt w:val="bullet"/>
      <w:lvlText w:val=""/>
      <w:lvlJc w:val="left"/>
      <w:pPr>
        <w:ind w:left="7017" w:hanging="120"/>
      </w:pPr>
      <w:rPr>
        <w:rFonts w:ascii="Symbol" w:hAnsi="Symbol" w:cs="Symbol" w:hint="default"/>
        <w:lang w:val="pl-PL" w:eastAsia="pl-PL" w:bidi="pl-PL"/>
      </w:rPr>
    </w:lvl>
    <w:lvl w:ilvl="8">
      <w:start w:val="1"/>
      <w:numFmt w:val="bullet"/>
      <w:lvlText w:val=""/>
      <w:lvlJc w:val="left"/>
      <w:pPr>
        <w:ind w:left="7954" w:hanging="120"/>
      </w:pPr>
      <w:rPr>
        <w:rFonts w:ascii="Symbol" w:hAnsi="Symbol" w:cs="Symbol" w:hint="default"/>
        <w:lang w:val="pl-PL" w:eastAsia="pl-PL" w:bidi="pl-PL"/>
      </w:rPr>
    </w:lvl>
  </w:abstractNum>
  <w:abstractNum w:abstractNumId="49">
    <w:nsid w:val="36AF1B17"/>
    <w:multiLevelType w:val="multilevel"/>
    <w:tmpl w:val="ECEA87D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0">
    <w:nsid w:val="37685DBE"/>
    <w:multiLevelType w:val="multilevel"/>
    <w:tmpl w:val="202A667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1">
    <w:nsid w:val="37DD490E"/>
    <w:multiLevelType w:val="multilevel"/>
    <w:tmpl w:val="AA9E088E"/>
    <w:lvl w:ilvl="0">
      <w:start w:val="1"/>
      <w:numFmt w:val="bullet"/>
      <w:lvlText w:val=""/>
      <w:lvlJc w:val="left"/>
      <w:pPr>
        <w:tabs>
          <w:tab w:val="num" w:pos="720"/>
        </w:tabs>
        <w:ind w:left="720" w:hanging="360"/>
      </w:pPr>
      <w:rPr>
        <w:rFonts w:ascii="Symbol" w:hAnsi="Symbol" w:cs="StarSymbol" w:hint="default"/>
        <w:sz w:val="18"/>
        <w:szCs w:val="18"/>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2">
    <w:nsid w:val="39E36FE0"/>
    <w:multiLevelType w:val="multilevel"/>
    <w:tmpl w:val="8288FA1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3">
    <w:nsid w:val="39FB0399"/>
    <w:multiLevelType w:val="multilevel"/>
    <w:tmpl w:val="4DF06FE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4">
    <w:nsid w:val="3A6A473A"/>
    <w:multiLevelType w:val="multilevel"/>
    <w:tmpl w:val="600072D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5">
    <w:nsid w:val="3C275266"/>
    <w:multiLevelType w:val="multilevel"/>
    <w:tmpl w:val="C9CAEAC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6">
    <w:nsid w:val="3D095442"/>
    <w:multiLevelType w:val="multilevel"/>
    <w:tmpl w:val="5A6E8F88"/>
    <w:lvl w:ilvl="0">
      <w:start w:val="1"/>
      <w:numFmt w:val="decimal"/>
      <w:lvlText w:val="%1."/>
      <w:lvlJc w:val="left"/>
      <w:pPr>
        <w:ind w:left="360" w:hanging="360"/>
      </w:pPr>
      <w:rPr>
        <w:caps w:val="0"/>
        <w:smallCaps w:val="0"/>
        <w:strike w:val="0"/>
        <w:dstrike w:val="0"/>
        <w:color w:val="000000"/>
        <w:spacing w:val="0"/>
        <w:w w:val="100"/>
        <w:kern w:val="0"/>
        <w:position w:val="0"/>
        <w:sz w:val="24"/>
        <w:vertAlign w:val="baseline"/>
      </w:rPr>
    </w:lvl>
    <w:lvl w:ilvl="1">
      <w:start w:val="1"/>
      <w:numFmt w:val="decimal"/>
      <w:lvlText w:val="%1.%2."/>
      <w:lvlJc w:val="left"/>
      <w:pPr>
        <w:tabs>
          <w:tab w:val="num" w:pos="1287"/>
        </w:tabs>
        <w:ind w:left="999" w:hanging="432"/>
      </w:pPr>
      <w:rPr>
        <w:caps w:val="0"/>
        <w:smallCaps w:val="0"/>
        <w:strike w:val="0"/>
        <w:dstrike w:val="0"/>
        <w:color w:val="000000"/>
        <w:spacing w:val="0"/>
        <w:w w:val="100"/>
        <w:kern w:val="0"/>
        <w:position w:val="0"/>
        <w:sz w:val="24"/>
        <w:vertAlign w:val="baseline"/>
      </w:rPr>
    </w:lvl>
    <w:lvl w:ilvl="2">
      <w:start w:val="1"/>
      <w:numFmt w:val="decimal"/>
      <w:lvlText w:val="%1.%2.%3."/>
      <w:lvlJc w:val="left"/>
      <w:pPr>
        <w:ind w:left="1418" w:hanging="567"/>
      </w:pPr>
      <w:rPr>
        <w:caps w:val="0"/>
        <w:smallCaps w:val="0"/>
        <w:strike w:val="0"/>
        <w:dstrike w:val="0"/>
        <w:color w:val="000000"/>
        <w:spacing w:val="0"/>
        <w:w w:val="100"/>
        <w:kern w:val="0"/>
        <w:position w:val="0"/>
        <w:sz w:val="24"/>
        <w:vertAlign w:val="baseline"/>
      </w:rPr>
    </w:lvl>
    <w:lvl w:ilvl="3">
      <w:start w:val="1"/>
      <w:numFmt w:val="decimal"/>
      <w:suff w:val="nothing"/>
      <w:lvlText w:val="%1.%2.%3.%4."/>
      <w:lvlJc w:val="left"/>
      <w:pPr>
        <w:ind w:left="1922" w:hanging="711"/>
      </w:pPr>
      <w:rPr>
        <w:caps w:val="0"/>
        <w:smallCaps w:val="0"/>
        <w:strike w:val="0"/>
        <w:dstrike w:val="0"/>
        <w:color w:val="000000"/>
        <w:spacing w:val="0"/>
        <w:w w:val="100"/>
        <w:kern w:val="0"/>
        <w:position w:val="0"/>
        <w:sz w:val="24"/>
        <w:vertAlign w:val="baseline"/>
      </w:rPr>
    </w:lvl>
    <w:lvl w:ilvl="4">
      <w:start w:val="1"/>
      <w:numFmt w:val="decimal"/>
      <w:suff w:val="nothing"/>
      <w:lvlText w:val="%1.%2.%3.%4.%5."/>
      <w:lvlJc w:val="left"/>
      <w:pPr>
        <w:ind w:left="2426" w:hanging="855"/>
      </w:pPr>
      <w:rPr>
        <w:caps w:val="0"/>
        <w:smallCaps w:val="0"/>
        <w:strike w:val="0"/>
        <w:dstrike w:val="0"/>
        <w:color w:val="000000"/>
        <w:spacing w:val="0"/>
        <w:w w:val="100"/>
        <w:kern w:val="0"/>
        <w:position w:val="0"/>
        <w:sz w:val="24"/>
        <w:vertAlign w:val="baseline"/>
      </w:rPr>
    </w:lvl>
    <w:lvl w:ilvl="5">
      <w:start w:val="1"/>
      <w:numFmt w:val="decimal"/>
      <w:suff w:val="nothing"/>
      <w:lvlText w:val="%1.%2.%3.%4.%5.%6."/>
      <w:lvlJc w:val="left"/>
      <w:pPr>
        <w:ind w:left="2930" w:hanging="999"/>
      </w:pPr>
      <w:rPr>
        <w:caps w:val="0"/>
        <w:smallCaps w:val="0"/>
        <w:strike w:val="0"/>
        <w:dstrike w:val="0"/>
        <w:color w:val="000000"/>
        <w:spacing w:val="0"/>
        <w:w w:val="100"/>
        <w:kern w:val="0"/>
        <w:position w:val="0"/>
        <w:sz w:val="24"/>
        <w:vertAlign w:val="baseline"/>
      </w:rPr>
    </w:lvl>
    <w:lvl w:ilvl="6">
      <w:start w:val="1"/>
      <w:numFmt w:val="decimal"/>
      <w:suff w:val="nothing"/>
      <w:lvlText w:val="%1.%2.%3.%4.%5.%6.%7."/>
      <w:lvlJc w:val="left"/>
      <w:pPr>
        <w:ind w:left="3434" w:hanging="1143"/>
      </w:pPr>
      <w:rPr>
        <w:caps w:val="0"/>
        <w:smallCaps w:val="0"/>
        <w:strike w:val="0"/>
        <w:dstrike w:val="0"/>
        <w:color w:val="000000"/>
        <w:spacing w:val="0"/>
        <w:w w:val="100"/>
        <w:kern w:val="0"/>
        <w:position w:val="0"/>
        <w:sz w:val="24"/>
        <w:vertAlign w:val="baseline"/>
      </w:rPr>
    </w:lvl>
    <w:lvl w:ilvl="7">
      <w:start w:val="1"/>
      <w:numFmt w:val="decimal"/>
      <w:suff w:val="nothing"/>
      <w:lvlText w:val="%1.%2.%3.%4.%5.%6.%7.%8."/>
      <w:lvlJc w:val="left"/>
      <w:pPr>
        <w:ind w:left="3938" w:hanging="1287"/>
      </w:pPr>
      <w:rPr>
        <w:caps w:val="0"/>
        <w:smallCaps w:val="0"/>
        <w:strike w:val="0"/>
        <w:dstrike w:val="0"/>
        <w:color w:val="000000"/>
        <w:spacing w:val="0"/>
        <w:w w:val="100"/>
        <w:kern w:val="0"/>
        <w:position w:val="0"/>
        <w:sz w:val="24"/>
        <w:vertAlign w:val="baseline"/>
      </w:rPr>
    </w:lvl>
    <w:lvl w:ilvl="8">
      <w:start w:val="1"/>
      <w:numFmt w:val="decimal"/>
      <w:suff w:val="nothing"/>
      <w:lvlText w:val="%1.%2.%3.%4.%5.%6.%7.%8.%9."/>
      <w:lvlJc w:val="left"/>
      <w:pPr>
        <w:ind w:left="4514" w:hanging="1503"/>
      </w:pPr>
      <w:rPr>
        <w:caps w:val="0"/>
        <w:smallCaps w:val="0"/>
        <w:strike w:val="0"/>
        <w:dstrike w:val="0"/>
        <w:color w:val="000000"/>
        <w:spacing w:val="0"/>
        <w:w w:val="100"/>
        <w:kern w:val="0"/>
        <w:position w:val="0"/>
        <w:sz w:val="24"/>
        <w:vertAlign w:val="baseline"/>
      </w:rPr>
    </w:lvl>
  </w:abstractNum>
  <w:abstractNum w:abstractNumId="57">
    <w:nsid w:val="3D3D1C3A"/>
    <w:multiLevelType w:val="multilevel"/>
    <w:tmpl w:val="10562F52"/>
    <w:lvl w:ilvl="0">
      <w:start w:val="1"/>
      <w:numFmt w:val="lowerLetter"/>
      <w:lvlText w:val="%1)"/>
      <w:lvlJc w:val="left"/>
      <w:pPr>
        <w:tabs>
          <w:tab w:val="num" w:pos="786"/>
        </w:tabs>
        <w:ind w:left="78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8">
    <w:nsid w:val="3E173F35"/>
    <w:multiLevelType w:val="multilevel"/>
    <w:tmpl w:val="15B6633E"/>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9">
    <w:nsid w:val="3E417501"/>
    <w:multiLevelType w:val="multilevel"/>
    <w:tmpl w:val="FB70BBE4"/>
    <w:lvl w:ilvl="0">
      <w:start w:val="1"/>
      <w:numFmt w:val="bullet"/>
      <w:lvlText w:val="-"/>
      <w:lvlJc w:val="left"/>
      <w:pPr>
        <w:ind w:left="0" w:firstLine="0"/>
      </w:pPr>
      <w:rPr>
        <w:rFonts w:ascii="Arial" w:hAnsi="Arial" w:cs="Arial" w:hint="default"/>
        <w:b w:val="0"/>
        <w:bCs w:val="0"/>
        <w:i w:val="0"/>
        <w:iCs w:val="0"/>
        <w:caps w:val="0"/>
        <w:smallCaps w:val="0"/>
        <w:strike w:val="0"/>
        <w:dstrike w:val="0"/>
        <w:color w:val="000000"/>
        <w:spacing w:val="0"/>
        <w:w w:val="100"/>
        <w:sz w:val="19"/>
        <w:szCs w:val="19"/>
        <w:u w:val="none"/>
        <w:lang w:val="pl-PL" w:eastAsia="pl-PL" w:bidi="pl-PL"/>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0">
    <w:nsid w:val="3E904947"/>
    <w:multiLevelType w:val="multilevel"/>
    <w:tmpl w:val="CB8C39C6"/>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1">
    <w:nsid w:val="3EF746C2"/>
    <w:multiLevelType w:val="multilevel"/>
    <w:tmpl w:val="99F24CD8"/>
    <w:lvl w:ilvl="0">
      <w:start w:val="1"/>
      <w:numFmt w:val="bullet"/>
      <w:lvlText w:val=""/>
      <w:lvlJc w:val="left"/>
      <w:pPr>
        <w:tabs>
          <w:tab w:val="num" w:pos="720"/>
        </w:tabs>
        <w:ind w:left="720" w:hanging="360"/>
      </w:pPr>
      <w:rPr>
        <w:rFonts w:ascii="Symbol" w:hAnsi="Symbol" w:cs="Symbol" w:hint="default"/>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2">
    <w:nsid w:val="3F527BA9"/>
    <w:multiLevelType w:val="multilevel"/>
    <w:tmpl w:val="85F20DCE"/>
    <w:lvl w:ilvl="0">
      <w:start w:val="1"/>
      <w:numFmt w:val="bullet"/>
      <w:lvlText w:val=""/>
      <w:lvlJc w:val="left"/>
      <w:pPr>
        <w:ind w:left="1004" w:hanging="360"/>
      </w:pPr>
      <w:rPr>
        <w:rFonts w:ascii="Symbol" w:hAnsi="Symbol" w:cs="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cs="Wingdings" w:hint="default"/>
      </w:rPr>
    </w:lvl>
    <w:lvl w:ilvl="3">
      <w:start w:val="1"/>
      <w:numFmt w:val="bullet"/>
      <w:lvlText w:val=""/>
      <w:lvlJc w:val="left"/>
      <w:pPr>
        <w:ind w:left="3164" w:hanging="360"/>
      </w:pPr>
      <w:rPr>
        <w:rFonts w:ascii="Symbol" w:hAnsi="Symbol" w:cs="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cs="Wingdings" w:hint="default"/>
      </w:rPr>
    </w:lvl>
    <w:lvl w:ilvl="6">
      <w:start w:val="1"/>
      <w:numFmt w:val="bullet"/>
      <w:lvlText w:val=""/>
      <w:lvlJc w:val="left"/>
      <w:pPr>
        <w:ind w:left="5324" w:hanging="360"/>
      </w:pPr>
      <w:rPr>
        <w:rFonts w:ascii="Symbol" w:hAnsi="Symbol" w:cs="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cs="Wingdings" w:hint="default"/>
      </w:rPr>
    </w:lvl>
  </w:abstractNum>
  <w:abstractNum w:abstractNumId="63">
    <w:nsid w:val="40ED7520"/>
    <w:multiLevelType w:val="multilevel"/>
    <w:tmpl w:val="26B07344"/>
    <w:lvl w:ilvl="0">
      <w:start w:val="1"/>
      <w:numFmt w:val="bullet"/>
      <w:lvlText w:val=""/>
      <w:lvlJc w:val="left"/>
      <w:pPr>
        <w:ind w:left="990" w:hanging="360"/>
      </w:pPr>
      <w:rPr>
        <w:rFonts w:ascii="Symbol" w:hAnsi="Symbol" w:cs="Symbol" w:hint="default"/>
      </w:rPr>
    </w:lvl>
    <w:lvl w:ilvl="1">
      <w:start w:val="1"/>
      <w:numFmt w:val="bullet"/>
      <w:lvlText w:val="o"/>
      <w:lvlJc w:val="left"/>
      <w:pPr>
        <w:ind w:left="1710" w:hanging="360"/>
      </w:pPr>
      <w:rPr>
        <w:rFonts w:ascii="Courier New" w:hAnsi="Courier New" w:cs="Courier New" w:hint="default"/>
      </w:rPr>
    </w:lvl>
    <w:lvl w:ilvl="2">
      <w:start w:val="1"/>
      <w:numFmt w:val="bullet"/>
      <w:lvlText w:val=""/>
      <w:lvlJc w:val="left"/>
      <w:pPr>
        <w:ind w:left="2430" w:hanging="360"/>
      </w:pPr>
      <w:rPr>
        <w:rFonts w:ascii="Wingdings" w:hAnsi="Wingdings" w:cs="Wingdings" w:hint="default"/>
      </w:rPr>
    </w:lvl>
    <w:lvl w:ilvl="3">
      <w:start w:val="1"/>
      <w:numFmt w:val="bullet"/>
      <w:lvlText w:val=""/>
      <w:lvlJc w:val="left"/>
      <w:pPr>
        <w:ind w:left="3150" w:hanging="360"/>
      </w:pPr>
      <w:rPr>
        <w:rFonts w:ascii="Symbol" w:hAnsi="Symbol" w:cs="Symbol" w:hint="default"/>
      </w:rPr>
    </w:lvl>
    <w:lvl w:ilvl="4">
      <w:start w:val="1"/>
      <w:numFmt w:val="bullet"/>
      <w:lvlText w:val="o"/>
      <w:lvlJc w:val="left"/>
      <w:pPr>
        <w:ind w:left="3870" w:hanging="360"/>
      </w:pPr>
      <w:rPr>
        <w:rFonts w:ascii="Courier New" w:hAnsi="Courier New" w:cs="Courier New" w:hint="default"/>
      </w:rPr>
    </w:lvl>
    <w:lvl w:ilvl="5">
      <w:start w:val="1"/>
      <w:numFmt w:val="bullet"/>
      <w:lvlText w:val=""/>
      <w:lvlJc w:val="left"/>
      <w:pPr>
        <w:ind w:left="4590" w:hanging="360"/>
      </w:pPr>
      <w:rPr>
        <w:rFonts w:ascii="Wingdings" w:hAnsi="Wingdings" w:cs="Wingdings" w:hint="default"/>
      </w:rPr>
    </w:lvl>
    <w:lvl w:ilvl="6">
      <w:start w:val="1"/>
      <w:numFmt w:val="bullet"/>
      <w:lvlText w:val=""/>
      <w:lvlJc w:val="left"/>
      <w:pPr>
        <w:ind w:left="5310" w:hanging="360"/>
      </w:pPr>
      <w:rPr>
        <w:rFonts w:ascii="Symbol" w:hAnsi="Symbol" w:cs="Symbol" w:hint="default"/>
      </w:rPr>
    </w:lvl>
    <w:lvl w:ilvl="7">
      <w:start w:val="1"/>
      <w:numFmt w:val="bullet"/>
      <w:lvlText w:val="o"/>
      <w:lvlJc w:val="left"/>
      <w:pPr>
        <w:ind w:left="6030" w:hanging="360"/>
      </w:pPr>
      <w:rPr>
        <w:rFonts w:ascii="Courier New" w:hAnsi="Courier New" w:cs="Courier New" w:hint="default"/>
      </w:rPr>
    </w:lvl>
    <w:lvl w:ilvl="8">
      <w:start w:val="1"/>
      <w:numFmt w:val="bullet"/>
      <w:lvlText w:val=""/>
      <w:lvlJc w:val="left"/>
      <w:pPr>
        <w:ind w:left="6750" w:hanging="360"/>
      </w:pPr>
      <w:rPr>
        <w:rFonts w:ascii="Wingdings" w:hAnsi="Wingdings" w:cs="Wingdings" w:hint="default"/>
      </w:rPr>
    </w:lvl>
  </w:abstractNum>
  <w:abstractNum w:abstractNumId="64">
    <w:nsid w:val="41AB7905"/>
    <w:multiLevelType w:val="multilevel"/>
    <w:tmpl w:val="FACCEA5A"/>
    <w:lvl w:ilvl="0">
      <w:start w:val="1"/>
      <w:numFmt w:val="decimal"/>
      <w:lvlText w:val="%1-"/>
      <w:lvlJc w:val="left"/>
      <w:pPr>
        <w:ind w:left="64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nsid w:val="42E626BF"/>
    <w:multiLevelType w:val="multilevel"/>
    <w:tmpl w:val="3BC4371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6">
    <w:nsid w:val="42F45866"/>
    <w:multiLevelType w:val="multilevel"/>
    <w:tmpl w:val="21F2ADC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7">
    <w:nsid w:val="436C451A"/>
    <w:multiLevelType w:val="multilevel"/>
    <w:tmpl w:val="7E064EC0"/>
    <w:lvl w:ilvl="0">
      <w:start w:val="1"/>
      <w:numFmt w:val="bullet"/>
      <w:lvlText w:val=""/>
      <w:lvlJc w:val="left"/>
      <w:pPr>
        <w:ind w:left="1117" w:hanging="360"/>
      </w:pPr>
      <w:rPr>
        <w:rFonts w:ascii="Symbol" w:hAnsi="Symbol" w:cs="Symbol" w:hint="default"/>
      </w:rPr>
    </w:lvl>
    <w:lvl w:ilvl="1">
      <w:start w:val="1"/>
      <w:numFmt w:val="bullet"/>
      <w:lvlText w:val="o"/>
      <w:lvlJc w:val="left"/>
      <w:pPr>
        <w:ind w:left="1837" w:hanging="360"/>
      </w:pPr>
      <w:rPr>
        <w:rFonts w:ascii="Courier New" w:hAnsi="Courier New" w:cs="Courier New" w:hint="default"/>
      </w:rPr>
    </w:lvl>
    <w:lvl w:ilvl="2">
      <w:start w:val="1"/>
      <w:numFmt w:val="bullet"/>
      <w:lvlText w:val=""/>
      <w:lvlJc w:val="left"/>
      <w:pPr>
        <w:ind w:left="2557" w:hanging="360"/>
      </w:pPr>
      <w:rPr>
        <w:rFonts w:ascii="Wingdings" w:hAnsi="Wingdings" w:cs="Wingdings" w:hint="default"/>
      </w:rPr>
    </w:lvl>
    <w:lvl w:ilvl="3">
      <w:start w:val="1"/>
      <w:numFmt w:val="bullet"/>
      <w:lvlText w:val=""/>
      <w:lvlJc w:val="left"/>
      <w:pPr>
        <w:ind w:left="3277" w:hanging="360"/>
      </w:pPr>
      <w:rPr>
        <w:rFonts w:ascii="Symbol" w:hAnsi="Symbol" w:cs="Symbol" w:hint="default"/>
      </w:rPr>
    </w:lvl>
    <w:lvl w:ilvl="4">
      <w:start w:val="1"/>
      <w:numFmt w:val="bullet"/>
      <w:lvlText w:val="o"/>
      <w:lvlJc w:val="left"/>
      <w:pPr>
        <w:ind w:left="3997" w:hanging="360"/>
      </w:pPr>
      <w:rPr>
        <w:rFonts w:ascii="Courier New" w:hAnsi="Courier New" w:cs="Courier New" w:hint="default"/>
      </w:rPr>
    </w:lvl>
    <w:lvl w:ilvl="5">
      <w:start w:val="1"/>
      <w:numFmt w:val="bullet"/>
      <w:lvlText w:val=""/>
      <w:lvlJc w:val="left"/>
      <w:pPr>
        <w:ind w:left="4717" w:hanging="360"/>
      </w:pPr>
      <w:rPr>
        <w:rFonts w:ascii="Wingdings" w:hAnsi="Wingdings" w:cs="Wingdings" w:hint="default"/>
      </w:rPr>
    </w:lvl>
    <w:lvl w:ilvl="6">
      <w:start w:val="1"/>
      <w:numFmt w:val="bullet"/>
      <w:lvlText w:val=""/>
      <w:lvlJc w:val="left"/>
      <w:pPr>
        <w:ind w:left="5437" w:hanging="360"/>
      </w:pPr>
      <w:rPr>
        <w:rFonts w:ascii="Symbol" w:hAnsi="Symbol" w:cs="Symbol" w:hint="default"/>
      </w:rPr>
    </w:lvl>
    <w:lvl w:ilvl="7">
      <w:start w:val="1"/>
      <w:numFmt w:val="bullet"/>
      <w:lvlText w:val="o"/>
      <w:lvlJc w:val="left"/>
      <w:pPr>
        <w:ind w:left="6157" w:hanging="360"/>
      </w:pPr>
      <w:rPr>
        <w:rFonts w:ascii="Courier New" w:hAnsi="Courier New" w:cs="Courier New" w:hint="default"/>
      </w:rPr>
    </w:lvl>
    <w:lvl w:ilvl="8">
      <w:start w:val="1"/>
      <w:numFmt w:val="bullet"/>
      <w:lvlText w:val=""/>
      <w:lvlJc w:val="left"/>
      <w:pPr>
        <w:ind w:left="6877" w:hanging="360"/>
      </w:pPr>
      <w:rPr>
        <w:rFonts w:ascii="Wingdings" w:hAnsi="Wingdings" w:cs="Wingdings" w:hint="default"/>
      </w:rPr>
    </w:lvl>
  </w:abstractNum>
  <w:abstractNum w:abstractNumId="68">
    <w:nsid w:val="436D6F19"/>
    <w:multiLevelType w:val="multilevel"/>
    <w:tmpl w:val="D65E867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440"/>
        </w:tabs>
        <w:ind w:left="1440" w:hanging="360"/>
      </w:pPr>
      <w:rPr>
        <w:rFonts w:ascii="OpenSymbol" w:hAnsi="OpenSymbol" w:cs="OpenSymbo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9">
    <w:nsid w:val="44C20196"/>
    <w:multiLevelType w:val="multilevel"/>
    <w:tmpl w:val="1AB4AE0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0">
    <w:nsid w:val="465A31AC"/>
    <w:multiLevelType w:val="multilevel"/>
    <w:tmpl w:val="93EC2F8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1">
    <w:nsid w:val="48FB0491"/>
    <w:multiLevelType w:val="hybridMultilevel"/>
    <w:tmpl w:val="D594095E"/>
    <w:lvl w:ilvl="0" w:tplc="495EEE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496A30A1"/>
    <w:multiLevelType w:val="multilevel"/>
    <w:tmpl w:val="B6568A48"/>
    <w:lvl w:ilvl="0">
      <w:start w:val="1"/>
      <w:numFmt w:val="decimal"/>
      <w:lvlText w:val="%1."/>
      <w:lvlJc w:val="left"/>
      <w:pPr>
        <w:ind w:left="284" w:hanging="284"/>
      </w:pPr>
      <w:rPr>
        <w:b/>
      </w:rPr>
    </w:lvl>
    <w:lvl w:ilvl="1">
      <w:start w:val="2"/>
      <w:numFmt w:val="decimal"/>
      <w:lvlText w:val="%1.%2."/>
      <w:lvlJc w:val="left"/>
      <w:pPr>
        <w:ind w:left="568" w:hanging="284"/>
      </w:pPr>
    </w:lvl>
    <w:lvl w:ilvl="2">
      <w:start w:val="1"/>
      <w:numFmt w:val="decimal"/>
      <w:lvlText w:val="%1.%2.%3."/>
      <w:lvlJc w:val="left"/>
      <w:pPr>
        <w:ind w:left="852" w:hanging="284"/>
      </w:pPr>
      <w:rPr>
        <w:b w:val="0"/>
      </w:rPr>
    </w:lvl>
    <w:lvl w:ilvl="3">
      <w:start w:val="1"/>
      <w:numFmt w:val="decimal"/>
      <w:lvlText w:val="%1.%2.%3.%4."/>
      <w:lvlJc w:val="left"/>
      <w:pPr>
        <w:ind w:left="1136" w:hanging="284"/>
      </w:pPr>
    </w:lvl>
    <w:lvl w:ilvl="4">
      <w:start w:val="1"/>
      <w:numFmt w:val="decimal"/>
      <w:lvlText w:val="%1.%2.%3.%4.%5."/>
      <w:lvlJc w:val="left"/>
      <w:pPr>
        <w:ind w:left="1420" w:hanging="284"/>
      </w:pPr>
    </w:lvl>
    <w:lvl w:ilvl="5">
      <w:start w:val="1"/>
      <w:numFmt w:val="decimal"/>
      <w:lvlText w:val="%1.%2.%3.%4.%5.%6."/>
      <w:lvlJc w:val="left"/>
      <w:pPr>
        <w:ind w:left="1704" w:hanging="284"/>
      </w:pPr>
    </w:lvl>
    <w:lvl w:ilvl="6">
      <w:start w:val="1"/>
      <w:numFmt w:val="decimal"/>
      <w:lvlText w:val="%1.%2.%3.%4.%5.%6.%7."/>
      <w:lvlJc w:val="left"/>
      <w:pPr>
        <w:ind w:left="1988" w:hanging="284"/>
      </w:pPr>
    </w:lvl>
    <w:lvl w:ilvl="7">
      <w:start w:val="1"/>
      <w:numFmt w:val="decimal"/>
      <w:lvlText w:val="%1.%2.%3.%4.%5.%6.%7.%8."/>
      <w:lvlJc w:val="left"/>
      <w:pPr>
        <w:ind w:left="2272" w:hanging="284"/>
      </w:pPr>
    </w:lvl>
    <w:lvl w:ilvl="8">
      <w:start w:val="1"/>
      <w:numFmt w:val="decimal"/>
      <w:lvlText w:val="%1.%2.%3.%4.%5.%6.%7.%8.%9."/>
      <w:lvlJc w:val="left"/>
      <w:pPr>
        <w:ind w:left="2556" w:hanging="284"/>
      </w:pPr>
    </w:lvl>
  </w:abstractNum>
  <w:abstractNum w:abstractNumId="73">
    <w:nsid w:val="4A1D07B1"/>
    <w:multiLevelType w:val="multilevel"/>
    <w:tmpl w:val="9AC4C38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4">
    <w:nsid w:val="4A863AA6"/>
    <w:multiLevelType w:val="multilevel"/>
    <w:tmpl w:val="6CD48AB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5">
    <w:nsid w:val="4B0A7A20"/>
    <w:multiLevelType w:val="multilevel"/>
    <w:tmpl w:val="C59EDA3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Symbol" w:hAnsi="Symbol" w:cs="Symbol"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6">
    <w:nsid w:val="4B0F3B46"/>
    <w:multiLevelType w:val="multilevel"/>
    <w:tmpl w:val="3F04DEC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7">
    <w:nsid w:val="4C272FF1"/>
    <w:multiLevelType w:val="multilevel"/>
    <w:tmpl w:val="D16A66B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8">
    <w:nsid w:val="4CC562FA"/>
    <w:multiLevelType w:val="multilevel"/>
    <w:tmpl w:val="BDE69350"/>
    <w:lvl w:ilvl="0">
      <w:start w:val="1"/>
      <w:numFmt w:val="bullet"/>
      <w:lvlText w:val="–"/>
      <w:lvlJc w:val="left"/>
      <w:pPr>
        <w:tabs>
          <w:tab w:val="num" w:pos="1191"/>
        </w:tabs>
        <w:ind w:left="1191" w:hanging="340"/>
      </w:pPr>
      <w:rPr>
        <w:rFonts w:ascii="Times New Roman" w:hAnsi="Times New Roman" w:cs="Times New Roman"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9">
    <w:nsid w:val="4D4477B3"/>
    <w:multiLevelType w:val="multilevel"/>
    <w:tmpl w:val="C4A8D8CE"/>
    <w:lvl w:ilvl="0">
      <w:start w:val="1"/>
      <w:numFmt w:val="bullet"/>
      <w:lvlText w:val="–"/>
      <w:lvlJc w:val="left"/>
      <w:pPr>
        <w:ind w:left="850" w:hanging="284"/>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1">
      <w:start w:val="1"/>
      <w:numFmt w:val="bullet"/>
      <w:lvlText w:val="o"/>
      <w:lvlJc w:val="left"/>
      <w:pPr>
        <w:ind w:left="2006"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2">
      <w:start w:val="1"/>
      <w:numFmt w:val="bullet"/>
      <w:lvlText w:val="▪"/>
      <w:lvlJc w:val="left"/>
      <w:pPr>
        <w:ind w:left="2726"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3">
      <w:start w:val="1"/>
      <w:numFmt w:val="bullet"/>
      <w:lvlText w:val="•"/>
      <w:lvlJc w:val="left"/>
      <w:pPr>
        <w:ind w:left="3446"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4">
      <w:start w:val="1"/>
      <w:numFmt w:val="bullet"/>
      <w:lvlText w:val="o"/>
      <w:lvlJc w:val="left"/>
      <w:pPr>
        <w:ind w:left="4166"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5">
      <w:start w:val="1"/>
      <w:numFmt w:val="bullet"/>
      <w:lvlText w:val="▪"/>
      <w:lvlJc w:val="left"/>
      <w:pPr>
        <w:ind w:left="4886"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6">
      <w:start w:val="1"/>
      <w:numFmt w:val="bullet"/>
      <w:lvlText w:val="•"/>
      <w:lvlJc w:val="left"/>
      <w:pPr>
        <w:ind w:left="5606"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7">
      <w:start w:val="1"/>
      <w:numFmt w:val="bullet"/>
      <w:lvlText w:val="o"/>
      <w:lvlJc w:val="left"/>
      <w:pPr>
        <w:ind w:left="6326"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8">
      <w:start w:val="1"/>
      <w:numFmt w:val="bullet"/>
      <w:lvlText w:val="▪"/>
      <w:lvlJc w:val="left"/>
      <w:pPr>
        <w:ind w:left="7046"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abstractNum>
  <w:abstractNum w:abstractNumId="80">
    <w:nsid w:val="4F4B41AC"/>
    <w:multiLevelType w:val="multilevel"/>
    <w:tmpl w:val="61FC5C14"/>
    <w:lvl w:ilvl="0">
      <w:start w:val="1"/>
      <w:numFmt w:val="bullet"/>
      <w:lvlText w:val=""/>
      <w:lvlJc w:val="left"/>
      <w:pPr>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1">
    <w:nsid w:val="50DB2CEA"/>
    <w:multiLevelType w:val="multilevel"/>
    <w:tmpl w:val="5470BE08"/>
    <w:lvl w:ilvl="0">
      <w:start w:val="2"/>
      <w:numFmt w:val="decimal"/>
      <w:lvlText w:val="%1."/>
      <w:lvlJc w:val="left"/>
      <w:pPr>
        <w:ind w:left="284" w:hanging="284"/>
      </w:pPr>
      <w:rPr>
        <w:b/>
      </w:rPr>
    </w:lvl>
    <w:lvl w:ilvl="1">
      <w:start w:val="1"/>
      <w:numFmt w:val="decimal"/>
      <w:lvlText w:val="%1.%2."/>
      <w:lvlJc w:val="left"/>
      <w:pPr>
        <w:ind w:left="568" w:hanging="284"/>
      </w:pPr>
      <w:rPr>
        <w:color w:val="auto"/>
      </w:rPr>
    </w:lvl>
    <w:lvl w:ilvl="2">
      <w:start w:val="1"/>
      <w:numFmt w:val="decimal"/>
      <w:lvlText w:val="%1.%2.%3."/>
      <w:lvlJc w:val="left"/>
      <w:pPr>
        <w:ind w:left="852" w:hanging="284"/>
      </w:pPr>
      <w:rPr>
        <w:b w:val="0"/>
        <w:sz w:val="20"/>
        <w:szCs w:val="20"/>
      </w:rPr>
    </w:lvl>
    <w:lvl w:ilvl="3">
      <w:start w:val="1"/>
      <w:numFmt w:val="decimal"/>
      <w:lvlText w:val="%1.%2.%3.%4."/>
      <w:lvlJc w:val="left"/>
      <w:pPr>
        <w:ind w:left="1136" w:hanging="284"/>
      </w:pPr>
    </w:lvl>
    <w:lvl w:ilvl="4">
      <w:start w:val="1"/>
      <w:numFmt w:val="decimal"/>
      <w:lvlText w:val="%1.%2.%3.%4.%5."/>
      <w:lvlJc w:val="left"/>
      <w:pPr>
        <w:ind w:left="1420" w:hanging="284"/>
      </w:pPr>
    </w:lvl>
    <w:lvl w:ilvl="5">
      <w:start w:val="1"/>
      <w:numFmt w:val="decimal"/>
      <w:lvlText w:val="%1.%2.%3.%4.%5.%6."/>
      <w:lvlJc w:val="left"/>
      <w:pPr>
        <w:ind w:left="1704" w:hanging="284"/>
      </w:pPr>
    </w:lvl>
    <w:lvl w:ilvl="6">
      <w:start w:val="1"/>
      <w:numFmt w:val="decimal"/>
      <w:lvlText w:val="%1.%2.%3.%4.%5.%6.%7."/>
      <w:lvlJc w:val="left"/>
      <w:pPr>
        <w:ind w:left="1988" w:hanging="284"/>
      </w:pPr>
    </w:lvl>
    <w:lvl w:ilvl="7">
      <w:start w:val="1"/>
      <w:numFmt w:val="decimal"/>
      <w:lvlText w:val="%1.%2.%3.%4.%5.%6.%7.%8."/>
      <w:lvlJc w:val="left"/>
      <w:pPr>
        <w:ind w:left="2272" w:hanging="284"/>
      </w:pPr>
    </w:lvl>
    <w:lvl w:ilvl="8">
      <w:start w:val="1"/>
      <w:numFmt w:val="decimal"/>
      <w:lvlText w:val="%1.%2.%3.%4.%5.%6.%7.%8.%9."/>
      <w:lvlJc w:val="left"/>
      <w:pPr>
        <w:ind w:left="2556" w:hanging="284"/>
      </w:pPr>
    </w:lvl>
  </w:abstractNum>
  <w:abstractNum w:abstractNumId="82">
    <w:nsid w:val="525604BE"/>
    <w:multiLevelType w:val="multilevel"/>
    <w:tmpl w:val="29C01B1C"/>
    <w:lvl w:ilvl="0">
      <w:start w:val="1"/>
      <w:numFmt w:val="bullet"/>
      <w:lvlText w:val="–"/>
      <w:lvlJc w:val="left"/>
      <w:pPr>
        <w:ind w:left="284" w:hanging="284"/>
      </w:pPr>
      <w:rPr>
        <w:rFonts w:ascii="Arial" w:hAnsi="Arial" w:cs="Arial" w:hint="default"/>
        <w:b w:val="0"/>
        <w:i w:val="0"/>
        <w:sz w:val="1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3">
    <w:nsid w:val="52FD03F5"/>
    <w:multiLevelType w:val="multilevel"/>
    <w:tmpl w:val="DD14C460"/>
    <w:lvl w:ilvl="0">
      <w:start w:val="1"/>
      <w:numFmt w:val="decimal"/>
      <w:lvlText w:val="%1."/>
      <w:lvlJc w:val="left"/>
      <w:pPr>
        <w:ind w:left="1080" w:hanging="360"/>
      </w:pPr>
      <w:rPr>
        <w:rFonts w:cs="Symbol"/>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84">
    <w:nsid w:val="546A2A4B"/>
    <w:multiLevelType w:val="multilevel"/>
    <w:tmpl w:val="5ACA897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Wingdings 2" w:hAnsi="Wingdings 2" w:cs="Wingdings 2" w:hint="default"/>
      </w:rPr>
    </w:lvl>
    <w:lvl w:ilvl="2">
      <w:start w:val="1"/>
      <w:numFmt w:val="bullet"/>
      <w:lvlText w:val="■"/>
      <w:lvlJc w:val="left"/>
      <w:pPr>
        <w:tabs>
          <w:tab w:val="num" w:pos="1440"/>
        </w:tabs>
        <w:ind w:left="1440" w:hanging="360"/>
      </w:pPr>
      <w:rPr>
        <w:rFonts w:ascii="StarSymbol" w:hAnsi="StarSymbol" w:cs="StarSymbol"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2" w:hAnsi="Wingdings 2" w:cs="Wingdings 2" w:hint="default"/>
      </w:rPr>
    </w:lvl>
    <w:lvl w:ilvl="5">
      <w:start w:val="1"/>
      <w:numFmt w:val="bullet"/>
      <w:lvlText w:val="■"/>
      <w:lvlJc w:val="left"/>
      <w:pPr>
        <w:tabs>
          <w:tab w:val="num" w:pos="2520"/>
        </w:tabs>
        <w:ind w:left="2520" w:hanging="360"/>
      </w:pPr>
      <w:rPr>
        <w:rFonts w:ascii="StarSymbol" w:hAnsi="StarSymbol" w:cs="StarSymbol"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2" w:hAnsi="Wingdings 2" w:cs="Wingdings 2" w:hint="default"/>
      </w:rPr>
    </w:lvl>
    <w:lvl w:ilvl="8">
      <w:start w:val="1"/>
      <w:numFmt w:val="bullet"/>
      <w:lvlText w:val="■"/>
      <w:lvlJc w:val="left"/>
      <w:pPr>
        <w:tabs>
          <w:tab w:val="num" w:pos="3600"/>
        </w:tabs>
        <w:ind w:left="3600" w:hanging="360"/>
      </w:pPr>
      <w:rPr>
        <w:rFonts w:ascii="StarSymbol" w:hAnsi="StarSymbol" w:cs="StarSymbol" w:hint="default"/>
      </w:rPr>
    </w:lvl>
  </w:abstractNum>
  <w:abstractNum w:abstractNumId="85">
    <w:nsid w:val="554A495F"/>
    <w:multiLevelType w:val="multilevel"/>
    <w:tmpl w:val="306AD22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6">
    <w:nsid w:val="55D804AD"/>
    <w:multiLevelType w:val="multilevel"/>
    <w:tmpl w:val="280CAD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7">
    <w:nsid w:val="57EE1224"/>
    <w:multiLevelType w:val="multilevel"/>
    <w:tmpl w:val="2CD416EC"/>
    <w:lvl w:ilvl="0">
      <w:start w:val="1"/>
      <w:numFmt w:val="none"/>
      <w:suff w:val="nothing"/>
      <w:lvlText w:val="."/>
      <w:lvlJc w:val="left"/>
      <w:pPr>
        <w:ind w:left="720" w:hanging="360"/>
      </w:pPr>
    </w:lvl>
    <w:lvl w:ilvl="1">
      <w:start w:val="1"/>
      <w:numFmt w:val="none"/>
      <w:suff w:val="nothing"/>
      <w:lvlText w:val="."/>
      <w:lvlJc w:val="left"/>
      <w:pPr>
        <w:ind w:left="1080" w:hanging="360"/>
      </w:pPr>
    </w:lvl>
    <w:lvl w:ilvl="2">
      <w:start w:val="1"/>
      <w:numFmt w:val="none"/>
      <w:suff w:val="nothing"/>
      <w:lvlText w:val="."/>
      <w:lvlJc w:val="left"/>
      <w:pPr>
        <w:ind w:left="1440" w:hanging="360"/>
      </w:pPr>
    </w:lvl>
    <w:lvl w:ilvl="3">
      <w:start w:val="1"/>
      <w:numFmt w:val="none"/>
      <w:suff w:val="nothing"/>
      <w:lvlText w:val="."/>
      <w:lvlJc w:val="left"/>
      <w:pPr>
        <w:ind w:left="1800" w:hanging="360"/>
      </w:pPr>
    </w:lvl>
    <w:lvl w:ilvl="4">
      <w:start w:val="1"/>
      <w:numFmt w:val="none"/>
      <w:suff w:val="nothing"/>
      <w:lvlText w:val="."/>
      <w:lvlJc w:val="left"/>
      <w:pPr>
        <w:ind w:left="2160" w:hanging="360"/>
      </w:pPr>
    </w:lvl>
    <w:lvl w:ilvl="5">
      <w:start w:val="1"/>
      <w:numFmt w:val="none"/>
      <w:suff w:val="nothing"/>
      <w:lvlText w:val="."/>
      <w:lvlJc w:val="left"/>
      <w:pPr>
        <w:ind w:left="2520" w:hanging="360"/>
      </w:pPr>
    </w:lvl>
    <w:lvl w:ilvl="6">
      <w:start w:val="1"/>
      <w:numFmt w:val="none"/>
      <w:suff w:val="nothing"/>
      <w:lvlText w:val="."/>
      <w:lvlJc w:val="left"/>
      <w:pPr>
        <w:ind w:left="2880" w:hanging="360"/>
      </w:pPr>
    </w:lvl>
    <w:lvl w:ilvl="7">
      <w:start w:val="1"/>
      <w:numFmt w:val="none"/>
      <w:suff w:val="nothing"/>
      <w:lvlText w:val="."/>
      <w:lvlJc w:val="left"/>
      <w:pPr>
        <w:ind w:left="3240" w:hanging="360"/>
      </w:pPr>
    </w:lvl>
    <w:lvl w:ilvl="8">
      <w:start w:val="1"/>
      <w:numFmt w:val="none"/>
      <w:suff w:val="nothing"/>
      <w:lvlText w:val="."/>
      <w:lvlJc w:val="left"/>
      <w:pPr>
        <w:ind w:left="3600" w:hanging="360"/>
      </w:pPr>
    </w:lvl>
  </w:abstractNum>
  <w:abstractNum w:abstractNumId="88">
    <w:nsid w:val="583527B7"/>
    <w:multiLevelType w:val="hybridMultilevel"/>
    <w:tmpl w:val="7DC08DE2"/>
    <w:lvl w:ilvl="0" w:tplc="495EEE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58E46D4E"/>
    <w:multiLevelType w:val="multilevel"/>
    <w:tmpl w:val="2EEC7A3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0">
    <w:nsid w:val="59165D94"/>
    <w:multiLevelType w:val="multilevel"/>
    <w:tmpl w:val="76648026"/>
    <w:lvl w:ilvl="0">
      <w:start w:val="2"/>
      <w:numFmt w:val="decimal"/>
      <w:lvlText w:val="%1."/>
      <w:lvlJc w:val="left"/>
      <w:pPr>
        <w:ind w:left="408" w:hanging="408"/>
      </w:pPr>
      <w:rPr>
        <w:rFonts w:eastAsia="Times New Roman" w:cs="Arial" w:hint="default"/>
        <w:color w:val="000000"/>
      </w:rPr>
    </w:lvl>
    <w:lvl w:ilvl="1">
      <w:start w:val="11"/>
      <w:numFmt w:val="decimal"/>
      <w:lvlText w:val="%1.%2."/>
      <w:lvlJc w:val="left"/>
      <w:pPr>
        <w:ind w:left="692" w:hanging="408"/>
      </w:pPr>
      <w:rPr>
        <w:rFonts w:eastAsia="Times New Roman" w:cs="Arial" w:hint="default"/>
        <w:color w:val="000000"/>
      </w:rPr>
    </w:lvl>
    <w:lvl w:ilvl="2">
      <w:start w:val="1"/>
      <w:numFmt w:val="decimal"/>
      <w:lvlText w:val="%1.%2.%3."/>
      <w:lvlJc w:val="left"/>
      <w:pPr>
        <w:ind w:left="1288" w:hanging="720"/>
      </w:pPr>
      <w:rPr>
        <w:rFonts w:eastAsia="Times New Roman" w:cs="Arial" w:hint="default"/>
        <w:color w:val="000000"/>
      </w:rPr>
    </w:lvl>
    <w:lvl w:ilvl="3">
      <w:start w:val="1"/>
      <w:numFmt w:val="decimal"/>
      <w:lvlText w:val="%1.%2.%3.%4."/>
      <w:lvlJc w:val="left"/>
      <w:pPr>
        <w:ind w:left="1572" w:hanging="720"/>
      </w:pPr>
      <w:rPr>
        <w:rFonts w:eastAsia="Times New Roman" w:cs="Arial" w:hint="default"/>
        <w:color w:val="000000"/>
      </w:rPr>
    </w:lvl>
    <w:lvl w:ilvl="4">
      <w:start w:val="1"/>
      <w:numFmt w:val="decimal"/>
      <w:lvlText w:val="%1.%2.%3.%4.%5."/>
      <w:lvlJc w:val="left"/>
      <w:pPr>
        <w:ind w:left="2216" w:hanging="1080"/>
      </w:pPr>
      <w:rPr>
        <w:rFonts w:eastAsia="Times New Roman" w:cs="Arial" w:hint="default"/>
        <w:color w:val="000000"/>
      </w:rPr>
    </w:lvl>
    <w:lvl w:ilvl="5">
      <w:start w:val="1"/>
      <w:numFmt w:val="decimal"/>
      <w:lvlText w:val="%1.%2.%3.%4.%5.%6."/>
      <w:lvlJc w:val="left"/>
      <w:pPr>
        <w:ind w:left="2500" w:hanging="1080"/>
      </w:pPr>
      <w:rPr>
        <w:rFonts w:eastAsia="Times New Roman" w:cs="Arial" w:hint="default"/>
        <w:color w:val="000000"/>
      </w:rPr>
    </w:lvl>
    <w:lvl w:ilvl="6">
      <w:start w:val="1"/>
      <w:numFmt w:val="decimal"/>
      <w:lvlText w:val="%1.%2.%3.%4.%5.%6.%7."/>
      <w:lvlJc w:val="left"/>
      <w:pPr>
        <w:ind w:left="3144" w:hanging="1440"/>
      </w:pPr>
      <w:rPr>
        <w:rFonts w:eastAsia="Times New Roman" w:cs="Arial" w:hint="default"/>
        <w:color w:val="000000"/>
      </w:rPr>
    </w:lvl>
    <w:lvl w:ilvl="7">
      <w:start w:val="1"/>
      <w:numFmt w:val="decimal"/>
      <w:lvlText w:val="%1.%2.%3.%4.%5.%6.%7.%8."/>
      <w:lvlJc w:val="left"/>
      <w:pPr>
        <w:ind w:left="3428" w:hanging="1440"/>
      </w:pPr>
      <w:rPr>
        <w:rFonts w:eastAsia="Times New Roman" w:cs="Arial" w:hint="default"/>
        <w:color w:val="000000"/>
      </w:rPr>
    </w:lvl>
    <w:lvl w:ilvl="8">
      <w:start w:val="1"/>
      <w:numFmt w:val="decimal"/>
      <w:lvlText w:val="%1.%2.%3.%4.%5.%6.%7.%8.%9."/>
      <w:lvlJc w:val="left"/>
      <w:pPr>
        <w:ind w:left="4072" w:hanging="1800"/>
      </w:pPr>
      <w:rPr>
        <w:rFonts w:eastAsia="Times New Roman" w:cs="Arial" w:hint="default"/>
        <w:color w:val="000000"/>
      </w:rPr>
    </w:lvl>
  </w:abstractNum>
  <w:abstractNum w:abstractNumId="91">
    <w:nsid w:val="5B225F08"/>
    <w:multiLevelType w:val="multilevel"/>
    <w:tmpl w:val="0E984AD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2">
    <w:nsid w:val="5B8666CA"/>
    <w:multiLevelType w:val="multilevel"/>
    <w:tmpl w:val="1B2A5A4A"/>
    <w:lvl w:ilvl="0">
      <w:start w:val="1"/>
      <w:numFmt w:val="decimal"/>
      <w:lvlText w:val="%1."/>
      <w:lvlJc w:val="left"/>
      <w:pPr>
        <w:tabs>
          <w:tab w:val="num" w:pos="675"/>
        </w:tabs>
        <w:ind w:left="675" w:hanging="675"/>
      </w:pPr>
      <w:rPr>
        <w:rFonts w:cs="Arial"/>
        <w:color w:val="000000"/>
        <w:sz w:val="20"/>
        <w:szCs w:val="20"/>
      </w:rPr>
    </w:lvl>
    <w:lvl w:ilvl="1">
      <w:start w:val="1"/>
      <w:numFmt w:val="decimal"/>
      <w:lvlText w:val="6.%2."/>
      <w:lvlJc w:val="left"/>
      <w:pPr>
        <w:tabs>
          <w:tab w:val="num" w:pos="720"/>
        </w:tabs>
        <w:ind w:left="720" w:hanging="720"/>
      </w:pPr>
      <w:rPr>
        <w:rFonts w:cs="StarSymbol"/>
        <w:sz w:val="18"/>
        <w:szCs w:val="18"/>
      </w:rPr>
    </w:lvl>
    <w:lvl w:ilvl="2">
      <w:start w:val="1"/>
      <w:numFmt w:val="decimal"/>
      <w:lvlText w:val="%1.%2.%3."/>
      <w:lvlJc w:val="left"/>
      <w:pPr>
        <w:tabs>
          <w:tab w:val="num" w:pos="1080"/>
        </w:tabs>
        <w:ind w:left="1080" w:hanging="1080"/>
      </w:pPr>
      <w:rPr>
        <w:rFonts w:cs="StarSymbol"/>
        <w:sz w:val="18"/>
        <w:szCs w:val="18"/>
      </w:rPr>
    </w:lvl>
    <w:lvl w:ilvl="3">
      <w:start w:val="1"/>
      <w:numFmt w:val="decimal"/>
      <w:lvlText w:val="%1.%2.%3.%4."/>
      <w:lvlJc w:val="left"/>
      <w:pPr>
        <w:tabs>
          <w:tab w:val="num" w:pos="1440"/>
        </w:tabs>
        <w:ind w:left="1440" w:hanging="1440"/>
      </w:pPr>
      <w:rPr>
        <w:rFonts w:cs="StarSymbol"/>
        <w:sz w:val="18"/>
        <w:szCs w:val="18"/>
      </w:rPr>
    </w:lvl>
    <w:lvl w:ilvl="4">
      <w:start w:val="1"/>
      <w:numFmt w:val="decimal"/>
      <w:lvlText w:val="%1.%2.%3.%4.%5."/>
      <w:lvlJc w:val="left"/>
      <w:pPr>
        <w:tabs>
          <w:tab w:val="num" w:pos="1440"/>
        </w:tabs>
        <w:ind w:left="1440" w:hanging="1440"/>
      </w:pPr>
      <w:rPr>
        <w:rFonts w:cs="StarSymbol"/>
        <w:sz w:val="18"/>
        <w:szCs w:val="18"/>
      </w:rPr>
    </w:lvl>
    <w:lvl w:ilvl="5">
      <w:start w:val="1"/>
      <w:numFmt w:val="decimal"/>
      <w:lvlText w:val="%1.%2.%3.%4.%5.%6."/>
      <w:lvlJc w:val="left"/>
      <w:pPr>
        <w:tabs>
          <w:tab w:val="num" w:pos="1800"/>
        </w:tabs>
        <w:ind w:left="1800" w:hanging="1800"/>
      </w:pPr>
      <w:rPr>
        <w:rFonts w:cs="StarSymbol"/>
        <w:sz w:val="18"/>
        <w:szCs w:val="18"/>
      </w:rPr>
    </w:lvl>
    <w:lvl w:ilvl="6">
      <w:start w:val="1"/>
      <w:numFmt w:val="decimal"/>
      <w:lvlText w:val="%1.%2.%3.%4.%5.%6.%7."/>
      <w:lvlJc w:val="left"/>
      <w:pPr>
        <w:tabs>
          <w:tab w:val="num" w:pos="2160"/>
        </w:tabs>
        <w:ind w:left="2160" w:hanging="2160"/>
      </w:pPr>
      <w:rPr>
        <w:rFonts w:cs="StarSymbol"/>
        <w:sz w:val="18"/>
        <w:szCs w:val="18"/>
      </w:rPr>
    </w:lvl>
    <w:lvl w:ilvl="7">
      <w:start w:val="1"/>
      <w:numFmt w:val="decimal"/>
      <w:lvlText w:val="%1.%2.%3.%4.%5.%6.%7.%8."/>
      <w:lvlJc w:val="left"/>
      <w:pPr>
        <w:tabs>
          <w:tab w:val="num" w:pos="2520"/>
        </w:tabs>
        <w:ind w:left="2520" w:hanging="2520"/>
      </w:pPr>
      <w:rPr>
        <w:rFonts w:cs="StarSymbol"/>
        <w:sz w:val="18"/>
        <w:szCs w:val="18"/>
      </w:rPr>
    </w:lvl>
    <w:lvl w:ilvl="8">
      <w:start w:val="1"/>
      <w:numFmt w:val="decimal"/>
      <w:lvlText w:val="%1.%2.%3.%4.%5.%6.%7.%8.%9."/>
      <w:lvlJc w:val="left"/>
      <w:pPr>
        <w:tabs>
          <w:tab w:val="num" w:pos="2880"/>
        </w:tabs>
        <w:ind w:left="2880" w:hanging="2880"/>
      </w:pPr>
      <w:rPr>
        <w:rFonts w:cs="StarSymbol"/>
        <w:sz w:val="18"/>
        <w:szCs w:val="18"/>
      </w:rPr>
    </w:lvl>
  </w:abstractNum>
  <w:abstractNum w:abstractNumId="93">
    <w:nsid w:val="5BF52028"/>
    <w:multiLevelType w:val="multilevel"/>
    <w:tmpl w:val="AEB4BF4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4">
    <w:nsid w:val="5C22435E"/>
    <w:multiLevelType w:val="multilevel"/>
    <w:tmpl w:val="6582B582"/>
    <w:lvl w:ilvl="0">
      <w:start w:val="1"/>
      <w:numFmt w:val="bullet"/>
      <w:lvlText w:val=""/>
      <w:lvlJc w:val="left"/>
      <w:pPr>
        <w:tabs>
          <w:tab w:val="num" w:pos="1428"/>
        </w:tabs>
        <w:ind w:left="1428" w:hanging="360"/>
      </w:pPr>
      <w:rPr>
        <w:rFonts w:ascii="Symbol" w:hAnsi="Symbol" w:cs="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abstractNum w:abstractNumId="95">
    <w:nsid w:val="5CDB01EC"/>
    <w:multiLevelType w:val="multilevel"/>
    <w:tmpl w:val="B80E8D4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6">
    <w:nsid w:val="5F435ECA"/>
    <w:multiLevelType w:val="hybridMultilevel"/>
    <w:tmpl w:val="46D4A098"/>
    <w:lvl w:ilvl="0" w:tplc="495EEE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61AE0D87"/>
    <w:multiLevelType w:val="multilevel"/>
    <w:tmpl w:val="5262D6A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8">
    <w:nsid w:val="61CC20C3"/>
    <w:multiLevelType w:val="multilevel"/>
    <w:tmpl w:val="1694861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9">
    <w:nsid w:val="61D73C72"/>
    <w:multiLevelType w:val="multilevel"/>
    <w:tmpl w:val="406CFF10"/>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00">
    <w:nsid w:val="626D2BBA"/>
    <w:multiLevelType w:val="multilevel"/>
    <w:tmpl w:val="813A07B2"/>
    <w:lvl w:ilvl="0">
      <w:start w:val="1"/>
      <w:numFmt w:val="bullet"/>
      <w:lvlText w:val="–"/>
      <w:lvlJc w:val="left"/>
      <w:pPr>
        <w:ind w:left="851" w:hanging="284"/>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1">
      <w:start w:val="1"/>
      <w:numFmt w:val="bullet"/>
      <w:lvlText w:val="o"/>
      <w:lvlJc w:val="left"/>
      <w:pPr>
        <w:ind w:left="2007"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2">
      <w:start w:val="1"/>
      <w:numFmt w:val="bullet"/>
      <w:lvlText w:val="▪"/>
      <w:lvlJc w:val="left"/>
      <w:pPr>
        <w:ind w:left="2727"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3">
      <w:start w:val="1"/>
      <w:numFmt w:val="bullet"/>
      <w:lvlText w:val="•"/>
      <w:lvlJc w:val="left"/>
      <w:pPr>
        <w:ind w:left="3447"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4">
      <w:start w:val="1"/>
      <w:numFmt w:val="bullet"/>
      <w:lvlText w:val="o"/>
      <w:lvlJc w:val="left"/>
      <w:pPr>
        <w:ind w:left="4167"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5">
      <w:start w:val="1"/>
      <w:numFmt w:val="bullet"/>
      <w:lvlText w:val="▪"/>
      <w:lvlJc w:val="left"/>
      <w:pPr>
        <w:ind w:left="4887"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6">
      <w:start w:val="1"/>
      <w:numFmt w:val="bullet"/>
      <w:lvlText w:val="•"/>
      <w:lvlJc w:val="left"/>
      <w:pPr>
        <w:ind w:left="5607"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7">
      <w:start w:val="1"/>
      <w:numFmt w:val="bullet"/>
      <w:lvlText w:val="o"/>
      <w:lvlJc w:val="left"/>
      <w:pPr>
        <w:ind w:left="6327"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lvl w:ilvl="8">
      <w:start w:val="1"/>
      <w:numFmt w:val="bullet"/>
      <w:lvlText w:val="▪"/>
      <w:lvlJc w:val="left"/>
      <w:pPr>
        <w:ind w:left="7047" w:hanging="360"/>
      </w:pPr>
      <w:rPr>
        <w:rFonts w:ascii="Arial" w:hAnsi="Arial" w:cs="Arial" w:hint="default"/>
        <w:b w:val="0"/>
        <w:bCs w:val="0"/>
        <w:i w:val="0"/>
        <w:iCs w:val="0"/>
        <w:caps w:val="0"/>
        <w:smallCaps w:val="0"/>
        <w:strike w:val="0"/>
        <w:dstrike w:val="0"/>
        <w:color w:val="000000"/>
        <w:spacing w:val="0"/>
        <w:w w:val="100"/>
        <w:kern w:val="0"/>
        <w:position w:val="0"/>
        <w:sz w:val="24"/>
        <w:vertAlign w:val="baseline"/>
      </w:rPr>
    </w:lvl>
  </w:abstractNum>
  <w:abstractNum w:abstractNumId="101">
    <w:nsid w:val="6383758A"/>
    <w:multiLevelType w:val="multilevel"/>
    <w:tmpl w:val="FE48B4A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2">
    <w:nsid w:val="64294AC0"/>
    <w:multiLevelType w:val="multilevel"/>
    <w:tmpl w:val="EA7087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3">
    <w:nsid w:val="648B78A3"/>
    <w:multiLevelType w:val="multilevel"/>
    <w:tmpl w:val="B5AAD876"/>
    <w:lvl w:ilvl="0">
      <w:start w:val="1"/>
      <w:numFmt w:val="bullet"/>
      <w:lvlText w:val="–"/>
      <w:lvlJc w:val="left"/>
      <w:pPr>
        <w:ind w:left="720" w:hanging="360"/>
      </w:pPr>
      <w:rPr>
        <w:rFonts w:ascii="Arial" w:hAnsi="Arial" w:cs="Arial" w:hint="default"/>
        <w:b w:val="0"/>
        <w:i w:val="0"/>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4">
    <w:nsid w:val="656C2EF0"/>
    <w:multiLevelType w:val="multilevel"/>
    <w:tmpl w:val="B9E2B06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5">
    <w:nsid w:val="65D72ADC"/>
    <w:multiLevelType w:val="multilevel"/>
    <w:tmpl w:val="CF9A01B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6">
    <w:nsid w:val="6682605A"/>
    <w:multiLevelType w:val="multilevel"/>
    <w:tmpl w:val="541E5718"/>
    <w:lvl w:ilvl="0">
      <w:start w:val="1"/>
      <w:numFmt w:val="bullet"/>
      <w:lvlText w:val="-"/>
      <w:lvlJc w:val="left"/>
      <w:pPr>
        <w:ind w:left="0" w:firstLine="0"/>
      </w:pPr>
      <w:rPr>
        <w:rFonts w:ascii="Arial" w:hAnsi="Arial" w:cs="Arial" w:hint="default"/>
        <w:b w:val="0"/>
        <w:bCs w:val="0"/>
        <w:i w:val="0"/>
        <w:iCs w:val="0"/>
        <w:caps w:val="0"/>
        <w:smallCaps w:val="0"/>
        <w:strike w:val="0"/>
        <w:dstrike w:val="0"/>
        <w:color w:val="000000"/>
        <w:spacing w:val="0"/>
        <w:w w:val="100"/>
        <w:sz w:val="19"/>
        <w:szCs w:val="19"/>
        <w:u w:val="none"/>
        <w:lang w:val="pl-PL" w:eastAsia="pl-PL" w:bidi="pl-PL"/>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7">
    <w:nsid w:val="6AC13BD0"/>
    <w:multiLevelType w:val="multilevel"/>
    <w:tmpl w:val="D3341C7C"/>
    <w:lvl w:ilvl="0">
      <w:start w:val="1"/>
      <w:numFmt w:val="bullet"/>
      <w:lvlText w:val="–"/>
      <w:lvlJc w:val="left"/>
      <w:pPr>
        <w:ind w:left="720" w:hanging="360"/>
      </w:pPr>
      <w:rPr>
        <w:rFonts w:ascii="Arial" w:hAnsi="Arial" w:cs="Arial" w:hint="default"/>
        <w:b w:val="0"/>
        <w:i w:val="0"/>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8">
    <w:nsid w:val="6AC30BE8"/>
    <w:multiLevelType w:val="multilevel"/>
    <w:tmpl w:val="D8C0CD74"/>
    <w:lvl w:ilvl="0">
      <w:start w:val="1"/>
      <w:numFmt w:val="bullet"/>
      <w:lvlText w:val="–"/>
      <w:lvlJc w:val="left"/>
      <w:pPr>
        <w:ind w:left="720" w:hanging="360"/>
      </w:pPr>
      <w:rPr>
        <w:rFonts w:ascii="Arial" w:hAnsi="Arial" w:cs="Arial" w:hint="default"/>
        <w:b w:val="0"/>
        <w:i w:val="0"/>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9">
    <w:nsid w:val="6AF0574A"/>
    <w:multiLevelType w:val="hybridMultilevel"/>
    <w:tmpl w:val="EE56DC50"/>
    <w:lvl w:ilvl="0" w:tplc="495EEE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6B2248ED"/>
    <w:multiLevelType w:val="multilevel"/>
    <w:tmpl w:val="E7CC3BF2"/>
    <w:lvl w:ilvl="0">
      <w:start w:val="1"/>
      <w:numFmt w:val="decimal"/>
      <w:lvlText w:val="%1)"/>
      <w:lvlJc w:val="left"/>
      <w:pPr>
        <w:tabs>
          <w:tab w:val="num" w:pos="1353"/>
        </w:tabs>
        <w:ind w:left="135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1">
    <w:nsid w:val="6C151EB0"/>
    <w:multiLevelType w:val="multilevel"/>
    <w:tmpl w:val="DB08475A"/>
    <w:lvl w:ilvl="0">
      <w:start w:val="1"/>
      <w:numFmt w:val="bullet"/>
      <w:lvlText w:val=""/>
      <w:lvlJc w:val="left"/>
      <w:pPr>
        <w:ind w:left="360" w:hanging="360"/>
      </w:pPr>
      <w:rPr>
        <w:rFonts w:ascii="Symbol" w:hAnsi="Symbol" w:cs="Symbol" w:hint="default"/>
        <w:sz w:val="22"/>
        <w:szCs w:val="22"/>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12">
    <w:nsid w:val="6CBF315B"/>
    <w:multiLevelType w:val="multilevel"/>
    <w:tmpl w:val="745EA49C"/>
    <w:lvl w:ilvl="0">
      <w:start w:val="1"/>
      <w:numFmt w:val="bullet"/>
      <w:lvlText w:val=""/>
      <w:lvlJc w:val="left"/>
      <w:pPr>
        <w:ind w:left="786"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3">
    <w:nsid w:val="6DB050D3"/>
    <w:multiLevelType w:val="multilevel"/>
    <w:tmpl w:val="F05EC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nsid w:val="6EC37833"/>
    <w:multiLevelType w:val="multilevel"/>
    <w:tmpl w:val="1C5AFA2C"/>
    <w:lvl w:ilvl="0">
      <w:start w:val="1"/>
      <w:numFmt w:val="bullet"/>
      <w:lvlText w:val=""/>
      <w:lvlJc w:val="left"/>
      <w:pPr>
        <w:tabs>
          <w:tab w:val="num" w:pos="720"/>
        </w:tabs>
        <w:ind w:left="720" w:hanging="36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5">
    <w:nsid w:val="6F654E52"/>
    <w:multiLevelType w:val="multilevel"/>
    <w:tmpl w:val="F06AB308"/>
    <w:lvl w:ilvl="0">
      <w:start w:val="30"/>
      <w:numFmt w:val="decimal"/>
      <w:pStyle w:val="Nagwek1"/>
      <w:lvlText w:val="%1"/>
      <w:lvlJc w:val="left"/>
      <w:pPr>
        <w:ind w:left="432" w:hanging="432"/>
      </w:pPr>
    </w:lvl>
    <w:lvl w:ilvl="1">
      <w:start w:val="1"/>
      <w:numFmt w:val="decimal"/>
      <w:pStyle w:val="Nagwek2"/>
      <w:lvlText w:val="%1.%2"/>
      <w:lvlJc w:val="left"/>
      <w:pPr>
        <w:ind w:left="576" w:hanging="576"/>
      </w:pPr>
      <w:rPr>
        <w:sz w:val="24"/>
        <w:szCs w:val="24"/>
      </w:r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16">
    <w:nsid w:val="72A50156"/>
    <w:multiLevelType w:val="multilevel"/>
    <w:tmpl w:val="BEC8949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7">
    <w:nsid w:val="73B2419F"/>
    <w:multiLevelType w:val="multilevel"/>
    <w:tmpl w:val="86E456F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Wingdings 2" w:hAnsi="Wingdings 2" w:cs="Wingdings 2" w:hint="default"/>
      </w:rPr>
    </w:lvl>
    <w:lvl w:ilvl="2">
      <w:start w:val="1"/>
      <w:numFmt w:val="bullet"/>
      <w:lvlText w:val="■"/>
      <w:lvlJc w:val="left"/>
      <w:pPr>
        <w:tabs>
          <w:tab w:val="num" w:pos="1440"/>
        </w:tabs>
        <w:ind w:left="1440" w:hanging="360"/>
      </w:pPr>
      <w:rPr>
        <w:rFonts w:ascii="StarSymbol" w:hAnsi="StarSymbol" w:cs="StarSymbol"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2" w:hAnsi="Wingdings 2" w:cs="Wingdings 2" w:hint="default"/>
      </w:rPr>
    </w:lvl>
    <w:lvl w:ilvl="5">
      <w:start w:val="1"/>
      <w:numFmt w:val="bullet"/>
      <w:lvlText w:val="■"/>
      <w:lvlJc w:val="left"/>
      <w:pPr>
        <w:tabs>
          <w:tab w:val="num" w:pos="2520"/>
        </w:tabs>
        <w:ind w:left="2520" w:hanging="360"/>
      </w:pPr>
      <w:rPr>
        <w:rFonts w:ascii="StarSymbol" w:hAnsi="StarSymbol" w:cs="StarSymbol"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2" w:hAnsi="Wingdings 2" w:cs="Wingdings 2" w:hint="default"/>
      </w:rPr>
    </w:lvl>
    <w:lvl w:ilvl="8">
      <w:start w:val="1"/>
      <w:numFmt w:val="bullet"/>
      <w:lvlText w:val="■"/>
      <w:lvlJc w:val="left"/>
      <w:pPr>
        <w:tabs>
          <w:tab w:val="num" w:pos="3600"/>
        </w:tabs>
        <w:ind w:left="3600" w:hanging="360"/>
      </w:pPr>
      <w:rPr>
        <w:rFonts w:ascii="StarSymbol" w:hAnsi="StarSymbol" w:cs="StarSymbol" w:hint="default"/>
      </w:rPr>
    </w:lvl>
  </w:abstractNum>
  <w:abstractNum w:abstractNumId="118">
    <w:nsid w:val="73FE19A7"/>
    <w:multiLevelType w:val="multilevel"/>
    <w:tmpl w:val="8C2E54D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9">
    <w:nsid w:val="74C44152"/>
    <w:multiLevelType w:val="multilevel"/>
    <w:tmpl w:val="2CEA6D5E"/>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20">
    <w:nsid w:val="74DE3121"/>
    <w:multiLevelType w:val="multilevel"/>
    <w:tmpl w:val="FB442A5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1">
    <w:nsid w:val="758D6425"/>
    <w:multiLevelType w:val="multilevel"/>
    <w:tmpl w:val="3A180B4E"/>
    <w:lvl w:ilvl="0">
      <w:start w:val="1"/>
      <w:numFmt w:val="lowerLetter"/>
      <w:lvlText w:val="%1)"/>
      <w:lvlJc w:val="left"/>
      <w:pPr>
        <w:tabs>
          <w:tab w:val="num" w:pos="786"/>
        </w:tabs>
        <w:ind w:left="78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2">
    <w:nsid w:val="75C85953"/>
    <w:multiLevelType w:val="multilevel"/>
    <w:tmpl w:val="22903D10"/>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nsid w:val="76643476"/>
    <w:multiLevelType w:val="multilevel"/>
    <w:tmpl w:val="B27AAA24"/>
    <w:lvl w:ilvl="0">
      <w:start w:val="1"/>
      <w:numFmt w:val="bullet"/>
      <w:lvlText w:val="–"/>
      <w:lvlJc w:val="left"/>
      <w:pPr>
        <w:ind w:left="720" w:hanging="360"/>
      </w:pPr>
      <w:rPr>
        <w:rFonts w:ascii="Arial" w:hAnsi="Arial" w:cs="Arial" w:hint="default"/>
        <w:b w:val="0"/>
        <w:i w:val="0"/>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4">
    <w:nsid w:val="76876833"/>
    <w:multiLevelType w:val="multilevel"/>
    <w:tmpl w:val="93CC5B88"/>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ind w:left="1785" w:hanging="705"/>
      </w:pPr>
      <w:rPr>
        <w:rFonts w:cs="Arial"/>
        <w:b w:val="0"/>
        <w:i w:val="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25">
    <w:nsid w:val="76A01F65"/>
    <w:multiLevelType w:val="multilevel"/>
    <w:tmpl w:val="42D8D1C2"/>
    <w:lvl w:ilvl="0">
      <w:start w:val="2"/>
      <w:numFmt w:val="decimal"/>
      <w:lvlText w:val="%1"/>
      <w:lvlJc w:val="left"/>
      <w:pPr>
        <w:ind w:left="360" w:hanging="360"/>
      </w:pPr>
    </w:lvl>
    <w:lvl w:ilvl="1">
      <w:start w:val="1"/>
      <w:numFmt w:val="decimal"/>
      <w:lvlText w:val="%1.%2"/>
      <w:lvlJc w:val="left"/>
      <w:pPr>
        <w:ind w:left="644" w:hanging="360"/>
      </w:pPr>
    </w:lvl>
    <w:lvl w:ilvl="2">
      <w:start w:val="1"/>
      <w:numFmt w:val="decimal"/>
      <w:lvlText w:val="%1.%2.%3"/>
      <w:lvlJc w:val="left"/>
      <w:pPr>
        <w:ind w:left="1288" w:hanging="720"/>
      </w:pPr>
      <w:rPr>
        <w:sz w:val="20"/>
        <w:szCs w:val="20"/>
      </w:r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126">
    <w:nsid w:val="7A160333"/>
    <w:multiLevelType w:val="multilevel"/>
    <w:tmpl w:val="C78033F6"/>
    <w:lvl w:ilvl="0">
      <w:start w:val="1"/>
      <w:numFmt w:val="bullet"/>
      <w:lvlText w:val=""/>
      <w:lvlJc w:val="left"/>
      <w:pPr>
        <w:tabs>
          <w:tab w:val="num" w:pos="360"/>
        </w:tabs>
        <w:ind w:left="360" w:hanging="360"/>
      </w:pPr>
      <w:rPr>
        <w:rFonts w:ascii="Symbol" w:hAnsi="Symbol" w:cs="Symbol" w:hint="default"/>
        <w:sz w:val="20"/>
        <w:szCs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num w:numId="1">
    <w:abstractNumId w:val="115"/>
  </w:num>
  <w:num w:numId="2">
    <w:abstractNumId w:val="87"/>
  </w:num>
  <w:num w:numId="3">
    <w:abstractNumId w:val="110"/>
  </w:num>
  <w:num w:numId="4">
    <w:abstractNumId w:val="27"/>
  </w:num>
  <w:num w:numId="5">
    <w:abstractNumId w:val="92"/>
  </w:num>
  <w:num w:numId="6">
    <w:abstractNumId w:val="32"/>
  </w:num>
  <w:num w:numId="7">
    <w:abstractNumId w:val="36"/>
  </w:num>
  <w:num w:numId="8">
    <w:abstractNumId w:val="46"/>
  </w:num>
  <w:num w:numId="9">
    <w:abstractNumId w:val="78"/>
  </w:num>
  <w:num w:numId="10">
    <w:abstractNumId w:val="6"/>
  </w:num>
  <w:num w:numId="11">
    <w:abstractNumId w:val="41"/>
  </w:num>
  <w:num w:numId="12">
    <w:abstractNumId w:val="1"/>
  </w:num>
  <w:num w:numId="13">
    <w:abstractNumId w:val="20"/>
  </w:num>
  <w:num w:numId="14">
    <w:abstractNumId w:val="30"/>
  </w:num>
  <w:num w:numId="15">
    <w:abstractNumId w:val="44"/>
  </w:num>
  <w:num w:numId="16">
    <w:abstractNumId w:val="72"/>
  </w:num>
  <w:num w:numId="17">
    <w:abstractNumId w:val="67"/>
  </w:num>
  <w:num w:numId="18">
    <w:abstractNumId w:val="80"/>
  </w:num>
  <w:num w:numId="19">
    <w:abstractNumId w:val="111"/>
  </w:num>
  <w:num w:numId="20">
    <w:abstractNumId w:val="84"/>
  </w:num>
  <w:num w:numId="21">
    <w:abstractNumId w:val="34"/>
  </w:num>
  <w:num w:numId="22">
    <w:abstractNumId w:val="117"/>
  </w:num>
  <w:num w:numId="23">
    <w:abstractNumId w:val="23"/>
  </w:num>
  <w:num w:numId="24">
    <w:abstractNumId w:val="65"/>
  </w:num>
  <w:num w:numId="25">
    <w:abstractNumId w:val="98"/>
  </w:num>
  <w:num w:numId="26">
    <w:abstractNumId w:val="91"/>
  </w:num>
  <w:num w:numId="27">
    <w:abstractNumId w:val="49"/>
  </w:num>
  <w:num w:numId="28">
    <w:abstractNumId w:val="119"/>
  </w:num>
  <w:num w:numId="29">
    <w:abstractNumId w:val="17"/>
  </w:num>
  <w:num w:numId="30">
    <w:abstractNumId w:val="55"/>
  </w:num>
  <w:num w:numId="31">
    <w:abstractNumId w:val="120"/>
  </w:num>
  <w:num w:numId="32">
    <w:abstractNumId w:val="74"/>
  </w:num>
  <w:num w:numId="33">
    <w:abstractNumId w:val="81"/>
  </w:num>
  <w:num w:numId="34">
    <w:abstractNumId w:val="45"/>
  </w:num>
  <w:num w:numId="35">
    <w:abstractNumId w:val="28"/>
  </w:num>
  <w:num w:numId="36">
    <w:abstractNumId w:val="31"/>
  </w:num>
  <w:num w:numId="37">
    <w:abstractNumId w:val="39"/>
  </w:num>
  <w:num w:numId="38">
    <w:abstractNumId w:val="105"/>
  </w:num>
  <w:num w:numId="39">
    <w:abstractNumId w:val="47"/>
  </w:num>
  <w:num w:numId="40">
    <w:abstractNumId w:val="35"/>
  </w:num>
  <w:num w:numId="41">
    <w:abstractNumId w:val="57"/>
  </w:num>
  <w:num w:numId="42">
    <w:abstractNumId w:val="121"/>
  </w:num>
  <w:num w:numId="43">
    <w:abstractNumId w:val="5"/>
  </w:num>
  <w:num w:numId="44">
    <w:abstractNumId w:val="4"/>
  </w:num>
  <w:num w:numId="45">
    <w:abstractNumId w:val="14"/>
  </w:num>
  <w:num w:numId="46">
    <w:abstractNumId w:val="70"/>
  </w:num>
  <w:num w:numId="47">
    <w:abstractNumId w:val="118"/>
  </w:num>
  <w:num w:numId="48">
    <w:abstractNumId w:val="7"/>
  </w:num>
  <w:num w:numId="49">
    <w:abstractNumId w:val="16"/>
  </w:num>
  <w:num w:numId="50">
    <w:abstractNumId w:val="89"/>
  </w:num>
  <w:num w:numId="51">
    <w:abstractNumId w:val="60"/>
  </w:num>
  <w:num w:numId="52">
    <w:abstractNumId w:val="99"/>
  </w:num>
  <w:num w:numId="53">
    <w:abstractNumId w:val="75"/>
  </w:num>
  <w:num w:numId="54">
    <w:abstractNumId w:val="63"/>
  </w:num>
  <w:num w:numId="55">
    <w:abstractNumId w:val="56"/>
  </w:num>
  <w:num w:numId="56">
    <w:abstractNumId w:val="100"/>
  </w:num>
  <w:num w:numId="57">
    <w:abstractNumId w:val="79"/>
  </w:num>
  <w:num w:numId="58">
    <w:abstractNumId w:val="11"/>
  </w:num>
  <w:num w:numId="59">
    <w:abstractNumId w:val="73"/>
  </w:num>
  <w:num w:numId="60">
    <w:abstractNumId w:val="104"/>
  </w:num>
  <w:num w:numId="61">
    <w:abstractNumId w:val="124"/>
  </w:num>
  <w:num w:numId="62">
    <w:abstractNumId w:val="0"/>
  </w:num>
  <w:num w:numId="63">
    <w:abstractNumId w:val="8"/>
  </w:num>
  <w:num w:numId="64">
    <w:abstractNumId w:val="106"/>
  </w:num>
  <w:num w:numId="65">
    <w:abstractNumId w:val="66"/>
  </w:num>
  <w:num w:numId="66">
    <w:abstractNumId w:val="102"/>
  </w:num>
  <w:num w:numId="67">
    <w:abstractNumId w:val="19"/>
  </w:num>
  <w:num w:numId="68">
    <w:abstractNumId w:val="29"/>
  </w:num>
  <w:num w:numId="69">
    <w:abstractNumId w:val="77"/>
  </w:num>
  <w:num w:numId="70">
    <w:abstractNumId w:val="21"/>
  </w:num>
  <w:num w:numId="71">
    <w:abstractNumId w:val="97"/>
  </w:num>
  <w:num w:numId="72">
    <w:abstractNumId w:val="33"/>
  </w:num>
  <w:num w:numId="73">
    <w:abstractNumId w:val="15"/>
  </w:num>
  <w:num w:numId="74">
    <w:abstractNumId w:val="9"/>
  </w:num>
  <w:num w:numId="75">
    <w:abstractNumId w:val="114"/>
  </w:num>
  <w:num w:numId="76">
    <w:abstractNumId w:val="18"/>
  </w:num>
  <w:num w:numId="77">
    <w:abstractNumId w:val="86"/>
  </w:num>
  <w:num w:numId="78">
    <w:abstractNumId w:val="112"/>
  </w:num>
  <w:num w:numId="79">
    <w:abstractNumId w:val="54"/>
  </w:num>
  <w:num w:numId="80">
    <w:abstractNumId w:val="10"/>
  </w:num>
  <w:num w:numId="81">
    <w:abstractNumId w:val="101"/>
  </w:num>
  <w:num w:numId="82">
    <w:abstractNumId w:val="50"/>
  </w:num>
  <w:num w:numId="83">
    <w:abstractNumId w:val="22"/>
  </w:num>
  <w:num w:numId="84">
    <w:abstractNumId w:val="43"/>
  </w:num>
  <w:num w:numId="85">
    <w:abstractNumId w:val="123"/>
  </w:num>
  <w:num w:numId="86">
    <w:abstractNumId w:val="103"/>
  </w:num>
  <w:num w:numId="87">
    <w:abstractNumId w:val="82"/>
  </w:num>
  <w:num w:numId="88">
    <w:abstractNumId w:val="37"/>
  </w:num>
  <w:num w:numId="89">
    <w:abstractNumId w:val="107"/>
  </w:num>
  <w:num w:numId="90">
    <w:abstractNumId w:val="26"/>
  </w:num>
  <w:num w:numId="91">
    <w:abstractNumId w:val="24"/>
  </w:num>
  <w:num w:numId="92">
    <w:abstractNumId w:val="62"/>
  </w:num>
  <w:num w:numId="93">
    <w:abstractNumId w:val="108"/>
  </w:num>
  <w:num w:numId="94">
    <w:abstractNumId w:val="58"/>
  </w:num>
  <w:num w:numId="95">
    <w:abstractNumId w:val="94"/>
  </w:num>
  <w:num w:numId="96">
    <w:abstractNumId w:val="116"/>
  </w:num>
  <w:num w:numId="97">
    <w:abstractNumId w:val="122"/>
  </w:num>
  <w:num w:numId="98">
    <w:abstractNumId w:val="3"/>
  </w:num>
  <w:num w:numId="99">
    <w:abstractNumId w:val="76"/>
  </w:num>
  <w:num w:numId="100">
    <w:abstractNumId w:val="48"/>
  </w:num>
  <w:num w:numId="101">
    <w:abstractNumId w:val="13"/>
  </w:num>
  <w:num w:numId="102">
    <w:abstractNumId w:val="68"/>
  </w:num>
  <w:num w:numId="103">
    <w:abstractNumId w:val="64"/>
  </w:num>
  <w:num w:numId="104">
    <w:abstractNumId w:val="2"/>
  </w:num>
  <w:num w:numId="105">
    <w:abstractNumId w:val="38"/>
  </w:num>
  <w:num w:numId="106">
    <w:abstractNumId w:val="85"/>
  </w:num>
  <w:num w:numId="107">
    <w:abstractNumId w:val="53"/>
  </w:num>
  <w:num w:numId="108">
    <w:abstractNumId w:val="40"/>
  </w:num>
  <w:num w:numId="109">
    <w:abstractNumId w:val="69"/>
  </w:num>
  <w:num w:numId="110">
    <w:abstractNumId w:val="113"/>
  </w:num>
  <w:num w:numId="111">
    <w:abstractNumId w:val="95"/>
  </w:num>
  <w:num w:numId="112">
    <w:abstractNumId w:val="52"/>
  </w:num>
  <w:num w:numId="113">
    <w:abstractNumId w:val="126"/>
  </w:num>
  <w:num w:numId="114">
    <w:abstractNumId w:val="125"/>
  </w:num>
  <w:num w:numId="115">
    <w:abstractNumId w:val="59"/>
  </w:num>
  <w:num w:numId="116">
    <w:abstractNumId w:val="93"/>
  </w:num>
  <w:num w:numId="117">
    <w:abstractNumId w:val="83"/>
  </w:num>
  <w:num w:numId="118">
    <w:abstractNumId w:val="12"/>
  </w:num>
  <w:num w:numId="119">
    <w:abstractNumId w:val="61"/>
  </w:num>
  <w:num w:numId="120">
    <w:abstractNumId w:val="51"/>
  </w:num>
  <w:num w:numId="121">
    <w:abstractNumId w:val="78"/>
    <w:lvlOverride w:ilvl="0">
      <w:lvl w:ilvl="0">
        <w:start w:val="1"/>
        <w:numFmt w:val="bullet"/>
        <w:lvlText w:val="–"/>
        <w:lvlJc w:val="left"/>
        <w:pPr>
          <w:tabs>
            <w:tab w:val="num" w:pos="1191"/>
          </w:tabs>
          <w:ind w:left="1191" w:hanging="340"/>
        </w:pPr>
        <w:rPr>
          <w:rFonts w:ascii="Times New Roman" w:hAnsi="Times New Roman" w:cs="Times New Roman" w:hint="default"/>
        </w:rPr>
      </w:lvl>
    </w:lvlOverride>
  </w:num>
  <w:num w:numId="122">
    <w:abstractNumId w:val="46"/>
    <w:lvlOverride w:ilvl="0">
      <w:lvl w:ilvl="0">
        <w:start w:val="1"/>
        <w:numFmt w:val="bullet"/>
        <w:lvlText w:val=""/>
        <w:lvlJc w:val="left"/>
        <w:pPr>
          <w:tabs>
            <w:tab w:val="num" w:pos="720"/>
          </w:tabs>
          <w:ind w:left="720" w:hanging="360"/>
        </w:pPr>
        <w:rPr>
          <w:rFonts w:ascii="Symbol" w:hAnsi="Symbol" w:cs="Symbol" w:hint="default"/>
        </w:rPr>
      </w:lvl>
    </w:lvlOverride>
  </w:num>
  <w:num w:numId="123">
    <w:abstractNumId w:val="1"/>
  </w:num>
  <w:num w:numId="124">
    <w:abstractNumId w:val="96"/>
  </w:num>
  <w:num w:numId="125">
    <w:abstractNumId w:val="109"/>
  </w:num>
  <w:num w:numId="126">
    <w:abstractNumId w:val="88"/>
  </w:num>
  <w:num w:numId="127">
    <w:abstractNumId w:val="25"/>
  </w:num>
  <w:num w:numId="128">
    <w:abstractNumId w:val="71"/>
  </w:num>
  <w:num w:numId="129">
    <w:abstractNumId w:val="42"/>
  </w:num>
  <w:num w:numId="130">
    <w:abstractNumId w:val="90"/>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SystemFonts/>
  <w:defaultTabStop w:val="720"/>
  <w:autoHyphenation/>
  <w:hyphenationZone w:val="425"/>
  <w:characterSpacingControl w:val="doNotCompres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5880"/>
    <w:rsid w:val="00083493"/>
    <w:rsid w:val="00115880"/>
    <w:rsid w:val="00122073"/>
    <w:rsid w:val="00124730"/>
    <w:rsid w:val="00156B7F"/>
    <w:rsid w:val="00175341"/>
    <w:rsid w:val="00180EF7"/>
    <w:rsid w:val="002117A6"/>
    <w:rsid w:val="00211A1F"/>
    <w:rsid w:val="00216321"/>
    <w:rsid w:val="0026377A"/>
    <w:rsid w:val="002A1EC0"/>
    <w:rsid w:val="002A4E65"/>
    <w:rsid w:val="002E6163"/>
    <w:rsid w:val="00362790"/>
    <w:rsid w:val="00362DCE"/>
    <w:rsid w:val="003672EB"/>
    <w:rsid w:val="003A4E22"/>
    <w:rsid w:val="003B5ABA"/>
    <w:rsid w:val="003E4DF3"/>
    <w:rsid w:val="004021B0"/>
    <w:rsid w:val="00422554"/>
    <w:rsid w:val="00446A43"/>
    <w:rsid w:val="0045458A"/>
    <w:rsid w:val="004931F9"/>
    <w:rsid w:val="005563D5"/>
    <w:rsid w:val="005C13E2"/>
    <w:rsid w:val="005F4053"/>
    <w:rsid w:val="00601FCD"/>
    <w:rsid w:val="00602C42"/>
    <w:rsid w:val="006075B4"/>
    <w:rsid w:val="00613F7C"/>
    <w:rsid w:val="006442A7"/>
    <w:rsid w:val="00652079"/>
    <w:rsid w:val="006678BD"/>
    <w:rsid w:val="00680796"/>
    <w:rsid w:val="006B1C85"/>
    <w:rsid w:val="006F3344"/>
    <w:rsid w:val="006F66F3"/>
    <w:rsid w:val="007F5204"/>
    <w:rsid w:val="00812B67"/>
    <w:rsid w:val="00851483"/>
    <w:rsid w:val="0086506C"/>
    <w:rsid w:val="0089772E"/>
    <w:rsid w:val="008C219D"/>
    <w:rsid w:val="008C6E0D"/>
    <w:rsid w:val="00902D4A"/>
    <w:rsid w:val="009F648E"/>
    <w:rsid w:val="00A038DF"/>
    <w:rsid w:val="00AE5282"/>
    <w:rsid w:val="00B1602D"/>
    <w:rsid w:val="00B42A26"/>
    <w:rsid w:val="00B64599"/>
    <w:rsid w:val="00BD1001"/>
    <w:rsid w:val="00C27424"/>
    <w:rsid w:val="00C76540"/>
    <w:rsid w:val="00C91E41"/>
    <w:rsid w:val="00CA5C00"/>
    <w:rsid w:val="00CF419B"/>
    <w:rsid w:val="00D23412"/>
    <w:rsid w:val="00D25DF4"/>
    <w:rsid w:val="00DF43D7"/>
    <w:rsid w:val="00E4117A"/>
    <w:rsid w:val="00EC348D"/>
    <w:rsid w:val="00F116EF"/>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9861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24A67"/>
    <w:pPr>
      <w:widowControl w:val="0"/>
    </w:pPr>
    <w:rPr>
      <w:rFonts w:ascii="Arial" w:eastAsia="HG Mincho Light J" w:hAnsi="Arial" w:cs="Thorndale"/>
      <w:color w:val="000000"/>
      <w:sz w:val="24"/>
      <w:lang w:eastAsia="zh-CN"/>
    </w:rPr>
  </w:style>
  <w:style w:type="paragraph" w:styleId="Nagwek1">
    <w:name w:val="heading 1"/>
    <w:basedOn w:val="Normalny"/>
    <w:next w:val="Normalny"/>
    <w:qFormat/>
    <w:rsid w:val="00F24A67"/>
    <w:pPr>
      <w:keepNext/>
      <w:numPr>
        <w:numId w:val="1"/>
      </w:numPr>
      <w:suppressAutoHyphens w:val="0"/>
      <w:jc w:val="both"/>
      <w:outlineLvl w:val="0"/>
    </w:pPr>
    <w:rPr>
      <w:rFonts w:ascii="Arial Narrow" w:hAnsi="Arial Narrow" w:cs="Arial"/>
      <w:b/>
      <w:sz w:val="28"/>
    </w:rPr>
  </w:style>
  <w:style w:type="paragraph" w:styleId="Nagwek2">
    <w:name w:val="heading 2"/>
    <w:basedOn w:val="Normalny"/>
    <w:next w:val="Normalny"/>
    <w:qFormat/>
    <w:rsid w:val="00F24A67"/>
    <w:pPr>
      <w:keepNext/>
      <w:numPr>
        <w:ilvl w:val="1"/>
        <w:numId w:val="1"/>
      </w:numPr>
      <w:spacing w:before="240" w:after="60"/>
      <w:outlineLvl w:val="1"/>
    </w:pPr>
    <w:rPr>
      <w:rFonts w:ascii="Arial Narrow" w:hAnsi="Arial Narrow" w:cs="Arial"/>
      <w:b/>
      <w:bCs/>
      <w:i/>
      <w:iCs/>
      <w:sz w:val="26"/>
      <w:szCs w:val="28"/>
    </w:rPr>
  </w:style>
  <w:style w:type="paragraph" w:styleId="Nagwek3">
    <w:name w:val="heading 3"/>
    <w:basedOn w:val="Normalny"/>
    <w:next w:val="Normalny"/>
    <w:qFormat/>
    <w:rsid w:val="00F24A67"/>
    <w:pPr>
      <w:keepNext/>
      <w:numPr>
        <w:ilvl w:val="2"/>
        <w:numId w:val="1"/>
      </w:numPr>
      <w:spacing w:before="240" w:after="60"/>
      <w:outlineLvl w:val="2"/>
    </w:pPr>
    <w:rPr>
      <w:rFonts w:ascii="Arial Narrow" w:hAnsi="Arial Narrow" w:cs="Arial"/>
      <w:b/>
      <w:bCs/>
      <w:szCs w:val="26"/>
    </w:rPr>
  </w:style>
  <w:style w:type="paragraph" w:styleId="Nagwek4">
    <w:name w:val="heading 4"/>
    <w:basedOn w:val="Nagwek"/>
    <w:next w:val="Tekstpodstawowy"/>
    <w:qFormat/>
    <w:rsid w:val="00F24A67"/>
    <w:pPr>
      <w:numPr>
        <w:ilvl w:val="3"/>
        <w:numId w:val="1"/>
      </w:numPr>
      <w:outlineLvl w:val="3"/>
    </w:pPr>
    <w:rPr>
      <w:rFonts w:ascii="Times New Roman" w:eastAsia="Lucida Sans Unicode" w:hAnsi="Times New Roman" w:cs="Tahoma"/>
      <w:b/>
      <w:bCs/>
      <w:szCs w:val="24"/>
    </w:rPr>
  </w:style>
  <w:style w:type="paragraph" w:styleId="Nagwek5">
    <w:name w:val="heading 5"/>
    <w:basedOn w:val="Normalny"/>
    <w:next w:val="Normalny"/>
    <w:qFormat/>
    <w:rsid w:val="00F24A67"/>
    <w:pPr>
      <w:numPr>
        <w:ilvl w:val="4"/>
        <w:numId w:val="1"/>
      </w:numPr>
      <w:spacing w:before="240" w:after="60"/>
      <w:outlineLvl w:val="4"/>
    </w:pPr>
    <w:rPr>
      <w:b/>
      <w:bCs/>
      <w:i/>
      <w:iCs/>
      <w:sz w:val="26"/>
      <w:szCs w:val="26"/>
    </w:rPr>
  </w:style>
  <w:style w:type="paragraph" w:styleId="Nagwek6">
    <w:name w:val="heading 6"/>
    <w:basedOn w:val="Normalny"/>
    <w:next w:val="Normalny"/>
    <w:qFormat/>
    <w:rsid w:val="00F24A67"/>
    <w:pPr>
      <w:numPr>
        <w:ilvl w:val="5"/>
        <w:numId w:val="1"/>
      </w:numPr>
      <w:spacing w:before="240" w:after="60"/>
      <w:outlineLvl w:val="5"/>
    </w:pPr>
    <w:rPr>
      <w:rFonts w:ascii="Times New Roman" w:hAnsi="Times New Roman" w:cs="Times New Roman"/>
      <w:b/>
      <w:bCs/>
      <w:sz w:val="22"/>
      <w:szCs w:val="22"/>
    </w:rPr>
  </w:style>
  <w:style w:type="paragraph" w:styleId="Nagwek7">
    <w:name w:val="heading 7"/>
    <w:basedOn w:val="Normalny"/>
    <w:next w:val="Normalny"/>
    <w:qFormat/>
    <w:rsid w:val="00F24A67"/>
    <w:pPr>
      <w:numPr>
        <w:ilvl w:val="6"/>
        <w:numId w:val="1"/>
      </w:numPr>
      <w:spacing w:before="240" w:after="60"/>
      <w:outlineLvl w:val="6"/>
    </w:pPr>
    <w:rPr>
      <w:rFonts w:ascii="Times New Roman" w:hAnsi="Times New Roman" w:cs="Times New Roman"/>
      <w:szCs w:val="24"/>
    </w:rPr>
  </w:style>
  <w:style w:type="paragraph" w:styleId="Nagwek8">
    <w:name w:val="heading 8"/>
    <w:basedOn w:val="Normalny"/>
    <w:next w:val="Normalny"/>
    <w:qFormat/>
    <w:rsid w:val="00F24A67"/>
    <w:pPr>
      <w:numPr>
        <w:ilvl w:val="7"/>
        <w:numId w:val="1"/>
      </w:numPr>
      <w:spacing w:before="240" w:after="60"/>
      <w:outlineLvl w:val="7"/>
    </w:pPr>
    <w:rPr>
      <w:rFonts w:ascii="Times New Roman" w:hAnsi="Times New Roman" w:cs="Times New Roman"/>
      <w:i/>
      <w:iCs/>
      <w:szCs w:val="24"/>
    </w:rPr>
  </w:style>
  <w:style w:type="paragraph" w:styleId="Nagwek9">
    <w:name w:val="heading 9"/>
    <w:basedOn w:val="Normalny"/>
    <w:next w:val="Normalny"/>
    <w:qFormat/>
    <w:rsid w:val="00F24A67"/>
    <w:pPr>
      <w:keepNext/>
      <w:keepLines/>
      <w:numPr>
        <w:ilvl w:val="8"/>
        <w:numId w:val="1"/>
      </w:numPr>
      <w:spacing w:before="200"/>
      <w:outlineLvl w:val="8"/>
    </w:pPr>
    <w:rPr>
      <w:rFonts w:ascii="Cambria" w:eastAsia="Times New Roman" w:hAnsi="Cambria" w:cs="Times New Roman"/>
      <w:i/>
      <w:iCs/>
      <w:color w:val="404040"/>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uiPriority w:val="99"/>
    <w:qFormat/>
    <w:rsid w:val="00F24A67"/>
    <w:rPr>
      <w:rFonts w:ascii="Thorndale" w:eastAsia="HG Mincho Light J" w:hAnsi="Thorndale" w:cs="Thorndale"/>
      <w:color w:val="000000"/>
      <w:sz w:val="24"/>
      <w:lang w:eastAsia="zh-CN"/>
    </w:rPr>
  </w:style>
  <w:style w:type="character" w:customStyle="1" w:styleId="WW8Num1z0">
    <w:name w:val="WW8Num1z0"/>
    <w:qFormat/>
    <w:rsid w:val="00F24A67"/>
    <w:rPr>
      <w:rFonts w:ascii="Symbol" w:hAnsi="Symbol" w:cs="Symbol"/>
    </w:rPr>
  </w:style>
  <w:style w:type="character" w:customStyle="1" w:styleId="WW8Num1z1">
    <w:name w:val="WW8Num1z1"/>
    <w:qFormat/>
    <w:rsid w:val="00F24A67"/>
    <w:rPr>
      <w:rFonts w:ascii="Courier New" w:hAnsi="Courier New" w:cs="Courier New"/>
    </w:rPr>
  </w:style>
  <w:style w:type="character" w:customStyle="1" w:styleId="WW8Num1z2">
    <w:name w:val="WW8Num1z2"/>
    <w:qFormat/>
    <w:rsid w:val="00F24A67"/>
    <w:rPr>
      <w:rFonts w:ascii="Wingdings" w:hAnsi="Wingdings" w:cs="Wingdings"/>
    </w:rPr>
  </w:style>
  <w:style w:type="character" w:customStyle="1" w:styleId="WW8Num2z0">
    <w:name w:val="WW8Num2z0"/>
    <w:qFormat/>
    <w:rsid w:val="00F24A67"/>
    <w:rPr>
      <w:rFonts w:ascii="Symbol" w:hAnsi="Symbol" w:cs="Symbol"/>
    </w:rPr>
  </w:style>
  <w:style w:type="character" w:customStyle="1" w:styleId="WW8Num2z1">
    <w:name w:val="WW8Num2z1"/>
    <w:qFormat/>
    <w:rsid w:val="00F24A67"/>
    <w:rPr>
      <w:rFonts w:ascii="Courier New" w:hAnsi="Courier New" w:cs="Courier New"/>
    </w:rPr>
  </w:style>
  <w:style w:type="character" w:customStyle="1" w:styleId="WW8Num2z2">
    <w:name w:val="WW8Num2z2"/>
    <w:qFormat/>
    <w:rsid w:val="00F24A67"/>
    <w:rPr>
      <w:rFonts w:ascii="Wingdings" w:hAnsi="Wingdings" w:cs="Wingdings"/>
    </w:rPr>
  </w:style>
  <w:style w:type="character" w:customStyle="1" w:styleId="WW8Num3z0">
    <w:name w:val="WW8Num3z0"/>
    <w:qFormat/>
    <w:rsid w:val="00F24A67"/>
    <w:rPr>
      <w:rFonts w:ascii="Symbol" w:hAnsi="Symbol" w:cs="Symbol"/>
    </w:rPr>
  </w:style>
  <w:style w:type="character" w:customStyle="1" w:styleId="WW8Num3z1">
    <w:name w:val="WW8Num3z1"/>
    <w:qFormat/>
    <w:rsid w:val="00F24A67"/>
    <w:rPr>
      <w:rFonts w:ascii="Courier New" w:hAnsi="Courier New" w:cs="Courier New"/>
    </w:rPr>
  </w:style>
  <w:style w:type="character" w:customStyle="1" w:styleId="WW8Num3z2">
    <w:name w:val="WW8Num3z2"/>
    <w:qFormat/>
    <w:rsid w:val="00F24A67"/>
    <w:rPr>
      <w:rFonts w:ascii="Wingdings" w:hAnsi="Wingdings" w:cs="Wingdings"/>
    </w:rPr>
  </w:style>
  <w:style w:type="character" w:customStyle="1" w:styleId="WW8Num5z0">
    <w:name w:val="WW8Num5z0"/>
    <w:qFormat/>
    <w:rsid w:val="00F24A67"/>
    <w:rPr>
      <w:rFonts w:ascii="Symbol" w:hAnsi="Symbol" w:cs="Symbol"/>
    </w:rPr>
  </w:style>
  <w:style w:type="character" w:customStyle="1" w:styleId="WW8Num5z1">
    <w:name w:val="WW8Num5z1"/>
    <w:qFormat/>
    <w:rsid w:val="00F24A67"/>
    <w:rPr>
      <w:rFonts w:ascii="Times New Roman" w:eastAsia="Times New Roman" w:hAnsi="Times New Roman" w:cs="Times New Roman"/>
    </w:rPr>
  </w:style>
  <w:style w:type="character" w:customStyle="1" w:styleId="WW8Num5z2">
    <w:name w:val="WW8Num5z2"/>
    <w:qFormat/>
    <w:rsid w:val="00F24A67"/>
    <w:rPr>
      <w:rFonts w:ascii="StarSymbol" w:hAnsi="StarSymbol" w:cs="StarSymbol"/>
      <w:sz w:val="18"/>
      <w:szCs w:val="18"/>
    </w:rPr>
  </w:style>
  <w:style w:type="character" w:customStyle="1" w:styleId="WW8Num7z0">
    <w:name w:val="WW8Num7z0"/>
    <w:qFormat/>
    <w:rsid w:val="00F24A67"/>
    <w:rPr>
      <w:rFonts w:ascii="Symbol" w:hAnsi="Symbol" w:cs="StarSymbol"/>
      <w:sz w:val="18"/>
      <w:szCs w:val="18"/>
    </w:rPr>
  </w:style>
  <w:style w:type="character" w:customStyle="1" w:styleId="WW8Num7z1">
    <w:name w:val="WW8Num7z1"/>
    <w:qFormat/>
    <w:rsid w:val="00F24A67"/>
    <w:rPr>
      <w:rFonts w:ascii="Wingdings 2" w:hAnsi="Wingdings 2" w:cs="StarSymbol"/>
      <w:sz w:val="18"/>
      <w:szCs w:val="18"/>
    </w:rPr>
  </w:style>
  <w:style w:type="character" w:customStyle="1" w:styleId="WW8Num7z2">
    <w:name w:val="WW8Num7z2"/>
    <w:qFormat/>
    <w:rsid w:val="00F24A67"/>
    <w:rPr>
      <w:rFonts w:ascii="StarSymbol" w:hAnsi="StarSymbol" w:cs="StarSymbol"/>
      <w:sz w:val="18"/>
      <w:szCs w:val="18"/>
    </w:rPr>
  </w:style>
  <w:style w:type="character" w:customStyle="1" w:styleId="WW8Num7z4">
    <w:name w:val="WW8Num7z4"/>
    <w:qFormat/>
    <w:rsid w:val="00F24A67"/>
    <w:rPr>
      <w:rFonts w:ascii="Courier New" w:hAnsi="Courier New" w:cs="Courier New"/>
    </w:rPr>
  </w:style>
  <w:style w:type="character" w:customStyle="1" w:styleId="WW8Num10z0">
    <w:name w:val="WW8Num10z0"/>
    <w:qFormat/>
    <w:rsid w:val="00F24A67"/>
    <w:rPr>
      <w:rFonts w:ascii="Symbol" w:hAnsi="Symbol" w:cs="Symbol"/>
    </w:rPr>
  </w:style>
  <w:style w:type="character" w:customStyle="1" w:styleId="WW8Num10z1">
    <w:name w:val="WW8Num10z1"/>
    <w:qFormat/>
    <w:rsid w:val="00F24A67"/>
    <w:rPr>
      <w:rFonts w:ascii="Courier New" w:hAnsi="Courier New" w:cs="Courier New"/>
    </w:rPr>
  </w:style>
  <w:style w:type="character" w:customStyle="1" w:styleId="WW8Num10z2">
    <w:name w:val="WW8Num10z2"/>
    <w:qFormat/>
    <w:rsid w:val="00F24A67"/>
    <w:rPr>
      <w:rFonts w:ascii="Wingdings" w:hAnsi="Wingdings" w:cs="Wingdings"/>
    </w:rPr>
  </w:style>
  <w:style w:type="character" w:customStyle="1" w:styleId="WW8Num10z3">
    <w:name w:val="WW8Num10z3"/>
    <w:qFormat/>
    <w:rsid w:val="00F24A67"/>
    <w:rPr>
      <w:rFonts w:ascii="Symbol" w:hAnsi="Symbol" w:cs="Symbol"/>
    </w:rPr>
  </w:style>
  <w:style w:type="character" w:customStyle="1" w:styleId="WW8Num11z0">
    <w:name w:val="WW8Num11z0"/>
    <w:qFormat/>
    <w:rsid w:val="00F24A67"/>
    <w:rPr>
      <w:rFonts w:ascii="StarSymbol" w:hAnsi="StarSymbol" w:cs="StarSymbol"/>
      <w:sz w:val="18"/>
      <w:szCs w:val="18"/>
    </w:rPr>
  </w:style>
  <w:style w:type="character" w:customStyle="1" w:styleId="WW8Num12z0">
    <w:name w:val="WW8Num12z0"/>
    <w:qFormat/>
    <w:rsid w:val="00F24A67"/>
    <w:rPr>
      <w:rFonts w:ascii="Symbol" w:hAnsi="Symbol" w:cs="StarSymbol"/>
      <w:sz w:val="18"/>
      <w:szCs w:val="18"/>
    </w:rPr>
  </w:style>
  <w:style w:type="character" w:customStyle="1" w:styleId="WW8Num12z1">
    <w:name w:val="WW8Num12z1"/>
    <w:qFormat/>
    <w:rsid w:val="00F24A67"/>
    <w:rPr>
      <w:rFonts w:ascii="Wingdings 2" w:hAnsi="Wingdings 2" w:cs="StarSymbol"/>
      <w:sz w:val="18"/>
      <w:szCs w:val="18"/>
    </w:rPr>
  </w:style>
  <w:style w:type="character" w:customStyle="1" w:styleId="WW8Num12z2">
    <w:name w:val="WW8Num12z2"/>
    <w:qFormat/>
    <w:rsid w:val="00F24A67"/>
    <w:rPr>
      <w:rFonts w:ascii="Wingdings" w:hAnsi="Wingdings" w:cs="Wingdings"/>
    </w:rPr>
  </w:style>
  <w:style w:type="character" w:customStyle="1" w:styleId="WW8Num12z3">
    <w:name w:val="WW8Num12z3"/>
    <w:qFormat/>
    <w:rsid w:val="00F24A67"/>
    <w:rPr>
      <w:rFonts w:ascii="Symbol" w:hAnsi="Symbol" w:cs="Symbol"/>
    </w:rPr>
  </w:style>
  <w:style w:type="character" w:customStyle="1" w:styleId="WW8Num13z0">
    <w:name w:val="WW8Num13z0"/>
    <w:qFormat/>
    <w:rsid w:val="00F24A67"/>
    <w:rPr>
      <w:rFonts w:ascii="Symbol" w:hAnsi="Symbol" w:cs="StarSymbol"/>
      <w:sz w:val="18"/>
      <w:szCs w:val="18"/>
    </w:rPr>
  </w:style>
  <w:style w:type="character" w:customStyle="1" w:styleId="WW8Num13z1">
    <w:name w:val="WW8Num13z1"/>
    <w:qFormat/>
    <w:rsid w:val="00F24A67"/>
    <w:rPr>
      <w:b/>
    </w:rPr>
  </w:style>
  <w:style w:type="character" w:customStyle="1" w:styleId="WW8Num13z2">
    <w:name w:val="WW8Num13z2"/>
    <w:qFormat/>
    <w:rsid w:val="00F24A67"/>
    <w:rPr>
      <w:rFonts w:ascii="Wingdings" w:hAnsi="Wingdings" w:cs="Wingdings"/>
    </w:rPr>
  </w:style>
  <w:style w:type="character" w:customStyle="1" w:styleId="WW8Num13z3">
    <w:name w:val="WW8Num13z3"/>
    <w:qFormat/>
    <w:rsid w:val="00F24A67"/>
    <w:rPr>
      <w:rFonts w:ascii="Symbol" w:hAnsi="Symbol" w:cs="Symbol"/>
    </w:rPr>
  </w:style>
  <w:style w:type="character" w:customStyle="1" w:styleId="WW8Num14z0">
    <w:name w:val="WW8Num14z0"/>
    <w:qFormat/>
    <w:rsid w:val="00F24A67"/>
    <w:rPr>
      <w:rFonts w:ascii="StarSymbol" w:hAnsi="StarSymbol" w:cs="StarSymbol"/>
      <w:sz w:val="18"/>
      <w:szCs w:val="18"/>
    </w:rPr>
  </w:style>
  <w:style w:type="character" w:customStyle="1" w:styleId="WW8Num14z1">
    <w:name w:val="WW8Num14z1"/>
    <w:qFormat/>
    <w:rsid w:val="00F24A67"/>
    <w:rPr>
      <w:rFonts w:ascii="Courier New" w:hAnsi="Courier New" w:cs="Courier New"/>
    </w:rPr>
  </w:style>
  <w:style w:type="character" w:customStyle="1" w:styleId="WW8Num14z2">
    <w:name w:val="WW8Num14z2"/>
    <w:qFormat/>
    <w:rsid w:val="00F24A67"/>
    <w:rPr>
      <w:rFonts w:ascii="Wingdings" w:hAnsi="Wingdings" w:cs="Wingdings"/>
    </w:rPr>
  </w:style>
  <w:style w:type="character" w:customStyle="1" w:styleId="WW8Num14z3">
    <w:name w:val="WW8Num14z3"/>
    <w:qFormat/>
    <w:rsid w:val="00F24A67"/>
    <w:rPr>
      <w:rFonts w:ascii="Symbol" w:hAnsi="Symbol" w:cs="Symbol"/>
    </w:rPr>
  </w:style>
  <w:style w:type="character" w:customStyle="1" w:styleId="WW8Num15z0">
    <w:name w:val="WW8Num15z0"/>
    <w:qFormat/>
    <w:rsid w:val="00F24A67"/>
    <w:rPr>
      <w:rFonts w:ascii="StarSymbol" w:hAnsi="StarSymbol" w:cs="StarSymbol"/>
      <w:sz w:val="18"/>
      <w:szCs w:val="18"/>
    </w:rPr>
  </w:style>
  <w:style w:type="character" w:customStyle="1" w:styleId="WW8Num16z0">
    <w:name w:val="WW8Num16z0"/>
    <w:qFormat/>
    <w:rsid w:val="00F24A67"/>
    <w:rPr>
      <w:rFonts w:ascii="Times New Roman" w:eastAsia="Times New Roman" w:hAnsi="Times New Roman" w:cs="Times New Roman"/>
    </w:rPr>
  </w:style>
  <w:style w:type="character" w:customStyle="1" w:styleId="WW8Num16z1">
    <w:name w:val="WW8Num16z1"/>
    <w:qFormat/>
    <w:rsid w:val="00F24A67"/>
    <w:rPr>
      <w:rFonts w:ascii="Courier New" w:hAnsi="Courier New" w:cs="Courier New"/>
    </w:rPr>
  </w:style>
  <w:style w:type="character" w:customStyle="1" w:styleId="WW8Num16z2">
    <w:name w:val="WW8Num16z2"/>
    <w:qFormat/>
    <w:rsid w:val="00F24A67"/>
    <w:rPr>
      <w:rFonts w:ascii="Wingdings" w:hAnsi="Wingdings" w:cs="Wingdings"/>
    </w:rPr>
  </w:style>
  <w:style w:type="character" w:customStyle="1" w:styleId="WW8Num16z3">
    <w:name w:val="WW8Num16z3"/>
    <w:qFormat/>
    <w:rsid w:val="00F24A67"/>
    <w:rPr>
      <w:rFonts w:ascii="Symbol" w:hAnsi="Symbol" w:cs="Symbol"/>
    </w:rPr>
  </w:style>
  <w:style w:type="character" w:customStyle="1" w:styleId="WW8Num20z0">
    <w:name w:val="WW8Num20z0"/>
    <w:qFormat/>
    <w:rsid w:val="00F24A67"/>
    <w:rPr>
      <w:rFonts w:ascii="Symbol" w:hAnsi="Symbol" w:cs="Symbol"/>
    </w:rPr>
  </w:style>
  <w:style w:type="character" w:customStyle="1" w:styleId="WW8Num20z1">
    <w:name w:val="WW8Num20z1"/>
    <w:qFormat/>
    <w:rsid w:val="00F24A67"/>
    <w:rPr>
      <w:rFonts w:ascii="Courier New" w:hAnsi="Courier New" w:cs="Courier New"/>
    </w:rPr>
  </w:style>
  <w:style w:type="character" w:customStyle="1" w:styleId="WW8Num20z2">
    <w:name w:val="WW8Num20z2"/>
    <w:qFormat/>
    <w:rsid w:val="00F24A67"/>
    <w:rPr>
      <w:rFonts w:ascii="Wingdings" w:hAnsi="Wingdings" w:cs="Wingdings"/>
    </w:rPr>
  </w:style>
  <w:style w:type="character" w:customStyle="1" w:styleId="WW8Num20z3">
    <w:name w:val="WW8Num20z3"/>
    <w:qFormat/>
    <w:rsid w:val="00F24A67"/>
    <w:rPr>
      <w:rFonts w:ascii="Symbol" w:hAnsi="Symbol" w:cs="Symbol"/>
    </w:rPr>
  </w:style>
  <w:style w:type="character" w:customStyle="1" w:styleId="WW8Num21z0">
    <w:name w:val="WW8Num21z0"/>
    <w:qFormat/>
    <w:rsid w:val="00F24A67"/>
    <w:rPr>
      <w:rFonts w:ascii="Symbol" w:hAnsi="Symbol" w:cs="Symbol"/>
    </w:rPr>
  </w:style>
  <w:style w:type="character" w:customStyle="1" w:styleId="WW8Num21z1">
    <w:name w:val="WW8Num21z1"/>
    <w:qFormat/>
    <w:rsid w:val="00F24A67"/>
    <w:rPr>
      <w:rFonts w:ascii="Courier New" w:hAnsi="Courier New" w:cs="Courier New"/>
    </w:rPr>
  </w:style>
  <w:style w:type="character" w:customStyle="1" w:styleId="WW8Num21z2">
    <w:name w:val="WW8Num21z2"/>
    <w:qFormat/>
    <w:rsid w:val="00F24A67"/>
    <w:rPr>
      <w:rFonts w:ascii="Wingdings" w:hAnsi="Wingdings" w:cs="Wingdings"/>
    </w:rPr>
  </w:style>
  <w:style w:type="character" w:customStyle="1" w:styleId="WW8Num23z1">
    <w:name w:val="WW8Num23z1"/>
    <w:qFormat/>
    <w:rsid w:val="00F24A67"/>
    <w:rPr>
      <w:rFonts w:ascii="Courier New" w:hAnsi="Courier New" w:cs="Courier New"/>
    </w:rPr>
  </w:style>
  <w:style w:type="character" w:customStyle="1" w:styleId="WW8Num24z0">
    <w:name w:val="WW8Num24z0"/>
    <w:qFormat/>
    <w:rsid w:val="00F24A67"/>
    <w:rPr>
      <w:rFonts w:ascii="Symbol" w:hAnsi="Symbol" w:cs="Symbol"/>
    </w:rPr>
  </w:style>
  <w:style w:type="character" w:customStyle="1" w:styleId="WW8Num24z1">
    <w:name w:val="WW8Num24z1"/>
    <w:qFormat/>
    <w:rsid w:val="00F24A67"/>
    <w:rPr>
      <w:rFonts w:ascii="Courier New" w:hAnsi="Courier New" w:cs="Courier New"/>
    </w:rPr>
  </w:style>
  <w:style w:type="character" w:customStyle="1" w:styleId="WW8Num24z2">
    <w:name w:val="WW8Num24z2"/>
    <w:qFormat/>
    <w:rsid w:val="00F24A67"/>
    <w:rPr>
      <w:rFonts w:ascii="Wingdings" w:hAnsi="Wingdings" w:cs="Wingdings"/>
    </w:rPr>
  </w:style>
  <w:style w:type="character" w:customStyle="1" w:styleId="WW8Num24z3">
    <w:name w:val="WW8Num24z3"/>
    <w:qFormat/>
    <w:rsid w:val="00F24A67"/>
    <w:rPr>
      <w:rFonts w:ascii="Symbol" w:hAnsi="Symbol" w:cs="Symbol"/>
    </w:rPr>
  </w:style>
  <w:style w:type="character" w:customStyle="1" w:styleId="WW8Num27z0">
    <w:name w:val="WW8Num27z0"/>
    <w:qFormat/>
    <w:rsid w:val="00F24A67"/>
    <w:rPr>
      <w:rFonts w:ascii="Symbol" w:hAnsi="Symbol" w:cs="Symbol"/>
    </w:rPr>
  </w:style>
  <w:style w:type="character" w:customStyle="1" w:styleId="Domylnaczcionkaakapitu4">
    <w:name w:val="Domyślna czcionka akapitu4"/>
    <w:qFormat/>
    <w:rsid w:val="00F24A67"/>
  </w:style>
  <w:style w:type="character" w:customStyle="1" w:styleId="Absatz-Standardschriftart">
    <w:name w:val="Absatz-Standardschriftart"/>
    <w:qFormat/>
    <w:rsid w:val="00F24A67"/>
  </w:style>
  <w:style w:type="character" w:customStyle="1" w:styleId="WW-Absatz-Standardschriftart">
    <w:name w:val="WW-Absatz-Standardschriftart"/>
    <w:qFormat/>
    <w:rsid w:val="00F24A67"/>
  </w:style>
  <w:style w:type="character" w:customStyle="1" w:styleId="WW-Absatz-Standardschriftart1">
    <w:name w:val="WW-Absatz-Standardschriftart1"/>
    <w:qFormat/>
    <w:rsid w:val="00F24A67"/>
  </w:style>
  <w:style w:type="character" w:customStyle="1" w:styleId="WW-Absatz-Standardschriftart11">
    <w:name w:val="WW-Absatz-Standardschriftart11"/>
    <w:qFormat/>
    <w:rsid w:val="00F24A67"/>
  </w:style>
  <w:style w:type="character" w:customStyle="1" w:styleId="WW-Absatz-Standardschriftart111">
    <w:name w:val="WW-Absatz-Standardschriftart111"/>
    <w:qFormat/>
    <w:rsid w:val="00F24A67"/>
  </w:style>
  <w:style w:type="character" w:customStyle="1" w:styleId="WW-Absatz-Standardschriftart1111">
    <w:name w:val="WW-Absatz-Standardschriftart1111"/>
    <w:qFormat/>
    <w:rsid w:val="00F24A67"/>
  </w:style>
  <w:style w:type="character" w:customStyle="1" w:styleId="WW-Absatz-Standardschriftart11111">
    <w:name w:val="WW-Absatz-Standardschriftart11111"/>
    <w:qFormat/>
    <w:rsid w:val="00F24A67"/>
  </w:style>
  <w:style w:type="character" w:customStyle="1" w:styleId="WW-Absatz-Standardschriftart111111">
    <w:name w:val="WW-Absatz-Standardschriftart111111"/>
    <w:qFormat/>
    <w:rsid w:val="00F24A67"/>
  </w:style>
  <w:style w:type="character" w:customStyle="1" w:styleId="WW-Absatz-Standardschriftart1111111">
    <w:name w:val="WW-Absatz-Standardschriftart1111111"/>
    <w:qFormat/>
    <w:rsid w:val="00F24A67"/>
  </w:style>
  <w:style w:type="character" w:customStyle="1" w:styleId="Domylnaczcionkaakapitu3">
    <w:name w:val="Domyślna czcionka akapitu3"/>
    <w:qFormat/>
    <w:rsid w:val="00F24A67"/>
  </w:style>
  <w:style w:type="character" w:customStyle="1" w:styleId="WW-Absatz-Standardschriftart11111111">
    <w:name w:val="WW-Absatz-Standardschriftart11111111"/>
    <w:qFormat/>
    <w:rsid w:val="00F24A67"/>
  </w:style>
  <w:style w:type="character" w:customStyle="1" w:styleId="WW-Absatz-Standardschriftart111111111">
    <w:name w:val="WW-Absatz-Standardschriftart111111111"/>
    <w:qFormat/>
    <w:rsid w:val="00F24A67"/>
  </w:style>
  <w:style w:type="character" w:customStyle="1" w:styleId="WW-Absatz-Standardschriftart1111111111">
    <w:name w:val="WW-Absatz-Standardschriftart1111111111"/>
    <w:qFormat/>
    <w:rsid w:val="00F24A67"/>
  </w:style>
  <w:style w:type="character" w:customStyle="1" w:styleId="WW-Absatz-Standardschriftart11111111111">
    <w:name w:val="WW-Absatz-Standardschriftart11111111111"/>
    <w:qFormat/>
    <w:rsid w:val="00F24A67"/>
  </w:style>
  <w:style w:type="character" w:customStyle="1" w:styleId="WW-Absatz-Standardschriftart111111111111">
    <w:name w:val="WW-Absatz-Standardschriftart111111111111"/>
    <w:qFormat/>
    <w:rsid w:val="00F24A67"/>
  </w:style>
  <w:style w:type="character" w:customStyle="1" w:styleId="WW-Absatz-Standardschriftart1111111111111">
    <w:name w:val="WW-Absatz-Standardschriftart1111111111111"/>
    <w:qFormat/>
    <w:rsid w:val="00F24A67"/>
  </w:style>
  <w:style w:type="character" w:customStyle="1" w:styleId="WW8Num4z0">
    <w:name w:val="WW8Num4z0"/>
    <w:qFormat/>
    <w:rsid w:val="00F24A67"/>
    <w:rPr>
      <w:b/>
    </w:rPr>
  </w:style>
  <w:style w:type="character" w:customStyle="1" w:styleId="WW8Num6z0">
    <w:name w:val="WW8Num6z0"/>
    <w:qFormat/>
    <w:rsid w:val="00F24A67"/>
    <w:rPr>
      <w:rFonts w:ascii="Symbol" w:hAnsi="Symbol" w:cs="Symbol"/>
    </w:rPr>
  </w:style>
  <w:style w:type="character" w:customStyle="1" w:styleId="WW8Num8z0">
    <w:name w:val="WW8Num8z0"/>
    <w:qFormat/>
    <w:rsid w:val="00F24A67"/>
    <w:rPr>
      <w:rFonts w:ascii="Symbol" w:hAnsi="Symbol" w:cs="StarSymbol"/>
      <w:sz w:val="18"/>
      <w:szCs w:val="18"/>
    </w:rPr>
  </w:style>
  <w:style w:type="character" w:customStyle="1" w:styleId="WW8Num9z0">
    <w:name w:val="WW8Num9z0"/>
    <w:qFormat/>
    <w:rsid w:val="00F24A67"/>
    <w:rPr>
      <w:rFonts w:ascii="Symbol" w:hAnsi="Symbol" w:cs="StarSymbol"/>
      <w:sz w:val="18"/>
      <w:szCs w:val="18"/>
    </w:rPr>
  </w:style>
  <w:style w:type="character" w:customStyle="1" w:styleId="WW8Num17z1">
    <w:name w:val="WW8Num17z1"/>
    <w:qFormat/>
    <w:rsid w:val="00F24A67"/>
    <w:rPr>
      <w:rFonts w:ascii="Courier New" w:hAnsi="Courier New" w:cs="Courier New"/>
    </w:rPr>
  </w:style>
  <w:style w:type="character" w:customStyle="1" w:styleId="WW8Num18z0">
    <w:name w:val="WW8Num18z0"/>
    <w:qFormat/>
    <w:rsid w:val="00F24A67"/>
    <w:rPr>
      <w:rFonts w:ascii="Times New Roman" w:eastAsia="Times New Roman" w:hAnsi="Times New Roman" w:cs="Times New Roman"/>
    </w:rPr>
  </w:style>
  <w:style w:type="character" w:customStyle="1" w:styleId="WW8Num18z1">
    <w:name w:val="WW8Num18z1"/>
    <w:qFormat/>
    <w:rsid w:val="00F24A67"/>
    <w:rPr>
      <w:rFonts w:ascii="Courier New" w:hAnsi="Courier New" w:cs="Courier New"/>
    </w:rPr>
  </w:style>
  <w:style w:type="character" w:customStyle="1" w:styleId="WW8Num18z2">
    <w:name w:val="WW8Num18z2"/>
    <w:qFormat/>
    <w:rsid w:val="00F24A67"/>
    <w:rPr>
      <w:rFonts w:ascii="Wingdings" w:hAnsi="Wingdings" w:cs="Wingdings"/>
    </w:rPr>
  </w:style>
  <w:style w:type="character" w:customStyle="1" w:styleId="WW8Num19z0">
    <w:name w:val="WW8Num19z0"/>
    <w:qFormat/>
    <w:rsid w:val="00F24A67"/>
    <w:rPr>
      <w:rFonts w:ascii="Times New Roman" w:hAnsi="Times New Roman" w:cs="Times New Roman"/>
    </w:rPr>
  </w:style>
  <w:style w:type="character" w:customStyle="1" w:styleId="WW8Num19z1">
    <w:name w:val="WW8Num19z1"/>
    <w:qFormat/>
    <w:rsid w:val="00F24A67"/>
    <w:rPr>
      <w:rFonts w:ascii="Courier New" w:hAnsi="Courier New" w:cs="Courier New"/>
    </w:rPr>
  </w:style>
  <w:style w:type="character" w:customStyle="1" w:styleId="WW8Num19z2">
    <w:name w:val="WW8Num19z2"/>
    <w:qFormat/>
    <w:rsid w:val="00F24A67"/>
    <w:rPr>
      <w:rFonts w:ascii="Wingdings" w:hAnsi="Wingdings" w:cs="Wingdings"/>
    </w:rPr>
  </w:style>
  <w:style w:type="character" w:customStyle="1" w:styleId="WW8Num19z3">
    <w:name w:val="WW8Num19z3"/>
    <w:qFormat/>
    <w:rsid w:val="00F24A67"/>
    <w:rPr>
      <w:rFonts w:ascii="Symbol" w:hAnsi="Symbol" w:cs="Symbol"/>
    </w:rPr>
  </w:style>
  <w:style w:type="character" w:customStyle="1" w:styleId="WW8Num22z0">
    <w:name w:val="WW8Num22z0"/>
    <w:qFormat/>
    <w:rsid w:val="00F24A67"/>
    <w:rPr>
      <w:rFonts w:ascii="Symbol" w:hAnsi="Symbol" w:cs="Symbol"/>
    </w:rPr>
  </w:style>
  <w:style w:type="character" w:customStyle="1" w:styleId="WW8Num22z1">
    <w:name w:val="WW8Num22z1"/>
    <w:qFormat/>
    <w:rsid w:val="00F24A67"/>
    <w:rPr>
      <w:rFonts w:ascii="Courier New" w:hAnsi="Courier New" w:cs="Courier New"/>
    </w:rPr>
  </w:style>
  <w:style w:type="character" w:customStyle="1" w:styleId="WW8Num22z2">
    <w:name w:val="WW8Num22z2"/>
    <w:qFormat/>
    <w:rsid w:val="00F24A67"/>
    <w:rPr>
      <w:rFonts w:ascii="Wingdings" w:hAnsi="Wingdings" w:cs="Wingdings"/>
    </w:rPr>
  </w:style>
  <w:style w:type="character" w:customStyle="1" w:styleId="WW8Num25z1">
    <w:name w:val="WW8Num25z1"/>
    <w:qFormat/>
    <w:rsid w:val="00F24A67"/>
    <w:rPr>
      <w:rFonts w:ascii="Courier New" w:hAnsi="Courier New" w:cs="Courier New"/>
    </w:rPr>
  </w:style>
  <w:style w:type="character" w:customStyle="1" w:styleId="WW8Num26z1">
    <w:name w:val="WW8Num26z1"/>
    <w:qFormat/>
    <w:rsid w:val="00F24A67"/>
    <w:rPr>
      <w:rFonts w:ascii="Symbol" w:hAnsi="Symbol" w:cs="Symbol"/>
    </w:rPr>
  </w:style>
  <w:style w:type="character" w:customStyle="1" w:styleId="WW8Num27z1">
    <w:name w:val="WW8Num27z1"/>
    <w:qFormat/>
    <w:rsid w:val="00F24A67"/>
    <w:rPr>
      <w:rFonts w:ascii="Courier New" w:hAnsi="Courier New" w:cs="Courier New"/>
    </w:rPr>
  </w:style>
  <w:style w:type="character" w:customStyle="1" w:styleId="WW8Num27z2">
    <w:name w:val="WW8Num27z2"/>
    <w:qFormat/>
    <w:rsid w:val="00F24A67"/>
    <w:rPr>
      <w:rFonts w:ascii="Wingdings" w:hAnsi="Wingdings" w:cs="Wingdings"/>
    </w:rPr>
  </w:style>
  <w:style w:type="character" w:customStyle="1" w:styleId="WW8Num28z0">
    <w:name w:val="WW8Num28z0"/>
    <w:qFormat/>
    <w:rsid w:val="00F24A67"/>
    <w:rPr>
      <w:rFonts w:ascii="Times New Roman" w:eastAsia="Times New Roman" w:hAnsi="Times New Roman" w:cs="Times New Roman"/>
    </w:rPr>
  </w:style>
  <w:style w:type="character" w:customStyle="1" w:styleId="WW8Num28z1">
    <w:name w:val="WW8Num28z1"/>
    <w:qFormat/>
    <w:rsid w:val="00F24A67"/>
    <w:rPr>
      <w:rFonts w:ascii="Courier New" w:hAnsi="Courier New" w:cs="Courier New"/>
    </w:rPr>
  </w:style>
  <w:style w:type="character" w:customStyle="1" w:styleId="WW8Num28z2">
    <w:name w:val="WW8Num28z2"/>
    <w:qFormat/>
    <w:rsid w:val="00F24A67"/>
    <w:rPr>
      <w:rFonts w:ascii="Wingdings" w:hAnsi="Wingdings" w:cs="Wingdings"/>
    </w:rPr>
  </w:style>
  <w:style w:type="character" w:customStyle="1" w:styleId="WW8Num29z0">
    <w:name w:val="WW8Num29z0"/>
    <w:qFormat/>
    <w:rsid w:val="00F24A67"/>
    <w:rPr>
      <w:rFonts w:ascii="Symbol" w:hAnsi="Symbol" w:cs="Symbol"/>
    </w:rPr>
  </w:style>
  <w:style w:type="character" w:customStyle="1" w:styleId="WW8Num29z1">
    <w:name w:val="WW8Num29z1"/>
    <w:qFormat/>
    <w:rsid w:val="00F24A67"/>
    <w:rPr>
      <w:rFonts w:ascii="Courier New" w:hAnsi="Courier New" w:cs="Courier New"/>
    </w:rPr>
  </w:style>
  <w:style w:type="character" w:customStyle="1" w:styleId="WW8Num29z2">
    <w:name w:val="WW8Num29z2"/>
    <w:qFormat/>
    <w:rsid w:val="00F24A67"/>
    <w:rPr>
      <w:rFonts w:ascii="Wingdings" w:hAnsi="Wingdings" w:cs="Wingdings"/>
    </w:rPr>
  </w:style>
  <w:style w:type="character" w:customStyle="1" w:styleId="WW8Num30z0">
    <w:name w:val="WW8Num30z0"/>
    <w:qFormat/>
    <w:rsid w:val="00F24A67"/>
    <w:rPr>
      <w:rFonts w:ascii="Symbol" w:hAnsi="Symbol" w:cs="Symbol"/>
    </w:rPr>
  </w:style>
  <w:style w:type="character" w:customStyle="1" w:styleId="WW8Num30z1">
    <w:name w:val="WW8Num30z1"/>
    <w:qFormat/>
    <w:rsid w:val="00F24A67"/>
    <w:rPr>
      <w:rFonts w:ascii="Courier New" w:hAnsi="Courier New" w:cs="Courier New"/>
    </w:rPr>
  </w:style>
  <w:style w:type="character" w:customStyle="1" w:styleId="WW8Num30z2">
    <w:name w:val="WW8Num30z2"/>
    <w:qFormat/>
    <w:rsid w:val="00F24A67"/>
    <w:rPr>
      <w:rFonts w:ascii="Wingdings" w:hAnsi="Wingdings" w:cs="Wingdings"/>
    </w:rPr>
  </w:style>
  <w:style w:type="character" w:customStyle="1" w:styleId="WW8Num31z0">
    <w:name w:val="WW8Num31z0"/>
    <w:qFormat/>
    <w:rsid w:val="00F24A67"/>
    <w:rPr>
      <w:rFonts w:ascii="Symbol" w:hAnsi="Symbol" w:cs="Symbol"/>
    </w:rPr>
  </w:style>
  <w:style w:type="character" w:customStyle="1" w:styleId="WW8Num31z1">
    <w:name w:val="WW8Num31z1"/>
    <w:qFormat/>
    <w:rsid w:val="00F24A67"/>
    <w:rPr>
      <w:b/>
    </w:rPr>
  </w:style>
  <w:style w:type="character" w:customStyle="1" w:styleId="WW8Num31z2">
    <w:name w:val="WW8Num31z2"/>
    <w:qFormat/>
    <w:rsid w:val="00F24A67"/>
    <w:rPr>
      <w:rFonts w:ascii="Wingdings" w:hAnsi="Wingdings" w:cs="Wingdings"/>
    </w:rPr>
  </w:style>
  <w:style w:type="character" w:customStyle="1" w:styleId="WW8Num32z0">
    <w:name w:val="WW8Num32z0"/>
    <w:qFormat/>
    <w:rsid w:val="00F24A67"/>
    <w:rPr>
      <w:rFonts w:ascii="Symbol" w:hAnsi="Symbol" w:cs="Symbol"/>
    </w:rPr>
  </w:style>
  <w:style w:type="character" w:customStyle="1" w:styleId="WW8Num32z1">
    <w:name w:val="WW8Num32z1"/>
    <w:qFormat/>
    <w:rsid w:val="00F24A67"/>
    <w:rPr>
      <w:rFonts w:ascii="Courier New" w:hAnsi="Courier New" w:cs="Courier New"/>
    </w:rPr>
  </w:style>
  <w:style w:type="character" w:customStyle="1" w:styleId="WW8Num32z2">
    <w:name w:val="WW8Num32z2"/>
    <w:qFormat/>
    <w:rsid w:val="00F24A67"/>
    <w:rPr>
      <w:rFonts w:ascii="Wingdings" w:hAnsi="Wingdings" w:cs="Wingdings"/>
    </w:rPr>
  </w:style>
  <w:style w:type="character" w:customStyle="1" w:styleId="WW8Num32z3">
    <w:name w:val="WW8Num32z3"/>
    <w:qFormat/>
    <w:rsid w:val="00F24A67"/>
    <w:rPr>
      <w:rFonts w:ascii="Symbol" w:hAnsi="Symbol" w:cs="Symbol"/>
    </w:rPr>
  </w:style>
  <w:style w:type="character" w:customStyle="1" w:styleId="WW8Num33z0">
    <w:name w:val="WW8Num33z0"/>
    <w:qFormat/>
    <w:rsid w:val="00F24A67"/>
    <w:rPr>
      <w:rFonts w:ascii="Symbol" w:hAnsi="Symbol" w:cs="Symbol"/>
    </w:rPr>
  </w:style>
  <w:style w:type="character" w:customStyle="1" w:styleId="WW8Num33z1">
    <w:name w:val="WW8Num33z1"/>
    <w:qFormat/>
    <w:rsid w:val="00F24A67"/>
    <w:rPr>
      <w:rFonts w:ascii="Courier New" w:hAnsi="Courier New" w:cs="Courier New"/>
    </w:rPr>
  </w:style>
  <w:style w:type="character" w:customStyle="1" w:styleId="WW8Num33z2">
    <w:name w:val="WW8Num33z2"/>
    <w:qFormat/>
    <w:rsid w:val="00F24A67"/>
    <w:rPr>
      <w:rFonts w:ascii="Wingdings" w:hAnsi="Wingdings" w:cs="Wingdings"/>
    </w:rPr>
  </w:style>
  <w:style w:type="character" w:customStyle="1" w:styleId="WW8Num33z3">
    <w:name w:val="WW8Num33z3"/>
    <w:qFormat/>
    <w:rsid w:val="00F24A67"/>
    <w:rPr>
      <w:rFonts w:ascii="Symbol" w:hAnsi="Symbol" w:cs="Symbol"/>
    </w:rPr>
  </w:style>
  <w:style w:type="character" w:customStyle="1" w:styleId="WW8Num34z0">
    <w:name w:val="WW8Num34z0"/>
    <w:qFormat/>
    <w:rsid w:val="00F24A67"/>
    <w:rPr>
      <w:rFonts w:ascii="Times New Roman" w:hAnsi="Times New Roman" w:cs="Times New Roman"/>
    </w:rPr>
  </w:style>
  <w:style w:type="character" w:customStyle="1" w:styleId="WW8Num34z1">
    <w:name w:val="WW8Num34z1"/>
    <w:qFormat/>
    <w:rsid w:val="00F24A67"/>
    <w:rPr>
      <w:rFonts w:ascii="Courier New" w:hAnsi="Courier New" w:cs="Courier New"/>
    </w:rPr>
  </w:style>
  <w:style w:type="character" w:customStyle="1" w:styleId="WW8Num34z2">
    <w:name w:val="WW8Num34z2"/>
    <w:qFormat/>
    <w:rsid w:val="00F24A67"/>
    <w:rPr>
      <w:rFonts w:ascii="Wingdings" w:hAnsi="Wingdings" w:cs="Wingdings"/>
    </w:rPr>
  </w:style>
  <w:style w:type="character" w:customStyle="1" w:styleId="WW8Num34z3">
    <w:name w:val="WW8Num34z3"/>
    <w:qFormat/>
    <w:rsid w:val="00F24A67"/>
    <w:rPr>
      <w:rFonts w:ascii="Symbol" w:hAnsi="Symbol" w:cs="Symbol"/>
    </w:rPr>
  </w:style>
  <w:style w:type="character" w:customStyle="1" w:styleId="WW8Num35z0">
    <w:name w:val="WW8Num35z0"/>
    <w:qFormat/>
    <w:rsid w:val="00F24A67"/>
    <w:rPr>
      <w:rFonts w:ascii="Times New Roman" w:hAnsi="Times New Roman" w:cs="Times New Roman"/>
    </w:rPr>
  </w:style>
  <w:style w:type="character" w:customStyle="1" w:styleId="WW8Num35z1">
    <w:name w:val="WW8Num35z1"/>
    <w:qFormat/>
    <w:rsid w:val="00F24A67"/>
    <w:rPr>
      <w:rFonts w:ascii="Symbol" w:hAnsi="Symbol" w:cs="Symbol"/>
    </w:rPr>
  </w:style>
  <w:style w:type="character" w:customStyle="1" w:styleId="WW8Num35z2">
    <w:name w:val="WW8Num35z2"/>
    <w:qFormat/>
    <w:rsid w:val="00F24A67"/>
    <w:rPr>
      <w:rFonts w:ascii="Wingdings" w:hAnsi="Wingdings" w:cs="Wingdings"/>
    </w:rPr>
  </w:style>
  <w:style w:type="character" w:customStyle="1" w:styleId="WW8Num35z3">
    <w:name w:val="WW8Num35z3"/>
    <w:qFormat/>
    <w:rsid w:val="00F24A67"/>
    <w:rPr>
      <w:rFonts w:ascii="Symbol" w:hAnsi="Symbol" w:cs="Symbol"/>
    </w:rPr>
  </w:style>
  <w:style w:type="character" w:customStyle="1" w:styleId="WW8Num36z0">
    <w:name w:val="WW8Num36z0"/>
    <w:qFormat/>
    <w:rsid w:val="00F24A67"/>
    <w:rPr>
      <w:rFonts w:ascii="Symbol" w:hAnsi="Symbol" w:cs="Symbol"/>
    </w:rPr>
  </w:style>
  <w:style w:type="character" w:customStyle="1" w:styleId="WW8Num36z1">
    <w:name w:val="WW8Num36z1"/>
    <w:qFormat/>
    <w:rsid w:val="00F24A67"/>
    <w:rPr>
      <w:rFonts w:ascii="Courier New" w:hAnsi="Courier New" w:cs="Courier New"/>
    </w:rPr>
  </w:style>
  <w:style w:type="character" w:customStyle="1" w:styleId="WW8Num36z2">
    <w:name w:val="WW8Num36z2"/>
    <w:qFormat/>
    <w:rsid w:val="00F24A67"/>
    <w:rPr>
      <w:rFonts w:ascii="Wingdings" w:hAnsi="Wingdings" w:cs="Wingdings"/>
    </w:rPr>
  </w:style>
  <w:style w:type="character" w:customStyle="1" w:styleId="Domylnaczcionkaakapitu2">
    <w:name w:val="Domyślna czcionka akapitu2"/>
    <w:qFormat/>
    <w:rsid w:val="00F24A67"/>
  </w:style>
  <w:style w:type="character" w:customStyle="1" w:styleId="Znakinumeracji">
    <w:name w:val="Znaki numeracji"/>
    <w:qFormat/>
    <w:rsid w:val="00F24A67"/>
  </w:style>
  <w:style w:type="character" w:customStyle="1" w:styleId="Symbolewypunktowania">
    <w:name w:val="Symbole wypunktowania"/>
    <w:qFormat/>
    <w:rsid w:val="00F24A67"/>
    <w:rPr>
      <w:rFonts w:ascii="StarSymbol" w:eastAsia="StarSymbol" w:hAnsi="StarSymbol" w:cs="StarSymbol"/>
      <w:sz w:val="18"/>
      <w:szCs w:val="18"/>
    </w:rPr>
  </w:style>
  <w:style w:type="character" w:customStyle="1" w:styleId="czeinternetowe">
    <w:name w:val="Łącze internetowe"/>
    <w:basedOn w:val="Domylnaczcionkaakapitu"/>
    <w:uiPriority w:val="99"/>
    <w:unhideWhenUsed/>
    <w:rsid w:val="00DA59EA"/>
    <w:rPr>
      <w:color w:val="0563C1" w:themeColor="hyperlink"/>
      <w:u w:val="single"/>
    </w:rPr>
  </w:style>
  <w:style w:type="character" w:customStyle="1" w:styleId="WW8Num4z1">
    <w:name w:val="WW8Num4z1"/>
    <w:qFormat/>
    <w:rsid w:val="00F24A67"/>
    <w:rPr>
      <w:rFonts w:ascii="Wingdings 2" w:hAnsi="Wingdings 2" w:cs="StarSymbol"/>
      <w:sz w:val="18"/>
      <w:szCs w:val="18"/>
    </w:rPr>
  </w:style>
  <w:style w:type="character" w:customStyle="1" w:styleId="WW8Num17z0">
    <w:name w:val="WW8Num17z0"/>
    <w:qFormat/>
    <w:rsid w:val="00F24A67"/>
    <w:rPr>
      <w:rFonts w:ascii="Symbol" w:hAnsi="Symbol" w:cs="Symbol"/>
    </w:rPr>
  </w:style>
  <w:style w:type="character" w:customStyle="1" w:styleId="WW8Num17z2">
    <w:name w:val="WW8Num17z2"/>
    <w:qFormat/>
    <w:rsid w:val="00F24A67"/>
    <w:rPr>
      <w:rFonts w:ascii="Wingdings" w:hAnsi="Wingdings" w:cs="Wingdings"/>
    </w:rPr>
  </w:style>
  <w:style w:type="character" w:customStyle="1" w:styleId="WW8Num18z3">
    <w:name w:val="WW8Num18z3"/>
    <w:qFormat/>
    <w:rsid w:val="00F24A67"/>
    <w:rPr>
      <w:rFonts w:ascii="Symbol" w:hAnsi="Symbol" w:cs="Symbol"/>
    </w:rPr>
  </w:style>
  <w:style w:type="character" w:customStyle="1" w:styleId="WW8Num23z0">
    <w:name w:val="WW8Num23z0"/>
    <w:qFormat/>
    <w:rsid w:val="00F24A67"/>
    <w:rPr>
      <w:rFonts w:ascii="Times New Roman" w:eastAsia="Times New Roman" w:hAnsi="Times New Roman" w:cs="Times New Roman"/>
    </w:rPr>
  </w:style>
  <w:style w:type="character" w:customStyle="1" w:styleId="WW8Num23z2">
    <w:name w:val="WW8Num23z2"/>
    <w:qFormat/>
    <w:rsid w:val="00F24A67"/>
    <w:rPr>
      <w:rFonts w:ascii="Wingdings" w:hAnsi="Wingdings" w:cs="Wingdings"/>
    </w:rPr>
  </w:style>
  <w:style w:type="character" w:customStyle="1" w:styleId="WW8Num23z3">
    <w:name w:val="WW8Num23z3"/>
    <w:qFormat/>
    <w:rsid w:val="00F24A67"/>
    <w:rPr>
      <w:rFonts w:ascii="Symbol" w:hAnsi="Symbol" w:cs="Symbol"/>
    </w:rPr>
  </w:style>
  <w:style w:type="character" w:customStyle="1" w:styleId="WW8Num25z0">
    <w:name w:val="WW8Num25z0"/>
    <w:qFormat/>
    <w:rsid w:val="00F24A67"/>
    <w:rPr>
      <w:rFonts w:ascii="Symbol" w:hAnsi="Symbol" w:cs="Symbol"/>
    </w:rPr>
  </w:style>
  <w:style w:type="character" w:customStyle="1" w:styleId="WW8Num25z2">
    <w:name w:val="WW8Num25z2"/>
    <w:qFormat/>
    <w:rsid w:val="00F24A67"/>
    <w:rPr>
      <w:rFonts w:ascii="Wingdings" w:hAnsi="Wingdings" w:cs="Wingdings"/>
    </w:rPr>
  </w:style>
  <w:style w:type="character" w:customStyle="1" w:styleId="WW8Num28z3">
    <w:name w:val="WW8Num28z3"/>
    <w:qFormat/>
    <w:rsid w:val="00F24A67"/>
    <w:rPr>
      <w:rFonts w:ascii="Symbol" w:hAnsi="Symbol" w:cs="Symbol"/>
    </w:rPr>
  </w:style>
  <w:style w:type="character" w:customStyle="1" w:styleId="WW8Num37z1">
    <w:name w:val="WW8Num37z1"/>
    <w:qFormat/>
    <w:rsid w:val="00F24A67"/>
    <w:rPr>
      <w:b/>
    </w:rPr>
  </w:style>
  <w:style w:type="character" w:customStyle="1" w:styleId="WW8Num39z0">
    <w:name w:val="WW8Num39z0"/>
    <w:qFormat/>
    <w:rsid w:val="00F24A67"/>
    <w:rPr>
      <w:rFonts w:ascii="Symbol" w:hAnsi="Symbol" w:cs="Symbol"/>
    </w:rPr>
  </w:style>
  <w:style w:type="character" w:customStyle="1" w:styleId="WW8Num39z1">
    <w:name w:val="WW8Num39z1"/>
    <w:qFormat/>
    <w:rsid w:val="00F24A67"/>
    <w:rPr>
      <w:rFonts w:ascii="Courier New" w:hAnsi="Courier New" w:cs="Courier New"/>
    </w:rPr>
  </w:style>
  <w:style w:type="character" w:customStyle="1" w:styleId="WW8Num39z2">
    <w:name w:val="WW8Num39z2"/>
    <w:qFormat/>
    <w:rsid w:val="00F24A67"/>
    <w:rPr>
      <w:rFonts w:ascii="Wingdings" w:hAnsi="Wingdings" w:cs="Wingdings"/>
    </w:rPr>
  </w:style>
  <w:style w:type="character" w:customStyle="1" w:styleId="Domylnaczcionkaakapitu1">
    <w:name w:val="Domyślna czcionka akapitu1"/>
    <w:qFormat/>
    <w:rsid w:val="00F24A67"/>
  </w:style>
  <w:style w:type="character" w:customStyle="1" w:styleId="WW-Absatz-Standardschriftart11111111111111">
    <w:name w:val="WW-Absatz-Standardschriftart11111111111111"/>
    <w:qFormat/>
    <w:rsid w:val="00F24A67"/>
  </w:style>
  <w:style w:type="character" w:customStyle="1" w:styleId="WW-Absatz-Standardschriftart111111111111111">
    <w:name w:val="WW-Absatz-Standardschriftart111111111111111"/>
    <w:qFormat/>
    <w:rsid w:val="00F24A67"/>
  </w:style>
  <w:style w:type="character" w:customStyle="1" w:styleId="WW-Absatz-Standardschriftart1111111111111111">
    <w:name w:val="WW-Absatz-Standardschriftart1111111111111111"/>
    <w:qFormat/>
    <w:rsid w:val="00F24A67"/>
  </w:style>
  <w:style w:type="character" w:customStyle="1" w:styleId="WW-Absatz-Standardschriftart11111111111111111">
    <w:name w:val="WW-Absatz-Standardschriftart11111111111111111"/>
    <w:qFormat/>
    <w:rsid w:val="00F24A67"/>
  </w:style>
  <w:style w:type="character" w:customStyle="1" w:styleId="WW-Absatz-Standardschriftart111111111111111111">
    <w:name w:val="WW-Absatz-Standardschriftart111111111111111111"/>
    <w:qFormat/>
    <w:rsid w:val="00F24A67"/>
  </w:style>
  <w:style w:type="character" w:customStyle="1" w:styleId="WW8Num4z2">
    <w:name w:val="WW8Num4z2"/>
    <w:qFormat/>
    <w:rsid w:val="00F24A67"/>
    <w:rPr>
      <w:rFonts w:ascii="StarSymbol" w:hAnsi="StarSymbol" w:cs="StarSymbol"/>
      <w:sz w:val="18"/>
      <w:szCs w:val="18"/>
    </w:rPr>
  </w:style>
  <w:style w:type="character" w:customStyle="1" w:styleId="WW8Num9z1">
    <w:name w:val="WW8Num9z1"/>
    <w:qFormat/>
    <w:rsid w:val="00F24A67"/>
    <w:rPr>
      <w:rFonts w:ascii="Wingdings 2" w:hAnsi="Wingdings 2" w:cs="StarSymbol"/>
      <w:sz w:val="18"/>
      <w:szCs w:val="18"/>
    </w:rPr>
  </w:style>
  <w:style w:type="character" w:customStyle="1" w:styleId="WW8Num9z2">
    <w:name w:val="WW8Num9z2"/>
    <w:qFormat/>
    <w:rsid w:val="00F24A67"/>
    <w:rPr>
      <w:rFonts w:ascii="StarSymbol" w:hAnsi="StarSymbol" w:cs="StarSymbol"/>
      <w:sz w:val="18"/>
      <w:szCs w:val="18"/>
    </w:rPr>
  </w:style>
  <w:style w:type="character" w:customStyle="1" w:styleId="WW8Num11z1">
    <w:name w:val="WW8Num11z1"/>
    <w:qFormat/>
    <w:rsid w:val="00F24A67"/>
    <w:rPr>
      <w:rFonts w:ascii="Wingdings 2" w:hAnsi="Wingdings 2" w:cs="StarSymbol"/>
      <w:sz w:val="18"/>
      <w:szCs w:val="18"/>
    </w:rPr>
  </w:style>
  <w:style w:type="character" w:customStyle="1" w:styleId="WW-Absatz-Standardschriftart1111111111111111111">
    <w:name w:val="WW-Absatz-Standardschriftart1111111111111111111"/>
    <w:qFormat/>
    <w:rsid w:val="00F24A67"/>
  </w:style>
  <w:style w:type="character" w:customStyle="1" w:styleId="WW-Absatz-Standardschriftart11111111111111111111">
    <w:name w:val="WW-Absatz-Standardschriftart11111111111111111111"/>
    <w:qFormat/>
    <w:rsid w:val="00F24A67"/>
  </w:style>
  <w:style w:type="character" w:customStyle="1" w:styleId="WW-Absatz-Standardschriftart111111111111111111111">
    <w:name w:val="WW-Absatz-Standardschriftart111111111111111111111"/>
    <w:qFormat/>
    <w:rsid w:val="00F24A67"/>
  </w:style>
  <w:style w:type="character" w:customStyle="1" w:styleId="WW8Num8z1">
    <w:name w:val="WW8Num8z1"/>
    <w:qFormat/>
    <w:rsid w:val="00F24A67"/>
    <w:rPr>
      <w:rFonts w:ascii="Wingdings 2" w:hAnsi="Wingdings 2" w:cs="StarSymbol"/>
      <w:sz w:val="18"/>
      <w:szCs w:val="18"/>
    </w:rPr>
  </w:style>
  <w:style w:type="character" w:customStyle="1" w:styleId="WW8Num8z2">
    <w:name w:val="WW8Num8z2"/>
    <w:qFormat/>
    <w:rsid w:val="00F24A67"/>
    <w:rPr>
      <w:rFonts w:ascii="StarSymbol" w:hAnsi="StarSymbol" w:cs="StarSymbol"/>
      <w:sz w:val="18"/>
      <w:szCs w:val="18"/>
    </w:rPr>
  </w:style>
  <w:style w:type="character" w:customStyle="1" w:styleId="WW-Absatz-Standardschriftart1111111111111111111111">
    <w:name w:val="WW-Absatz-Standardschriftart1111111111111111111111"/>
    <w:qFormat/>
    <w:rsid w:val="00F24A67"/>
  </w:style>
  <w:style w:type="character" w:customStyle="1" w:styleId="WW8Num6z1">
    <w:name w:val="WW8Num6z1"/>
    <w:qFormat/>
    <w:rsid w:val="00F24A67"/>
    <w:rPr>
      <w:rFonts w:ascii="Courier New" w:hAnsi="Courier New" w:cs="Courier New"/>
    </w:rPr>
  </w:style>
  <w:style w:type="character" w:customStyle="1" w:styleId="WW-Absatz-Standardschriftart11111111111111111111111">
    <w:name w:val="WW-Absatz-Standardschriftart11111111111111111111111"/>
    <w:qFormat/>
    <w:rsid w:val="00F24A67"/>
  </w:style>
  <w:style w:type="character" w:customStyle="1" w:styleId="WW-Absatz-Standardschriftart111111111111111111111111">
    <w:name w:val="WW-Absatz-Standardschriftart111111111111111111111111"/>
    <w:qFormat/>
    <w:rsid w:val="00F24A67"/>
  </w:style>
  <w:style w:type="character" w:customStyle="1" w:styleId="WW-Absatz-Standardschriftart1111111111111111111111111">
    <w:name w:val="WW-Absatz-Standardschriftart1111111111111111111111111"/>
    <w:qFormat/>
    <w:rsid w:val="00F24A67"/>
  </w:style>
  <w:style w:type="character" w:customStyle="1" w:styleId="WW-Absatz-Standardschriftart11111111111111111111111111">
    <w:name w:val="WW-Absatz-Standardschriftart11111111111111111111111111"/>
    <w:qFormat/>
    <w:rsid w:val="00F24A67"/>
  </w:style>
  <w:style w:type="character" w:customStyle="1" w:styleId="WW-Domylnaczcionkaakapitu">
    <w:name w:val="WW-Domyślna czcionka akapitu"/>
    <w:qFormat/>
    <w:rsid w:val="00F24A67"/>
  </w:style>
  <w:style w:type="character" w:customStyle="1" w:styleId="WW8Num6z2">
    <w:name w:val="WW8Num6z2"/>
    <w:qFormat/>
    <w:rsid w:val="00F24A67"/>
    <w:rPr>
      <w:rFonts w:ascii="Wingdings" w:hAnsi="Wingdings" w:cs="Wingdings"/>
    </w:rPr>
  </w:style>
  <w:style w:type="character" w:customStyle="1" w:styleId="StopkaZnak">
    <w:name w:val="Stopka Znak"/>
    <w:uiPriority w:val="99"/>
    <w:qFormat/>
    <w:rsid w:val="00F24A67"/>
    <w:rPr>
      <w:rFonts w:ascii="Thorndale" w:eastAsia="HG Mincho Light J" w:hAnsi="Thorndale" w:cs="Thorndale"/>
      <w:color w:val="000000"/>
      <w:sz w:val="24"/>
      <w:lang w:eastAsia="zh-CN"/>
    </w:rPr>
  </w:style>
  <w:style w:type="character" w:customStyle="1" w:styleId="TekstdymkaZnak">
    <w:name w:val="Tekst dymka Znak"/>
    <w:qFormat/>
    <w:rsid w:val="00F24A67"/>
    <w:rPr>
      <w:rFonts w:ascii="Tahoma" w:eastAsia="HG Mincho Light J" w:hAnsi="Tahoma" w:cs="Tahoma"/>
      <w:color w:val="000000"/>
      <w:sz w:val="16"/>
      <w:szCs w:val="16"/>
      <w:lang w:eastAsia="zh-CN"/>
    </w:rPr>
  </w:style>
  <w:style w:type="character" w:customStyle="1" w:styleId="Tekstpodstawowy2Znak">
    <w:name w:val="Tekst podstawowy 2 Znak"/>
    <w:qFormat/>
    <w:rsid w:val="00F24A67"/>
    <w:rPr>
      <w:rFonts w:ascii="Thorndale" w:eastAsia="HG Mincho Light J" w:hAnsi="Thorndale" w:cs="Thorndale"/>
      <w:color w:val="000000"/>
      <w:sz w:val="24"/>
      <w:lang w:eastAsia="zh-CN"/>
    </w:rPr>
  </w:style>
  <w:style w:type="character" w:customStyle="1" w:styleId="Tekstpodstawowy3Znak">
    <w:name w:val="Tekst podstawowy 3 Znak"/>
    <w:qFormat/>
    <w:rsid w:val="00F24A67"/>
    <w:rPr>
      <w:rFonts w:ascii="Thorndale" w:eastAsia="HG Mincho Light J" w:hAnsi="Thorndale" w:cs="Thorndale"/>
      <w:color w:val="000000"/>
      <w:sz w:val="16"/>
      <w:szCs w:val="16"/>
      <w:lang w:eastAsia="zh-CN"/>
    </w:rPr>
  </w:style>
  <w:style w:type="character" w:customStyle="1" w:styleId="Tekstpodstawowywcity2Znak">
    <w:name w:val="Tekst podstawowy wcięty 2 Znak"/>
    <w:qFormat/>
    <w:rsid w:val="00F24A67"/>
    <w:rPr>
      <w:rFonts w:ascii="Thorndale" w:eastAsia="HG Mincho Light J" w:hAnsi="Thorndale" w:cs="Thorndale"/>
      <w:color w:val="000000"/>
      <w:sz w:val="24"/>
      <w:lang w:eastAsia="zh-CN"/>
    </w:rPr>
  </w:style>
  <w:style w:type="character" w:customStyle="1" w:styleId="opistechnicznyZnak">
    <w:name w:val="opis techniczny Znak"/>
    <w:qFormat/>
    <w:rsid w:val="00F24A67"/>
    <w:rPr>
      <w:rFonts w:ascii="Arial" w:hAnsi="Arial"/>
      <w:bCs/>
      <w:lang w:eastAsia="en-US"/>
    </w:rPr>
  </w:style>
  <w:style w:type="character" w:styleId="Pogrubienie">
    <w:name w:val="Strong"/>
    <w:basedOn w:val="Domylnaczcionkaakapitu"/>
    <w:uiPriority w:val="22"/>
    <w:qFormat/>
    <w:rsid w:val="00F24A67"/>
    <w:rPr>
      <w:b/>
      <w:bCs/>
    </w:rPr>
  </w:style>
  <w:style w:type="character" w:customStyle="1" w:styleId="Nagwek9Znak">
    <w:name w:val="Nagłówek 9 Znak"/>
    <w:basedOn w:val="Domylnaczcionkaakapitu"/>
    <w:qFormat/>
    <w:rsid w:val="00F24A67"/>
    <w:rPr>
      <w:rFonts w:ascii="Cambria" w:eastAsia="Times New Roman" w:hAnsi="Cambria" w:cs="Times New Roman"/>
      <w:i/>
      <w:iCs/>
      <w:color w:val="404040"/>
      <w:lang w:eastAsia="zh-CN"/>
    </w:rPr>
  </w:style>
  <w:style w:type="character" w:customStyle="1" w:styleId="h2">
    <w:name w:val="h2"/>
    <w:qFormat/>
    <w:rsid w:val="00F24A67"/>
  </w:style>
  <w:style w:type="character" w:customStyle="1" w:styleId="TytuZnak">
    <w:name w:val="Tytuł Znak"/>
    <w:basedOn w:val="Domylnaczcionkaakapitu"/>
    <w:qFormat/>
    <w:rsid w:val="00F24A67"/>
    <w:rPr>
      <w:rFonts w:ascii="Cambria" w:eastAsia="Times New Roman" w:hAnsi="Cambria" w:cs="Times New Roman"/>
      <w:color w:val="17365D"/>
      <w:spacing w:val="5"/>
      <w:kern w:val="2"/>
      <w:sz w:val="52"/>
      <w:szCs w:val="52"/>
      <w:lang w:eastAsia="en-US"/>
    </w:rPr>
  </w:style>
  <w:style w:type="character" w:customStyle="1" w:styleId="apple-converted-space">
    <w:name w:val="apple-converted-space"/>
    <w:basedOn w:val="Domylnaczcionkaakapitu"/>
    <w:qFormat/>
    <w:rsid w:val="00F24A67"/>
  </w:style>
  <w:style w:type="character" w:styleId="Odwoaniedokomentarza">
    <w:name w:val="annotation reference"/>
    <w:basedOn w:val="Domylnaczcionkaakapitu"/>
    <w:qFormat/>
    <w:rsid w:val="00F24A67"/>
    <w:rPr>
      <w:sz w:val="16"/>
      <w:szCs w:val="16"/>
    </w:rPr>
  </w:style>
  <w:style w:type="character" w:customStyle="1" w:styleId="TekstkomentarzaZnak">
    <w:name w:val="Tekst komentarza Znak"/>
    <w:basedOn w:val="Domylnaczcionkaakapitu"/>
    <w:qFormat/>
    <w:rsid w:val="00F24A67"/>
    <w:rPr>
      <w:rFonts w:ascii="Calibri" w:eastAsia="HG Mincho Light J" w:hAnsi="Calibri" w:cs="Thorndale"/>
      <w:color w:val="000000"/>
      <w:lang w:eastAsia="zh-CN"/>
    </w:rPr>
  </w:style>
  <w:style w:type="character" w:customStyle="1" w:styleId="TematkomentarzaZnak">
    <w:name w:val="Temat komentarza Znak"/>
    <w:basedOn w:val="TekstkomentarzaZnak"/>
    <w:qFormat/>
    <w:rsid w:val="00F24A67"/>
    <w:rPr>
      <w:rFonts w:ascii="Calibri" w:eastAsia="HG Mincho Light J" w:hAnsi="Calibri" w:cs="Thorndale"/>
      <w:b/>
      <w:bCs/>
      <w:color w:val="000000"/>
      <w:lang w:eastAsia="zh-CN"/>
    </w:rPr>
  </w:style>
  <w:style w:type="character" w:customStyle="1" w:styleId="TekstprzypisukocowegoZnak">
    <w:name w:val="Tekst przypisu końcowego Znak"/>
    <w:basedOn w:val="Domylnaczcionkaakapitu"/>
    <w:qFormat/>
    <w:rsid w:val="00F24A67"/>
    <w:rPr>
      <w:rFonts w:ascii="Calibri" w:eastAsia="HG Mincho Light J" w:hAnsi="Calibri" w:cs="Thorndale"/>
      <w:color w:val="000000"/>
      <w:lang w:eastAsia="zh-CN"/>
    </w:rPr>
  </w:style>
  <w:style w:type="character" w:customStyle="1" w:styleId="Zakotwiczenieprzypisukocowego">
    <w:name w:val="Zakotwiczenie przypisu końcowego"/>
    <w:rsid w:val="00F24A67"/>
    <w:rPr>
      <w:vertAlign w:val="superscript"/>
    </w:rPr>
  </w:style>
  <w:style w:type="character" w:customStyle="1" w:styleId="EndnoteCharacters">
    <w:name w:val="Endnote Characters"/>
    <w:basedOn w:val="Domylnaczcionkaakapitu"/>
    <w:qFormat/>
    <w:rsid w:val="00F24A67"/>
    <w:rPr>
      <w:vertAlign w:val="superscript"/>
    </w:rPr>
  </w:style>
  <w:style w:type="character" w:customStyle="1" w:styleId="znormalZnak">
    <w:name w:val="z_normal Znak"/>
    <w:qFormat/>
    <w:rsid w:val="00F24A67"/>
    <w:rPr>
      <w:color w:val="000000"/>
      <w:sz w:val="22"/>
      <w:szCs w:val="23"/>
      <w:lang w:eastAsia="ar-SA"/>
    </w:rPr>
  </w:style>
  <w:style w:type="character" w:customStyle="1" w:styleId="FontStyle21">
    <w:name w:val="Font Style21"/>
    <w:basedOn w:val="Domylnaczcionkaakapitu"/>
    <w:qFormat/>
    <w:rsid w:val="00F24A67"/>
    <w:rPr>
      <w:rFonts w:ascii="Arial" w:hAnsi="Arial" w:cs="Arial"/>
      <w:b/>
      <w:bCs/>
      <w:color w:val="000000"/>
      <w:sz w:val="22"/>
      <w:szCs w:val="22"/>
    </w:rPr>
  </w:style>
  <w:style w:type="character" w:customStyle="1" w:styleId="FontStyle22">
    <w:name w:val="Font Style22"/>
    <w:basedOn w:val="Domylnaczcionkaakapitu"/>
    <w:qFormat/>
    <w:rsid w:val="00F24A67"/>
    <w:rPr>
      <w:rFonts w:ascii="Arial" w:hAnsi="Arial" w:cs="Arial"/>
      <w:color w:val="000000"/>
      <w:sz w:val="18"/>
      <w:szCs w:val="18"/>
    </w:rPr>
  </w:style>
  <w:style w:type="character" w:customStyle="1" w:styleId="FontStyle23">
    <w:name w:val="Font Style23"/>
    <w:basedOn w:val="Domylnaczcionkaakapitu"/>
    <w:qFormat/>
    <w:rsid w:val="00F24A67"/>
    <w:rPr>
      <w:rFonts w:ascii="Arial" w:hAnsi="Arial" w:cs="Arial"/>
      <w:color w:val="000000"/>
      <w:sz w:val="18"/>
      <w:szCs w:val="18"/>
    </w:rPr>
  </w:style>
  <w:style w:type="character" w:customStyle="1" w:styleId="FontStyle14">
    <w:name w:val="Font Style14"/>
    <w:basedOn w:val="Domylnaczcionkaakapitu"/>
    <w:qFormat/>
    <w:rsid w:val="00F24A67"/>
    <w:rPr>
      <w:rFonts w:ascii="Arial" w:hAnsi="Arial" w:cs="Arial"/>
      <w:b/>
      <w:bCs/>
      <w:color w:val="000000"/>
      <w:sz w:val="18"/>
      <w:szCs w:val="18"/>
    </w:rPr>
  </w:style>
  <w:style w:type="character" w:customStyle="1" w:styleId="FontStyle16">
    <w:name w:val="Font Style16"/>
    <w:basedOn w:val="Domylnaczcionkaakapitu"/>
    <w:uiPriority w:val="99"/>
    <w:qFormat/>
    <w:rsid w:val="00F24A67"/>
    <w:rPr>
      <w:rFonts w:ascii="Arial" w:hAnsi="Arial" w:cs="Arial"/>
      <w:color w:val="000000"/>
      <w:sz w:val="18"/>
      <w:szCs w:val="18"/>
    </w:rPr>
  </w:style>
  <w:style w:type="character" w:customStyle="1" w:styleId="FontStyle24">
    <w:name w:val="Font Style24"/>
    <w:basedOn w:val="Domylnaczcionkaakapitu"/>
    <w:qFormat/>
    <w:rsid w:val="00F24A67"/>
    <w:rPr>
      <w:rFonts w:ascii="Arial" w:hAnsi="Arial" w:cs="Arial"/>
      <w:color w:val="000000"/>
      <w:sz w:val="18"/>
      <w:szCs w:val="18"/>
    </w:rPr>
  </w:style>
  <w:style w:type="character" w:customStyle="1" w:styleId="FontStyle18">
    <w:name w:val="Font Style18"/>
    <w:basedOn w:val="Domylnaczcionkaakapitu"/>
    <w:qFormat/>
    <w:rsid w:val="00F24A67"/>
    <w:rPr>
      <w:rFonts w:ascii="Arial" w:hAnsi="Arial" w:cs="Arial"/>
      <w:color w:val="000000"/>
      <w:sz w:val="18"/>
      <w:szCs w:val="18"/>
    </w:rPr>
  </w:style>
  <w:style w:type="character" w:customStyle="1" w:styleId="FontStyle26">
    <w:name w:val="Font Style26"/>
    <w:basedOn w:val="Domylnaczcionkaakapitu"/>
    <w:qFormat/>
    <w:rsid w:val="00F24A67"/>
    <w:rPr>
      <w:rFonts w:ascii="Arial" w:hAnsi="Arial" w:cs="Arial"/>
      <w:color w:val="000000"/>
      <w:sz w:val="18"/>
      <w:szCs w:val="18"/>
    </w:rPr>
  </w:style>
  <w:style w:type="character" w:customStyle="1" w:styleId="Nagwek1Znak">
    <w:name w:val="Nagłówek 1 Znak"/>
    <w:basedOn w:val="Domylnaczcionkaakapitu"/>
    <w:qFormat/>
    <w:rsid w:val="00F24A67"/>
    <w:rPr>
      <w:rFonts w:ascii="Arial Narrow" w:eastAsia="HG Mincho Light J" w:hAnsi="Arial Narrow" w:cs="Arial"/>
      <w:b/>
      <w:color w:val="000000"/>
      <w:sz w:val="28"/>
      <w:lang w:eastAsia="zh-CN"/>
    </w:rPr>
  </w:style>
  <w:style w:type="character" w:customStyle="1" w:styleId="Wyrnienie">
    <w:name w:val="Wyróżnienie"/>
    <w:basedOn w:val="Domylnaczcionkaakapitu"/>
    <w:qFormat/>
    <w:rsid w:val="00F24A67"/>
    <w:rPr>
      <w:i/>
      <w:iCs/>
    </w:rPr>
  </w:style>
  <w:style w:type="character" w:customStyle="1" w:styleId="sigprolinkwrapper">
    <w:name w:val="sigprolinkwrapper"/>
    <w:basedOn w:val="Domylnaczcionkaakapitu"/>
    <w:qFormat/>
    <w:rsid w:val="00F24A67"/>
  </w:style>
  <w:style w:type="character" w:customStyle="1" w:styleId="sigprocaption">
    <w:name w:val="sigprocaption"/>
    <w:basedOn w:val="Domylnaczcionkaakapitu"/>
    <w:qFormat/>
    <w:rsid w:val="00F24A67"/>
  </w:style>
  <w:style w:type="character" w:customStyle="1" w:styleId="Bodytext2">
    <w:name w:val="Body text (2)_"/>
    <w:basedOn w:val="Domylnaczcionkaakapitu"/>
    <w:qFormat/>
    <w:rsid w:val="00F24A67"/>
    <w:rPr>
      <w:rFonts w:ascii="Arial" w:eastAsia="Arial" w:hAnsi="Arial" w:cs="Arial"/>
      <w:sz w:val="19"/>
      <w:szCs w:val="19"/>
      <w:highlight w:val="white"/>
    </w:rPr>
  </w:style>
  <w:style w:type="character" w:customStyle="1" w:styleId="Bodytext9">
    <w:name w:val="Body text (9)_"/>
    <w:basedOn w:val="Domylnaczcionkaakapitu"/>
    <w:qFormat/>
    <w:rsid w:val="00F24A67"/>
    <w:rPr>
      <w:rFonts w:ascii="Arial" w:eastAsia="Arial" w:hAnsi="Arial" w:cs="Arial"/>
      <w:b/>
      <w:bCs/>
      <w:sz w:val="21"/>
      <w:szCs w:val="21"/>
      <w:highlight w:val="white"/>
    </w:rPr>
  </w:style>
  <w:style w:type="character" w:customStyle="1" w:styleId="Heading7">
    <w:name w:val="Heading #7_"/>
    <w:basedOn w:val="Domylnaczcionkaakapitu"/>
    <w:qFormat/>
    <w:rsid w:val="00F24A67"/>
    <w:rPr>
      <w:rFonts w:ascii="Arial" w:eastAsia="Arial" w:hAnsi="Arial" w:cs="Arial"/>
      <w:b/>
      <w:bCs/>
      <w:sz w:val="19"/>
      <w:szCs w:val="19"/>
      <w:highlight w:val="white"/>
    </w:rPr>
  </w:style>
  <w:style w:type="character" w:customStyle="1" w:styleId="Bodytext28ptBold">
    <w:name w:val="Body text (2) + 8 pt;Bold"/>
    <w:basedOn w:val="Bodytext2"/>
    <w:qFormat/>
    <w:rsid w:val="00F24A67"/>
    <w:rPr>
      <w:rFonts w:ascii="Arial" w:eastAsia="Arial" w:hAnsi="Arial" w:cs="Arial"/>
      <w:b/>
      <w:bCs/>
      <w:color w:val="000000"/>
      <w:spacing w:val="0"/>
      <w:w w:val="100"/>
      <w:sz w:val="16"/>
      <w:szCs w:val="16"/>
      <w:highlight w:val="white"/>
      <w:lang w:val="pl-PL" w:eastAsia="pl-PL" w:bidi="pl-PL"/>
    </w:rPr>
  </w:style>
  <w:style w:type="character" w:customStyle="1" w:styleId="Bodytext29ptItalic">
    <w:name w:val="Body text (2) + 9 pt;Italic"/>
    <w:basedOn w:val="Bodytext2"/>
    <w:qFormat/>
    <w:rsid w:val="00F24A67"/>
    <w:rPr>
      <w:rFonts w:ascii="Arial" w:eastAsia="Arial" w:hAnsi="Arial" w:cs="Arial"/>
      <w:i/>
      <w:iCs/>
      <w:color w:val="000000"/>
      <w:spacing w:val="0"/>
      <w:w w:val="100"/>
      <w:sz w:val="18"/>
      <w:szCs w:val="18"/>
      <w:highlight w:val="white"/>
      <w:lang w:val="pl-PL" w:eastAsia="pl-PL" w:bidi="pl-PL"/>
    </w:rPr>
  </w:style>
  <w:style w:type="character" w:customStyle="1" w:styleId="Bodytext29pt">
    <w:name w:val="Body text (2) + 9 pt"/>
    <w:basedOn w:val="Bodytext2"/>
    <w:qFormat/>
    <w:rsid w:val="00F24A67"/>
    <w:rPr>
      <w:rFonts w:ascii="Arial" w:eastAsia="Arial" w:hAnsi="Arial" w:cs="Arial"/>
      <w:color w:val="000000"/>
      <w:spacing w:val="0"/>
      <w:w w:val="100"/>
      <w:sz w:val="18"/>
      <w:szCs w:val="18"/>
      <w:highlight w:val="white"/>
      <w:lang w:val="pl-PL" w:eastAsia="pl-PL" w:bidi="pl-PL"/>
    </w:rPr>
  </w:style>
  <w:style w:type="character" w:customStyle="1" w:styleId="Tablecaption">
    <w:name w:val="Table caption_"/>
    <w:basedOn w:val="Domylnaczcionkaakapitu"/>
    <w:qFormat/>
    <w:rsid w:val="00F24A67"/>
    <w:rPr>
      <w:rFonts w:ascii="Arial" w:eastAsia="Arial" w:hAnsi="Arial" w:cs="Arial"/>
      <w:b/>
      <w:bCs/>
      <w:sz w:val="19"/>
      <w:szCs w:val="19"/>
      <w:highlight w:val="white"/>
    </w:rPr>
  </w:style>
  <w:style w:type="character" w:customStyle="1" w:styleId="A6">
    <w:name w:val="A6"/>
    <w:qFormat/>
    <w:rsid w:val="00F24A67"/>
    <w:rPr>
      <w:rFonts w:cs="Myriad Pro Light"/>
      <w:color w:val="000000"/>
      <w:sz w:val="32"/>
      <w:szCs w:val="32"/>
    </w:rPr>
  </w:style>
  <w:style w:type="character" w:customStyle="1" w:styleId="A8">
    <w:name w:val="A8"/>
    <w:qFormat/>
    <w:rsid w:val="00F24A67"/>
    <w:rPr>
      <w:rFonts w:cs="Myriad Pro Light Cond"/>
      <w:color w:val="000000"/>
      <w:sz w:val="9"/>
      <w:szCs w:val="9"/>
    </w:rPr>
  </w:style>
  <w:style w:type="character" w:customStyle="1" w:styleId="Nagwek3Znak">
    <w:name w:val="Nagłówek 3 Znak"/>
    <w:basedOn w:val="Domylnaczcionkaakapitu"/>
    <w:qFormat/>
    <w:rsid w:val="00F24A67"/>
    <w:rPr>
      <w:rFonts w:ascii="Arial Narrow" w:eastAsia="HG Mincho Light J" w:hAnsi="Arial Narrow" w:cs="Arial"/>
      <w:b/>
      <w:bCs/>
      <w:color w:val="000000"/>
      <w:sz w:val="24"/>
      <w:szCs w:val="26"/>
      <w:lang w:eastAsia="zh-CN"/>
    </w:rPr>
  </w:style>
  <w:style w:type="character" w:customStyle="1" w:styleId="nomcodesncs">
    <w:name w:val="nom_code_sncs"/>
    <w:basedOn w:val="Domylnaczcionkaakapitu"/>
    <w:qFormat/>
    <w:rsid w:val="00F24A67"/>
  </w:style>
  <w:style w:type="character" w:customStyle="1" w:styleId="hps">
    <w:name w:val="hps"/>
    <w:basedOn w:val="Domylnaczcionkaakapitu"/>
    <w:qFormat/>
    <w:rsid w:val="00F24A67"/>
  </w:style>
  <w:style w:type="character" w:customStyle="1" w:styleId="Nagwek2Znak">
    <w:name w:val="Nagłówek 2 Znak"/>
    <w:basedOn w:val="Domylnaczcionkaakapitu"/>
    <w:qFormat/>
    <w:rsid w:val="00F24A67"/>
    <w:rPr>
      <w:rFonts w:ascii="Arial Narrow" w:eastAsia="HG Mincho Light J" w:hAnsi="Arial Narrow" w:cs="Arial"/>
      <w:b/>
      <w:bCs/>
      <w:i/>
      <w:iCs/>
      <w:color w:val="000000"/>
      <w:sz w:val="26"/>
      <w:szCs w:val="28"/>
      <w:lang w:eastAsia="zh-CN"/>
    </w:rPr>
  </w:style>
  <w:style w:type="character" w:customStyle="1" w:styleId="czeindeksu">
    <w:name w:val="Łącze indeksu"/>
    <w:qFormat/>
    <w:rsid w:val="00F24A67"/>
  </w:style>
  <w:style w:type="character" w:customStyle="1" w:styleId="ZagicieoddouformularzaZnak">
    <w:name w:val="Zagięcie od dołu formularza Znak"/>
    <w:basedOn w:val="Domylnaczcionkaakapitu"/>
    <w:link w:val="Zagicieoddouformularza"/>
    <w:uiPriority w:val="99"/>
    <w:semiHidden/>
    <w:qFormat/>
    <w:rsid w:val="00561760"/>
    <w:rPr>
      <w:rFonts w:ascii="Arial" w:hAnsi="Arial" w:cs="Arial"/>
      <w:vanish/>
      <w:sz w:val="16"/>
      <w:szCs w:val="16"/>
    </w:rPr>
  </w:style>
  <w:style w:type="character" w:customStyle="1" w:styleId="TekstprzypisudolnegoZnak">
    <w:name w:val="Tekst przypisu dolnego Znak"/>
    <w:basedOn w:val="Domylnaczcionkaakapitu"/>
    <w:link w:val="Tekstprzypisudolnego"/>
    <w:uiPriority w:val="99"/>
    <w:semiHidden/>
    <w:qFormat/>
    <w:rsid w:val="00CD5DA6"/>
    <w:rPr>
      <w:rFonts w:ascii="Arial" w:eastAsia="HG Mincho Light J" w:hAnsi="Arial" w:cs="Thorndale"/>
      <w:color w:val="000000"/>
      <w:lang w:eastAsia="zh-CN"/>
    </w:rPr>
  </w:style>
  <w:style w:type="character" w:customStyle="1" w:styleId="Zakotwiczenieprzypisudolnego">
    <w:name w:val="Zakotwiczenie przypisu dolnego"/>
    <w:rPr>
      <w:vertAlign w:val="superscript"/>
    </w:rPr>
  </w:style>
  <w:style w:type="character" w:customStyle="1" w:styleId="FootnoteCharacters">
    <w:name w:val="Footnote Characters"/>
    <w:basedOn w:val="Domylnaczcionkaakapitu"/>
    <w:uiPriority w:val="99"/>
    <w:semiHidden/>
    <w:unhideWhenUsed/>
    <w:qFormat/>
    <w:rsid w:val="00CD5DA6"/>
    <w:rPr>
      <w:vertAlign w:val="superscript"/>
    </w:rPr>
  </w:style>
  <w:style w:type="paragraph" w:styleId="Nagwek">
    <w:name w:val="header"/>
    <w:basedOn w:val="Normalny"/>
    <w:next w:val="Tekstpodstawowy"/>
    <w:uiPriority w:val="99"/>
    <w:rsid w:val="00F24A67"/>
    <w:pPr>
      <w:suppressLineNumbers/>
      <w:tabs>
        <w:tab w:val="center" w:pos="4818"/>
        <w:tab w:val="right" w:pos="9637"/>
      </w:tabs>
    </w:pPr>
  </w:style>
  <w:style w:type="paragraph" w:styleId="Tekstpodstawowy">
    <w:name w:val="Body Text"/>
    <w:basedOn w:val="Normalny"/>
    <w:rsid w:val="00F24A67"/>
    <w:pPr>
      <w:spacing w:after="120"/>
    </w:pPr>
  </w:style>
  <w:style w:type="paragraph" w:styleId="Lista">
    <w:name w:val="List"/>
    <w:basedOn w:val="Tekstpodstawowy"/>
    <w:rsid w:val="00F24A67"/>
    <w:rPr>
      <w:rFonts w:cs="Tahoma"/>
    </w:rPr>
  </w:style>
  <w:style w:type="paragraph" w:styleId="Legenda">
    <w:name w:val="caption"/>
    <w:basedOn w:val="Normalny"/>
    <w:uiPriority w:val="35"/>
    <w:qFormat/>
    <w:rsid w:val="00F24A67"/>
    <w:pPr>
      <w:suppressLineNumbers/>
      <w:spacing w:before="120" w:after="120"/>
    </w:pPr>
    <w:rPr>
      <w:rFonts w:cs="Lohit Hindi"/>
      <w:i/>
      <w:iCs/>
      <w:szCs w:val="24"/>
    </w:rPr>
  </w:style>
  <w:style w:type="paragraph" w:customStyle="1" w:styleId="Indeks">
    <w:name w:val="Indeks"/>
    <w:basedOn w:val="Normalny"/>
    <w:qFormat/>
    <w:rsid w:val="00F24A67"/>
    <w:pPr>
      <w:suppressLineNumbers/>
    </w:pPr>
    <w:rPr>
      <w:rFonts w:cs="Tahoma"/>
    </w:rPr>
  </w:style>
  <w:style w:type="paragraph" w:customStyle="1" w:styleId="Gwkaistopka">
    <w:name w:val="Główka i stopka"/>
    <w:basedOn w:val="Normalny"/>
    <w:qFormat/>
    <w:rsid w:val="00F24A67"/>
  </w:style>
  <w:style w:type="paragraph" w:customStyle="1" w:styleId="Nagwek40">
    <w:name w:val="Nagłówek4"/>
    <w:basedOn w:val="Normalny"/>
    <w:next w:val="Tekstpodstawowy"/>
    <w:qFormat/>
    <w:rsid w:val="00F24A67"/>
    <w:pPr>
      <w:keepNext/>
      <w:spacing w:before="240" w:after="120"/>
    </w:pPr>
    <w:rPr>
      <w:rFonts w:eastAsia="AR PL KaitiM GB" w:cs="Lohit Hindi"/>
      <w:sz w:val="28"/>
      <w:szCs w:val="28"/>
    </w:rPr>
  </w:style>
  <w:style w:type="paragraph" w:customStyle="1" w:styleId="Nagwek30">
    <w:name w:val="Nagłówek3"/>
    <w:basedOn w:val="Normalny"/>
    <w:next w:val="Tekstpodstawowy"/>
    <w:qFormat/>
    <w:rsid w:val="00F24A67"/>
    <w:pPr>
      <w:keepNext/>
      <w:spacing w:before="240" w:after="120"/>
    </w:pPr>
    <w:rPr>
      <w:rFonts w:eastAsia="Lucida Sans Unicode" w:cs="Tahoma"/>
      <w:sz w:val="28"/>
      <w:szCs w:val="28"/>
    </w:rPr>
  </w:style>
  <w:style w:type="paragraph" w:customStyle="1" w:styleId="Podpis3">
    <w:name w:val="Podpis3"/>
    <w:basedOn w:val="Normalny"/>
    <w:qFormat/>
    <w:rsid w:val="00F24A67"/>
    <w:pPr>
      <w:suppressLineNumbers/>
      <w:spacing w:before="120" w:after="120"/>
    </w:pPr>
    <w:rPr>
      <w:rFonts w:cs="Tahoma"/>
      <w:i/>
      <w:iCs/>
      <w:szCs w:val="24"/>
    </w:rPr>
  </w:style>
  <w:style w:type="paragraph" w:customStyle="1" w:styleId="Nagwek20">
    <w:name w:val="Nagłówek2"/>
    <w:basedOn w:val="Normalny"/>
    <w:next w:val="Tekstpodstawowy"/>
    <w:qFormat/>
    <w:rsid w:val="00F24A67"/>
    <w:pPr>
      <w:keepNext/>
      <w:spacing w:before="240" w:after="120"/>
    </w:pPr>
    <w:rPr>
      <w:rFonts w:eastAsia="Lucida Sans Unicode" w:cs="Tahoma"/>
      <w:sz w:val="28"/>
      <w:szCs w:val="28"/>
    </w:rPr>
  </w:style>
  <w:style w:type="paragraph" w:customStyle="1" w:styleId="Podpis2">
    <w:name w:val="Podpis2"/>
    <w:basedOn w:val="Normalny"/>
    <w:qFormat/>
    <w:rsid w:val="00F24A67"/>
    <w:pPr>
      <w:suppressLineNumbers/>
      <w:spacing w:before="120" w:after="120"/>
    </w:pPr>
    <w:rPr>
      <w:rFonts w:cs="Tahoma"/>
      <w:i/>
      <w:iCs/>
      <w:szCs w:val="24"/>
    </w:rPr>
  </w:style>
  <w:style w:type="paragraph" w:styleId="Tekstpodstawowywcity">
    <w:name w:val="Body Text Indent"/>
    <w:basedOn w:val="Normalny"/>
    <w:rsid w:val="00F24A67"/>
    <w:pPr>
      <w:ind w:left="360"/>
    </w:pPr>
  </w:style>
  <w:style w:type="paragraph" w:customStyle="1" w:styleId="Podpis1">
    <w:name w:val="Podpis1"/>
    <w:basedOn w:val="Normalny"/>
    <w:qFormat/>
    <w:rsid w:val="00F24A67"/>
    <w:pPr>
      <w:suppressLineNumbers/>
      <w:spacing w:before="120" w:after="120"/>
    </w:pPr>
    <w:rPr>
      <w:rFonts w:cs="Tahoma"/>
      <w:i/>
      <w:iCs/>
      <w:szCs w:val="24"/>
    </w:rPr>
  </w:style>
  <w:style w:type="paragraph" w:customStyle="1" w:styleId="Nagwek10">
    <w:name w:val="Nagłówek1"/>
    <w:basedOn w:val="Normalny"/>
    <w:next w:val="Tekstpodstawowy"/>
    <w:qFormat/>
    <w:rsid w:val="00F24A67"/>
    <w:pPr>
      <w:keepNext/>
      <w:spacing w:before="240" w:after="120"/>
    </w:pPr>
    <w:rPr>
      <w:rFonts w:eastAsia="Lucida Sans Unicode" w:cs="Tahoma"/>
      <w:sz w:val="28"/>
      <w:szCs w:val="28"/>
    </w:rPr>
  </w:style>
  <w:style w:type="paragraph" w:styleId="Stopka">
    <w:name w:val="footer"/>
    <w:basedOn w:val="Normalny"/>
    <w:uiPriority w:val="99"/>
    <w:rsid w:val="00F24A67"/>
    <w:pPr>
      <w:suppressLineNumbers/>
      <w:tabs>
        <w:tab w:val="center" w:pos="4818"/>
        <w:tab w:val="right" w:pos="9637"/>
      </w:tabs>
    </w:pPr>
  </w:style>
  <w:style w:type="paragraph" w:customStyle="1" w:styleId="Zawartotabeli">
    <w:name w:val="Zawartość tabeli"/>
    <w:basedOn w:val="Normalny"/>
    <w:qFormat/>
    <w:rsid w:val="00F24A67"/>
    <w:pPr>
      <w:suppressLineNumbers/>
    </w:pPr>
  </w:style>
  <w:style w:type="paragraph" w:customStyle="1" w:styleId="Nagwektabeli">
    <w:name w:val="Nagłówek tabeli"/>
    <w:basedOn w:val="Zawartotabeli"/>
    <w:qFormat/>
    <w:rsid w:val="00F24A67"/>
    <w:pPr>
      <w:jc w:val="center"/>
    </w:pPr>
    <w:rPr>
      <w:b/>
      <w:bCs/>
      <w:i/>
      <w:iCs/>
    </w:rPr>
  </w:style>
  <w:style w:type="paragraph" w:customStyle="1" w:styleId="DefaultText">
    <w:name w:val="Default Text"/>
    <w:basedOn w:val="Normalny"/>
    <w:qFormat/>
    <w:rsid w:val="00F24A67"/>
    <w:pPr>
      <w:widowControl/>
      <w:suppressAutoHyphens w:val="0"/>
    </w:pPr>
    <w:rPr>
      <w:rFonts w:ascii="TimesNewRomanPS" w:eastAsia="Times New Roman" w:hAnsi="TimesNewRomanPS" w:cs="TimesNewRomanPS"/>
    </w:rPr>
  </w:style>
  <w:style w:type="paragraph" w:customStyle="1" w:styleId="Tekstpodstawowywcity22">
    <w:name w:val="Tekst podstawowy wcięty 22"/>
    <w:basedOn w:val="Normalny"/>
    <w:qFormat/>
    <w:rsid w:val="00F24A67"/>
    <w:pPr>
      <w:ind w:left="1080"/>
    </w:pPr>
  </w:style>
  <w:style w:type="paragraph" w:customStyle="1" w:styleId="H4">
    <w:name w:val="H4"/>
    <w:basedOn w:val="Normalny"/>
    <w:next w:val="Normalny"/>
    <w:qFormat/>
    <w:rsid w:val="00F24A67"/>
    <w:pPr>
      <w:keepNext/>
      <w:suppressAutoHyphens w:val="0"/>
      <w:spacing w:before="100" w:after="100"/>
    </w:pPr>
    <w:rPr>
      <w:b/>
      <w:bCs/>
      <w:szCs w:val="24"/>
    </w:rPr>
  </w:style>
  <w:style w:type="paragraph" w:customStyle="1" w:styleId="Tekstpodstawowywcity21">
    <w:name w:val="Tekst podstawowy wcięty 21"/>
    <w:basedOn w:val="Normalny"/>
    <w:qFormat/>
    <w:rsid w:val="00F24A67"/>
    <w:pPr>
      <w:spacing w:after="120" w:line="480" w:lineRule="auto"/>
      <w:ind w:left="283"/>
    </w:pPr>
  </w:style>
  <w:style w:type="paragraph" w:customStyle="1" w:styleId="Tekstpodstawowywcity23">
    <w:name w:val="Tekst podstawowy wcięty 23"/>
    <w:basedOn w:val="Normalny"/>
    <w:qFormat/>
    <w:rsid w:val="00F24A67"/>
    <w:pPr>
      <w:ind w:firstLine="709"/>
      <w:jc w:val="both"/>
    </w:pPr>
    <w:rPr>
      <w:rFonts w:eastAsia="Times New Roman" w:cs="Tahoma"/>
      <w:color w:val="auto"/>
      <w:szCs w:val="24"/>
    </w:rPr>
  </w:style>
  <w:style w:type="paragraph" w:customStyle="1" w:styleId="Tekstpodstawowy21">
    <w:name w:val="Tekst podstawowy 21"/>
    <w:basedOn w:val="Normalny"/>
    <w:qFormat/>
    <w:rsid w:val="00F24A67"/>
    <w:pPr>
      <w:spacing w:after="120" w:line="480" w:lineRule="auto"/>
    </w:pPr>
  </w:style>
  <w:style w:type="paragraph" w:customStyle="1" w:styleId="Tekstpodstawowy31">
    <w:name w:val="Tekst podstawowy 31"/>
    <w:basedOn w:val="Normalny"/>
    <w:qFormat/>
    <w:rsid w:val="00F24A67"/>
    <w:pPr>
      <w:widowControl/>
      <w:suppressAutoHyphens w:val="0"/>
      <w:spacing w:line="360" w:lineRule="auto"/>
      <w:jc w:val="both"/>
      <w:textAlignment w:val="baseline"/>
    </w:pPr>
    <w:rPr>
      <w:rFonts w:eastAsia="Times New Roman" w:cs="Arial"/>
      <w:b/>
      <w:color w:val="auto"/>
      <w:sz w:val="22"/>
    </w:rPr>
  </w:style>
  <w:style w:type="paragraph" w:customStyle="1" w:styleId="Artyku">
    <w:name w:val="Artykuł"/>
    <w:qFormat/>
    <w:rsid w:val="00F24A67"/>
    <w:pPr>
      <w:widowControl w:val="0"/>
      <w:snapToGrid w:val="0"/>
      <w:spacing w:before="56"/>
      <w:ind w:firstLine="340"/>
      <w:jc w:val="both"/>
    </w:pPr>
    <w:rPr>
      <w:rFonts w:ascii="Arial" w:hAnsi="Arial" w:cs="Arial"/>
      <w:color w:val="000000"/>
      <w:sz w:val="18"/>
      <w:lang w:eastAsia="zh-CN"/>
    </w:rPr>
  </w:style>
  <w:style w:type="paragraph" w:customStyle="1" w:styleId="Tekstpodstawowywcity24">
    <w:name w:val="Tekst podstawowy wcięty 24"/>
    <w:basedOn w:val="Normalny"/>
    <w:qFormat/>
    <w:rsid w:val="00F24A67"/>
    <w:pPr>
      <w:ind w:firstLine="360"/>
      <w:jc w:val="both"/>
    </w:pPr>
    <w:rPr>
      <w:rFonts w:eastAsia="Times New Roman" w:cs="Arial"/>
      <w:color w:val="auto"/>
      <w:szCs w:val="24"/>
    </w:rPr>
  </w:style>
  <w:style w:type="paragraph" w:customStyle="1" w:styleId="Tekstpodstawowywcity31">
    <w:name w:val="Tekst podstawowy wcięty 31"/>
    <w:basedOn w:val="Normalny"/>
    <w:qFormat/>
    <w:rsid w:val="00F24A67"/>
    <w:pPr>
      <w:ind w:firstLine="921"/>
      <w:jc w:val="both"/>
    </w:pPr>
    <w:rPr>
      <w:rFonts w:cs="Arial"/>
      <w:szCs w:val="24"/>
    </w:rPr>
  </w:style>
  <w:style w:type="paragraph" w:styleId="Tekstdymka">
    <w:name w:val="Balloon Text"/>
    <w:basedOn w:val="Normalny"/>
    <w:qFormat/>
    <w:rsid w:val="00F24A67"/>
    <w:rPr>
      <w:rFonts w:ascii="Tahoma" w:hAnsi="Tahoma" w:cs="Tahoma"/>
      <w:sz w:val="16"/>
      <w:szCs w:val="16"/>
    </w:rPr>
  </w:style>
  <w:style w:type="paragraph" w:styleId="Akapitzlist">
    <w:name w:val="List Paragraph"/>
    <w:basedOn w:val="Normalny"/>
    <w:qFormat/>
    <w:rsid w:val="00F24A67"/>
    <w:pPr>
      <w:ind w:left="720"/>
      <w:contextualSpacing/>
    </w:pPr>
    <w:rPr>
      <w:rFonts w:cs="Times New Roman"/>
      <w:lang w:eastAsia="pl-PL"/>
    </w:rPr>
  </w:style>
  <w:style w:type="paragraph" w:styleId="Bezodstpw">
    <w:name w:val="No Spacing"/>
    <w:qFormat/>
    <w:rsid w:val="00F24A67"/>
    <w:pPr>
      <w:widowControl w:val="0"/>
    </w:pPr>
    <w:rPr>
      <w:rFonts w:ascii="Thorndale" w:eastAsia="HG Mincho Light J" w:hAnsi="Thorndale" w:cs="Thorndale"/>
      <w:color w:val="000000"/>
      <w:sz w:val="24"/>
      <w:lang w:eastAsia="zh-CN"/>
    </w:rPr>
  </w:style>
  <w:style w:type="paragraph" w:customStyle="1" w:styleId="Tekstpodstawowy1">
    <w:name w:val="Tekst podstawowy1"/>
    <w:basedOn w:val="Normalny"/>
    <w:qFormat/>
    <w:rsid w:val="00F24A67"/>
    <w:rPr>
      <w:rFonts w:ascii="TimesNewRomanPS" w:eastAsia="Times New Roman" w:hAnsi="TimesNewRomanPS" w:cs="Times New Roman"/>
      <w:color w:val="auto"/>
      <w:lang w:eastAsia="ar-SA"/>
    </w:rPr>
  </w:style>
  <w:style w:type="paragraph" w:styleId="Tekstpodstawowy2">
    <w:name w:val="Body Text 2"/>
    <w:basedOn w:val="Normalny"/>
    <w:qFormat/>
    <w:rsid w:val="00F24A67"/>
    <w:pPr>
      <w:spacing w:after="120" w:line="480" w:lineRule="auto"/>
    </w:pPr>
  </w:style>
  <w:style w:type="paragraph" w:styleId="Tekstpodstawowy3">
    <w:name w:val="Body Text 3"/>
    <w:basedOn w:val="Normalny"/>
    <w:qFormat/>
    <w:rsid w:val="00F24A67"/>
    <w:pPr>
      <w:spacing w:after="120"/>
    </w:pPr>
    <w:rPr>
      <w:sz w:val="16"/>
      <w:szCs w:val="16"/>
    </w:rPr>
  </w:style>
  <w:style w:type="paragraph" w:styleId="Tekstpodstawowywcity2">
    <w:name w:val="Body Text Indent 2"/>
    <w:basedOn w:val="Normalny"/>
    <w:qFormat/>
    <w:rsid w:val="00F24A67"/>
    <w:pPr>
      <w:spacing w:after="120" w:line="480" w:lineRule="auto"/>
      <w:ind w:left="283"/>
    </w:pPr>
  </w:style>
  <w:style w:type="paragraph" w:customStyle="1" w:styleId="WW-Zawartotabeli111111111111111111">
    <w:name w:val="WW-Zawartość tabeli111111111111111111"/>
    <w:basedOn w:val="Tekstpodstawowy"/>
    <w:qFormat/>
    <w:rsid w:val="00F24A67"/>
    <w:pPr>
      <w:widowControl/>
      <w:suppressLineNumbers/>
      <w:spacing w:after="0"/>
    </w:pPr>
    <w:rPr>
      <w:rFonts w:ascii="Times New Roman" w:eastAsia="Times New Roman" w:hAnsi="Times New Roman" w:cs="Times New Roman"/>
      <w:color w:val="auto"/>
      <w:lang w:eastAsia="ar-SA"/>
    </w:rPr>
  </w:style>
  <w:style w:type="paragraph" w:customStyle="1" w:styleId="WW-Tekstpodstawowy2">
    <w:name w:val="WW-Tekst podstawowy 2"/>
    <w:basedOn w:val="Normalny"/>
    <w:qFormat/>
    <w:rsid w:val="00F24A67"/>
    <w:pPr>
      <w:spacing w:line="360" w:lineRule="auto"/>
      <w:jc w:val="both"/>
    </w:pPr>
    <w:rPr>
      <w:rFonts w:cs="Times New Roman"/>
      <w:szCs w:val="24"/>
    </w:rPr>
  </w:style>
  <w:style w:type="paragraph" w:customStyle="1" w:styleId="opistechniczny">
    <w:name w:val="opis techniczny"/>
    <w:basedOn w:val="Nagwek1"/>
    <w:autoRedefine/>
    <w:qFormat/>
    <w:rsid w:val="00F24A67"/>
    <w:pPr>
      <w:keepLines/>
      <w:widowControl/>
      <w:numPr>
        <w:numId w:val="0"/>
      </w:numPr>
      <w:spacing w:line="276" w:lineRule="auto"/>
      <w:outlineLvl w:val="1"/>
    </w:pPr>
    <w:rPr>
      <w:rFonts w:eastAsia="Times New Roman" w:cs="Times New Roman"/>
      <w:b w:val="0"/>
      <w:bCs/>
      <w:color w:val="auto"/>
      <w:sz w:val="20"/>
      <w:lang w:eastAsia="en-US"/>
    </w:rPr>
  </w:style>
  <w:style w:type="paragraph" w:customStyle="1" w:styleId="Standard">
    <w:name w:val="Standard"/>
    <w:qFormat/>
    <w:rsid w:val="00F24A67"/>
    <w:pPr>
      <w:widowControl w:val="0"/>
    </w:pPr>
    <w:rPr>
      <w:rFonts w:ascii="Thorndale" w:eastAsia="Andale Sans UI" w:hAnsi="Thorndale" w:cs="Tahoma"/>
      <w:kern w:val="2"/>
      <w:sz w:val="24"/>
      <w:szCs w:val="24"/>
    </w:rPr>
  </w:style>
  <w:style w:type="paragraph" w:customStyle="1" w:styleId="Projekt">
    <w:name w:val="Projekt"/>
    <w:basedOn w:val="Normalny"/>
    <w:qFormat/>
    <w:rsid w:val="00F24A67"/>
    <w:pPr>
      <w:widowControl/>
      <w:spacing w:line="360" w:lineRule="auto"/>
      <w:jc w:val="both"/>
    </w:pPr>
    <w:rPr>
      <w:rFonts w:eastAsia="Times New Roman" w:cs="Arial"/>
      <w:color w:val="auto"/>
      <w:sz w:val="20"/>
      <w:lang w:eastAsia="ar-SA"/>
    </w:rPr>
  </w:style>
  <w:style w:type="paragraph" w:customStyle="1" w:styleId="Default">
    <w:name w:val="Default"/>
    <w:qFormat/>
    <w:rsid w:val="00F24A67"/>
    <w:rPr>
      <w:rFonts w:ascii="Calibri" w:hAnsi="Calibri" w:cs="Calibri"/>
      <w:color w:val="000000"/>
      <w:sz w:val="24"/>
      <w:szCs w:val="24"/>
    </w:rPr>
  </w:style>
  <w:style w:type="paragraph" w:styleId="Tytu">
    <w:name w:val="Title"/>
    <w:basedOn w:val="Normalny"/>
    <w:next w:val="Normalny"/>
    <w:qFormat/>
    <w:rsid w:val="00F24A67"/>
    <w:pPr>
      <w:widowControl/>
      <w:pBdr>
        <w:bottom w:val="single" w:sz="8" w:space="4" w:color="4F81BD"/>
      </w:pBdr>
      <w:suppressAutoHyphens w:val="0"/>
      <w:spacing w:after="300"/>
      <w:contextualSpacing/>
    </w:pPr>
    <w:rPr>
      <w:rFonts w:ascii="Cambria" w:eastAsia="Times New Roman" w:hAnsi="Cambria" w:cs="Times New Roman"/>
      <w:color w:val="17365D"/>
      <w:spacing w:val="5"/>
      <w:kern w:val="2"/>
      <w:sz w:val="52"/>
      <w:szCs w:val="52"/>
      <w:lang w:eastAsia="en-US"/>
    </w:rPr>
  </w:style>
  <w:style w:type="paragraph" w:styleId="Tekstkomentarza">
    <w:name w:val="annotation text"/>
    <w:basedOn w:val="Normalny"/>
    <w:qFormat/>
    <w:rsid w:val="00F24A67"/>
    <w:pPr>
      <w:jc w:val="both"/>
    </w:pPr>
    <w:rPr>
      <w:rFonts w:ascii="Calibri" w:hAnsi="Calibri"/>
      <w:sz w:val="20"/>
    </w:rPr>
  </w:style>
  <w:style w:type="paragraph" w:styleId="Tematkomentarza">
    <w:name w:val="annotation subject"/>
    <w:basedOn w:val="Tekstkomentarza"/>
    <w:next w:val="Tekstkomentarza"/>
    <w:qFormat/>
    <w:rsid w:val="00F24A67"/>
    <w:rPr>
      <w:b/>
      <w:bCs/>
    </w:rPr>
  </w:style>
  <w:style w:type="paragraph" w:styleId="Tekstprzypisukocowego">
    <w:name w:val="endnote text"/>
    <w:basedOn w:val="Normalny"/>
    <w:rsid w:val="00F24A67"/>
    <w:pPr>
      <w:jc w:val="both"/>
    </w:pPr>
    <w:rPr>
      <w:rFonts w:ascii="Calibri" w:hAnsi="Calibri"/>
      <w:sz w:val="20"/>
    </w:rPr>
  </w:style>
  <w:style w:type="paragraph" w:styleId="Spistreci1">
    <w:name w:val="toc 1"/>
    <w:basedOn w:val="Normalny"/>
    <w:next w:val="Normalny"/>
    <w:autoRedefine/>
    <w:uiPriority w:val="39"/>
    <w:rsid w:val="00F24A67"/>
    <w:pPr>
      <w:spacing w:after="100"/>
    </w:pPr>
  </w:style>
  <w:style w:type="paragraph" w:styleId="Spistreci2">
    <w:name w:val="toc 2"/>
    <w:basedOn w:val="Normalny"/>
    <w:next w:val="Normalny"/>
    <w:autoRedefine/>
    <w:uiPriority w:val="39"/>
    <w:rsid w:val="00F24A67"/>
    <w:pPr>
      <w:spacing w:after="100"/>
      <w:ind w:left="240"/>
    </w:pPr>
  </w:style>
  <w:style w:type="paragraph" w:styleId="Nagwekspisutreci">
    <w:name w:val="TOC Heading"/>
    <w:basedOn w:val="Nagwek1"/>
    <w:next w:val="Normalny"/>
    <w:qFormat/>
    <w:rsid w:val="00F24A67"/>
    <w:pPr>
      <w:keepLines/>
      <w:widowControl/>
      <w:numPr>
        <w:numId w:val="0"/>
      </w:numPr>
      <w:spacing w:before="480" w:line="276" w:lineRule="auto"/>
      <w:jc w:val="left"/>
    </w:pPr>
    <w:rPr>
      <w:rFonts w:ascii="Cambria" w:eastAsia="Times New Roman" w:hAnsi="Cambria" w:cs="Times New Roman"/>
      <w:bCs/>
      <w:color w:val="365F91"/>
      <w:szCs w:val="28"/>
      <w:lang w:eastAsia="pl-PL"/>
    </w:rPr>
  </w:style>
  <w:style w:type="paragraph" w:styleId="Listapunktowana2">
    <w:name w:val="List Bullet 2"/>
    <w:basedOn w:val="Normalny"/>
    <w:autoRedefine/>
    <w:qFormat/>
    <w:rsid w:val="00F24A67"/>
    <w:pPr>
      <w:widowControl/>
      <w:shd w:val="clear" w:color="auto" w:fill="FFFFFF"/>
      <w:suppressAutoHyphens w:val="0"/>
      <w:jc w:val="both"/>
    </w:pPr>
    <w:rPr>
      <w:rFonts w:eastAsia="Times New Roman" w:cs="Times New Roman"/>
      <w:szCs w:val="24"/>
      <w:highlight w:val="white"/>
      <w:lang w:eastAsia="pl-PL"/>
    </w:rPr>
  </w:style>
  <w:style w:type="paragraph" w:customStyle="1" w:styleId="BOMBA">
    <w:name w:val="BOMBA"/>
    <w:basedOn w:val="Normalny"/>
    <w:qFormat/>
    <w:rsid w:val="00F24A67"/>
    <w:pPr>
      <w:tabs>
        <w:tab w:val="left" w:pos="851"/>
      </w:tabs>
      <w:spacing w:line="360" w:lineRule="auto"/>
      <w:jc w:val="both"/>
    </w:pPr>
    <w:rPr>
      <w:rFonts w:ascii="Times New Roman" w:eastAsia="Times New Roman" w:hAnsi="Times New Roman" w:cs="Times New Roman"/>
      <w:sz w:val="22"/>
      <w:szCs w:val="23"/>
      <w:lang w:eastAsia="ar-SA"/>
    </w:rPr>
  </w:style>
  <w:style w:type="paragraph" w:customStyle="1" w:styleId="znormal">
    <w:name w:val="z_normal"/>
    <w:qFormat/>
    <w:rsid w:val="00F24A67"/>
    <w:pPr>
      <w:widowControl w:val="0"/>
      <w:spacing w:line="360" w:lineRule="auto"/>
      <w:ind w:left="397"/>
      <w:jc w:val="both"/>
    </w:pPr>
    <w:rPr>
      <w:color w:val="000000"/>
      <w:sz w:val="22"/>
      <w:szCs w:val="23"/>
      <w:lang w:eastAsia="ar-SA"/>
    </w:rPr>
  </w:style>
  <w:style w:type="paragraph" w:customStyle="1" w:styleId="z1">
    <w:name w:val="z1"/>
    <w:qFormat/>
    <w:rsid w:val="00F24A67"/>
    <w:pPr>
      <w:widowControl w:val="0"/>
      <w:tabs>
        <w:tab w:val="left" w:pos="397"/>
      </w:tabs>
      <w:spacing w:before="170" w:line="360" w:lineRule="auto"/>
      <w:jc w:val="both"/>
    </w:pPr>
    <w:rPr>
      <w:b/>
      <w:bCs/>
      <w:color w:val="000000"/>
      <w:sz w:val="28"/>
      <w:szCs w:val="23"/>
      <w:lang w:eastAsia="ar-SA"/>
    </w:rPr>
  </w:style>
  <w:style w:type="paragraph" w:customStyle="1" w:styleId="z11">
    <w:name w:val="z11"/>
    <w:qFormat/>
    <w:rsid w:val="00F24A67"/>
    <w:pPr>
      <w:widowControl w:val="0"/>
      <w:spacing w:before="57" w:line="224" w:lineRule="exact"/>
      <w:jc w:val="both"/>
    </w:pPr>
    <w:rPr>
      <w:color w:val="000000"/>
      <w:sz w:val="19"/>
      <w:szCs w:val="19"/>
      <w:u w:val="single"/>
      <w:lang w:eastAsia="ar-SA"/>
    </w:rPr>
  </w:style>
  <w:style w:type="paragraph" w:customStyle="1" w:styleId="KRESKA">
    <w:name w:val="KRESKA"/>
    <w:basedOn w:val="znormal"/>
    <w:qFormat/>
    <w:rsid w:val="00F24A67"/>
    <w:pPr>
      <w:tabs>
        <w:tab w:val="left" w:pos="851"/>
      </w:tabs>
    </w:pPr>
  </w:style>
  <w:style w:type="paragraph" w:customStyle="1" w:styleId="z3">
    <w:name w:val="z3"/>
    <w:qFormat/>
    <w:rsid w:val="00F24A67"/>
    <w:pPr>
      <w:keepNext/>
      <w:widowControl w:val="0"/>
      <w:spacing w:before="57" w:line="360" w:lineRule="auto"/>
      <w:ind w:left="397"/>
      <w:jc w:val="both"/>
    </w:pPr>
    <w:rPr>
      <w:color w:val="000000"/>
      <w:sz w:val="22"/>
      <w:szCs w:val="23"/>
      <w:lang w:eastAsia="ar-SA"/>
    </w:rPr>
  </w:style>
  <w:style w:type="paragraph" w:customStyle="1" w:styleId="z4">
    <w:name w:val="z4"/>
    <w:qFormat/>
    <w:rsid w:val="00F24A67"/>
    <w:pPr>
      <w:widowControl w:val="0"/>
      <w:tabs>
        <w:tab w:val="left" w:pos="939"/>
      </w:tabs>
      <w:spacing w:before="57" w:line="360" w:lineRule="auto"/>
      <w:ind w:firstLine="397"/>
      <w:jc w:val="both"/>
    </w:pPr>
    <w:rPr>
      <w:color w:val="000000"/>
      <w:sz w:val="22"/>
      <w:szCs w:val="23"/>
      <w:lang w:eastAsia="ar-SA"/>
    </w:rPr>
  </w:style>
  <w:style w:type="paragraph" w:customStyle="1" w:styleId="zal">
    <w:name w:val="zal"/>
    <w:qFormat/>
    <w:rsid w:val="00F24A67"/>
    <w:pPr>
      <w:widowControl w:val="0"/>
      <w:spacing w:after="113" w:line="259" w:lineRule="exact"/>
      <w:ind w:firstLine="283"/>
      <w:jc w:val="right"/>
    </w:pPr>
    <w:rPr>
      <w:b/>
      <w:bCs/>
      <w:color w:val="000000"/>
      <w:sz w:val="22"/>
      <w:szCs w:val="23"/>
      <w:u w:val="single"/>
      <w:lang w:eastAsia="ar-SA"/>
    </w:rPr>
  </w:style>
  <w:style w:type="paragraph" w:customStyle="1" w:styleId="tabela">
    <w:name w:val="tabela"/>
    <w:qFormat/>
    <w:rsid w:val="00F24A67"/>
    <w:pPr>
      <w:widowControl w:val="0"/>
      <w:spacing w:before="100"/>
      <w:ind w:left="113"/>
    </w:pPr>
    <w:rPr>
      <w:color w:val="000000"/>
      <w:sz w:val="24"/>
      <w:szCs w:val="19"/>
      <w:lang w:eastAsia="ar-SA"/>
    </w:rPr>
  </w:style>
  <w:style w:type="paragraph" w:customStyle="1" w:styleId="abc">
    <w:name w:val="a b c"/>
    <w:basedOn w:val="znormal"/>
    <w:qFormat/>
    <w:rsid w:val="00F24A67"/>
    <w:pPr>
      <w:ind w:left="0"/>
    </w:pPr>
  </w:style>
  <w:style w:type="paragraph" w:customStyle="1" w:styleId="z2">
    <w:name w:val="z2"/>
    <w:qFormat/>
    <w:rsid w:val="00F24A67"/>
    <w:pPr>
      <w:keepNext/>
      <w:widowControl w:val="0"/>
      <w:spacing w:before="57" w:line="360" w:lineRule="auto"/>
      <w:jc w:val="both"/>
    </w:pPr>
    <w:rPr>
      <w:color w:val="000000"/>
      <w:sz w:val="22"/>
      <w:szCs w:val="23"/>
      <w:u w:val="single"/>
      <w:lang w:eastAsia="ar-SA"/>
    </w:rPr>
  </w:style>
  <w:style w:type="paragraph" w:customStyle="1" w:styleId="ztabela">
    <w:name w:val="z_tabela"/>
    <w:qFormat/>
    <w:rsid w:val="00F24A67"/>
    <w:pPr>
      <w:widowControl w:val="0"/>
      <w:pBdr>
        <w:top w:val="single" w:sz="2" w:space="0" w:color="000000"/>
      </w:pBdr>
      <w:spacing w:before="57" w:line="360" w:lineRule="auto"/>
      <w:ind w:left="113"/>
    </w:pPr>
    <w:rPr>
      <w:color w:val="000000"/>
      <w:sz w:val="22"/>
      <w:szCs w:val="18"/>
      <w:lang w:eastAsia="ar-SA"/>
    </w:rPr>
  </w:style>
  <w:style w:type="paragraph" w:styleId="NormalnyWeb">
    <w:name w:val="Normal (Web)"/>
    <w:basedOn w:val="Normalny"/>
    <w:uiPriority w:val="99"/>
    <w:qFormat/>
    <w:rsid w:val="00F24A67"/>
    <w:pPr>
      <w:widowControl/>
      <w:suppressAutoHyphens w:val="0"/>
      <w:spacing w:before="280" w:after="280"/>
    </w:pPr>
    <w:rPr>
      <w:rFonts w:ascii="Times New Roman" w:eastAsia="Times New Roman" w:hAnsi="Times New Roman" w:cs="Times New Roman"/>
      <w:color w:val="auto"/>
      <w:szCs w:val="24"/>
      <w:lang w:eastAsia="pl-PL"/>
    </w:rPr>
  </w:style>
  <w:style w:type="paragraph" w:customStyle="1" w:styleId="CM26">
    <w:name w:val="CM26"/>
    <w:basedOn w:val="Normalny"/>
    <w:next w:val="Normalny"/>
    <w:qFormat/>
    <w:rsid w:val="00F24A67"/>
    <w:pPr>
      <w:suppressAutoHyphens w:val="0"/>
      <w:spacing w:after="63"/>
    </w:pPr>
    <w:rPr>
      <w:rFonts w:eastAsia="Times New Roman" w:cs="Arial"/>
      <w:color w:val="auto"/>
      <w:szCs w:val="24"/>
      <w:lang w:eastAsia="pl-PL"/>
    </w:rPr>
  </w:style>
  <w:style w:type="paragraph" w:customStyle="1" w:styleId="CM6">
    <w:name w:val="CM6"/>
    <w:basedOn w:val="Normalny"/>
    <w:next w:val="Normalny"/>
    <w:qFormat/>
    <w:rsid w:val="00F24A67"/>
    <w:pPr>
      <w:suppressAutoHyphens w:val="0"/>
      <w:spacing w:line="300" w:lineRule="atLeast"/>
    </w:pPr>
    <w:rPr>
      <w:rFonts w:eastAsia="Times New Roman" w:cs="Arial"/>
      <w:color w:val="auto"/>
      <w:szCs w:val="24"/>
      <w:lang w:eastAsia="pl-PL"/>
    </w:rPr>
  </w:style>
  <w:style w:type="paragraph" w:customStyle="1" w:styleId="CM29">
    <w:name w:val="CM29"/>
    <w:basedOn w:val="Normalny"/>
    <w:next w:val="Normalny"/>
    <w:qFormat/>
    <w:rsid w:val="00F24A67"/>
    <w:pPr>
      <w:suppressAutoHyphens w:val="0"/>
      <w:spacing w:after="395"/>
    </w:pPr>
    <w:rPr>
      <w:rFonts w:eastAsia="Times New Roman" w:cs="Arial"/>
      <w:color w:val="auto"/>
      <w:szCs w:val="24"/>
      <w:lang w:eastAsia="pl-PL"/>
    </w:rPr>
  </w:style>
  <w:style w:type="paragraph" w:customStyle="1" w:styleId="CM30">
    <w:name w:val="CM30"/>
    <w:basedOn w:val="Normalny"/>
    <w:next w:val="Normalny"/>
    <w:qFormat/>
    <w:rsid w:val="00F24A67"/>
    <w:pPr>
      <w:suppressAutoHyphens w:val="0"/>
      <w:spacing w:after="570"/>
    </w:pPr>
    <w:rPr>
      <w:rFonts w:eastAsia="Times New Roman" w:cs="Arial"/>
      <w:color w:val="auto"/>
      <w:szCs w:val="24"/>
      <w:lang w:eastAsia="pl-PL"/>
    </w:rPr>
  </w:style>
  <w:style w:type="paragraph" w:customStyle="1" w:styleId="Style7">
    <w:name w:val="Style7"/>
    <w:basedOn w:val="Normalny"/>
    <w:qFormat/>
    <w:rsid w:val="00F24A67"/>
    <w:pPr>
      <w:suppressAutoHyphens w:val="0"/>
    </w:pPr>
    <w:rPr>
      <w:rFonts w:eastAsia="Times New Roman" w:cs="Arial"/>
      <w:color w:val="auto"/>
      <w:szCs w:val="24"/>
      <w:lang w:eastAsia="pl-PL"/>
    </w:rPr>
  </w:style>
  <w:style w:type="paragraph" w:customStyle="1" w:styleId="Style8">
    <w:name w:val="Style8"/>
    <w:basedOn w:val="Normalny"/>
    <w:qFormat/>
    <w:rsid w:val="00F24A67"/>
    <w:pPr>
      <w:suppressAutoHyphens w:val="0"/>
    </w:pPr>
    <w:rPr>
      <w:rFonts w:eastAsia="Times New Roman" w:cs="Arial"/>
      <w:color w:val="auto"/>
      <w:szCs w:val="24"/>
      <w:lang w:eastAsia="pl-PL"/>
    </w:rPr>
  </w:style>
  <w:style w:type="paragraph" w:customStyle="1" w:styleId="Style5">
    <w:name w:val="Style5"/>
    <w:basedOn w:val="Normalny"/>
    <w:qFormat/>
    <w:rsid w:val="00F24A67"/>
    <w:pPr>
      <w:suppressAutoHyphens w:val="0"/>
      <w:spacing w:line="238" w:lineRule="exact"/>
    </w:pPr>
    <w:rPr>
      <w:rFonts w:ascii="Bookman Old Style" w:eastAsia="Times New Roman" w:hAnsi="Bookman Old Style" w:cs="Times New Roman"/>
      <w:color w:val="auto"/>
      <w:szCs w:val="24"/>
      <w:lang w:eastAsia="pl-PL"/>
    </w:rPr>
  </w:style>
  <w:style w:type="paragraph" w:customStyle="1" w:styleId="Style4">
    <w:name w:val="Style4"/>
    <w:basedOn w:val="Normalny"/>
    <w:qFormat/>
    <w:rsid w:val="00F24A67"/>
    <w:pPr>
      <w:suppressAutoHyphens w:val="0"/>
      <w:spacing w:line="238" w:lineRule="exact"/>
    </w:pPr>
    <w:rPr>
      <w:rFonts w:ascii="Bookman Old Style" w:eastAsia="Times New Roman" w:hAnsi="Bookman Old Style" w:cs="Times New Roman"/>
      <w:color w:val="auto"/>
      <w:szCs w:val="24"/>
      <w:lang w:eastAsia="pl-PL"/>
    </w:rPr>
  </w:style>
  <w:style w:type="paragraph" w:styleId="Spistreci3">
    <w:name w:val="toc 3"/>
    <w:basedOn w:val="Normalny"/>
    <w:next w:val="Normalny"/>
    <w:autoRedefine/>
    <w:uiPriority w:val="39"/>
    <w:rsid w:val="00F24A67"/>
    <w:pPr>
      <w:spacing w:after="100"/>
      <w:ind w:left="480"/>
    </w:pPr>
  </w:style>
  <w:style w:type="paragraph" w:customStyle="1" w:styleId="productdesc">
    <w:name w:val="product_desc"/>
    <w:basedOn w:val="Normalny"/>
    <w:qFormat/>
    <w:rsid w:val="00F24A67"/>
    <w:pPr>
      <w:widowControl/>
      <w:suppressAutoHyphens w:val="0"/>
      <w:spacing w:before="280" w:after="280"/>
    </w:pPr>
    <w:rPr>
      <w:rFonts w:ascii="Times New Roman" w:eastAsia="Times New Roman" w:hAnsi="Times New Roman" w:cs="Times New Roman"/>
      <w:color w:val="auto"/>
      <w:szCs w:val="24"/>
      <w:lang w:eastAsia="pl-PL"/>
    </w:rPr>
  </w:style>
  <w:style w:type="paragraph" w:styleId="Listapunktowana">
    <w:name w:val="List Bullet"/>
    <w:basedOn w:val="Normalny"/>
    <w:qFormat/>
    <w:rsid w:val="00F24A67"/>
    <w:pPr>
      <w:contextualSpacing/>
    </w:pPr>
  </w:style>
  <w:style w:type="paragraph" w:customStyle="1" w:styleId="StylNagwek1NieKursywaBezpodkrelenia">
    <w:name w:val="Styl Nagłówek 1 + Nie Kursywa Bez podkreślenia"/>
    <w:basedOn w:val="Nagwek1"/>
    <w:qFormat/>
    <w:rsid w:val="00F24A67"/>
    <w:pPr>
      <w:widowControl/>
      <w:numPr>
        <w:numId w:val="0"/>
      </w:numPr>
      <w:tabs>
        <w:tab w:val="left" w:pos="360"/>
        <w:tab w:val="left" w:pos="567"/>
      </w:tabs>
      <w:spacing w:before="360" w:after="120"/>
      <w:ind w:left="360" w:hanging="360"/>
    </w:pPr>
    <w:rPr>
      <w:rFonts w:ascii="Arial" w:eastAsia="Times New Roman" w:hAnsi="Arial" w:cs="Times New Roman"/>
      <w:bCs/>
      <w:caps/>
      <w:color w:val="auto"/>
      <w:sz w:val="24"/>
      <w:szCs w:val="24"/>
      <w:lang w:eastAsia="pl-PL"/>
    </w:rPr>
  </w:style>
  <w:style w:type="paragraph" w:customStyle="1" w:styleId="StylNagwek2">
    <w:name w:val="Styl Nagłówek 2"/>
    <w:basedOn w:val="Nagwek2"/>
    <w:qFormat/>
    <w:rsid w:val="00F24A67"/>
    <w:pPr>
      <w:widowControl/>
      <w:numPr>
        <w:ilvl w:val="0"/>
        <w:numId w:val="0"/>
      </w:numPr>
      <w:tabs>
        <w:tab w:val="left" w:pos="792"/>
      </w:tabs>
      <w:suppressAutoHyphens w:val="0"/>
      <w:ind w:left="792" w:hanging="432"/>
      <w:jc w:val="both"/>
    </w:pPr>
    <w:rPr>
      <w:rFonts w:ascii="Arial" w:eastAsia="Times New Roman" w:hAnsi="Arial" w:cs="Times New Roman"/>
      <w:i w:val="0"/>
      <w:iCs w:val="0"/>
      <w:color w:val="auto"/>
      <w:sz w:val="22"/>
      <w:szCs w:val="20"/>
      <w:lang w:eastAsia="pl-PL"/>
    </w:rPr>
  </w:style>
  <w:style w:type="paragraph" w:customStyle="1" w:styleId="StylTK5">
    <w:name w:val="StylTK5"/>
    <w:qFormat/>
    <w:rsid w:val="00F24A67"/>
    <w:pPr>
      <w:spacing w:after="120" w:line="276" w:lineRule="auto"/>
      <w:ind w:left="1418"/>
      <w:jc w:val="both"/>
    </w:pPr>
    <w:rPr>
      <w:rFonts w:ascii="Calibri" w:eastAsia="Calibri" w:hAnsi="Calibri" w:cs="Calibri"/>
      <w:color w:val="000000"/>
      <w:sz w:val="22"/>
      <w:szCs w:val="22"/>
      <w:lang w:val="en-US"/>
    </w:rPr>
  </w:style>
  <w:style w:type="paragraph" w:customStyle="1" w:styleId="StylTK6">
    <w:name w:val="StylTK6"/>
    <w:qFormat/>
    <w:rsid w:val="00F24A67"/>
    <w:pPr>
      <w:tabs>
        <w:tab w:val="left" w:pos="1495"/>
      </w:tabs>
      <w:jc w:val="both"/>
    </w:pPr>
    <w:rPr>
      <w:rFonts w:ascii="Arial" w:eastAsia="Arial Unicode MS" w:hAnsi="Arial" w:cs="Arial Unicode MS"/>
      <w:color w:val="C00000"/>
      <w:sz w:val="22"/>
      <w:szCs w:val="22"/>
      <w:lang w:val="en-US"/>
    </w:rPr>
  </w:style>
  <w:style w:type="paragraph" w:customStyle="1" w:styleId="gmail-western">
    <w:name w:val="gmail-western"/>
    <w:basedOn w:val="Normalny"/>
    <w:qFormat/>
    <w:rsid w:val="00F24A67"/>
    <w:pPr>
      <w:widowControl/>
      <w:suppressAutoHyphens w:val="0"/>
      <w:spacing w:before="280" w:after="280"/>
    </w:pPr>
    <w:rPr>
      <w:rFonts w:ascii="Calibri" w:eastAsia="Calibri" w:hAnsi="Calibri" w:cs="Calibri"/>
      <w:color w:val="auto"/>
      <w:sz w:val="22"/>
      <w:szCs w:val="22"/>
      <w:lang w:eastAsia="pl-PL"/>
    </w:rPr>
  </w:style>
  <w:style w:type="paragraph" w:customStyle="1" w:styleId="N0">
    <w:name w:val="N0"/>
    <w:basedOn w:val="Normalny"/>
    <w:qFormat/>
    <w:rsid w:val="00F24A67"/>
    <w:pPr>
      <w:widowControl/>
      <w:suppressAutoHyphens w:val="0"/>
    </w:pPr>
    <w:rPr>
      <w:rFonts w:ascii="Tahoma" w:eastAsia="Times New Roman" w:hAnsi="Tahoma" w:cs="Times New Roman"/>
      <w:b/>
      <w:bCs/>
      <w:color w:val="auto"/>
      <w:sz w:val="22"/>
      <w:szCs w:val="22"/>
      <w:lang w:eastAsia="en-US"/>
    </w:rPr>
  </w:style>
  <w:style w:type="paragraph" w:customStyle="1" w:styleId="nag1">
    <w:name w:val="nag.1"/>
    <w:basedOn w:val="Normalny"/>
    <w:next w:val="Normalny"/>
    <w:qFormat/>
    <w:rsid w:val="00F24A67"/>
    <w:pPr>
      <w:shd w:val="clear" w:color="auto" w:fill="FFFFFF"/>
      <w:suppressAutoHyphens w:val="0"/>
      <w:spacing w:before="300" w:after="300" w:line="360" w:lineRule="auto"/>
      <w:outlineLvl w:val="0"/>
    </w:pPr>
    <w:rPr>
      <w:rFonts w:ascii="Times New Roman" w:eastAsia="Times New Roman" w:hAnsi="Times New Roman" w:cs="Times New Roman"/>
      <w:b/>
      <w:bCs/>
      <w:spacing w:val="-10"/>
      <w:sz w:val="32"/>
      <w:szCs w:val="32"/>
      <w:lang w:eastAsia="pl-PL"/>
    </w:rPr>
  </w:style>
  <w:style w:type="paragraph" w:customStyle="1" w:styleId="nag2">
    <w:name w:val="nag.2"/>
    <w:basedOn w:val="Normalny"/>
    <w:next w:val="Normalny"/>
    <w:qFormat/>
    <w:rsid w:val="00F24A67"/>
    <w:pPr>
      <w:shd w:val="clear" w:color="auto" w:fill="FFFFFF"/>
      <w:suppressAutoHyphens w:val="0"/>
      <w:spacing w:before="240" w:after="240" w:line="360" w:lineRule="auto"/>
      <w:outlineLvl w:val="1"/>
    </w:pPr>
    <w:rPr>
      <w:rFonts w:ascii="Times New Roman" w:eastAsia="Times New Roman" w:hAnsi="Times New Roman" w:cs="Times New Roman"/>
      <w:b/>
      <w:bCs/>
      <w:spacing w:val="-12"/>
      <w:sz w:val="28"/>
      <w:szCs w:val="28"/>
      <w:lang w:eastAsia="pl-PL"/>
    </w:rPr>
  </w:style>
  <w:style w:type="paragraph" w:customStyle="1" w:styleId="nag3">
    <w:name w:val="nag.3"/>
    <w:basedOn w:val="Normalny"/>
    <w:next w:val="Normalny"/>
    <w:qFormat/>
    <w:rsid w:val="00F24A67"/>
    <w:pPr>
      <w:shd w:val="clear" w:color="auto" w:fill="FFFFFF"/>
      <w:suppressAutoHyphens w:val="0"/>
      <w:spacing w:before="120" w:after="120" w:line="360" w:lineRule="auto"/>
      <w:outlineLvl w:val="2"/>
    </w:pPr>
    <w:rPr>
      <w:rFonts w:ascii="Times New Roman" w:eastAsia="Times New Roman" w:hAnsi="Times New Roman" w:cs="Times New Roman"/>
      <w:b/>
      <w:iCs/>
      <w:spacing w:val="-11"/>
      <w:szCs w:val="24"/>
      <w:lang w:eastAsia="pl-PL"/>
    </w:rPr>
  </w:style>
  <w:style w:type="paragraph" w:customStyle="1" w:styleId="Bodytext20">
    <w:name w:val="Body text (2)"/>
    <w:basedOn w:val="Normalny"/>
    <w:qFormat/>
    <w:rsid w:val="00F24A67"/>
    <w:pPr>
      <w:shd w:val="clear" w:color="auto" w:fill="FFFFFF"/>
      <w:suppressAutoHyphens w:val="0"/>
      <w:spacing w:before="360" w:after="1380"/>
      <w:ind w:hanging="320"/>
      <w:jc w:val="both"/>
    </w:pPr>
    <w:rPr>
      <w:rFonts w:eastAsia="Arial" w:cs="Arial"/>
      <w:color w:val="auto"/>
      <w:sz w:val="19"/>
      <w:szCs w:val="19"/>
      <w:lang w:eastAsia="pl-PL"/>
    </w:rPr>
  </w:style>
  <w:style w:type="paragraph" w:customStyle="1" w:styleId="Bodytext90">
    <w:name w:val="Body text (9)"/>
    <w:basedOn w:val="Normalny"/>
    <w:qFormat/>
    <w:rsid w:val="00F24A67"/>
    <w:pPr>
      <w:shd w:val="clear" w:color="auto" w:fill="FFFFFF"/>
      <w:suppressAutoHyphens w:val="0"/>
      <w:spacing w:after="660"/>
      <w:jc w:val="both"/>
    </w:pPr>
    <w:rPr>
      <w:rFonts w:eastAsia="Arial" w:cs="Arial"/>
      <w:b/>
      <w:bCs/>
      <w:color w:val="auto"/>
      <w:sz w:val="21"/>
      <w:szCs w:val="21"/>
      <w:lang w:eastAsia="pl-PL"/>
    </w:rPr>
  </w:style>
  <w:style w:type="paragraph" w:customStyle="1" w:styleId="Heading70">
    <w:name w:val="Heading #7"/>
    <w:basedOn w:val="Normalny"/>
    <w:qFormat/>
    <w:rsid w:val="00F24A67"/>
    <w:pPr>
      <w:shd w:val="clear" w:color="auto" w:fill="FFFFFF"/>
      <w:suppressAutoHyphens w:val="0"/>
      <w:spacing w:before="660" w:after="360"/>
      <w:jc w:val="both"/>
      <w:outlineLvl w:val="6"/>
    </w:pPr>
    <w:rPr>
      <w:rFonts w:eastAsia="Arial" w:cs="Arial"/>
      <w:b/>
      <w:bCs/>
      <w:color w:val="auto"/>
      <w:sz w:val="19"/>
      <w:szCs w:val="19"/>
      <w:lang w:eastAsia="pl-PL"/>
    </w:rPr>
  </w:style>
  <w:style w:type="paragraph" w:customStyle="1" w:styleId="Tablecaption0">
    <w:name w:val="Table caption"/>
    <w:basedOn w:val="Normalny"/>
    <w:qFormat/>
    <w:rsid w:val="00F24A67"/>
    <w:pPr>
      <w:shd w:val="clear" w:color="auto" w:fill="FFFFFF"/>
      <w:suppressAutoHyphens w:val="0"/>
    </w:pPr>
    <w:rPr>
      <w:rFonts w:eastAsia="Arial" w:cs="Arial"/>
      <w:b/>
      <w:bCs/>
      <w:color w:val="auto"/>
      <w:sz w:val="19"/>
      <w:szCs w:val="19"/>
      <w:lang w:eastAsia="pl-PL"/>
    </w:rPr>
  </w:style>
  <w:style w:type="paragraph" w:customStyle="1" w:styleId="default0">
    <w:name w:val="default"/>
    <w:basedOn w:val="Normalny"/>
    <w:qFormat/>
    <w:rsid w:val="00F24A67"/>
    <w:pPr>
      <w:widowControl/>
      <w:suppressAutoHyphens w:val="0"/>
      <w:spacing w:before="280" w:after="280"/>
    </w:pPr>
    <w:rPr>
      <w:rFonts w:ascii="Calibri" w:eastAsia="Calibri" w:hAnsi="Calibri" w:cs="Calibri"/>
      <w:color w:val="auto"/>
      <w:sz w:val="22"/>
      <w:szCs w:val="22"/>
      <w:lang w:eastAsia="pl-PL"/>
    </w:rPr>
  </w:style>
  <w:style w:type="paragraph" w:customStyle="1" w:styleId="Zawartoramki">
    <w:name w:val="Zawartość ramki"/>
    <w:basedOn w:val="Normalny"/>
    <w:qFormat/>
    <w:rsid w:val="00F24A67"/>
  </w:style>
  <w:style w:type="paragraph" w:customStyle="1" w:styleId="TableParagraph">
    <w:name w:val="Table Paragraph"/>
    <w:basedOn w:val="Normalny"/>
    <w:uiPriority w:val="1"/>
    <w:qFormat/>
    <w:rsid w:val="002B78C4"/>
    <w:pPr>
      <w:suppressAutoHyphens w:val="0"/>
      <w:ind w:left="342"/>
    </w:pPr>
    <w:rPr>
      <w:rFonts w:ascii="Times New Roman" w:eastAsia="Times New Roman" w:hAnsi="Times New Roman" w:cs="Times New Roman"/>
      <w:color w:val="auto"/>
      <w:sz w:val="22"/>
      <w:szCs w:val="22"/>
      <w:lang w:eastAsia="pl-PL" w:bidi="pl-PL"/>
    </w:rPr>
  </w:style>
  <w:style w:type="paragraph" w:styleId="Zagicieoddouformularza">
    <w:name w:val="HTML Bottom of Form"/>
    <w:basedOn w:val="Normalny"/>
    <w:next w:val="Normalny"/>
    <w:link w:val="ZagicieoddouformularzaZnak"/>
    <w:uiPriority w:val="99"/>
    <w:semiHidden/>
    <w:unhideWhenUsed/>
    <w:qFormat/>
    <w:rsid w:val="00561760"/>
    <w:pPr>
      <w:widowControl/>
      <w:pBdr>
        <w:top w:val="single" w:sz="6" w:space="1" w:color="000000"/>
      </w:pBdr>
      <w:suppressAutoHyphens w:val="0"/>
      <w:jc w:val="center"/>
    </w:pPr>
    <w:rPr>
      <w:rFonts w:eastAsia="Times New Roman" w:cs="Arial"/>
      <w:vanish/>
      <w:color w:val="auto"/>
      <w:sz w:val="16"/>
      <w:szCs w:val="16"/>
      <w:lang w:eastAsia="pl-PL"/>
    </w:rPr>
  </w:style>
  <w:style w:type="paragraph" w:styleId="Tekstprzypisudolnego">
    <w:name w:val="footnote text"/>
    <w:basedOn w:val="Normalny"/>
    <w:link w:val="TekstprzypisudolnegoZnak"/>
    <w:uiPriority w:val="99"/>
    <w:semiHidden/>
    <w:unhideWhenUsed/>
    <w:rsid w:val="00CD5DA6"/>
    <w:rPr>
      <w:sz w:val="20"/>
    </w:rPr>
  </w:style>
  <w:style w:type="numbering" w:customStyle="1" w:styleId="Zaimportowanystyl1">
    <w:name w:val="Zaimportowany styl 1"/>
    <w:qFormat/>
    <w:rsid w:val="00F24A67"/>
  </w:style>
  <w:style w:type="numbering" w:customStyle="1" w:styleId="Zaimportowanystyl2">
    <w:name w:val="Zaimportowany styl 2"/>
    <w:qFormat/>
    <w:rsid w:val="00F24A67"/>
  </w:style>
  <w:style w:type="numbering" w:customStyle="1" w:styleId="Zaimportowanystyl10">
    <w:name w:val="Zaimportowany styl 1.0"/>
    <w:qFormat/>
    <w:rsid w:val="00F24A67"/>
  </w:style>
  <w:style w:type="numbering" w:customStyle="1" w:styleId="Zaimportowanystyl3">
    <w:name w:val="Zaimportowany styl 3"/>
    <w:qFormat/>
    <w:rsid w:val="00F24A67"/>
  </w:style>
  <w:style w:type="numbering" w:customStyle="1" w:styleId="Zaimportowanystyl4">
    <w:name w:val="Zaimportowany styl 4"/>
    <w:qFormat/>
    <w:rsid w:val="00F24A67"/>
  </w:style>
  <w:style w:type="numbering" w:customStyle="1" w:styleId="Zaimportowanystyl20">
    <w:name w:val="Zaimportowany styl 2.0"/>
    <w:qFormat/>
    <w:rsid w:val="00F24A67"/>
  </w:style>
  <w:style w:type="numbering" w:customStyle="1" w:styleId="Zaimportowanystyl30">
    <w:name w:val="Zaimportowany styl 3.0"/>
    <w:qFormat/>
    <w:rsid w:val="00F24A67"/>
  </w:style>
  <w:style w:type="numbering" w:customStyle="1" w:styleId="Zaimportowanystyl40">
    <w:name w:val="Zaimportowany styl 4.0"/>
    <w:qFormat/>
    <w:rsid w:val="00F24A67"/>
  </w:style>
  <w:style w:type="numbering" w:customStyle="1" w:styleId="Zaimportowanystyl5">
    <w:name w:val="Zaimportowany styl 5"/>
    <w:qFormat/>
    <w:rsid w:val="00F24A67"/>
  </w:style>
  <w:style w:type="numbering" w:customStyle="1" w:styleId="WW8Num4">
    <w:name w:val="WW8Num4"/>
    <w:qFormat/>
    <w:rsid w:val="00F24A67"/>
  </w:style>
  <w:style w:type="numbering" w:customStyle="1" w:styleId="23500055781">
    <w:name w:val="23500055781"/>
    <w:qFormat/>
    <w:rsid w:val="00F24A67"/>
  </w:style>
  <w:style w:type="table" w:customStyle="1" w:styleId="TableNormal">
    <w:name w:val="Table Normal"/>
    <w:uiPriority w:val="2"/>
    <w:semiHidden/>
    <w:unhideWhenUsed/>
    <w:qFormat/>
    <w:rsid w:val="00E54EF8"/>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styleId="Tabela-Siatka">
    <w:name w:val="Table Grid"/>
    <w:basedOn w:val="Standardowy"/>
    <w:uiPriority w:val="39"/>
    <w:rsid w:val="009343C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24A67"/>
    <w:pPr>
      <w:widowControl w:val="0"/>
    </w:pPr>
    <w:rPr>
      <w:rFonts w:ascii="Arial" w:eastAsia="HG Mincho Light J" w:hAnsi="Arial" w:cs="Thorndale"/>
      <w:color w:val="000000"/>
      <w:sz w:val="24"/>
      <w:lang w:eastAsia="zh-CN"/>
    </w:rPr>
  </w:style>
  <w:style w:type="paragraph" w:styleId="Nagwek1">
    <w:name w:val="heading 1"/>
    <w:basedOn w:val="Normalny"/>
    <w:next w:val="Normalny"/>
    <w:qFormat/>
    <w:rsid w:val="00F24A67"/>
    <w:pPr>
      <w:keepNext/>
      <w:numPr>
        <w:numId w:val="1"/>
      </w:numPr>
      <w:suppressAutoHyphens w:val="0"/>
      <w:jc w:val="both"/>
      <w:outlineLvl w:val="0"/>
    </w:pPr>
    <w:rPr>
      <w:rFonts w:ascii="Arial Narrow" w:hAnsi="Arial Narrow" w:cs="Arial"/>
      <w:b/>
      <w:sz w:val="28"/>
    </w:rPr>
  </w:style>
  <w:style w:type="paragraph" w:styleId="Nagwek2">
    <w:name w:val="heading 2"/>
    <w:basedOn w:val="Normalny"/>
    <w:next w:val="Normalny"/>
    <w:qFormat/>
    <w:rsid w:val="00F24A67"/>
    <w:pPr>
      <w:keepNext/>
      <w:numPr>
        <w:ilvl w:val="1"/>
        <w:numId w:val="1"/>
      </w:numPr>
      <w:spacing w:before="240" w:after="60"/>
      <w:outlineLvl w:val="1"/>
    </w:pPr>
    <w:rPr>
      <w:rFonts w:ascii="Arial Narrow" w:hAnsi="Arial Narrow" w:cs="Arial"/>
      <w:b/>
      <w:bCs/>
      <w:i/>
      <w:iCs/>
      <w:sz w:val="26"/>
      <w:szCs w:val="28"/>
    </w:rPr>
  </w:style>
  <w:style w:type="paragraph" w:styleId="Nagwek3">
    <w:name w:val="heading 3"/>
    <w:basedOn w:val="Normalny"/>
    <w:next w:val="Normalny"/>
    <w:qFormat/>
    <w:rsid w:val="00F24A67"/>
    <w:pPr>
      <w:keepNext/>
      <w:numPr>
        <w:ilvl w:val="2"/>
        <w:numId w:val="1"/>
      </w:numPr>
      <w:spacing w:before="240" w:after="60"/>
      <w:outlineLvl w:val="2"/>
    </w:pPr>
    <w:rPr>
      <w:rFonts w:ascii="Arial Narrow" w:hAnsi="Arial Narrow" w:cs="Arial"/>
      <w:b/>
      <w:bCs/>
      <w:szCs w:val="26"/>
    </w:rPr>
  </w:style>
  <w:style w:type="paragraph" w:styleId="Nagwek4">
    <w:name w:val="heading 4"/>
    <w:basedOn w:val="Nagwek"/>
    <w:next w:val="Tekstpodstawowy"/>
    <w:qFormat/>
    <w:rsid w:val="00F24A67"/>
    <w:pPr>
      <w:numPr>
        <w:ilvl w:val="3"/>
        <w:numId w:val="1"/>
      </w:numPr>
      <w:outlineLvl w:val="3"/>
    </w:pPr>
    <w:rPr>
      <w:rFonts w:ascii="Times New Roman" w:eastAsia="Lucida Sans Unicode" w:hAnsi="Times New Roman" w:cs="Tahoma"/>
      <w:b/>
      <w:bCs/>
      <w:szCs w:val="24"/>
    </w:rPr>
  </w:style>
  <w:style w:type="paragraph" w:styleId="Nagwek5">
    <w:name w:val="heading 5"/>
    <w:basedOn w:val="Normalny"/>
    <w:next w:val="Normalny"/>
    <w:qFormat/>
    <w:rsid w:val="00F24A67"/>
    <w:pPr>
      <w:numPr>
        <w:ilvl w:val="4"/>
        <w:numId w:val="1"/>
      </w:numPr>
      <w:spacing w:before="240" w:after="60"/>
      <w:outlineLvl w:val="4"/>
    </w:pPr>
    <w:rPr>
      <w:b/>
      <w:bCs/>
      <w:i/>
      <w:iCs/>
      <w:sz w:val="26"/>
      <w:szCs w:val="26"/>
    </w:rPr>
  </w:style>
  <w:style w:type="paragraph" w:styleId="Nagwek6">
    <w:name w:val="heading 6"/>
    <w:basedOn w:val="Normalny"/>
    <w:next w:val="Normalny"/>
    <w:qFormat/>
    <w:rsid w:val="00F24A67"/>
    <w:pPr>
      <w:numPr>
        <w:ilvl w:val="5"/>
        <w:numId w:val="1"/>
      </w:numPr>
      <w:spacing w:before="240" w:after="60"/>
      <w:outlineLvl w:val="5"/>
    </w:pPr>
    <w:rPr>
      <w:rFonts w:ascii="Times New Roman" w:hAnsi="Times New Roman" w:cs="Times New Roman"/>
      <w:b/>
      <w:bCs/>
      <w:sz w:val="22"/>
      <w:szCs w:val="22"/>
    </w:rPr>
  </w:style>
  <w:style w:type="paragraph" w:styleId="Nagwek7">
    <w:name w:val="heading 7"/>
    <w:basedOn w:val="Normalny"/>
    <w:next w:val="Normalny"/>
    <w:qFormat/>
    <w:rsid w:val="00F24A67"/>
    <w:pPr>
      <w:numPr>
        <w:ilvl w:val="6"/>
        <w:numId w:val="1"/>
      </w:numPr>
      <w:spacing w:before="240" w:after="60"/>
      <w:outlineLvl w:val="6"/>
    </w:pPr>
    <w:rPr>
      <w:rFonts w:ascii="Times New Roman" w:hAnsi="Times New Roman" w:cs="Times New Roman"/>
      <w:szCs w:val="24"/>
    </w:rPr>
  </w:style>
  <w:style w:type="paragraph" w:styleId="Nagwek8">
    <w:name w:val="heading 8"/>
    <w:basedOn w:val="Normalny"/>
    <w:next w:val="Normalny"/>
    <w:qFormat/>
    <w:rsid w:val="00F24A67"/>
    <w:pPr>
      <w:numPr>
        <w:ilvl w:val="7"/>
        <w:numId w:val="1"/>
      </w:numPr>
      <w:spacing w:before="240" w:after="60"/>
      <w:outlineLvl w:val="7"/>
    </w:pPr>
    <w:rPr>
      <w:rFonts w:ascii="Times New Roman" w:hAnsi="Times New Roman" w:cs="Times New Roman"/>
      <w:i/>
      <w:iCs/>
      <w:szCs w:val="24"/>
    </w:rPr>
  </w:style>
  <w:style w:type="paragraph" w:styleId="Nagwek9">
    <w:name w:val="heading 9"/>
    <w:basedOn w:val="Normalny"/>
    <w:next w:val="Normalny"/>
    <w:qFormat/>
    <w:rsid w:val="00F24A67"/>
    <w:pPr>
      <w:keepNext/>
      <w:keepLines/>
      <w:numPr>
        <w:ilvl w:val="8"/>
        <w:numId w:val="1"/>
      </w:numPr>
      <w:spacing w:before="200"/>
      <w:outlineLvl w:val="8"/>
    </w:pPr>
    <w:rPr>
      <w:rFonts w:ascii="Cambria" w:eastAsia="Times New Roman" w:hAnsi="Cambria" w:cs="Times New Roman"/>
      <w:i/>
      <w:iCs/>
      <w:color w:val="404040"/>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uiPriority w:val="99"/>
    <w:qFormat/>
    <w:rsid w:val="00F24A67"/>
    <w:rPr>
      <w:rFonts w:ascii="Thorndale" w:eastAsia="HG Mincho Light J" w:hAnsi="Thorndale" w:cs="Thorndale"/>
      <w:color w:val="000000"/>
      <w:sz w:val="24"/>
      <w:lang w:eastAsia="zh-CN"/>
    </w:rPr>
  </w:style>
  <w:style w:type="character" w:customStyle="1" w:styleId="WW8Num1z0">
    <w:name w:val="WW8Num1z0"/>
    <w:qFormat/>
    <w:rsid w:val="00F24A67"/>
    <w:rPr>
      <w:rFonts w:ascii="Symbol" w:hAnsi="Symbol" w:cs="Symbol"/>
    </w:rPr>
  </w:style>
  <w:style w:type="character" w:customStyle="1" w:styleId="WW8Num1z1">
    <w:name w:val="WW8Num1z1"/>
    <w:qFormat/>
    <w:rsid w:val="00F24A67"/>
    <w:rPr>
      <w:rFonts w:ascii="Courier New" w:hAnsi="Courier New" w:cs="Courier New"/>
    </w:rPr>
  </w:style>
  <w:style w:type="character" w:customStyle="1" w:styleId="WW8Num1z2">
    <w:name w:val="WW8Num1z2"/>
    <w:qFormat/>
    <w:rsid w:val="00F24A67"/>
    <w:rPr>
      <w:rFonts w:ascii="Wingdings" w:hAnsi="Wingdings" w:cs="Wingdings"/>
    </w:rPr>
  </w:style>
  <w:style w:type="character" w:customStyle="1" w:styleId="WW8Num2z0">
    <w:name w:val="WW8Num2z0"/>
    <w:qFormat/>
    <w:rsid w:val="00F24A67"/>
    <w:rPr>
      <w:rFonts w:ascii="Symbol" w:hAnsi="Symbol" w:cs="Symbol"/>
    </w:rPr>
  </w:style>
  <w:style w:type="character" w:customStyle="1" w:styleId="WW8Num2z1">
    <w:name w:val="WW8Num2z1"/>
    <w:qFormat/>
    <w:rsid w:val="00F24A67"/>
    <w:rPr>
      <w:rFonts w:ascii="Courier New" w:hAnsi="Courier New" w:cs="Courier New"/>
    </w:rPr>
  </w:style>
  <w:style w:type="character" w:customStyle="1" w:styleId="WW8Num2z2">
    <w:name w:val="WW8Num2z2"/>
    <w:qFormat/>
    <w:rsid w:val="00F24A67"/>
    <w:rPr>
      <w:rFonts w:ascii="Wingdings" w:hAnsi="Wingdings" w:cs="Wingdings"/>
    </w:rPr>
  </w:style>
  <w:style w:type="character" w:customStyle="1" w:styleId="WW8Num3z0">
    <w:name w:val="WW8Num3z0"/>
    <w:qFormat/>
    <w:rsid w:val="00F24A67"/>
    <w:rPr>
      <w:rFonts w:ascii="Symbol" w:hAnsi="Symbol" w:cs="Symbol"/>
    </w:rPr>
  </w:style>
  <w:style w:type="character" w:customStyle="1" w:styleId="WW8Num3z1">
    <w:name w:val="WW8Num3z1"/>
    <w:qFormat/>
    <w:rsid w:val="00F24A67"/>
    <w:rPr>
      <w:rFonts w:ascii="Courier New" w:hAnsi="Courier New" w:cs="Courier New"/>
    </w:rPr>
  </w:style>
  <w:style w:type="character" w:customStyle="1" w:styleId="WW8Num3z2">
    <w:name w:val="WW8Num3z2"/>
    <w:qFormat/>
    <w:rsid w:val="00F24A67"/>
    <w:rPr>
      <w:rFonts w:ascii="Wingdings" w:hAnsi="Wingdings" w:cs="Wingdings"/>
    </w:rPr>
  </w:style>
  <w:style w:type="character" w:customStyle="1" w:styleId="WW8Num5z0">
    <w:name w:val="WW8Num5z0"/>
    <w:qFormat/>
    <w:rsid w:val="00F24A67"/>
    <w:rPr>
      <w:rFonts w:ascii="Symbol" w:hAnsi="Symbol" w:cs="Symbol"/>
    </w:rPr>
  </w:style>
  <w:style w:type="character" w:customStyle="1" w:styleId="WW8Num5z1">
    <w:name w:val="WW8Num5z1"/>
    <w:qFormat/>
    <w:rsid w:val="00F24A67"/>
    <w:rPr>
      <w:rFonts w:ascii="Times New Roman" w:eastAsia="Times New Roman" w:hAnsi="Times New Roman" w:cs="Times New Roman"/>
    </w:rPr>
  </w:style>
  <w:style w:type="character" w:customStyle="1" w:styleId="WW8Num5z2">
    <w:name w:val="WW8Num5z2"/>
    <w:qFormat/>
    <w:rsid w:val="00F24A67"/>
    <w:rPr>
      <w:rFonts w:ascii="StarSymbol" w:hAnsi="StarSymbol" w:cs="StarSymbol"/>
      <w:sz w:val="18"/>
      <w:szCs w:val="18"/>
    </w:rPr>
  </w:style>
  <w:style w:type="character" w:customStyle="1" w:styleId="WW8Num7z0">
    <w:name w:val="WW8Num7z0"/>
    <w:qFormat/>
    <w:rsid w:val="00F24A67"/>
    <w:rPr>
      <w:rFonts w:ascii="Symbol" w:hAnsi="Symbol" w:cs="StarSymbol"/>
      <w:sz w:val="18"/>
      <w:szCs w:val="18"/>
    </w:rPr>
  </w:style>
  <w:style w:type="character" w:customStyle="1" w:styleId="WW8Num7z1">
    <w:name w:val="WW8Num7z1"/>
    <w:qFormat/>
    <w:rsid w:val="00F24A67"/>
    <w:rPr>
      <w:rFonts w:ascii="Wingdings 2" w:hAnsi="Wingdings 2" w:cs="StarSymbol"/>
      <w:sz w:val="18"/>
      <w:szCs w:val="18"/>
    </w:rPr>
  </w:style>
  <w:style w:type="character" w:customStyle="1" w:styleId="WW8Num7z2">
    <w:name w:val="WW8Num7z2"/>
    <w:qFormat/>
    <w:rsid w:val="00F24A67"/>
    <w:rPr>
      <w:rFonts w:ascii="StarSymbol" w:hAnsi="StarSymbol" w:cs="StarSymbol"/>
      <w:sz w:val="18"/>
      <w:szCs w:val="18"/>
    </w:rPr>
  </w:style>
  <w:style w:type="character" w:customStyle="1" w:styleId="WW8Num7z4">
    <w:name w:val="WW8Num7z4"/>
    <w:qFormat/>
    <w:rsid w:val="00F24A67"/>
    <w:rPr>
      <w:rFonts w:ascii="Courier New" w:hAnsi="Courier New" w:cs="Courier New"/>
    </w:rPr>
  </w:style>
  <w:style w:type="character" w:customStyle="1" w:styleId="WW8Num10z0">
    <w:name w:val="WW8Num10z0"/>
    <w:qFormat/>
    <w:rsid w:val="00F24A67"/>
    <w:rPr>
      <w:rFonts w:ascii="Symbol" w:hAnsi="Symbol" w:cs="Symbol"/>
    </w:rPr>
  </w:style>
  <w:style w:type="character" w:customStyle="1" w:styleId="WW8Num10z1">
    <w:name w:val="WW8Num10z1"/>
    <w:qFormat/>
    <w:rsid w:val="00F24A67"/>
    <w:rPr>
      <w:rFonts w:ascii="Courier New" w:hAnsi="Courier New" w:cs="Courier New"/>
    </w:rPr>
  </w:style>
  <w:style w:type="character" w:customStyle="1" w:styleId="WW8Num10z2">
    <w:name w:val="WW8Num10z2"/>
    <w:qFormat/>
    <w:rsid w:val="00F24A67"/>
    <w:rPr>
      <w:rFonts w:ascii="Wingdings" w:hAnsi="Wingdings" w:cs="Wingdings"/>
    </w:rPr>
  </w:style>
  <w:style w:type="character" w:customStyle="1" w:styleId="WW8Num10z3">
    <w:name w:val="WW8Num10z3"/>
    <w:qFormat/>
    <w:rsid w:val="00F24A67"/>
    <w:rPr>
      <w:rFonts w:ascii="Symbol" w:hAnsi="Symbol" w:cs="Symbol"/>
    </w:rPr>
  </w:style>
  <w:style w:type="character" w:customStyle="1" w:styleId="WW8Num11z0">
    <w:name w:val="WW8Num11z0"/>
    <w:qFormat/>
    <w:rsid w:val="00F24A67"/>
    <w:rPr>
      <w:rFonts w:ascii="StarSymbol" w:hAnsi="StarSymbol" w:cs="StarSymbol"/>
      <w:sz w:val="18"/>
      <w:szCs w:val="18"/>
    </w:rPr>
  </w:style>
  <w:style w:type="character" w:customStyle="1" w:styleId="WW8Num12z0">
    <w:name w:val="WW8Num12z0"/>
    <w:qFormat/>
    <w:rsid w:val="00F24A67"/>
    <w:rPr>
      <w:rFonts w:ascii="Symbol" w:hAnsi="Symbol" w:cs="StarSymbol"/>
      <w:sz w:val="18"/>
      <w:szCs w:val="18"/>
    </w:rPr>
  </w:style>
  <w:style w:type="character" w:customStyle="1" w:styleId="WW8Num12z1">
    <w:name w:val="WW8Num12z1"/>
    <w:qFormat/>
    <w:rsid w:val="00F24A67"/>
    <w:rPr>
      <w:rFonts w:ascii="Wingdings 2" w:hAnsi="Wingdings 2" w:cs="StarSymbol"/>
      <w:sz w:val="18"/>
      <w:szCs w:val="18"/>
    </w:rPr>
  </w:style>
  <w:style w:type="character" w:customStyle="1" w:styleId="WW8Num12z2">
    <w:name w:val="WW8Num12z2"/>
    <w:qFormat/>
    <w:rsid w:val="00F24A67"/>
    <w:rPr>
      <w:rFonts w:ascii="Wingdings" w:hAnsi="Wingdings" w:cs="Wingdings"/>
    </w:rPr>
  </w:style>
  <w:style w:type="character" w:customStyle="1" w:styleId="WW8Num12z3">
    <w:name w:val="WW8Num12z3"/>
    <w:qFormat/>
    <w:rsid w:val="00F24A67"/>
    <w:rPr>
      <w:rFonts w:ascii="Symbol" w:hAnsi="Symbol" w:cs="Symbol"/>
    </w:rPr>
  </w:style>
  <w:style w:type="character" w:customStyle="1" w:styleId="WW8Num13z0">
    <w:name w:val="WW8Num13z0"/>
    <w:qFormat/>
    <w:rsid w:val="00F24A67"/>
    <w:rPr>
      <w:rFonts w:ascii="Symbol" w:hAnsi="Symbol" w:cs="StarSymbol"/>
      <w:sz w:val="18"/>
      <w:szCs w:val="18"/>
    </w:rPr>
  </w:style>
  <w:style w:type="character" w:customStyle="1" w:styleId="WW8Num13z1">
    <w:name w:val="WW8Num13z1"/>
    <w:qFormat/>
    <w:rsid w:val="00F24A67"/>
    <w:rPr>
      <w:b/>
    </w:rPr>
  </w:style>
  <w:style w:type="character" w:customStyle="1" w:styleId="WW8Num13z2">
    <w:name w:val="WW8Num13z2"/>
    <w:qFormat/>
    <w:rsid w:val="00F24A67"/>
    <w:rPr>
      <w:rFonts w:ascii="Wingdings" w:hAnsi="Wingdings" w:cs="Wingdings"/>
    </w:rPr>
  </w:style>
  <w:style w:type="character" w:customStyle="1" w:styleId="WW8Num13z3">
    <w:name w:val="WW8Num13z3"/>
    <w:qFormat/>
    <w:rsid w:val="00F24A67"/>
    <w:rPr>
      <w:rFonts w:ascii="Symbol" w:hAnsi="Symbol" w:cs="Symbol"/>
    </w:rPr>
  </w:style>
  <w:style w:type="character" w:customStyle="1" w:styleId="WW8Num14z0">
    <w:name w:val="WW8Num14z0"/>
    <w:qFormat/>
    <w:rsid w:val="00F24A67"/>
    <w:rPr>
      <w:rFonts w:ascii="StarSymbol" w:hAnsi="StarSymbol" w:cs="StarSymbol"/>
      <w:sz w:val="18"/>
      <w:szCs w:val="18"/>
    </w:rPr>
  </w:style>
  <w:style w:type="character" w:customStyle="1" w:styleId="WW8Num14z1">
    <w:name w:val="WW8Num14z1"/>
    <w:qFormat/>
    <w:rsid w:val="00F24A67"/>
    <w:rPr>
      <w:rFonts w:ascii="Courier New" w:hAnsi="Courier New" w:cs="Courier New"/>
    </w:rPr>
  </w:style>
  <w:style w:type="character" w:customStyle="1" w:styleId="WW8Num14z2">
    <w:name w:val="WW8Num14z2"/>
    <w:qFormat/>
    <w:rsid w:val="00F24A67"/>
    <w:rPr>
      <w:rFonts w:ascii="Wingdings" w:hAnsi="Wingdings" w:cs="Wingdings"/>
    </w:rPr>
  </w:style>
  <w:style w:type="character" w:customStyle="1" w:styleId="WW8Num14z3">
    <w:name w:val="WW8Num14z3"/>
    <w:qFormat/>
    <w:rsid w:val="00F24A67"/>
    <w:rPr>
      <w:rFonts w:ascii="Symbol" w:hAnsi="Symbol" w:cs="Symbol"/>
    </w:rPr>
  </w:style>
  <w:style w:type="character" w:customStyle="1" w:styleId="WW8Num15z0">
    <w:name w:val="WW8Num15z0"/>
    <w:qFormat/>
    <w:rsid w:val="00F24A67"/>
    <w:rPr>
      <w:rFonts w:ascii="StarSymbol" w:hAnsi="StarSymbol" w:cs="StarSymbol"/>
      <w:sz w:val="18"/>
      <w:szCs w:val="18"/>
    </w:rPr>
  </w:style>
  <w:style w:type="character" w:customStyle="1" w:styleId="WW8Num16z0">
    <w:name w:val="WW8Num16z0"/>
    <w:qFormat/>
    <w:rsid w:val="00F24A67"/>
    <w:rPr>
      <w:rFonts w:ascii="Times New Roman" w:eastAsia="Times New Roman" w:hAnsi="Times New Roman" w:cs="Times New Roman"/>
    </w:rPr>
  </w:style>
  <w:style w:type="character" w:customStyle="1" w:styleId="WW8Num16z1">
    <w:name w:val="WW8Num16z1"/>
    <w:qFormat/>
    <w:rsid w:val="00F24A67"/>
    <w:rPr>
      <w:rFonts w:ascii="Courier New" w:hAnsi="Courier New" w:cs="Courier New"/>
    </w:rPr>
  </w:style>
  <w:style w:type="character" w:customStyle="1" w:styleId="WW8Num16z2">
    <w:name w:val="WW8Num16z2"/>
    <w:qFormat/>
    <w:rsid w:val="00F24A67"/>
    <w:rPr>
      <w:rFonts w:ascii="Wingdings" w:hAnsi="Wingdings" w:cs="Wingdings"/>
    </w:rPr>
  </w:style>
  <w:style w:type="character" w:customStyle="1" w:styleId="WW8Num16z3">
    <w:name w:val="WW8Num16z3"/>
    <w:qFormat/>
    <w:rsid w:val="00F24A67"/>
    <w:rPr>
      <w:rFonts w:ascii="Symbol" w:hAnsi="Symbol" w:cs="Symbol"/>
    </w:rPr>
  </w:style>
  <w:style w:type="character" w:customStyle="1" w:styleId="WW8Num20z0">
    <w:name w:val="WW8Num20z0"/>
    <w:qFormat/>
    <w:rsid w:val="00F24A67"/>
    <w:rPr>
      <w:rFonts w:ascii="Symbol" w:hAnsi="Symbol" w:cs="Symbol"/>
    </w:rPr>
  </w:style>
  <w:style w:type="character" w:customStyle="1" w:styleId="WW8Num20z1">
    <w:name w:val="WW8Num20z1"/>
    <w:qFormat/>
    <w:rsid w:val="00F24A67"/>
    <w:rPr>
      <w:rFonts w:ascii="Courier New" w:hAnsi="Courier New" w:cs="Courier New"/>
    </w:rPr>
  </w:style>
  <w:style w:type="character" w:customStyle="1" w:styleId="WW8Num20z2">
    <w:name w:val="WW8Num20z2"/>
    <w:qFormat/>
    <w:rsid w:val="00F24A67"/>
    <w:rPr>
      <w:rFonts w:ascii="Wingdings" w:hAnsi="Wingdings" w:cs="Wingdings"/>
    </w:rPr>
  </w:style>
  <w:style w:type="character" w:customStyle="1" w:styleId="WW8Num20z3">
    <w:name w:val="WW8Num20z3"/>
    <w:qFormat/>
    <w:rsid w:val="00F24A67"/>
    <w:rPr>
      <w:rFonts w:ascii="Symbol" w:hAnsi="Symbol" w:cs="Symbol"/>
    </w:rPr>
  </w:style>
  <w:style w:type="character" w:customStyle="1" w:styleId="WW8Num21z0">
    <w:name w:val="WW8Num21z0"/>
    <w:qFormat/>
    <w:rsid w:val="00F24A67"/>
    <w:rPr>
      <w:rFonts w:ascii="Symbol" w:hAnsi="Symbol" w:cs="Symbol"/>
    </w:rPr>
  </w:style>
  <w:style w:type="character" w:customStyle="1" w:styleId="WW8Num21z1">
    <w:name w:val="WW8Num21z1"/>
    <w:qFormat/>
    <w:rsid w:val="00F24A67"/>
    <w:rPr>
      <w:rFonts w:ascii="Courier New" w:hAnsi="Courier New" w:cs="Courier New"/>
    </w:rPr>
  </w:style>
  <w:style w:type="character" w:customStyle="1" w:styleId="WW8Num21z2">
    <w:name w:val="WW8Num21z2"/>
    <w:qFormat/>
    <w:rsid w:val="00F24A67"/>
    <w:rPr>
      <w:rFonts w:ascii="Wingdings" w:hAnsi="Wingdings" w:cs="Wingdings"/>
    </w:rPr>
  </w:style>
  <w:style w:type="character" w:customStyle="1" w:styleId="WW8Num23z1">
    <w:name w:val="WW8Num23z1"/>
    <w:qFormat/>
    <w:rsid w:val="00F24A67"/>
    <w:rPr>
      <w:rFonts w:ascii="Courier New" w:hAnsi="Courier New" w:cs="Courier New"/>
    </w:rPr>
  </w:style>
  <w:style w:type="character" w:customStyle="1" w:styleId="WW8Num24z0">
    <w:name w:val="WW8Num24z0"/>
    <w:qFormat/>
    <w:rsid w:val="00F24A67"/>
    <w:rPr>
      <w:rFonts w:ascii="Symbol" w:hAnsi="Symbol" w:cs="Symbol"/>
    </w:rPr>
  </w:style>
  <w:style w:type="character" w:customStyle="1" w:styleId="WW8Num24z1">
    <w:name w:val="WW8Num24z1"/>
    <w:qFormat/>
    <w:rsid w:val="00F24A67"/>
    <w:rPr>
      <w:rFonts w:ascii="Courier New" w:hAnsi="Courier New" w:cs="Courier New"/>
    </w:rPr>
  </w:style>
  <w:style w:type="character" w:customStyle="1" w:styleId="WW8Num24z2">
    <w:name w:val="WW8Num24z2"/>
    <w:qFormat/>
    <w:rsid w:val="00F24A67"/>
    <w:rPr>
      <w:rFonts w:ascii="Wingdings" w:hAnsi="Wingdings" w:cs="Wingdings"/>
    </w:rPr>
  </w:style>
  <w:style w:type="character" w:customStyle="1" w:styleId="WW8Num24z3">
    <w:name w:val="WW8Num24z3"/>
    <w:qFormat/>
    <w:rsid w:val="00F24A67"/>
    <w:rPr>
      <w:rFonts w:ascii="Symbol" w:hAnsi="Symbol" w:cs="Symbol"/>
    </w:rPr>
  </w:style>
  <w:style w:type="character" w:customStyle="1" w:styleId="WW8Num27z0">
    <w:name w:val="WW8Num27z0"/>
    <w:qFormat/>
    <w:rsid w:val="00F24A67"/>
    <w:rPr>
      <w:rFonts w:ascii="Symbol" w:hAnsi="Symbol" w:cs="Symbol"/>
    </w:rPr>
  </w:style>
  <w:style w:type="character" w:customStyle="1" w:styleId="Domylnaczcionkaakapitu4">
    <w:name w:val="Domyślna czcionka akapitu4"/>
    <w:qFormat/>
    <w:rsid w:val="00F24A67"/>
  </w:style>
  <w:style w:type="character" w:customStyle="1" w:styleId="Absatz-Standardschriftart">
    <w:name w:val="Absatz-Standardschriftart"/>
    <w:qFormat/>
    <w:rsid w:val="00F24A67"/>
  </w:style>
  <w:style w:type="character" w:customStyle="1" w:styleId="WW-Absatz-Standardschriftart">
    <w:name w:val="WW-Absatz-Standardschriftart"/>
    <w:qFormat/>
    <w:rsid w:val="00F24A67"/>
  </w:style>
  <w:style w:type="character" w:customStyle="1" w:styleId="WW-Absatz-Standardschriftart1">
    <w:name w:val="WW-Absatz-Standardschriftart1"/>
    <w:qFormat/>
    <w:rsid w:val="00F24A67"/>
  </w:style>
  <w:style w:type="character" w:customStyle="1" w:styleId="WW-Absatz-Standardschriftart11">
    <w:name w:val="WW-Absatz-Standardschriftart11"/>
    <w:qFormat/>
    <w:rsid w:val="00F24A67"/>
  </w:style>
  <w:style w:type="character" w:customStyle="1" w:styleId="WW-Absatz-Standardschriftart111">
    <w:name w:val="WW-Absatz-Standardschriftart111"/>
    <w:qFormat/>
    <w:rsid w:val="00F24A67"/>
  </w:style>
  <w:style w:type="character" w:customStyle="1" w:styleId="WW-Absatz-Standardschriftart1111">
    <w:name w:val="WW-Absatz-Standardschriftart1111"/>
    <w:qFormat/>
    <w:rsid w:val="00F24A67"/>
  </w:style>
  <w:style w:type="character" w:customStyle="1" w:styleId="WW-Absatz-Standardschriftart11111">
    <w:name w:val="WW-Absatz-Standardschriftart11111"/>
    <w:qFormat/>
    <w:rsid w:val="00F24A67"/>
  </w:style>
  <w:style w:type="character" w:customStyle="1" w:styleId="WW-Absatz-Standardschriftart111111">
    <w:name w:val="WW-Absatz-Standardschriftart111111"/>
    <w:qFormat/>
    <w:rsid w:val="00F24A67"/>
  </w:style>
  <w:style w:type="character" w:customStyle="1" w:styleId="WW-Absatz-Standardschriftart1111111">
    <w:name w:val="WW-Absatz-Standardschriftart1111111"/>
    <w:qFormat/>
    <w:rsid w:val="00F24A67"/>
  </w:style>
  <w:style w:type="character" w:customStyle="1" w:styleId="Domylnaczcionkaakapitu3">
    <w:name w:val="Domyślna czcionka akapitu3"/>
    <w:qFormat/>
    <w:rsid w:val="00F24A67"/>
  </w:style>
  <w:style w:type="character" w:customStyle="1" w:styleId="WW-Absatz-Standardschriftart11111111">
    <w:name w:val="WW-Absatz-Standardschriftart11111111"/>
    <w:qFormat/>
    <w:rsid w:val="00F24A67"/>
  </w:style>
  <w:style w:type="character" w:customStyle="1" w:styleId="WW-Absatz-Standardschriftart111111111">
    <w:name w:val="WW-Absatz-Standardschriftart111111111"/>
    <w:qFormat/>
    <w:rsid w:val="00F24A67"/>
  </w:style>
  <w:style w:type="character" w:customStyle="1" w:styleId="WW-Absatz-Standardschriftart1111111111">
    <w:name w:val="WW-Absatz-Standardschriftart1111111111"/>
    <w:qFormat/>
    <w:rsid w:val="00F24A67"/>
  </w:style>
  <w:style w:type="character" w:customStyle="1" w:styleId="WW-Absatz-Standardschriftart11111111111">
    <w:name w:val="WW-Absatz-Standardschriftart11111111111"/>
    <w:qFormat/>
    <w:rsid w:val="00F24A67"/>
  </w:style>
  <w:style w:type="character" w:customStyle="1" w:styleId="WW-Absatz-Standardschriftart111111111111">
    <w:name w:val="WW-Absatz-Standardschriftart111111111111"/>
    <w:qFormat/>
    <w:rsid w:val="00F24A67"/>
  </w:style>
  <w:style w:type="character" w:customStyle="1" w:styleId="WW-Absatz-Standardschriftart1111111111111">
    <w:name w:val="WW-Absatz-Standardschriftart1111111111111"/>
    <w:qFormat/>
    <w:rsid w:val="00F24A67"/>
  </w:style>
  <w:style w:type="character" w:customStyle="1" w:styleId="WW8Num4z0">
    <w:name w:val="WW8Num4z0"/>
    <w:qFormat/>
    <w:rsid w:val="00F24A67"/>
    <w:rPr>
      <w:b/>
    </w:rPr>
  </w:style>
  <w:style w:type="character" w:customStyle="1" w:styleId="WW8Num6z0">
    <w:name w:val="WW8Num6z0"/>
    <w:qFormat/>
    <w:rsid w:val="00F24A67"/>
    <w:rPr>
      <w:rFonts w:ascii="Symbol" w:hAnsi="Symbol" w:cs="Symbol"/>
    </w:rPr>
  </w:style>
  <w:style w:type="character" w:customStyle="1" w:styleId="WW8Num8z0">
    <w:name w:val="WW8Num8z0"/>
    <w:qFormat/>
    <w:rsid w:val="00F24A67"/>
    <w:rPr>
      <w:rFonts w:ascii="Symbol" w:hAnsi="Symbol" w:cs="StarSymbol"/>
      <w:sz w:val="18"/>
      <w:szCs w:val="18"/>
    </w:rPr>
  </w:style>
  <w:style w:type="character" w:customStyle="1" w:styleId="WW8Num9z0">
    <w:name w:val="WW8Num9z0"/>
    <w:qFormat/>
    <w:rsid w:val="00F24A67"/>
    <w:rPr>
      <w:rFonts w:ascii="Symbol" w:hAnsi="Symbol" w:cs="StarSymbol"/>
      <w:sz w:val="18"/>
      <w:szCs w:val="18"/>
    </w:rPr>
  </w:style>
  <w:style w:type="character" w:customStyle="1" w:styleId="WW8Num17z1">
    <w:name w:val="WW8Num17z1"/>
    <w:qFormat/>
    <w:rsid w:val="00F24A67"/>
    <w:rPr>
      <w:rFonts w:ascii="Courier New" w:hAnsi="Courier New" w:cs="Courier New"/>
    </w:rPr>
  </w:style>
  <w:style w:type="character" w:customStyle="1" w:styleId="WW8Num18z0">
    <w:name w:val="WW8Num18z0"/>
    <w:qFormat/>
    <w:rsid w:val="00F24A67"/>
    <w:rPr>
      <w:rFonts w:ascii="Times New Roman" w:eastAsia="Times New Roman" w:hAnsi="Times New Roman" w:cs="Times New Roman"/>
    </w:rPr>
  </w:style>
  <w:style w:type="character" w:customStyle="1" w:styleId="WW8Num18z1">
    <w:name w:val="WW8Num18z1"/>
    <w:qFormat/>
    <w:rsid w:val="00F24A67"/>
    <w:rPr>
      <w:rFonts w:ascii="Courier New" w:hAnsi="Courier New" w:cs="Courier New"/>
    </w:rPr>
  </w:style>
  <w:style w:type="character" w:customStyle="1" w:styleId="WW8Num18z2">
    <w:name w:val="WW8Num18z2"/>
    <w:qFormat/>
    <w:rsid w:val="00F24A67"/>
    <w:rPr>
      <w:rFonts w:ascii="Wingdings" w:hAnsi="Wingdings" w:cs="Wingdings"/>
    </w:rPr>
  </w:style>
  <w:style w:type="character" w:customStyle="1" w:styleId="WW8Num19z0">
    <w:name w:val="WW8Num19z0"/>
    <w:qFormat/>
    <w:rsid w:val="00F24A67"/>
    <w:rPr>
      <w:rFonts w:ascii="Times New Roman" w:hAnsi="Times New Roman" w:cs="Times New Roman"/>
    </w:rPr>
  </w:style>
  <w:style w:type="character" w:customStyle="1" w:styleId="WW8Num19z1">
    <w:name w:val="WW8Num19z1"/>
    <w:qFormat/>
    <w:rsid w:val="00F24A67"/>
    <w:rPr>
      <w:rFonts w:ascii="Courier New" w:hAnsi="Courier New" w:cs="Courier New"/>
    </w:rPr>
  </w:style>
  <w:style w:type="character" w:customStyle="1" w:styleId="WW8Num19z2">
    <w:name w:val="WW8Num19z2"/>
    <w:qFormat/>
    <w:rsid w:val="00F24A67"/>
    <w:rPr>
      <w:rFonts w:ascii="Wingdings" w:hAnsi="Wingdings" w:cs="Wingdings"/>
    </w:rPr>
  </w:style>
  <w:style w:type="character" w:customStyle="1" w:styleId="WW8Num19z3">
    <w:name w:val="WW8Num19z3"/>
    <w:qFormat/>
    <w:rsid w:val="00F24A67"/>
    <w:rPr>
      <w:rFonts w:ascii="Symbol" w:hAnsi="Symbol" w:cs="Symbol"/>
    </w:rPr>
  </w:style>
  <w:style w:type="character" w:customStyle="1" w:styleId="WW8Num22z0">
    <w:name w:val="WW8Num22z0"/>
    <w:qFormat/>
    <w:rsid w:val="00F24A67"/>
    <w:rPr>
      <w:rFonts w:ascii="Symbol" w:hAnsi="Symbol" w:cs="Symbol"/>
    </w:rPr>
  </w:style>
  <w:style w:type="character" w:customStyle="1" w:styleId="WW8Num22z1">
    <w:name w:val="WW8Num22z1"/>
    <w:qFormat/>
    <w:rsid w:val="00F24A67"/>
    <w:rPr>
      <w:rFonts w:ascii="Courier New" w:hAnsi="Courier New" w:cs="Courier New"/>
    </w:rPr>
  </w:style>
  <w:style w:type="character" w:customStyle="1" w:styleId="WW8Num22z2">
    <w:name w:val="WW8Num22z2"/>
    <w:qFormat/>
    <w:rsid w:val="00F24A67"/>
    <w:rPr>
      <w:rFonts w:ascii="Wingdings" w:hAnsi="Wingdings" w:cs="Wingdings"/>
    </w:rPr>
  </w:style>
  <w:style w:type="character" w:customStyle="1" w:styleId="WW8Num25z1">
    <w:name w:val="WW8Num25z1"/>
    <w:qFormat/>
    <w:rsid w:val="00F24A67"/>
    <w:rPr>
      <w:rFonts w:ascii="Courier New" w:hAnsi="Courier New" w:cs="Courier New"/>
    </w:rPr>
  </w:style>
  <w:style w:type="character" w:customStyle="1" w:styleId="WW8Num26z1">
    <w:name w:val="WW8Num26z1"/>
    <w:qFormat/>
    <w:rsid w:val="00F24A67"/>
    <w:rPr>
      <w:rFonts w:ascii="Symbol" w:hAnsi="Symbol" w:cs="Symbol"/>
    </w:rPr>
  </w:style>
  <w:style w:type="character" w:customStyle="1" w:styleId="WW8Num27z1">
    <w:name w:val="WW8Num27z1"/>
    <w:qFormat/>
    <w:rsid w:val="00F24A67"/>
    <w:rPr>
      <w:rFonts w:ascii="Courier New" w:hAnsi="Courier New" w:cs="Courier New"/>
    </w:rPr>
  </w:style>
  <w:style w:type="character" w:customStyle="1" w:styleId="WW8Num27z2">
    <w:name w:val="WW8Num27z2"/>
    <w:qFormat/>
    <w:rsid w:val="00F24A67"/>
    <w:rPr>
      <w:rFonts w:ascii="Wingdings" w:hAnsi="Wingdings" w:cs="Wingdings"/>
    </w:rPr>
  </w:style>
  <w:style w:type="character" w:customStyle="1" w:styleId="WW8Num28z0">
    <w:name w:val="WW8Num28z0"/>
    <w:qFormat/>
    <w:rsid w:val="00F24A67"/>
    <w:rPr>
      <w:rFonts w:ascii="Times New Roman" w:eastAsia="Times New Roman" w:hAnsi="Times New Roman" w:cs="Times New Roman"/>
    </w:rPr>
  </w:style>
  <w:style w:type="character" w:customStyle="1" w:styleId="WW8Num28z1">
    <w:name w:val="WW8Num28z1"/>
    <w:qFormat/>
    <w:rsid w:val="00F24A67"/>
    <w:rPr>
      <w:rFonts w:ascii="Courier New" w:hAnsi="Courier New" w:cs="Courier New"/>
    </w:rPr>
  </w:style>
  <w:style w:type="character" w:customStyle="1" w:styleId="WW8Num28z2">
    <w:name w:val="WW8Num28z2"/>
    <w:qFormat/>
    <w:rsid w:val="00F24A67"/>
    <w:rPr>
      <w:rFonts w:ascii="Wingdings" w:hAnsi="Wingdings" w:cs="Wingdings"/>
    </w:rPr>
  </w:style>
  <w:style w:type="character" w:customStyle="1" w:styleId="WW8Num29z0">
    <w:name w:val="WW8Num29z0"/>
    <w:qFormat/>
    <w:rsid w:val="00F24A67"/>
    <w:rPr>
      <w:rFonts w:ascii="Symbol" w:hAnsi="Symbol" w:cs="Symbol"/>
    </w:rPr>
  </w:style>
  <w:style w:type="character" w:customStyle="1" w:styleId="WW8Num29z1">
    <w:name w:val="WW8Num29z1"/>
    <w:qFormat/>
    <w:rsid w:val="00F24A67"/>
    <w:rPr>
      <w:rFonts w:ascii="Courier New" w:hAnsi="Courier New" w:cs="Courier New"/>
    </w:rPr>
  </w:style>
  <w:style w:type="character" w:customStyle="1" w:styleId="WW8Num29z2">
    <w:name w:val="WW8Num29z2"/>
    <w:qFormat/>
    <w:rsid w:val="00F24A67"/>
    <w:rPr>
      <w:rFonts w:ascii="Wingdings" w:hAnsi="Wingdings" w:cs="Wingdings"/>
    </w:rPr>
  </w:style>
  <w:style w:type="character" w:customStyle="1" w:styleId="WW8Num30z0">
    <w:name w:val="WW8Num30z0"/>
    <w:qFormat/>
    <w:rsid w:val="00F24A67"/>
    <w:rPr>
      <w:rFonts w:ascii="Symbol" w:hAnsi="Symbol" w:cs="Symbol"/>
    </w:rPr>
  </w:style>
  <w:style w:type="character" w:customStyle="1" w:styleId="WW8Num30z1">
    <w:name w:val="WW8Num30z1"/>
    <w:qFormat/>
    <w:rsid w:val="00F24A67"/>
    <w:rPr>
      <w:rFonts w:ascii="Courier New" w:hAnsi="Courier New" w:cs="Courier New"/>
    </w:rPr>
  </w:style>
  <w:style w:type="character" w:customStyle="1" w:styleId="WW8Num30z2">
    <w:name w:val="WW8Num30z2"/>
    <w:qFormat/>
    <w:rsid w:val="00F24A67"/>
    <w:rPr>
      <w:rFonts w:ascii="Wingdings" w:hAnsi="Wingdings" w:cs="Wingdings"/>
    </w:rPr>
  </w:style>
  <w:style w:type="character" w:customStyle="1" w:styleId="WW8Num31z0">
    <w:name w:val="WW8Num31z0"/>
    <w:qFormat/>
    <w:rsid w:val="00F24A67"/>
    <w:rPr>
      <w:rFonts w:ascii="Symbol" w:hAnsi="Symbol" w:cs="Symbol"/>
    </w:rPr>
  </w:style>
  <w:style w:type="character" w:customStyle="1" w:styleId="WW8Num31z1">
    <w:name w:val="WW8Num31z1"/>
    <w:qFormat/>
    <w:rsid w:val="00F24A67"/>
    <w:rPr>
      <w:b/>
    </w:rPr>
  </w:style>
  <w:style w:type="character" w:customStyle="1" w:styleId="WW8Num31z2">
    <w:name w:val="WW8Num31z2"/>
    <w:qFormat/>
    <w:rsid w:val="00F24A67"/>
    <w:rPr>
      <w:rFonts w:ascii="Wingdings" w:hAnsi="Wingdings" w:cs="Wingdings"/>
    </w:rPr>
  </w:style>
  <w:style w:type="character" w:customStyle="1" w:styleId="WW8Num32z0">
    <w:name w:val="WW8Num32z0"/>
    <w:qFormat/>
    <w:rsid w:val="00F24A67"/>
    <w:rPr>
      <w:rFonts w:ascii="Symbol" w:hAnsi="Symbol" w:cs="Symbol"/>
    </w:rPr>
  </w:style>
  <w:style w:type="character" w:customStyle="1" w:styleId="WW8Num32z1">
    <w:name w:val="WW8Num32z1"/>
    <w:qFormat/>
    <w:rsid w:val="00F24A67"/>
    <w:rPr>
      <w:rFonts w:ascii="Courier New" w:hAnsi="Courier New" w:cs="Courier New"/>
    </w:rPr>
  </w:style>
  <w:style w:type="character" w:customStyle="1" w:styleId="WW8Num32z2">
    <w:name w:val="WW8Num32z2"/>
    <w:qFormat/>
    <w:rsid w:val="00F24A67"/>
    <w:rPr>
      <w:rFonts w:ascii="Wingdings" w:hAnsi="Wingdings" w:cs="Wingdings"/>
    </w:rPr>
  </w:style>
  <w:style w:type="character" w:customStyle="1" w:styleId="WW8Num32z3">
    <w:name w:val="WW8Num32z3"/>
    <w:qFormat/>
    <w:rsid w:val="00F24A67"/>
    <w:rPr>
      <w:rFonts w:ascii="Symbol" w:hAnsi="Symbol" w:cs="Symbol"/>
    </w:rPr>
  </w:style>
  <w:style w:type="character" w:customStyle="1" w:styleId="WW8Num33z0">
    <w:name w:val="WW8Num33z0"/>
    <w:qFormat/>
    <w:rsid w:val="00F24A67"/>
    <w:rPr>
      <w:rFonts w:ascii="Symbol" w:hAnsi="Symbol" w:cs="Symbol"/>
    </w:rPr>
  </w:style>
  <w:style w:type="character" w:customStyle="1" w:styleId="WW8Num33z1">
    <w:name w:val="WW8Num33z1"/>
    <w:qFormat/>
    <w:rsid w:val="00F24A67"/>
    <w:rPr>
      <w:rFonts w:ascii="Courier New" w:hAnsi="Courier New" w:cs="Courier New"/>
    </w:rPr>
  </w:style>
  <w:style w:type="character" w:customStyle="1" w:styleId="WW8Num33z2">
    <w:name w:val="WW8Num33z2"/>
    <w:qFormat/>
    <w:rsid w:val="00F24A67"/>
    <w:rPr>
      <w:rFonts w:ascii="Wingdings" w:hAnsi="Wingdings" w:cs="Wingdings"/>
    </w:rPr>
  </w:style>
  <w:style w:type="character" w:customStyle="1" w:styleId="WW8Num33z3">
    <w:name w:val="WW8Num33z3"/>
    <w:qFormat/>
    <w:rsid w:val="00F24A67"/>
    <w:rPr>
      <w:rFonts w:ascii="Symbol" w:hAnsi="Symbol" w:cs="Symbol"/>
    </w:rPr>
  </w:style>
  <w:style w:type="character" w:customStyle="1" w:styleId="WW8Num34z0">
    <w:name w:val="WW8Num34z0"/>
    <w:qFormat/>
    <w:rsid w:val="00F24A67"/>
    <w:rPr>
      <w:rFonts w:ascii="Times New Roman" w:hAnsi="Times New Roman" w:cs="Times New Roman"/>
    </w:rPr>
  </w:style>
  <w:style w:type="character" w:customStyle="1" w:styleId="WW8Num34z1">
    <w:name w:val="WW8Num34z1"/>
    <w:qFormat/>
    <w:rsid w:val="00F24A67"/>
    <w:rPr>
      <w:rFonts w:ascii="Courier New" w:hAnsi="Courier New" w:cs="Courier New"/>
    </w:rPr>
  </w:style>
  <w:style w:type="character" w:customStyle="1" w:styleId="WW8Num34z2">
    <w:name w:val="WW8Num34z2"/>
    <w:qFormat/>
    <w:rsid w:val="00F24A67"/>
    <w:rPr>
      <w:rFonts w:ascii="Wingdings" w:hAnsi="Wingdings" w:cs="Wingdings"/>
    </w:rPr>
  </w:style>
  <w:style w:type="character" w:customStyle="1" w:styleId="WW8Num34z3">
    <w:name w:val="WW8Num34z3"/>
    <w:qFormat/>
    <w:rsid w:val="00F24A67"/>
    <w:rPr>
      <w:rFonts w:ascii="Symbol" w:hAnsi="Symbol" w:cs="Symbol"/>
    </w:rPr>
  </w:style>
  <w:style w:type="character" w:customStyle="1" w:styleId="WW8Num35z0">
    <w:name w:val="WW8Num35z0"/>
    <w:qFormat/>
    <w:rsid w:val="00F24A67"/>
    <w:rPr>
      <w:rFonts w:ascii="Times New Roman" w:hAnsi="Times New Roman" w:cs="Times New Roman"/>
    </w:rPr>
  </w:style>
  <w:style w:type="character" w:customStyle="1" w:styleId="WW8Num35z1">
    <w:name w:val="WW8Num35z1"/>
    <w:qFormat/>
    <w:rsid w:val="00F24A67"/>
    <w:rPr>
      <w:rFonts w:ascii="Symbol" w:hAnsi="Symbol" w:cs="Symbol"/>
    </w:rPr>
  </w:style>
  <w:style w:type="character" w:customStyle="1" w:styleId="WW8Num35z2">
    <w:name w:val="WW8Num35z2"/>
    <w:qFormat/>
    <w:rsid w:val="00F24A67"/>
    <w:rPr>
      <w:rFonts w:ascii="Wingdings" w:hAnsi="Wingdings" w:cs="Wingdings"/>
    </w:rPr>
  </w:style>
  <w:style w:type="character" w:customStyle="1" w:styleId="WW8Num35z3">
    <w:name w:val="WW8Num35z3"/>
    <w:qFormat/>
    <w:rsid w:val="00F24A67"/>
    <w:rPr>
      <w:rFonts w:ascii="Symbol" w:hAnsi="Symbol" w:cs="Symbol"/>
    </w:rPr>
  </w:style>
  <w:style w:type="character" w:customStyle="1" w:styleId="WW8Num36z0">
    <w:name w:val="WW8Num36z0"/>
    <w:qFormat/>
    <w:rsid w:val="00F24A67"/>
    <w:rPr>
      <w:rFonts w:ascii="Symbol" w:hAnsi="Symbol" w:cs="Symbol"/>
    </w:rPr>
  </w:style>
  <w:style w:type="character" w:customStyle="1" w:styleId="WW8Num36z1">
    <w:name w:val="WW8Num36z1"/>
    <w:qFormat/>
    <w:rsid w:val="00F24A67"/>
    <w:rPr>
      <w:rFonts w:ascii="Courier New" w:hAnsi="Courier New" w:cs="Courier New"/>
    </w:rPr>
  </w:style>
  <w:style w:type="character" w:customStyle="1" w:styleId="WW8Num36z2">
    <w:name w:val="WW8Num36z2"/>
    <w:qFormat/>
    <w:rsid w:val="00F24A67"/>
    <w:rPr>
      <w:rFonts w:ascii="Wingdings" w:hAnsi="Wingdings" w:cs="Wingdings"/>
    </w:rPr>
  </w:style>
  <w:style w:type="character" w:customStyle="1" w:styleId="Domylnaczcionkaakapitu2">
    <w:name w:val="Domyślna czcionka akapitu2"/>
    <w:qFormat/>
    <w:rsid w:val="00F24A67"/>
  </w:style>
  <w:style w:type="character" w:customStyle="1" w:styleId="Znakinumeracji">
    <w:name w:val="Znaki numeracji"/>
    <w:qFormat/>
    <w:rsid w:val="00F24A67"/>
  </w:style>
  <w:style w:type="character" w:customStyle="1" w:styleId="Symbolewypunktowania">
    <w:name w:val="Symbole wypunktowania"/>
    <w:qFormat/>
    <w:rsid w:val="00F24A67"/>
    <w:rPr>
      <w:rFonts w:ascii="StarSymbol" w:eastAsia="StarSymbol" w:hAnsi="StarSymbol" w:cs="StarSymbol"/>
      <w:sz w:val="18"/>
      <w:szCs w:val="18"/>
    </w:rPr>
  </w:style>
  <w:style w:type="character" w:customStyle="1" w:styleId="czeinternetowe">
    <w:name w:val="Łącze internetowe"/>
    <w:basedOn w:val="Domylnaczcionkaakapitu"/>
    <w:uiPriority w:val="99"/>
    <w:unhideWhenUsed/>
    <w:rsid w:val="00DA59EA"/>
    <w:rPr>
      <w:color w:val="0563C1" w:themeColor="hyperlink"/>
      <w:u w:val="single"/>
    </w:rPr>
  </w:style>
  <w:style w:type="character" w:customStyle="1" w:styleId="WW8Num4z1">
    <w:name w:val="WW8Num4z1"/>
    <w:qFormat/>
    <w:rsid w:val="00F24A67"/>
    <w:rPr>
      <w:rFonts w:ascii="Wingdings 2" w:hAnsi="Wingdings 2" w:cs="StarSymbol"/>
      <w:sz w:val="18"/>
      <w:szCs w:val="18"/>
    </w:rPr>
  </w:style>
  <w:style w:type="character" w:customStyle="1" w:styleId="WW8Num17z0">
    <w:name w:val="WW8Num17z0"/>
    <w:qFormat/>
    <w:rsid w:val="00F24A67"/>
    <w:rPr>
      <w:rFonts w:ascii="Symbol" w:hAnsi="Symbol" w:cs="Symbol"/>
    </w:rPr>
  </w:style>
  <w:style w:type="character" w:customStyle="1" w:styleId="WW8Num17z2">
    <w:name w:val="WW8Num17z2"/>
    <w:qFormat/>
    <w:rsid w:val="00F24A67"/>
    <w:rPr>
      <w:rFonts w:ascii="Wingdings" w:hAnsi="Wingdings" w:cs="Wingdings"/>
    </w:rPr>
  </w:style>
  <w:style w:type="character" w:customStyle="1" w:styleId="WW8Num18z3">
    <w:name w:val="WW8Num18z3"/>
    <w:qFormat/>
    <w:rsid w:val="00F24A67"/>
    <w:rPr>
      <w:rFonts w:ascii="Symbol" w:hAnsi="Symbol" w:cs="Symbol"/>
    </w:rPr>
  </w:style>
  <w:style w:type="character" w:customStyle="1" w:styleId="WW8Num23z0">
    <w:name w:val="WW8Num23z0"/>
    <w:qFormat/>
    <w:rsid w:val="00F24A67"/>
    <w:rPr>
      <w:rFonts w:ascii="Times New Roman" w:eastAsia="Times New Roman" w:hAnsi="Times New Roman" w:cs="Times New Roman"/>
    </w:rPr>
  </w:style>
  <w:style w:type="character" w:customStyle="1" w:styleId="WW8Num23z2">
    <w:name w:val="WW8Num23z2"/>
    <w:qFormat/>
    <w:rsid w:val="00F24A67"/>
    <w:rPr>
      <w:rFonts w:ascii="Wingdings" w:hAnsi="Wingdings" w:cs="Wingdings"/>
    </w:rPr>
  </w:style>
  <w:style w:type="character" w:customStyle="1" w:styleId="WW8Num23z3">
    <w:name w:val="WW8Num23z3"/>
    <w:qFormat/>
    <w:rsid w:val="00F24A67"/>
    <w:rPr>
      <w:rFonts w:ascii="Symbol" w:hAnsi="Symbol" w:cs="Symbol"/>
    </w:rPr>
  </w:style>
  <w:style w:type="character" w:customStyle="1" w:styleId="WW8Num25z0">
    <w:name w:val="WW8Num25z0"/>
    <w:qFormat/>
    <w:rsid w:val="00F24A67"/>
    <w:rPr>
      <w:rFonts w:ascii="Symbol" w:hAnsi="Symbol" w:cs="Symbol"/>
    </w:rPr>
  </w:style>
  <w:style w:type="character" w:customStyle="1" w:styleId="WW8Num25z2">
    <w:name w:val="WW8Num25z2"/>
    <w:qFormat/>
    <w:rsid w:val="00F24A67"/>
    <w:rPr>
      <w:rFonts w:ascii="Wingdings" w:hAnsi="Wingdings" w:cs="Wingdings"/>
    </w:rPr>
  </w:style>
  <w:style w:type="character" w:customStyle="1" w:styleId="WW8Num28z3">
    <w:name w:val="WW8Num28z3"/>
    <w:qFormat/>
    <w:rsid w:val="00F24A67"/>
    <w:rPr>
      <w:rFonts w:ascii="Symbol" w:hAnsi="Symbol" w:cs="Symbol"/>
    </w:rPr>
  </w:style>
  <w:style w:type="character" w:customStyle="1" w:styleId="WW8Num37z1">
    <w:name w:val="WW8Num37z1"/>
    <w:qFormat/>
    <w:rsid w:val="00F24A67"/>
    <w:rPr>
      <w:b/>
    </w:rPr>
  </w:style>
  <w:style w:type="character" w:customStyle="1" w:styleId="WW8Num39z0">
    <w:name w:val="WW8Num39z0"/>
    <w:qFormat/>
    <w:rsid w:val="00F24A67"/>
    <w:rPr>
      <w:rFonts w:ascii="Symbol" w:hAnsi="Symbol" w:cs="Symbol"/>
    </w:rPr>
  </w:style>
  <w:style w:type="character" w:customStyle="1" w:styleId="WW8Num39z1">
    <w:name w:val="WW8Num39z1"/>
    <w:qFormat/>
    <w:rsid w:val="00F24A67"/>
    <w:rPr>
      <w:rFonts w:ascii="Courier New" w:hAnsi="Courier New" w:cs="Courier New"/>
    </w:rPr>
  </w:style>
  <w:style w:type="character" w:customStyle="1" w:styleId="WW8Num39z2">
    <w:name w:val="WW8Num39z2"/>
    <w:qFormat/>
    <w:rsid w:val="00F24A67"/>
    <w:rPr>
      <w:rFonts w:ascii="Wingdings" w:hAnsi="Wingdings" w:cs="Wingdings"/>
    </w:rPr>
  </w:style>
  <w:style w:type="character" w:customStyle="1" w:styleId="Domylnaczcionkaakapitu1">
    <w:name w:val="Domyślna czcionka akapitu1"/>
    <w:qFormat/>
    <w:rsid w:val="00F24A67"/>
  </w:style>
  <w:style w:type="character" w:customStyle="1" w:styleId="WW-Absatz-Standardschriftart11111111111111">
    <w:name w:val="WW-Absatz-Standardschriftart11111111111111"/>
    <w:qFormat/>
    <w:rsid w:val="00F24A67"/>
  </w:style>
  <w:style w:type="character" w:customStyle="1" w:styleId="WW-Absatz-Standardschriftart111111111111111">
    <w:name w:val="WW-Absatz-Standardschriftart111111111111111"/>
    <w:qFormat/>
    <w:rsid w:val="00F24A67"/>
  </w:style>
  <w:style w:type="character" w:customStyle="1" w:styleId="WW-Absatz-Standardschriftart1111111111111111">
    <w:name w:val="WW-Absatz-Standardschriftart1111111111111111"/>
    <w:qFormat/>
    <w:rsid w:val="00F24A67"/>
  </w:style>
  <w:style w:type="character" w:customStyle="1" w:styleId="WW-Absatz-Standardschriftart11111111111111111">
    <w:name w:val="WW-Absatz-Standardschriftart11111111111111111"/>
    <w:qFormat/>
    <w:rsid w:val="00F24A67"/>
  </w:style>
  <w:style w:type="character" w:customStyle="1" w:styleId="WW-Absatz-Standardschriftart111111111111111111">
    <w:name w:val="WW-Absatz-Standardschriftart111111111111111111"/>
    <w:qFormat/>
    <w:rsid w:val="00F24A67"/>
  </w:style>
  <w:style w:type="character" w:customStyle="1" w:styleId="WW8Num4z2">
    <w:name w:val="WW8Num4z2"/>
    <w:qFormat/>
    <w:rsid w:val="00F24A67"/>
    <w:rPr>
      <w:rFonts w:ascii="StarSymbol" w:hAnsi="StarSymbol" w:cs="StarSymbol"/>
      <w:sz w:val="18"/>
      <w:szCs w:val="18"/>
    </w:rPr>
  </w:style>
  <w:style w:type="character" w:customStyle="1" w:styleId="WW8Num9z1">
    <w:name w:val="WW8Num9z1"/>
    <w:qFormat/>
    <w:rsid w:val="00F24A67"/>
    <w:rPr>
      <w:rFonts w:ascii="Wingdings 2" w:hAnsi="Wingdings 2" w:cs="StarSymbol"/>
      <w:sz w:val="18"/>
      <w:szCs w:val="18"/>
    </w:rPr>
  </w:style>
  <w:style w:type="character" w:customStyle="1" w:styleId="WW8Num9z2">
    <w:name w:val="WW8Num9z2"/>
    <w:qFormat/>
    <w:rsid w:val="00F24A67"/>
    <w:rPr>
      <w:rFonts w:ascii="StarSymbol" w:hAnsi="StarSymbol" w:cs="StarSymbol"/>
      <w:sz w:val="18"/>
      <w:szCs w:val="18"/>
    </w:rPr>
  </w:style>
  <w:style w:type="character" w:customStyle="1" w:styleId="WW8Num11z1">
    <w:name w:val="WW8Num11z1"/>
    <w:qFormat/>
    <w:rsid w:val="00F24A67"/>
    <w:rPr>
      <w:rFonts w:ascii="Wingdings 2" w:hAnsi="Wingdings 2" w:cs="StarSymbol"/>
      <w:sz w:val="18"/>
      <w:szCs w:val="18"/>
    </w:rPr>
  </w:style>
  <w:style w:type="character" w:customStyle="1" w:styleId="WW-Absatz-Standardschriftart1111111111111111111">
    <w:name w:val="WW-Absatz-Standardschriftart1111111111111111111"/>
    <w:qFormat/>
    <w:rsid w:val="00F24A67"/>
  </w:style>
  <w:style w:type="character" w:customStyle="1" w:styleId="WW-Absatz-Standardschriftart11111111111111111111">
    <w:name w:val="WW-Absatz-Standardschriftart11111111111111111111"/>
    <w:qFormat/>
    <w:rsid w:val="00F24A67"/>
  </w:style>
  <w:style w:type="character" w:customStyle="1" w:styleId="WW-Absatz-Standardschriftart111111111111111111111">
    <w:name w:val="WW-Absatz-Standardschriftart111111111111111111111"/>
    <w:qFormat/>
    <w:rsid w:val="00F24A67"/>
  </w:style>
  <w:style w:type="character" w:customStyle="1" w:styleId="WW8Num8z1">
    <w:name w:val="WW8Num8z1"/>
    <w:qFormat/>
    <w:rsid w:val="00F24A67"/>
    <w:rPr>
      <w:rFonts w:ascii="Wingdings 2" w:hAnsi="Wingdings 2" w:cs="StarSymbol"/>
      <w:sz w:val="18"/>
      <w:szCs w:val="18"/>
    </w:rPr>
  </w:style>
  <w:style w:type="character" w:customStyle="1" w:styleId="WW8Num8z2">
    <w:name w:val="WW8Num8z2"/>
    <w:qFormat/>
    <w:rsid w:val="00F24A67"/>
    <w:rPr>
      <w:rFonts w:ascii="StarSymbol" w:hAnsi="StarSymbol" w:cs="StarSymbol"/>
      <w:sz w:val="18"/>
      <w:szCs w:val="18"/>
    </w:rPr>
  </w:style>
  <w:style w:type="character" w:customStyle="1" w:styleId="WW-Absatz-Standardschriftart1111111111111111111111">
    <w:name w:val="WW-Absatz-Standardschriftart1111111111111111111111"/>
    <w:qFormat/>
    <w:rsid w:val="00F24A67"/>
  </w:style>
  <w:style w:type="character" w:customStyle="1" w:styleId="WW8Num6z1">
    <w:name w:val="WW8Num6z1"/>
    <w:qFormat/>
    <w:rsid w:val="00F24A67"/>
    <w:rPr>
      <w:rFonts w:ascii="Courier New" w:hAnsi="Courier New" w:cs="Courier New"/>
    </w:rPr>
  </w:style>
  <w:style w:type="character" w:customStyle="1" w:styleId="WW-Absatz-Standardschriftart11111111111111111111111">
    <w:name w:val="WW-Absatz-Standardschriftart11111111111111111111111"/>
    <w:qFormat/>
    <w:rsid w:val="00F24A67"/>
  </w:style>
  <w:style w:type="character" w:customStyle="1" w:styleId="WW-Absatz-Standardschriftart111111111111111111111111">
    <w:name w:val="WW-Absatz-Standardschriftart111111111111111111111111"/>
    <w:qFormat/>
    <w:rsid w:val="00F24A67"/>
  </w:style>
  <w:style w:type="character" w:customStyle="1" w:styleId="WW-Absatz-Standardschriftart1111111111111111111111111">
    <w:name w:val="WW-Absatz-Standardschriftart1111111111111111111111111"/>
    <w:qFormat/>
    <w:rsid w:val="00F24A67"/>
  </w:style>
  <w:style w:type="character" w:customStyle="1" w:styleId="WW-Absatz-Standardschriftart11111111111111111111111111">
    <w:name w:val="WW-Absatz-Standardschriftart11111111111111111111111111"/>
    <w:qFormat/>
    <w:rsid w:val="00F24A67"/>
  </w:style>
  <w:style w:type="character" w:customStyle="1" w:styleId="WW-Domylnaczcionkaakapitu">
    <w:name w:val="WW-Domyślna czcionka akapitu"/>
    <w:qFormat/>
    <w:rsid w:val="00F24A67"/>
  </w:style>
  <w:style w:type="character" w:customStyle="1" w:styleId="WW8Num6z2">
    <w:name w:val="WW8Num6z2"/>
    <w:qFormat/>
    <w:rsid w:val="00F24A67"/>
    <w:rPr>
      <w:rFonts w:ascii="Wingdings" w:hAnsi="Wingdings" w:cs="Wingdings"/>
    </w:rPr>
  </w:style>
  <w:style w:type="character" w:customStyle="1" w:styleId="StopkaZnak">
    <w:name w:val="Stopka Znak"/>
    <w:uiPriority w:val="99"/>
    <w:qFormat/>
    <w:rsid w:val="00F24A67"/>
    <w:rPr>
      <w:rFonts w:ascii="Thorndale" w:eastAsia="HG Mincho Light J" w:hAnsi="Thorndale" w:cs="Thorndale"/>
      <w:color w:val="000000"/>
      <w:sz w:val="24"/>
      <w:lang w:eastAsia="zh-CN"/>
    </w:rPr>
  </w:style>
  <w:style w:type="character" w:customStyle="1" w:styleId="TekstdymkaZnak">
    <w:name w:val="Tekst dymka Znak"/>
    <w:qFormat/>
    <w:rsid w:val="00F24A67"/>
    <w:rPr>
      <w:rFonts w:ascii="Tahoma" w:eastAsia="HG Mincho Light J" w:hAnsi="Tahoma" w:cs="Tahoma"/>
      <w:color w:val="000000"/>
      <w:sz w:val="16"/>
      <w:szCs w:val="16"/>
      <w:lang w:eastAsia="zh-CN"/>
    </w:rPr>
  </w:style>
  <w:style w:type="character" w:customStyle="1" w:styleId="Tekstpodstawowy2Znak">
    <w:name w:val="Tekst podstawowy 2 Znak"/>
    <w:qFormat/>
    <w:rsid w:val="00F24A67"/>
    <w:rPr>
      <w:rFonts w:ascii="Thorndale" w:eastAsia="HG Mincho Light J" w:hAnsi="Thorndale" w:cs="Thorndale"/>
      <w:color w:val="000000"/>
      <w:sz w:val="24"/>
      <w:lang w:eastAsia="zh-CN"/>
    </w:rPr>
  </w:style>
  <w:style w:type="character" w:customStyle="1" w:styleId="Tekstpodstawowy3Znak">
    <w:name w:val="Tekst podstawowy 3 Znak"/>
    <w:qFormat/>
    <w:rsid w:val="00F24A67"/>
    <w:rPr>
      <w:rFonts w:ascii="Thorndale" w:eastAsia="HG Mincho Light J" w:hAnsi="Thorndale" w:cs="Thorndale"/>
      <w:color w:val="000000"/>
      <w:sz w:val="16"/>
      <w:szCs w:val="16"/>
      <w:lang w:eastAsia="zh-CN"/>
    </w:rPr>
  </w:style>
  <w:style w:type="character" w:customStyle="1" w:styleId="Tekstpodstawowywcity2Znak">
    <w:name w:val="Tekst podstawowy wcięty 2 Znak"/>
    <w:qFormat/>
    <w:rsid w:val="00F24A67"/>
    <w:rPr>
      <w:rFonts w:ascii="Thorndale" w:eastAsia="HG Mincho Light J" w:hAnsi="Thorndale" w:cs="Thorndale"/>
      <w:color w:val="000000"/>
      <w:sz w:val="24"/>
      <w:lang w:eastAsia="zh-CN"/>
    </w:rPr>
  </w:style>
  <w:style w:type="character" w:customStyle="1" w:styleId="opistechnicznyZnak">
    <w:name w:val="opis techniczny Znak"/>
    <w:qFormat/>
    <w:rsid w:val="00F24A67"/>
    <w:rPr>
      <w:rFonts w:ascii="Arial" w:hAnsi="Arial"/>
      <w:bCs/>
      <w:lang w:eastAsia="en-US"/>
    </w:rPr>
  </w:style>
  <w:style w:type="character" w:styleId="Pogrubienie">
    <w:name w:val="Strong"/>
    <w:basedOn w:val="Domylnaczcionkaakapitu"/>
    <w:uiPriority w:val="22"/>
    <w:qFormat/>
    <w:rsid w:val="00F24A67"/>
    <w:rPr>
      <w:b/>
      <w:bCs/>
    </w:rPr>
  </w:style>
  <w:style w:type="character" w:customStyle="1" w:styleId="Nagwek9Znak">
    <w:name w:val="Nagłówek 9 Znak"/>
    <w:basedOn w:val="Domylnaczcionkaakapitu"/>
    <w:qFormat/>
    <w:rsid w:val="00F24A67"/>
    <w:rPr>
      <w:rFonts w:ascii="Cambria" w:eastAsia="Times New Roman" w:hAnsi="Cambria" w:cs="Times New Roman"/>
      <w:i/>
      <w:iCs/>
      <w:color w:val="404040"/>
      <w:lang w:eastAsia="zh-CN"/>
    </w:rPr>
  </w:style>
  <w:style w:type="character" w:customStyle="1" w:styleId="h2">
    <w:name w:val="h2"/>
    <w:qFormat/>
    <w:rsid w:val="00F24A67"/>
  </w:style>
  <w:style w:type="character" w:customStyle="1" w:styleId="TytuZnak">
    <w:name w:val="Tytuł Znak"/>
    <w:basedOn w:val="Domylnaczcionkaakapitu"/>
    <w:qFormat/>
    <w:rsid w:val="00F24A67"/>
    <w:rPr>
      <w:rFonts w:ascii="Cambria" w:eastAsia="Times New Roman" w:hAnsi="Cambria" w:cs="Times New Roman"/>
      <w:color w:val="17365D"/>
      <w:spacing w:val="5"/>
      <w:kern w:val="2"/>
      <w:sz w:val="52"/>
      <w:szCs w:val="52"/>
      <w:lang w:eastAsia="en-US"/>
    </w:rPr>
  </w:style>
  <w:style w:type="character" w:customStyle="1" w:styleId="apple-converted-space">
    <w:name w:val="apple-converted-space"/>
    <w:basedOn w:val="Domylnaczcionkaakapitu"/>
    <w:qFormat/>
    <w:rsid w:val="00F24A67"/>
  </w:style>
  <w:style w:type="character" w:styleId="Odwoaniedokomentarza">
    <w:name w:val="annotation reference"/>
    <w:basedOn w:val="Domylnaczcionkaakapitu"/>
    <w:qFormat/>
    <w:rsid w:val="00F24A67"/>
    <w:rPr>
      <w:sz w:val="16"/>
      <w:szCs w:val="16"/>
    </w:rPr>
  </w:style>
  <w:style w:type="character" w:customStyle="1" w:styleId="TekstkomentarzaZnak">
    <w:name w:val="Tekst komentarza Znak"/>
    <w:basedOn w:val="Domylnaczcionkaakapitu"/>
    <w:qFormat/>
    <w:rsid w:val="00F24A67"/>
    <w:rPr>
      <w:rFonts w:ascii="Calibri" w:eastAsia="HG Mincho Light J" w:hAnsi="Calibri" w:cs="Thorndale"/>
      <w:color w:val="000000"/>
      <w:lang w:eastAsia="zh-CN"/>
    </w:rPr>
  </w:style>
  <w:style w:type="character" w:customStyle="1" w:styleId="TematkomentarzaZnak">
    <w:name w:val="Temat komentarza Znak"/>
    <w:basedOn w:val="TekstkomentarzaZnak"/>
    <w:qFormat/>
    <w:rsid w:val="00F24A67"/>
    <w:rPr>
      <w:rFonts w:ascii="Calibri" w:eastAsia="HG Mincho Light J" w:hAnsi="Calibri" w:cs="Thorndale"/>
      <w:b/>
      <w:bCs/>
      <w:color w:val="000000"/>
      <w:lang w:eastAsia="zh-CN"/>
    </w:rPr>
  </w:style>
  <w:style w:type="character" w:customStyle="1" w:styleId="TekstprzypisukocowegoZnak">
    <w:name w:val="Tekst przypisu końcowego Znak"/>
    <w:basedOn w:val="Domylnaczcionkaakapitu"/>
    <w:qFormat/>
    <w:rsid w:val="00F24A67"/>
    <w:rPr>
      <w:rFonts w:ascii="Calibri" w:eastAsia="HG Mincho Light J" w:hAnsi="Calibri" w:cs="Thorndale"/>
      <w:color w:val="000000"/>
      <w:lang w:eastAsia="zh-CN"/>
    </w:rPr>
  </w:style>
  <w:style w:type="character" w:customStyle="1" w:styleId="Zakotwiczenieprzypisukocowego">
    <w:name w:val="Zakotwiczenie przypisu końcowego"/>
    <w:rsid w:val="00F24A67"/>
    <w:rPr>
      <w:vertAlign w:val="superscript"/>
    </w:rPr>
  </w:style>
  <w:style w:type="character" w:customStyle="1" w:styleId="EndnoteCharacters">
    <w:name w:val="Endnote Characters"/>
    <w:basedOn w:val="Domylnaczcionkaakapitu"/>
    <w:qFormat/>
    <w:rsid w:val="00F24A67"/>
    <w:rPr>
      <w:vertAlign w:val="superscript"/>
    </w:rPr>
  </w:style>
  <w:style w:type="character" w:customStyle="1" w:styleId="znormalZnak">
    <w:name w:val="z_normal Znak"/>
    <w:qFormat/>
    <w:rsid w:val="00F24A67"/>
    <w:rPr>
      <w:color w:val="000000"/>
      <w:sz w:val="22"/>
      <w:szCs w:val="23"/>
      <w:lang w:eastAsia="ar-SA"/>
    </w:rPr>
  </w:style>
  <w:style w:type="character" w:customStyle="1" w:styleId="FontStyle21">
    <w:name w:val="Font Style21"/>
    <w:basedOn w:val="Domylnaczcionkaakapitu"/>
    <w:qFormat/>
    <w:rsid w:val="00F24A67"/>
    <w:rPr>
      <w:rFonts w:ascii="Arial" w:hAnsi="Arial" w:cs="Arial"/>
      <w:b/>
      <w:bCs/>
      <w:color w:val="000000"/>
      <w:sz w:val="22"/>
      <w:szCs w:val="22"/>
    </w:rPr>
  </w:style>
  <w:style w:type="character" w:customStyle="1" w:styleId="FontStyle22">
    <w:name w:val="Font Style22"/>
    <w:basedOn w:val="Domylnaczcionkaakapitu"/>
    <w:qFormat/>
    <w:rsid w:val="00F24A67"/>
    <w:rPr>
      <w:rFonts w:ascii="Arial" w:hAnsi="Arial" w:cs="Arial"/>
      <w:color w:val="000000"/>
      <w:sz w:val="18"/>
      <w:szCs w:val="18"/>
    </w:rPr>
  </w:style>
  <w:style w:type="character" w:customStyle="1" w:styleId="FontStyle23">
    <w:name w:val="Font Style23"/>
    <w:basedOn w:val="Domylnaczcionkaakapitu"/>
    <w:qFormat/>
    <w:rsid w:val="00F24A67"/>
    <w:rPr>
      <w:rFonts w:ascii="Arial" w:hAnsi="Arial" w:cs="Arial"/>
      <w:color w:val="000000"/>
      <w:sz w:val="18"/>
      <w:szCs w:val="18"/>
    </w:rPr>
  </w:style>
  <w:style w:type="character" w:customStyle="1" w:styleId="FontStyle14">
    <w:name w:val="Font Style14"/>
    <w:basedOn w:val="Domylnaczcionkaakapitu"/>
    <w:qFormat/>
    <w:rsid w:val="00F24A67"/>
    <w:rPr>
      <w:rFonts w:ascii="Arial" w:hAnsi="Arial" w:cs="Arial"/>
      <w:b/>
      <w:bCs/>
      <w:color w:val="000000"/>
      <w:sz w:val="18"/>
      <w:szCs w:val="18"/>
    </w:rPr>
  </w:style>
  <w:style w:type="character" w:customStyle="1" w:styleId="FontStyle16">
    <w:name w:val="Font Style16"/>
    <w:basedOn w:val="Domylnaczcionkaakapitu"/>
    <w:uiPriority w:val="99"/>
    <w:qFormat/>
    <w:rsid w:val="00F24A67"/>
    <w:rPr>
      <w:rFonts w:ascii="Arial" w:hAnsi="Arial" w:cs="Arial"/>
      <w:color w:val="000000"/>
      <w:sz w:val="18"/>
      <w:szCs w:val="18"/>
    </w:rPr>
  </w:style>
  <w:style w:type="character" w:customStyle="1" w:styleId="FontStyle24">
    <w:name w:val="Font Style24"/>
    <w:basedOn w:val="Domylnaczcionkaakapitu"/>
    <w:qFormat/>
    <w:rsid w:val="00F24A67"/>
    <w:rPr>
      <w:rFonts w:ascii="Arial" w:hAnsi="Arial" w:cs="Arial"/>
      <w:color w:val="000000"/>
      <w:sz w:val="18"/>
      <w:szCs w:val="18"/>
    </w:rPr>
  </w:style>
  <w:style w:type="character" w:customStyle="1" w:styleId="FontStyle18">
    <w:name w:val="Font Style18"/>
    <w:basedOn w:val="Domylnaczcionkaakapitu"/>
    <w:qFormat/>
    <w:rsid w:val="00F24A67"/>
    <w:rPr>
      <w:rFonts w:ascii="Arial" w:hAnsi="Arial" w:cs="Arial"/>
      <w:color w:val="000000"/>
      <w:sz w:val="18"/>
      <w:szCs w:val="18"/>
    </w:rPr>
  </w:style>
  <w:style w:type="character" w:customStyle="1" w:styleId="FontStyle26">
    <w:name w:val="Font Style26"/>
    <w:basedOn w:val="Domylnaczcionkaakapitu"/>
    <w:qFormat/>
    <w:rsid w:val="00F24A67"/>
    <w:rPr>
      <w:rFonts w:ascii="Arial" w:hAnsi="Arial" w:cs="Arial"/>
      <w:color w:val="000000"/>
      <w:sz w:val="18"/>
      <w:szCs w:val="18"/>
    </w:rPr>
  </w:style>
  <w:style w:type="character" w:customStyle="1" w:styleId="Nagwek1Znak">
    <w:name w:val="Nagłówek 1 Znak"/>
    <w:basedOn w:val="Domylnaczcionkaakapitu"/>
    <w:qFormat/>
    <w:rsid w:val="00F24A67"/>
    <w:rPr>
      <w:rFonts w:ascii="Arial Narrow" w:eastAsia="HG Mincho Light J" w:hAnsi="Arial Narrow" w:cs="Arial"/>
      <w:b/>
      <w:color w:val="000000"/>
      <w:sz w:val="28"/>
      <w:lang w:eastAsia="zh-CN"/>
    </w:rPr>
  </w:style>
  <w:style w:type="character" w:customStyle="1" w:styleId="Wyrnienie">
    <w:name w:val="Wyróżnienie"/>
    <w:basedOn w:val="Domylnaczcionkaakapitu"/>
    <w:qFormat/>
    <w:rsid w:val="00F24A67"/>
    <w:rPr>
      <w:i/>
      <w:iCs/>
    </w:rPr>
  </w:style>
  <w:style w:type="character" w:customStyle="1" w:styleId="sigprolinkwrapper">
    <w:name w:val="sigprolinkwrapper"/>
    <w:basedOn w:val="Domylnaczcionkaakapitu"/>
    <w:qFormat/>
    <w:rsid w:val="00F24A67"/>
  </w:style>
  <w:style w:type="character" w:customStyle="1" w:styleId="sigprocaption">
    <w:name w:val="sigprocaption"/>
    <w:basedOn w:val="Domylnaczcionkaakapitu"/>
    <w:qFormat/>
    <w:rsid w:val="00F24A67"/>
  </w:style>
  <w:style w:type="character" w:customStyle="1" w:styleId="Bodytext2">
    <w:name w:val="Body text (2)_"/>
    <w:basedOn w:val="Domylnaczcionkaakapitu"/>
    <w:qFormat/>
    <w:rsid w:val="00F24A67"/>
    <w:rPr>
      <w:rFonts w:ascii="Arial" w:eastAsia="Arial" w:hAnsi="Arial" w:cs="Arial"/>
      <w:sz w:val="19"/>
      <w:szCs w:val="19"/>
      <w:highlight w:val="white"/>
    </w:rPr>
  </w:style>
  <w:style w:type="character" w:customStyle="1" w:styleId="Bodytext9">
    <w:name w:val="Body text (9)_"/>
    <w:basedOn w:val="Domylnaczcionkaakapitu"/>
    <w:qFormat/>
    <w:rsid w:val="00F24A67"/>
    <w:rPr>
      <w:rFonts w:ascii="Arial" w:eastAsia="Arial" w:hAnsi="Arial" w:cs="Arial"/>
      <w:b/>
      <w:bCs/>
      <w:sz w:val="21"/>
      <w:szCs w:val="21"/>
      <w:highlight w:val="white"/>
    </w:rPr>
  </w:style>
  <w:style w:type="character" w:customStyle="1" w:styleId="Heading7">
    <w:name w:val="Heading #7_"/>
    <w:basedOn w:val="Domylnaczcionkaakapitu"/>
    <w:qFormat/>
    <w:rsid w:val="00F24A67"/>
    <w:rPr>
      <w:rFonts w:ascii="Arial" w:eastAsia="Arial" w:hAnsi="Arial" w:cs="Arial"/>
      <w:b/>
      <w:bCs/>
      <w:sz w:val="19"/>
      <w:szCs w:val="19"/>
      <w:highlight w:val="white"/>
    </w:rPr>
  </w:style>
  <w:style w:type="character" w:customStyle="1" w:styleId="Bodytext28ptBold">
    <w:name w:val="Body text (2) + 8 pt;Bold"/>
    <w:basedOn w:val="Bodytext2"/>
    <w:qFormat/>
    <w:rsid w:val="00F24A67"/>
    <w:rPr>
      <w:rFonts w:ascii="Arial" w:eastAsia="Arial" w:hAnsi="Arial" w:cs="Arial"/>
      <w:b/>
      <w:bCs/>
      <w:color w:val="000000"/>
      <w:spacing w:val="0"/>
      <w:w w:val="100"/>
      <w:sz w:val="16"/>
      <w:szCs w:val="16"/>
      <w:highlight w:val="white"/>
      <w:lang w:val="pl-PL" w:eastAsia="pl-PL" w:bidi="pl-PL"/>
    </w:rPr>
  </w:style>
  <w:style w:type="character" w:customStyle="1" w:styleId="Bodytext29ptItalic">
    <w:name w:val="Body text (2) + 9 pt;Italic"/>
    <w:basedOn w:val="Bodytext2"/>
    <w:qFormat/>
    <w:rsid w:val="00F24A67"/>
    <w:rPr>
      <w:rFonts w:ascii="Arial" w:eastAsia="Arial" w:hAnsi="Arial" w:cs="Arial"/>
      <w:i/>
      <w:iCs/>
      <w:color w:val="000000"/>
      <w:spacing w:val="0"/>
      <w:w w:val="100"/>
      <w:sz w:val="18"/>
      <w:szCs w:val="18"/>
      <w:highlight w:val="white"/>
      <w:lang w:val="pl-PL" w:eastAsia="pl-PL" w:bidi="pl-PL"/>
    </w:rPr>
  </w:style>
  <w:style w:type="character" w:customStyle="1" w:styleId="Bodytext29pt">
    <w:name w:val="Body text (2) + 9 pt"/>
    <w:basedOn w:val="Bodytext2"/>
    <w:qFormat/>
    <w:rsid w:val="00F24A67"/>
    <w:rPr>
      <w:rFonts w:ascii="Arial" w:eastAsia="Arial" w:hAnsi="Arial" w:cs="Arial"/>
      <w:color w:val="000000"/>
      <w:spacing w:val="0"/>
      <w:w w:val="100"/>
      <w:sz w:val="18"/>
      <w:szCs w:val="18"/>
      <w:highlight w:val="white"/>
      <w:lang w:val="pl-PL" w:eastAsia="pl-PL" w:bidi="pl-PL"/>
    </w:rPr>
  </w:style>
  <w:style w:type="character" w:customStyle="1" w:styleId="Tablecaption">
    <w:name w:val="Table caption_"/>
    <w:basedOn w:val="Domylnaczcionkaakapitu"/>
    <w:qFormat/>
    <w:rsid w:val="00F24A67"/>
    <w:rPr>
      <w:rFonts w:ascii="Arial" w:eastAsia="Arial" w:hAnsi="Arial" w:cs="Arial"/>
      <w:b/>
      <w:bCs/>
      <w:sz w:val="19"/>
      <w:szCs w:val="19"/>
      <w:highlight w:val="white"/>
    </w:rPr>
  </w:style>
  <w:style w:type="character" w:customStyle="1" w:styleId="A6">
    <w:name w:val="A6"/>
    <w:qFormat/>
    <w:rsid w:val="00F24A67"/>
    <w:rPr>
      <w:rFonts w:cs="Myriad Pro Light"/>
      <w:color w:val="000000"/>
      <w:sz w:val="32"/>
      <w:szCs w:val="32"/>
    </w:rPr>
  </w:style>
  <w:style w:type="character" w:customStyle="1" w:styleId="A8">
    <w:name w:val="A8"/>
    <w:qFormat/>
    <w:rsid w:val="00F24A67"/>
    <w:rPr>
      <w:rFonts w:cs="Myriad Pro Light Cond"/>
      <w:color w:val="000000"/>
      <w:sz w:val="9"/>
      <w:szCs w:val="9"/>
    </w:rPr>
  </w:style>
  <w:style w:type="character" w:customStyle="1" w:styleId="Nagwek3Znak">
    <w:name w:val="Nagłówek 3 Znak"/>
    <w:basedOn w:val="Domylnaczcionkaakapitu"/>
    <w:qFormat/>
    <w:rsid w:val="00F24A67"/>
    <w:rPr>
      <w:rFonts w:ascii="Arial Narrow" w:eastAsia="HG Mincho Light J" w:hAnsi="Arial Narrow" w:cs="Arial"/>
      <w:b/>
      <w:bCs/>
      <w:color w:val="000000"/>
      <w:sz w:val="24"/>
      <w:szCs w:val="26"/>
      <w:lang w:eastAsia="zh-CN"/>
    </w:rPr>
  </w:style>
  <w:style w:type="character" w:customStyle="1" w:styleId="nomcodesncs">
    <w:name w:val="nom_code_sncs"/>
    <w:basedOn w:val="Domylnaczcionkaakapitu"/>
    <w:qFormat/>
    <w:rsid w:val="00F24A67"/>
  </w:style>
  <w:style w:type="character" w:customStyle="1" w:styleId="hps">
    <w:name w:val="hps"/>
    <w:basedOn w:val="Domylnaczcionkaakapitu"/>
    <w:qFormat/>
    <w:rsid w:val="00F24A67"/>
  </w:style>
  <w:style w:type="character" w:customStyle="1" w:styleId="Nagwek2Znak">
    <w:name w:val="Nagłówek 2 Znak"/>
    <w:basedOn w:val="Domylnaczcionkaakapitu"/>
    <w:qFormat/>
    <w:rsid w:val="00F24A67"/>
    <w:rPr>
      <w:rFonts w:ascii="Arial Narrow" w:eastAsia="HG Mincho Light J" w:hAnsi="Arial Narrow" w:cs="Arial"/>
      <w:b/>
      <w:bCs/>
      <w:i/>
      <w:iCs/>
      <w:color w:val="000000"/>
      <w:sz w:val="26"/>
      <w:szCs w:val="28"/>
      <w:lang w:eastAsia="zh-CN"/>
    </w:rPr>
  </w:style>
  <w:style w:type="character" w:customStyle="1" w:styleId="czeindeksu">
    <w:name w:val="Łącze indeksu"/>
    <w:qFormat/>
    <w:rsid w:val="00F24A67"/>
  </w:style>
  <w:style w:type="character" w:customStyle="1" w:styleId="ZagicieoddouformularzaZnak">
    <w:name w:val="Zagięcie od dołu formularza Znak"/>
    <w:basedOn w:val="Domylnaczcionkaakapitu"/>
    <w:link w:val="Zagicieoddouformularza"/>
    <w:uiPriority w:val="99"/>
    <w:semiHidden/>
    <w:qFormat/>
    <w:rsid w:val="00561760"/>
    <w:rPr>
      <w:rFonts w:ascii="Arial" w:hAnsi="Arial" w:cs="Arial"/>
      <w:vanish/>
      <w:sz w:val="16"/>
      <w:szCs w:val="16"/>
    </w:rPr>
  </w:style>
  <w:style w:type="character" w:customStyle="1" w:styleId="TekstprzypisudolnegoZnak">
    <w:name w:val="Tekst przypisu dolnego Znak"/>
    <w:basedOn w:val="Domylnaczcionkaakapitu"/>
    <w:link w:val="Tekstprzypisudolnego"/>
    <w:uiPriority w:val="99"/>
    <w:semiHidden/>
    <w:qFormat/>
    <w:rsid w:val="00CD5DA6"/>
    <w:rPr>
      <w:rFonts w:ascii="Arial" w:eastAsia="HG Mincho Light J" w:hAnsi="Arial" w:cs="Thorndale"/>
      <w:color w:val="000000"/>
      <w:lang w:eastAsia="zh-CN"/>
    </w:rPr>
  </w:style>
  <w:style w:type="character" w:customStyle="1" w:styleId="Zakotwiczenieprzypisudolnego">
    <w:name w:val="Zakotwiczenie przypisu dolnego"/>
    <w:rPr>
      <w:vertAlign w:val="superscript"/>
    </w:rPr>
  </w:style>
  <w:style w:type="character" w:customStyle="1" w:styleId="FootnoteCharacters">
    <w:name w:val="Footnote Characters"/>
    <w:basedOn w:val="Domylnaczcionkaakapitu"/>
    <w:uiPriority w:val="99"/>
    <w:semiHidden/>
    <w:unhideWhenUsed/>
    <w:qFormat/>
    <w:rsid w:val="00CD5DA6"/>
    <w:rPr>
      <w:vertAlign w:val="superscript"/>
    </w:rPr>
  </w:style>
  <w:style w:type="paragraph" w:styleId="Nagwek">
    <w:name w:val="header"/>
    <w:basedOn w:val="Normalny"/>
    <w:next w:val="Tekstpodstawowy"/>
    <w:uiPriority w:val="99"/>
    <w:rsid w:val="00F24A67"/>
    <w:pPr>
      <w:suppressLineNumbers/>
      <w:tabs>
        <w:tab w:val="center" w:pos="4818"/>
        <w:tab w:val="right" w:pos="9637"/>
      </w:tabs>
    </w:pPr>
  </w:style>
  <w:style w:type="paragraph" w:styleId="Tekstpodstawowy">
    <w:name w:val="Body Text"/>
    <w:basedOn w:val="Normalny"/>
    <w:rsid w:val="00F24A67"/>
    <w:pPr>
      <w:spacing w:after="120"/>
    </w:pPr>
  </w:style>
  <w:style w:type="paragraph" w:styleId="Lista">
    <w:name w:val="List"/>
    <w:basedOn w:val="Tekstpodstawowy"/>
    <w:rsid w:val="00F24A67"/>
    <w:rPr>
      <w:rFonts w:cs="Tahoma"/>
    </w:rPr>
  </w:style>
  <w:style w:type="paragraph" w:styleId="Legenda">
    <w:name w:val="caption"/>
    <w:basedOn w:val="Normalny"/>
    <w:uiPriority w:val="35"/>
    <w:qFormat/>
    <w:rsid w:val="00F24A67"/>
    <w:pPr>
      <w:suppressLineNumbers/>
      <w:spacing w:before="120" w:after="120"/>
    </w:pPr>
    <w:rPr>
      <w:rFonts w:cs="Lohit Hindi"/>
      <w:i/>
      <w:iCs/>
      <w:szCs w:val="24"/>
    </w:rPr>
  </w:style>
  <w:style w:type="paragraph" w:customStyle="1" w:styleId="Indeks">
    <w:name w:val="Indeks"/>
    <w:basedOn w:val="Normalny"/>
    <w:qFormat/>
    <w:rsid w:val="00F24A67"/>
    <w:pPr>
      <w:suppressLineNumbers/>
    </w:pPr>
    <w:rPr>
      <w:rFonts w:cs="Tahoma"/>
    </w:rPr>
  </w:style>
  <w:style w:type="paragraph" w:customStyle="1" w:styleId="Gwkaistopka">
    <w:name w:val="Główka i stopka"/>
    <w:basedOn w:val="Normalny"/>
    <w:qFormat/>
    <w:rsid w:val="00F24A67"/>
  </w:style>
  <w:style w:type="paragraph" w:customStyle="1" w:styleId="Nagwek40">
    <w:name w:val="Nagłówek4"/>
    <w:basedOn w:val="Normalny"/>
    <w:next w:val="Tekstpodstawowy"/>
    <w:qFormat/>
    <w:rsid w:val="00F24A67"/>
    <w:pPr>
      <w:keepNext/>
      <w:spacing w:before="240" w:after="120"/>
    </w:pPr>
    <w:rPr>
      <w:rFonts w:eastAsia="AR PL KaitiM GB" w:cs="Lohit Hindi"/>
      <w:sz w:val="28"/>
      <w:szCs w:val="28"/>
    </w:rPr>
  </w:style>
  <w:style w:type="paragraph" w:customStyle="1" w:styleId="Nagwek30">
    <w:name w:val="Nagłówek3"/>
    <w:basedOn w:val="Normalny"/>
    <w:next w:val="Tekstpodstawowy"/>
    <w:qFormat/>
    <w:rsid w:val="00F24A67"/>
    <w:pPr>
      <w:keepNext/>
      <w:spacing w:before="240" w:after="120"/>
    </w:pPr>
    <w:rPr>
      <w:rFonts w:eastAsia="Lucida Sans Unicode" w:cs="Tahoma"/>
      <w:sz w:val="28"/>
      <w:szCs w:val="28"/>
    </w:rPr>
  </w:style>
  <w:style w:type="paragraph" w:customStyle="1" w:styleId="Podpis3">
    <w:name w:val="Podpis3"/>
    <w:basedOn w:val="Normalny"/>
    <w:qFormat/>
    <w:rsid w:val="00F24A67"/>
    <w:pPr>
      <w:suppressLineNumbers/>
      <w:spacing w:before="120" w:after="120"/>
    </w:pPr>
    <w:rPr>
      <w:rFonts w:cs="Tahoma"/>
      <w:i/>
      <w:iCs/>
      <w:szCs w:val="24"/>
    </w:rPr>
  </w:style>
  <w:style w:type="paragraph" w:customStyle="1" w:styleId="Nagwek20">
    <w:name w:val="Nagłówek2"/>
    <w:basedOn w:val="Normalny"/>
    <w:next w:val="Tekstpodstawowy"/>
    <w:qFormat/>
    <w:rsid w:val="00F24A67"/>
    <w:pPr>
      <w:keepNext/>
      <w:spacing w:before="240" w:after="120"/>
    </w:pPr>
    <w:rPr>
      <w:rFonts w:eastAsia="Lucida Sans Unicode" w:cs="Tahoma"/>
      <w:sz w:val="28"/>
      <w:szCs w:val="28"/>
    </w:rPr>
  </w:style>
  <w:style w:type="paragraph" w:customStyle="1" w:styleId="Podpis2">
    <w:name w:val="Podpis2"/>
    <w:basedOn w:val="Normalny"/>
    <w:qFormat/>
    <w:rsid w:val="00F24A67"/>
    <w:pPr>
      <w:suppressLineNumbers/>
      <w:spacing w:before="120" w:after="120"/>
    </w:pPr>
    <w:rPr>
      <w:rFonts w:cs="Tahoma"/>
      <w:i/>
      <w:iCs/>
      <w:szCs w:val="24"/>
    </w:rPr>
  </w:style>
  <w:style w:type="paragraph" w:styleId="Tekstpodstawowywcity">
    <w:name w:val="Body Text Indent"/>
    <w:basedOn w:val="Normalny"/>
    <w:rsid w:val="00F24A67"/>
    <w:pPr>
      <w:ind w:left="360"/>
    </w:pPr>
  </w:style>
  <w:style w:type="paragraph" w:customStyle="1" w:styleId="Podpis1">
    <w:name w:val="Podpis1"/>
    <w:basedOn w:val="Normalny"/>
    <w:qFormat/>
    <w:rsid w:val="00F24A67"/>
    <w:pPr>
      <w:suppressLineNumbers/>
      <w:spacing w:before="120" w:after="120"/>
    </w:pPr>
    <w:rPr>
      <w:rFonts w:cs="Tahoma"/>
      <w:i/>
      <w:iCs/>
      <w:szCs w:val="24"/>
    </w:rPr>
  </w:style>
  <w:style w:type="paragraph" w:customStyle="1" w:styleId="Nagwek10">
    <w:name w:val="Nagłówek1"/>
    <w:basedOn w:val="Normalny"/>
    <w:next w:val="Tekstpodstawowy"/>
    <w:qFormat/>
    <w:rsid w:val="00F24A67"/>
    <w:pPr>
      <w:keepNext/>
      <w:spacing w:before="240" w:after="120"/>
    </w:pPr>
    <w:rPr>
      <w:rFonts w:eastAsia="Lucida Sans Unicode" w:cs="Tahoma"/>
      <w:sz w:val="28"/>
      <w:szCs w:val="28"/>
    </w:rPr>
  </w:style>
  <w:style w:type="paragraph" w:styleId="Stopka">
    <w:name w:val="footer"/>
    <w:basedOn w:val="Normalny"/>
    <w:uiPriority w:val="99"/>
    <w:rsid w:val="00F24A67"/>
    <w:pPr>
      <w:suppressLineNumbers/>
      <w:tabs>
        <w:tab w:val="center" w:pos="4818"/>
        <w:tab w:val="right" w:pos="9637"/>
      </w:tabs>
    </w:pPr>
  </w:style>
  <w:style w:type="paragraph" w:customStyle="1" w:styleId="Zawartotabeli">
    <w:name w:val="Zawartość tabeli"/>
    <w:basedOn w:val="Normalny"/>
    <w:qFormat/>
    <w:rsid w:val="00F24A67"/>
    <w:pPr>
      <w:suppressLineNumbers/>
    </w:pPr>
  </w:style>
  <w:style w:type="paragraph" w:customStyle="1" w:styleId="Nagwektabeli">
    <w:name w:val="Nagłówek tabeli"/>
    <w:basedOn w:val="Zawartotabeli"/>
    <w:qFormat/>
    <w:rsid w:val="00F24A67"/>
    <w:pPr>
      <w:jc w:val="center"/>
    </w:pPr>
    <w:rPr>
      <w:b/>
      <w:bCs/>
      <w:i/>
      <w:iCs/>
    </w:rPr>
  </w:style>
  <w:style w:type="paragraph" w:customStyle="1" w:styleId="DefaultText">
    <w:name w:val="Default Text"/>
    <w:basedOn w:val="Normalny"/>
    <w:qFormat/>
    <w:rsid w:val="00F24A67"/>
    <w:pPr>
      <w:widowControl/>
      <w:suppressAutoHyphens w:val="0"/>
    </w:pPr>
    <w:rPr>
      <w:rFonts w:ascii="TimesNewRomanPS" w:eastAsia="Times New Roman" w:hAnsi="TimesNewRomanPS" w:cs="TimesNewRomanPS"/>
    </w:rPr>
  </w:style>
  <w:style w:type="paragraph" w:customStyle="1" w:styleId="Tekstpodstawowywcity22">
    <w:name w:val="Tekst podstawowy wcięty 22"/>
    <w:basedOn w:val="Normalny"/>
    <w:qFormat/>
    <w:rsid w:val="00F24A67"/>
    <w:pPr>
      <w:ind w:left="1080"/>
    </w:pPr>
  </w:style>
  <w:style w:type="paragraph" w:customStyle="1" w:styleId="H4">
    <w:name w:val="H4"/>
    <w:basedOn w:val="Normalny"/>
    <w:next w:val="Normalny"/>
    <w:qFormat/>
    <w:rsid w:val="00F24A67"/>
    <w:pPr>
      <w:keepNext/>
      <w:suppressAutoHyphens w:val="0"/>
      <w:spacing w:before="100" w:after="100"/>
    </w:pPr>
    <w:rPr>
      <w:b/>
      <w:bCs/>
      <w:szCs w:val="24"/>
    </w:rPr>
  </w:style>
  <w:style w:type="paragraph" w:customStyle="1" w:styleId="Tekstpodstawowywcity21">
    <w:name w:val="Tekst podstawowy wcięty 21"/>
    <w:basedOn w:val="Normalny"/>
    <w:qFormat/>
    <w:rsid w:val="00F24A67"/>
    <w:pPr>
      <w:spacing w:after="120" w:line="480" w:lineRule="auto"/>
      <w:ind w:left="283"/>
    </w:pPr>
  </w:style>
  <w:style w:type="paragraph" w:customStyle="1" w:styleId="Tekstpodstawowywcity23">
    <w:name w:val="Tekst podstawowy wcięty 23"/>
    <w:basedOn w:val="Normalny"/>
    <w:qFormat/>
    <w:rsid w:val="00F24A67"/>
    <w:pPr>
      <w:ind w:firstLine="709"/>
      <w:jc w:val="both"/>
    </w:pPr>
    <w:rPr>
      <w:rFonts w:eastAsia="Times New Roman" w:cs="Tahoma"/>
      <w:color w:val="auto"/>
      <w:szCs w:val="24"/>
    </w:rPr>
  </w:style>
  <w:style w:type="paragraph" w:customStyle="1" w:styleId="Tekstpodstawowy21">
    <w:name w:val="Tekst podstawowy 21"/>
    <w:basedOn w:val="Normalny"/>
    <w:qFormat/>
    <w:rsid w:val="00F24A67"/>
    <w:pPr>
      <w:spacing w:after="120" w:line="480" w:lineRule="auto"/>
    </w:pPr>
  </w:style>
  <w:style w:type="paragraph" w:customStyle="1" w:styleId="Tekstpodstawowy31">
    <w:name w:val="Tekst podstawowy 31"/>
    <w:basedOn w:val="Normalny"/>
    <w:qFormat/>
    <w:rsid w:val="00F24A67"/>
    <w:pPr>
      <w:widowControl/>
      <w:suppressAutoHyphens w:val="0"/>
      <w:spacing w:line="360" w:lineRule="auto"/>
      <w:jc w:val="both"/>
      <w:textAlignment w:val="baseline"/>
    </w:pPr>
    <w:rPr>
      <w:rFonts w:eastAsia="Times New Roman" w:cs="Arial"/>
      <w:b/>
      <w:color w:val="auto"/>
      <w:sz w:val="22"/>
    </w:rPr>
  </w:style>
  <w:style w:type="paragraph" w:customStyle="1" w:styleId="Artyku">
    <w:name w:val="Artykuł"/>
    <w:qFormat/>
    <w:rsid w:val="00F24A67"/>
    <w:pPr>
      <w:widowControl w:val="0"/>
      <w:snapToGrid w:val="0"/>
      <w:spacing w:before="56"/>
      <w:ind w:firstLine="340"/>
      <w:jc w:val="both"/>
    </w:pPr>
    <w:rPr>
      <w:rFonts w:ascii="Arial" w:hAnsi="Arial" w:cs="Arial"/>
      <w:color w:val="000000"/>
      <w:sz w:val="18"/>
      <w:lang w:eastAsia="zh-CN"/>
    </w:rPr>
  </w:style>
  <w:style w:type="paragraph" w:customStyle="1" w:styleId="Tekstpodstawowywcity24">
    <w:name w:val="Tekst podstawowy wcięty 24"/>
    <w:basedOn w:val="Normalny"/>
    <w:qFormat/>
    <w:rsid w:val="00F24A67"/>
    <w:pPr>
      <w:ind w:firstLine="360"/>
      <w:jc w:val="both"/>
    </w:pPr>
    <w:rPr>
      <w:rFonts w:eastAsia="Times New Roman" w:cs="Arial"/>
      <w:color w:val="auto"/>
      <w:szCs w:val="24"/>
    </w:rPr>
  </w:style>
  <w:style w:type="paragraph" w:customStyle="1" w:styleId="Tekstpodstawowywcity31">
    <w:name w:val="Tekst podstawowy wcięty 31"/>
    <w:basedOn w:val="Normalny"/>
    <w:qFormat/>
    <w:rsid w:val="00F24A67"/>
    <w:pPr>
      <w:ind w:firstLine="921"/>
      <w:jc w:val="both"/>
    </w:pPr>
    <w:rPr>
      <w:rFonts w:cs="Arial"/>
      <w:szCs w:val="24"/>
    </w:rPr>
  </w:style>
  <w:style w:type="paragraph" w:styleId="Tekstdymka">
    <w:name w:val="Balloon Text"/>
    <w:basedOn w:val="Normalny"/>
    <w:qFormat/>
    <w:rsid w:val="00F24A67"/>
    <w:rPr>
      <w:rFonts w:ascii="Tahoma" w:hAnsi="Tahoma" w:cs="Tahoma"/>
      <w:sz w:val="16"/>
      <w:szCs w:val="16"/>
    </w:rPr>
  </w:style>
  <w:style w:type="paragraph" w:styleId="Akapitzlist">
    <w:name w:val="List Paragraph"/>
    <w:basedOn w:val="Normalny"/>
    <w:qFormat/>
    <w:rsid w:val="00F24A67"/>
    <w:pPr>
      <w:ind w:left="720"/>
      <w:contextualSpacing/>
    </w:pPr>
    <w:rPr>
      <w:rFonts w:cs="Times New Roman"/>
      <w:lang w:eastAsia="pl-PL"/>
    </w:rPr>
  </w:style>
  <w:style w:type="paragraph" w:styleId="Bezodstpw">
    <w:name w:val="No Spacing"/>
    <w:qFormat/>
    <w:rsid w:val="00F24A67"/>
    <w:pPr>
      <w:widowControl w:val="0"/>
    </w:pPr>
    <w:rPr>
      <w:rFonts w:ascii="Thorndale" w:eastAsia="HG Mincho Light J" w:hAnsi="Thorndale" w:cs="Thorndale"/>
      <w:color w:val="000000"/>
      <w:sz w:val="24"/>
      <w:lang w:eastAsia="zh-CN"/>
    </w:rPr>
  </w:style>
  <w:style w:type="paragraph" w:customStyle="1" w:styleId="Tekstpodstawowy1">
    <w:name w:val="Tekst podstawowy1"/>
    <w:basedOn w:val="Normalny"/>
    <w:qFormat/>
    <w:rsid w:val="00F24A67"/>
    <w:rPr>
      <w:rFonts w:ascii="TimesNewRomanPS" w:eastAsia="Times New Roman" w:hAnsi="TimesNewRomanPS" w:cs="Times New Roman"/>
      <w:color w:val="auto"/>
      <w:lang w:eastAsia="ar-SA"/>
    </w:rPr>
  </w:style>
  <w:style w:type="paragraph" w:styleId="Tekstpodstawowy2">
    <w:name w:val="Body Text 2"/>
    <w:basedOn w:val="Normalny"/>
    <w:qFormat/>
    <w:rsid w:val="00F24A67"/>
    <w:pPr>
      <w:spacing w:after="120" w:line="480" w:lineRule="auto"/>
    </w:pPr>
  </w:style>
  <w:style w:type="paragraph" w:styleId="Tekstpodstawowy3">
    <w:name w:val="Body Text 3"/>
    <w:basedOn w:val="Normalny"/>
    <w:qFormat/>
    <w:rsid w:val="00F24A67"/>
    <w:pPr>
      <w:spacing w:after="120"/>
    </w:pPr>
    <w:rPr>
      <w:sz w:val="16"/>
      <w:szCs w:val="16"/>
    </w:rPr>
  </w:style>
  <w:style w:type="paragraph" w:styleId="Tekstpodstawowywcity2">
    <w:name w:val="Body Text Indent 2"/>
    <w:basedOn w:val="Normalny"/>
    <w:qFormat/>
    <w:rsid w:val="00F24A67"/>
    <w:pPr>
      <w:spacing w:after="120" w:line="480" w:lineRule="auto"/>
      <w:ind w:left="283"/>
    </w:pPr>
  </w:style>
  <w:style w:type="paragraph" w:customStyle="1" w:styleId="WW-Zawartotabeli111111111111111111">
    <w:name w:val="WW-Zawartość tabeli111111111111111111"/>
    <w:basedOn w:val="Tekstpodstawowy"/>
    <w:qFormat/>
    <w:rsid w:val="00F24A67"/>
    <w:pPr>
      <w:widowControl/>
      <w:suppressLineNumbers/>
      <w:spacing w:after="0"/>
    </w:pPr>
    <w:rPr>
      <w:rFonts w:ascii="Times New Roman" w:eastAsia="Times New Roman" w:hAnsi="Times New Roman" w:cs="Times New Roman"/>
      <w:color w:val="auto"/>
      <w:lang w:eastAsia="ar-SA"/>
    </w:rPr>
  </w:style>
  <w:style w:type="paragraph" w:customStyle="1" w:styleId="WW-Tekstpodstawowy2">
    <w:name w:val="WW-Tekst podstawowy 2"/>
    <w:basedOn w:val="Normalny"/>
    <w:qFormat/>
    <w:rsid w:val="00F24A67"/>
    <w:pPr>
      <w:spacing w:line="360" w:lineRule="auto"/>
      <w:jc w:val="both"/>
    </w:pPr>
    <w:rPr>
      <w:rFonts w:cs="Times New Roman"/>
      <w:szCs w:val="24"/>
    </w:rPr>
  </w:style>
  <w:style w:type="paragraph" w:customStyle="1" w:styleId="opistechniczny">
    <w:name w:val="opis techniczny"/>
    <w:basedOn w:val="Nagwek1"/>
    <w:autoRedefine/>
    <w:qFormat/>
    <w:rsid w:val="00F24A67"/>
    <w:pPr>
      <w:keepLines/>
      <w:widowControl/>
      <w:numPr>
        <w:numId w:val="0"/>
      </w:numPr>
      <w:spacing w:line="276" w:lineRule="auto"/>
      <w:outlineLvl w:val="1"/>
    </w:pPr>
    <w:rPr>
      <w:rFonts w:eastAsia="Times New Roman" w:cs="Times New Roman"/>
      <w:b w:val="0"/>
      <w:bCs/>
      <w:color w:val="auto"/>
      <w:sz w:val="20"/>
      <w:lang w:eastAsia="en-US"/>
    </w:rPr>
  </w:style>
  <w:style w:type="paragraph" w:customStyle="1" w:styleId="Standard">
    <w:name w:val="Standard"/>
    <w:qFormat/>
    <w:rsid w:val="00F24A67"/>
    <w:pPr>
      <w:widowControl w:val="0"/>
    </w:pPr>
    <w:rPr>
      <w:rFonts w:ascii="Thorndale" w:eastAsia="Andale Sans UI" w:hAnsi="Thorndale" w:cs="Tahoma"/>
      <w:kern w:val="2"/>
      <w:sz w:val="24"/>
      <w:szCs w:val="24"/>
    </w:rPr>
  </w:style>
  <w:style w:type="paragraph" w:customStyle="1" w:styleId="Projekt">
    <w:name w:val="Projekt"/>
    <w:basedOn w:val="Normalny"/>
    <w:qFormat/>
    <w:rsid w:val="00F24A67"/>
    <w:pPr>
      <w:widowControl/>
      <w:spacing w:line="360" w:lineRule="auto"/>
      <w:jc w:val="both"/>
    </w:pPr>
    <w:rPr>
      <w:rFonts w:eastAsia="Times New Roman" w:cs="Arial"/>
      <w:color w:val="auto"/>
      <w:sz w:val="20"/>
      <w:lang w:eastAsia="ar-SA"/>
    </w:rPr>
  </w:style>
  <w:style w:type="paragraph" w:customStyle="1" w:styleId="Default">
    <w:name w:val="Default"/>
    <w:qFormat/>
    <w:rsid w:val="00F24A67"/>
    <w:rPr>
      <w:rFonts w:ascii="Calibri" w:hAnsi="Calibri" w:cs="Calibri"/>
      <w:color w:val="000000"/>
      <w:sz w:val="24"/>
      <w:szCs w:val="24"/>
    </w:rPr>
  </w:style>
  <w:style w:type="paragraph" w:styleId="Tytu">
    <w:name w:val="Title"/>
    <w:basedOn w:val="Normalny"/>
    <w:next w:val="Normalny"/>
    <w:qFormat/>
    <w:rsid w:val="00F24A67"/>
    <w:pPr>
      <w:widowControl/>
      <w:pBdr>
        <w:bottom w:val="single" w:sz="8" w:space="4" w:color="4F81BD"/>
      </w:pBdr>
      <w:suppressAutoHyphens w:val="0"/>
      <w:spacing w:after="300"/>
      <w:contextualSpacing/>
    </w:pPr>
    <w:rPr>
      <w:rFonts w:ascii="Cambria" w:eastAsia="Times New Roman" w:hAnsi="Cambria" w:cs="Times New Roman"/>
      <w:color w:val="17365D"/>
      <w:spacing w:val="5"/>
      <w:kern w:val="2"/>
      <w:sz w:val="52"/>
      <w:szCs w:val="52"/>
      <w:lang w:eastAsia="en-US"/>
    </w:rPr>
  </w:style>
  <w:style w:type="paragraph" w:styleId="Tekstkomentarza">
    <w:name w:val="annotation text"/>
    <w:basedOn w:val="Normalny"/>
    <w:qFormat/>
    <w:rsid w:val="00F24A67"/>
    <w:pPr>
      <w:jc w:val="both"/>
    </w:pPr>
    <w:rPr>
      <w:rFonts w:ascii="Calibri" w:hAnsi="Calibri"/>
      <w:sz w:val="20"/>
    </w:rPr>
  </w:style>
  <w:style w:type="paragraph" w:styleId="Tematkomentarza">
    <w:name w:val="annotation subject"/>
    <w:basedOn w:val="Tekstkomentarza"/>
    <w:next w:val="Tekstkomentarza"/>
    <w:qFormat/>
    <w:rsid w:val="00F24A67"/>
    <w:rPr>
      <w:b/>
      <w:bCs/>
    </w:rPr>
  </w:style>
  <w:style w:type="paragraph" w:styleId="Tekstprzypisukocowego">
    <w:name w:val="endnote text"/>
    <w:basedOn w:val="Normalny"/>
    <w:rsid w:val="00F24A67"/>
    <w:pPr>
      <w:jc w:val="both"/>
    </w:pPr>
    <w:rPr>
      <w:rFonts w:ascii="Calibri" w:hAnsi="Calibri"/>
      <w:sz w:val="20"/>
    </w:rPr>
  </w:style>
  <w:style w:type="paragraph" w:styleId="Spistreci1">
    <w:name w:val="toc 1"/>
    <w:basedOn w:val="Normalny"/>
    <w:next w:val="Normalny"/>
    <w:autoRedefine/>
    <w:uiPriority w:val="39"/>
    <w:rsid w:val="00F24A67"/>
    <w:pPr>
      <w:spacing w:after="100"/>
    </w:pPr>
  </w:style>
  <w:style w:type="paragraph" w:styleId="Spistreci2">
    <w:name w:val="toc 2"/>
    <w:basedOn w:val="Normalny"/>
    <w:next w:val="Normalny"/>
    <w:autoRedefine/>
    <w:uiPriority w:val="39"/>
    <w:rsid w:val="00F24A67"/>
    <w:pPr>
      <w:spacing w:after="100"/>
      <w:ind w:left="240"/>
    </w:pPr>
  </w:style>
  <w:style w:type="paragraph" w:styleId="Nagwekspisutreci">
    <w:name w:val="TOC Heading"/>
    <w:basedOn w:val="Nagwek1"/>
    <w:next w:val="Normalny"/>
    <w:qFormat/>
    <w:rsid w:val="00F24A67"/>
    <w:pPr>
      <w:keepLines/>
      <w:widowControl/>
      <w:numPr>
        <w:numId w:val="0"/>
      </w:numPr>
      <w:spacing w:before="480" w:line="276" w:lineRule="auto"/>
      <w:jc w:val="left"/>
    </w:pPr>
    <w:rPr>
      <w:rFonts w:ascii="Cambria" w:eastAsia="Times New Roman" w:hAnsi="Cambria" w:cs="Times New Roman"/>
      <w:bCs/>
      <w:color w:val="365F91"/>
      <w:szCs w:val="28"/>
      <w:lang w:eastAsia="pl-PL"/>
    </w:rPr>
  </w:style>
  <w:style w:type="paragraph" w:styleId="Listapunktowana2">
    <w:name w:val="List Bullet 2"/>
    <w:basedOn w:val="Normalny"/>
    <w:autoRedefine/>
    <w:qFormat/>
    <w:rsid w:val="00F24A67"/>
    <w:pPr>
      <w:widowControl/>
      <w:shd w:val="clear" w:color="auto" w:fill="FFFFFF"/>
      <w:suppressAutoHyphens w:val="0"/>
      <w:jc w:val="both"/>
    </w:pPr>
    <w:rPr>
      <w:rFonts w:eastAsia="Times New Roman" w:cs="Times New Roman"/>
      <w:szCs w:val="24"/>
      <w:highlight w:val="white"/>
      <w:lang w:eastAsia="pl-PL"/>
    </w:rPr>
  </w:style>
  <w:style w:type="paragraph" w:customStyle="1" w:styleId="BOMBA">
    <w:name w:val="BOMBA"/>
    <w:basedOn w:val="Normalny"/>
    <w:qFormat/>
    <w:rsid w:val="00F24A67"/>
    <w:pPr>
      <w:tabs>
        <w:tab w:val="left" w:pos="851"/>
      </w:tabs>
      <w:spacing w:line="360" w:lineRule="auto"/>
      <w:jc w:val="both"/>
    </w:pPr>
    <w:rPr>
      <w:rFonts w:ascii="Times New Roman" w:eastAsia="Times New Roman" w:hAnsi="Times New Roman" w:cs="Times New Roman"/>
      <w:sz w:val="22"/>
      <w:szCs w:val="23"/>
      <w:lang w:eastAsia="ar-SA"/>
    </w:rPr>
  </w:style>
  <w:style w:type="paragraph" w:customStyle="1" w:styleId="znormal">
    <w:name w:val="z_normal"/>
    <w:qFormat/>
    <w:rsid w:val="00F24A67"/>
    <w:pPr>
      <w:widowControl w:val="0"/>
      <w:spacing w:line="360" w:lineRule="auto"/>
      <w:ind w:left="397"/>
      <w:jc w:val="both"/>
    </w:pPr>
    <w:rPr>
      <w:color w:val="000000"/>
      <w:sz w:val="22"/>
      <w:szCs w:val="23"/>
      <w:lang w:eastAsia="ar-SA"/>
    </w:rPr>
  </w:style>
  <w:style w:type="paragraph" w:customStyle="1" w:styleId="z1">
    <w:name w:val="z1"/>
    <w:qFormat/>
    <w:rsid w:val="00F24A67"/>
    <w:pPr>
      <w:widowControl w:val="0"/>
      <w:tabs>
        <w:tab w:val="left" w:pos="397"/>
      </w:tabs>
      <w:spacing w:before="170" w:line="360" w:lineRule="auto"/>
      <w:jc w:val="both"/>
    </w:pPr>
    <w:rPr>
      <w:b/>
      <w:bCs/>
      <w:color w:val="000000"/>
      <w:sz w:val="28"/>
      <w:szCs w:val="23"/>
      <w:lang w:eastAsia="ar-SA"/>
    </w:rPr>
  </w:style>
  <w:style w:type="paragraph" w:customStyle="1" w:styleId="z11">
    <w:name w:val="z11"/>
    <w:qFormat/>
    <w:rsid w:val="00F24A67"/>
    <w:pPr>
      <w:widowControl w:val="0"/>
      <w:spacing w:before="57" w:line="224" w:lineRule="exact"/>
      <w:jc w:val="both"/>
    </w:pPr>
    <w:rPr>
      <w:color w:val="000000"/>
      <w:sz w:val="19"/>
      <w:szCs w:val="19"/>
      <w:u w:val="single"/>
      <w:lang w:eastAsia="ar-SA"/>
    </w:rPr>
  </w:style>
  <w:style w:type="paragraph" w:customStyle="1" w:styleId="KRESKA">
    <w:name w:val="KRESKA"/>
    <w:basedOn w:val="znormal"/>
    <w:qFormat/>
    <w:rsid w:val="00F24A67"/>
    <w:pPr>
      <w:tabs>
        <w:tab w:val="left" w:pos="851"/>
      </w:tabs>
    </w:pPr>
  </w:style>
  <w:style w:type="paragraph" w:customStyle="1" w:styleId="z3">
    <w:name w:val="z3"/>
    <w:qFormat/>
    <w:rsid w:val="00F24A67"/>
    <w:pPr>
      <w:keepNext/>
      <w:widowControl w:val="0"/>
      <w:spacing w:before="57" w:line="360" w:lineRule="auto"/>
      <w:ind w:left="397"/>
      <w:jc w:val="both"/>
    </w:pPr>
    <w:rPr>
      <w:color w:val="000000"/>
      <w:sz w:val="22"/>
      <w:szCs w:val="23"/>
      <w:lang w:eastAsia="ar-SA"/>
    </w:rPr>
  </w:style>
  <w:style w:type="paragraph" w:customStyle="1" w:styleId="z4">
    <w:name w:val="z4"/>
    <w:qFormat/>
    <w:rsid w:val="00F24A67"/>
    <w:pPr>
      <w:widowControl w:val="0"/>
      <w:tabs>
        <w:tab w:val="left" w:pos="939"/>
      </w:tabs>
      <w:spacing w:before="57" w:line="360" w:lineRule="auto"/>
      <w:ind w:firstLine="397"/>
      <w:jc w:val="both"/>
    </w:pPr>
    <w:rPr>
      <w:color w:val="000000"/>
      <w:sz w:val="22"/>
      <w:szCs w:val="23"/>
      <w:lang w:eastAsia="ar-SA"/>
    </w:rPr>
  </w:style>
  <w:style w:type="paragraph" w:customStyle="1" w:styleId="zal">
    <w:name w:val="zal"/>
    <w:qFormat/>
    <w:rsid w:val="00F24A67"/>
    <w:pPr>
      <w:widowControl w:val="0"/>
      <w:spacing w:after="113" w:line="259" w:lineRule="exact"/>
      <w:ind w:firstLine="283"/>
      <w:jc w:val="right"/>
    </w:pPr>
    <w:rPr>
      <w:b/>
      <w:bCs/>
      <w:color w:val="000000"/>
      <w:sz w:val="22"/>
      <w:szCs w:val="23"/>
      <w:u w:val="single"/>
      <w:lang w:eastAsia="ar-SA"/>
    </w:rPr>
  </w:style>
  <w:style w:type="paragraph" w:customStyle="1" w:styleId="tabela">
    <w:name w:val="tabela"/>
    <w:qFormat/>
    <w:rsid w:val="00F24A67"/>
    <w:pPr>
      <w:widowControl w:val="0"/>
      <w:spacing w:before="100"/>
      <w:ind w:left="113"/>
    </w:pPr>
    <w:rPr>
      <w:color w:val="000000"/>
      <w:sz w:val="24"/>
      <w:szCs w:val="19"/>
      <w:lang w:eastAsia="ar-SA"/>
    </w:rPr>
  </w:style>
  <w:style w:type="paragraph" w:customStyle="1" w:styleId="abc">
    <w:name w:val="a b c"/>
    <w:basedOn w:val="znormal"/>
    <w:qFormat/>
    <w:rsid w:val="00F24A67"/>
    <w:pPr>
      <w:ind w:left="0"/>
    </w:pPr>
  </w:style>
  <w:style w:type="paragraph" w:customStyle="1" w:styleId="z2">
    <w:name w:val="z2"/>
    <w:qFormat/>
    <w:rsid w:val="00F24A67"/>
    <w:pPr>
      <w:keepNext/>
      <w:widowControl w:val="0"/>
      <w:spacing w:before="57" w:line="360" w:lineRule="auto"/>
      <w:jc w:val="both"/>
    </w:pPr>
    <w:rPr>
      <w:color w:val="000000"/>
      <w:sz w:val="22"/>
      <w:szCs w:val="23"/>
      <w:u w:val="single"/>
      <w:lang w:eastAsia="ar-SA"/>
    </w:rPr>
  </w:style>
  <w:style w:type="paragraph" w:customStyle="1" w:styleId="ztabela">
    <w:name w:val="z_tabela"/>
    <w:qFormat/>
    <w:rsid w:val="00F24A67"/>
    <w:pPr>
      <w:widowControl w:val="0"/>
      <w:pBdr>
        <w:top w:val="single" w:sz="2" w:space="0" w:color="000000"/>
      </w:pBdr>
      <w:spacing w:before="57" w:line="360" w:lineRule="auto"/>
      <w:ind w:left="113"/>
    </w:pPr>
    <w:rPr>
      <w:color w:val="000000"/>
      <w:sz w:val="22"/>
      <w:szCs w:val="18"/>
      <w:lang w:eastAsia="ar-SA"/>
    </w:rPr>
  </w:style>
  <w:style w:type="paragraph" w:styleId="NormalnyWeb">
    <w:name w:val="Normal (Web)"/>
    <w:basedOn w:val="Normalny"/>
    <w:uiPriority w:val="99"/>
    <w:qFormat/>
    <w:rsid w:val="00F24A67"/>
    <w:pPr>
      <w:widowControl/>
      <w:suppressAutoHyphens w:val="0"/>
      <w:spacing w:before="280" w:after="280"/>
    </w:pPr>
    <w:rPr>
      <w:rFonts w:ascii="Times New Roman" w:eastAsia="Times New Roman" w:hAnsi="Times New Roman" w:cs="Times New Roman"/>
      <w:color w:val="auto"/>
      <w:szCs w:val="24"/>
      <w:lang w:eastAsia="pl-PL"/>
    </w:rPr>
  </w:style>
  <w:style w:type="paragraph" w:customStyle="1" w:styleId="CM26">
    <w:name w:val="CM26"/>
    <w:basedOn w:val="Normalny"/>
    <w:next w:val="Normalny"/>
    <w:qFormat/>
    <w:rsid w:val="00F24A67"/>
    <w:pPr>
      <w:suppressAutoHyphens w:val="0"/>
      <w:spacing w:after="63"/>
    </w:pPr>
    <w:rPr>
      <w:rFonts w:eastAsia="Times New Roman" w:cs="Arial"/>
      <w:color w:val="auto"/>
      <w:szCs w:val="24"/>
      <w:lang w:eastAsia="pl-PL"/>
    </w:rPr>
  </w:style>
  <w:style w:type="paragraph" w:customStyle="1" w:styleId="CM6">
    <w:name w:val="CM6"/>
    <w:basedOn w:val="Normalny"/>
    <w:next w:val="Normalny"/>
    <w:qFormat/>
    <w:rsid w:val="00F24A67"/>
    <w:pPr>
      <w:suppressAutoHyphens w:val="0"/>
      <w:spacing w:line="300" w:lineRule="atLeast"/>
    </w:pPr>
    <w:rPr>
      <w:rFonts w:eastAsia="Times New Roman" w:cs="Arial"/>
      <w:color w:val="auto"/>
      <w:szCs w:val="24"/>
      <w:lang w:eastAsia="pl-PL"/>
    </w:rPr>
  </w:style>
  <w:style w:type="paragraph" w:customStyle="1" w:styleId="CM29">
    <w:name w:val="CM29"/>
    <w:basedOn w:val="Normalny"/>
    <w:next w:val="Normalny"/>
    <w:qFormat/>
    <w:rsid w:val="00F24A67"/>
    <w:pPr>
      <w:suppressAutoHyphens w:val="0"/>
      <w:spacing w:after="395"/>
    </w:pPr>
    <w:rPr>
      <w:rFonts w:eastAsia="Times New Roman" w:cs="Arial"/>
      <w:color w:val="auto"/>
      <w:szCs w:val="24"/>
      <w:lang w:eastAsia="pl-PL"/>
    </w:rPr>
  </w:style>
  <w:style w:type="paragraph" w:customStyle="1" w:styleId="CM30">
    <w:name w:val="CM30"/>
    <w:basedOn w:val="Normalny"/>
    <w:next w:val="Normalny"/>
    <w:qFormat/>
    <w:rsid w:val="00F24A67"/>
    <w:pPr>
      <w:suppressAutoHyphens w:val="0"/>
      <w:spacing w:after="570"/>
    </w:pPr>
    <w:rPr>
      <w:rFonts w:eastAsia="Times New Roman" w:cs="Arial"/>
      <w:color w:val="auto"/>
      <w:szCs w:val="24"/>
      <w:lang w:eastAsia="pl-PL"/>
    </w:rPr>
  </w:style>
  <w:style w:type="paragraph" w:customStyle="1" w:styleId="Style7">
    <w:name w:val="Style7"/>
    <w:basedOn w:val="Normalny"/>
    <w:qFormat/>
    <w:rsid w:val="00F24A67"/>
    <w:pPr>
      <w:suppressAutoHyphens w:val="0"/>
    </w:pPr>
    <w:rPr>
      <w:rFonts w:eastAsia="Times New Roman" w:cs="Arial"/>
      <w:color w:val="auto"/>
      <w:szCs w:val="24"/>
      <w:lang w:eastAsia="pl-PL"/>
    </w:rPr>
  </w:style>
  <w:style w:type="paragraph" w:customStyle="1" w:styleId="Style8">
    <w:name w:val="Style8"/>
    <w:basedOn w:val="Normalny"/>
    <w:qFormat/>
    <w:rsid w:val="00F24A67"/>
    <w:pPr>
      <w:suppressAutoHyphens w:val="0"/>
    </w:pPr>
    <w:rPr>
      <w:rFonts w:eastAsia="Times New Roman" w:cs="Arial"/>
      <w:color w:val="auto"/>
      <w:szCs w:val="24"/>
      <w:lang w:eastAsia="pl-PL"/>
    </w:rPr>
  </w:style>
  <w:style w:type="paragraph" w:customStyle="1" w:styleId="Style5">
    <w:name w:val="Style5"/>
    <w:basedOn w:val="Normalny"/>
    <w:qFormat/>
    <w:rsid w:val="00F24A67"/>
    <w:pPr>
      <w:suppressAutoHyphens w:val="0"/>
      <w:spacing w:line="238" w:lineRule="exact"/>
    </w:pPr>
    <w:rPr>
      <w:rFonts w:ascii="Bookman Old Style" w:eastAsia="Times New Roman" w:hAnsi="Bookman Old Style" w:cs="Times New Roman"/>
      <w:color w:val="auto"/>
      <w:szCs w:val="24"/>
      <w:lang w:eastAsia="pl-PL"/>
    </w:rPr>
  </w:style>
  <w:style w:type="paragraph" w:customStyle="1" w:styleId="Style4">
    <w:name w:val="Style4"/>
    <w:basedOn w:val="Normalny"/>
    <w:qFormat/>
    <w:rsid w:val="00F24A67"/>
    <w:pPr>
      <w:suppressAutoHyphens w:val="0"/>
      <w:spacing w:line="238" w:lineRule="exact"/>
    </w:pPr>
    <w:rPr>
      <w:rFonts w:ascii="Bookman Old Style" w:eastAsia="Times New Roman" w:hAnsi="Bookman Old Style" w:cs="Times New Roman"/>
      <w:color w:val="auto"/>
      <w:szCs w:val="24"/>
      <w:lang w:eastAsia="pl-PL"/>
    </w:rPr>
  </w:style>
  <w:style w:type="paragraph" w:styleId="Spistreci3">
    <w:name w:val="toc 3"/>
    <w:basedOn w:val="Normalny"/>
    <w:next w:val="Normalny"/>
    <w:autoRedefine/>
    <w:uiPriority w:val="39"/>
    <w:rsid w:val="00F24A67"/>
    <w:pPr>
      <w:spacing w:after="100"/>
      <w:ind w:left="480"/>
    </w:pPr>
  </w:style>
  <w:style w:type="paragraph" w:customStyle="1" w:styleId="productdesc">
    <w:name w:val="product_desc"/>
    <w:basedOn w:val="Normalny"/>
    <w:qFormat/>
    <w:rsid w:val="00F24A67"/>
    <w:pPr>
      <w:widowControl/>
      <w:suppressAutoHyphens w:val="0"/>
      <w:spacing w:before="280" w:after="280"/>
    </w:pPr>
    <w:rPr>
      <w:rFonts w:ascii="Times New Roman" w:eastAsia="Times New Roman" w:hAnsi="Times New Roman" w:cs="Times New Roman"/>
      <w:color w:val="auto"/>
      <w:szCs w:val="24"/>
      <w:lang w:eastAsia="pl-PL"/>
    </w:rPr>
  </w:style>
  <w:style w:type="paragraph" w:styleId="Listapunktowana">
    <w:name w:val="List Bullet"/>
    <w:basedOn w:val="Normalny"/>
    <w:qFormat/>
    <w:rsid w:val="00F24A67"/>
    <w:pPr>
      <w:contextualSpacing/>
    </w:pPr>
  </w:style>
  <w:style w:type="paragraph" w:customStyle="1" w:styleId="StylNagwek1NieKursywaBezpodkrelenia">
    <w:name w:val="Styl Nagłówek 1 + Nie Kursywa Bez podkreślenia"/>
    <w:basedOn w:val="Nagwek1"/>
    <w:qFormat/>
    <w:rsid w:val="00F24A67"/>
    <w:pPr>
      <w:widowControl/>
      <w:numPr>
        <w:numId w:val="0"/>
      </w:numPr>
      <w:tabs>
        <w:tab w:val="left" w:pos="360"/>
        <w:tab w:val="left" w:pos="567"/>
      </w:tabs>
      <w:spacing w:before="360" w:after="120"/>
      <w:ind w:left="360" w:hanging="360"/>
    </w:pPr>
    <w:rPr>
      <w:rFonts w:ascii="Arial" w:eastAsia="Times New Roman" w:hAnsi="Arial" w:cs="Times New Roman"/>
      <w:bCs/>
      <w:caps/>
      <w:color w:val="auto"/>
      <w:sz w:val="24"/>
      <w:szCs w:val="24"/>
      <w:lang w:eastAsia="pl-PL"/>
    </w:rPr>
  </w:style>
  <w:style w:type="paragraph" w:customStyle="1" w:styleId="StylNagwek2">
    <w:name w:val="Styl Nagłówek 2"/>
    <w:basedOn w:val="Nagwek2"/>
    <w:qFormat/>
    <w:rsid w:val="00F24A67"/>
    <w:pPr>
      <w:widowControl/>
      <w:numPr>
        <w:ilvl w:val="0"/>
        <w:numId w:val="0"/>
      </w:numPr>
      <w:tabs>
        <w:tab w:val="left" w:pos="792"/>
      </w:tabs>
      <w:suppressAutoHyphens w:val="0"/>
      <w:ind w:left="792" w:hanging="432"/>
      <w:jc w:val="both"/>
    </w:pPr>
    <w:rPr>
      <w:rFonts w:ascii="Arial" w:eastAsia="Times New Roman" w:hAnsi="Arial" w:cs="Times New Roman"/>
      <w:i w:val="0"/>
      <w:iCs w:val="0"/>
      <w:color w:val="auto"/>
      <w:sz w:val="22"/>
      <w:szCs w:val="20"/>
      <w:lang w:eastAsia="pl-PL"/>
    </w:rPr>
  </w:style>
  <w:style w:type="paragraph" w:customStyle="1" w:styleId="StylTK5">
    <w:name w:val="StylTK5"/>
    <w:qFormat/>
    <w:rsid w:val="00F24A67"/>
    <w:pPr>
      <w:spacing w:after="120" w:line="276" w:lineRule="auto"/>
      <w:ind w:left="1418"/>
      <w:jc w:val="both"/>
    </w:pPr>
    <w:rPr>
      <w:rFonts w:ascii="Calibri" w:eastAsia="Calibri" w:hAnsi="Calibri" w:cs="Calibri"/>
      <w:color w:val="000000"/>
      <w:sz w:val="22"/>
      <w:szCs w:val="22"/>
      <w:lang w:val="en-US"/>
    </w:rPr>
  </w:style>
  <w:style w:type="paragraph" w:customStyle="1" w:styleId="StylTK6">
    <w:name w:val="StylTK6"/>
    <w:qFormat/>
    <w:rsid w:val="00F24A67"/>
    <w:pPr>
      <w:tabs>
        <w:tab w:val="left" w:pos="1495"/>
      </w:tabs>
      <w:jc w:val="both"/>
    </w:pPr>
    <w:rPr>
      <w:rFonts w:ascii="Arial" w:eastAsia="Arial Unicode MS" w:hAnsi="Arial" w:cs="Arial Unicode MS"/>
      <w:color w:val="C00000"/>
      <w:sz w:val="22"/>
      <w:szCs w:val="22"/>
      <w:lang w:val="en-US"/>
    </w:rPr>
  </w:style>
  <w:style w:type="paragraph" w:customStyle="1" w:styleId="gmail-western">
    <w:name w:val="gmail-western"/>
    <w:basedOn w:val="Normalny"/>
    <w:qFormat/>
    <w:rsid w:val="00F24A67"/>
    <w:pPr>
      <w:widowControl/>
      <w:suppressAutoHyphens w:val="0"/>
      <w:spacing w:before="280" w:after="280"/>
    </w:pPr>
    <w:rPr>
      <w:rFonts w:ascii="Calibri" w:eastAsia="Calibri" w:hAnsi="Calibri" w:cs="Calibri"/>
      <w:color w:val="auto"/>
      <w:sz w:val="22"/>
      <w:szCs w:val="22"/>
      <w:lang w:eastAsia="pl-PL"/>
    </w:rPr>
  </w:style>
  <w:style w:type="paragraph" w:customStyle="1" w:styleId="N0">
    <w:name w:val="N0"/>
    <w:basedOn w:val="Normalny"/>
    <w:qFormat/>
    <w:rsid w:val="00F24A67"/>
    <w:pPr>
      <w:widowControl/>
      <w:suppressAutoHyphens w:val="0"/>
    </w:pPr>
    <w:rPr>
      <w:rFonts w:ascii="Tahoma" w:eastAsia="Times New Roman" w:hAnsi="Tahoma" w:cs="Times New Roman"/>
      <w:b/>
      <w:bCs/>
      <w:color w:val="auto"/>
      <w:sz w:val="22"/>
      <w:szCs w:val="22"/>
      <w:lang w:eastAsia="en-US"/>
    </w:rPr>
  </w:style>
  <w:style w:type="paragraph" w:customStyle="1" w:styleId="nag1">
    <w:name w:val="nag.1"/>
    <w:basedOn w:val="Normalny"/>
    <w:next w:val="Normalny"/>
    <w:qFormat/>
    <w:rsid w:val="00F24A67"/>
    <w:pPr>
      <w:shd w:val="clear" w:color="auto" w:fill="FFFFFF"/>
      <w:suppressAutoHyphens w:val="0"/>
      <w:spacing w:before="300" w:after="300" w:line="360" w:lineRule="auto"/>
      <w:outlineLvl w:val="0"/>
    </w:pPr>
    <w:rPr>
      <w:rFonts w:ascii="Times New Roman" w:eastAsia="Times New Roman" w:hAnsi="Times New Roman" w:cs="Times New Roman"/>
      <w:b/>
      <w:bCs/>
      <w:spacing w:val="-10"/>
      <w:sz w:val="32"/>
      <w:szCs w:val="32"/>
      <w:lang w:eastAsia="pl-PL"/>
    </w:rPr>
  </w:style>
  <w:style w:type="paragraph" w:customStyle="1" w:styleId="nag2">
    <w:name w:val="nag.2"/>
    <w:basedOn w:val="Normalny"/>
    <w:next w:val="Normalny"/>
    <w:qFormat/>
    <w:rsid w:val="00F24A67"/>
    <w:pPr>
      <w:shd w:val="clear" w:color="auto" w:fill="FFFFFF"/>
      <w:suppressAutoHyphens w:val="0"/>
      <w:spacing w:before="240" w:after="240" w:line="360" w:lineRule="auto"/>
      <w:outlineLvl w:val="1"/>
    </w:pPr>
    <w:rPr>
      <w:rFonts w:ascii="Times New Roman" w:eastAsia="Times New Roman" w:hAnsi="Times New Roman" w:cs="Times New Roman"/>
      <w:b/>
      <w:bCs/>
      <w:spacing w:val="-12"/>
      <w:sz w:val="28"/>
      <w:szCs w:val="28"/>
      <w:lang w:eastAsia="pl-PL"/>
    </w:rPr>
  </w:style>
  <w:style w:type="paragraph" w:customStyle="1" w:styleId="nag3">
    <w:name w:val="nag.3"/>
    <w:basedOn w:val="Normalny"/>
    <w:next w:val="Normalny"/>
    <w:qFormat/>
    <w:rsid w:val="00F24A67"/>
    <w:pPr>
      <w:shd w:val="clear" w:color="auto" w:fill="FFFFFF"/>
      <w:suppressAutoHyphens w:val="0"/>
      <w:spacing w:before="120" w:after="120" w:line="360" w:lineRule="auto"/>
      <w:outlineLvl w:val="2"/>
    </w:pPr>
    <w:rPr>
      <w:rFonts w:ascii="Times New Roman" w:eastAsia="Times New Roman" w:hAnsi="Times New Roman" w:cs="Times New Roman"/>
      <w:b/>
      <w:iCs/>
      <w:spacing w:val="-11"/>
      <w:szCs w:val="24"/>
      <w:lang w:eastAsia="pl-PL"/>
    </w:rPr>
  </w:style>
  <w:style w:type="paragraph" w:customStyle="1" w:styleId="Bodytext20">
    <w:name w:val="Body text (2)"/>
    <w:basedOn w:val="Normalny"/>
    <w:qFormat/>
    <w:rsid w:val="00F24A67"/>
    <w:pPr>
      <w:shd w:val="clear" w:color="auto" w:fill="FFFFFF"/>
      <w:suppressAutoHyphens w:val="0"/>
      <w:spacing w:before="360" w:after="1380"/>
      <w:ind w:hanging="320"/>
      <w:jc w:val="both"/>
    </w:pPr>
    <w:rPr>
      <w:rFonts w:eastAsia="Arial" w:cs="Arial"/>
      <w:color w:val="auto"/>
      <w:sz w:val="19"/>
      <w:szCs w:val="19"/>
      <w:lang w:eastAsia="pl-PL"/>
    </w:rPr>
  </w:style>
  <w:style w:type="paragraph" w:customStyle="1" w:styleId="Bodytext90">
    <w:name w:val="Body text (9)"/>
    <w:basedOn w:val="Normalny"/>
    <w:qFormat/>
    <w:rsid w:val="00F24A67"/>
    <w:pPr>
      <w:shd w:val="clear" w:color="auto" w:fill="FFFFFF"/>
      <w:suppressAutoHyphens w:val="0"/>
      <w:spacing w:after="660"/>
      <w:jc w:val="both"/>
    </w:pPr>
    <w:rPr>
      <w:rFonts w:eastAsia="Arial" w:cs="Arial"/>
      <w:b/>
      <w:bCs/>
      <w:color w:val="auto"/>
      <w:sz w:val="21"/>
      <w:szCs w:val="21"/>
      <w:lang w:eastAsia="pl-PL"/>
    </w:rPr>
  </w:style>
  <w:style w:type="paragraph" w:customStyle="1" w:styleId="Heading70">
    <w:name w:val="Heading #7"/>
    <w:basedOn w:val="Normalny"/>
    <w:qFormat/>
    <w:rsid w:val="00F24A67"/>
    <w:pPr>
      <w:shd w:val="clear" w:color="auto" w:fill="FFFFFF"/>
      <w:suppressAutoHyphens w:val="0"/>
      <w:spacing w:before="660" w:after="360"/>
      <w:jc w:val="both"/>
      <w:outlineLvl w:val="6"/>
    </w:pPr>
    <w:rPr>
      <w:rFonts w:eastAsia="Arial" w:cs="Arial"/>
      <w:b/>
      <w:bCs/>
      <w:color w:val="auto"/>
      <w:sz w:val="19"/>
      <w:szCs w:val="19"/>
      <w:lang w:eastAsia="pl-PL"/>
    </w:rPr>
  </w:style>
  <w:style w:type="paragraph" w:customStyle="1" w:styleId="Tablecaption0">
    <w:name w:val="Table caption"/>
    <w:basedOn w:val="Normalny"/>
    <w:qFormat/>
    <w:rsid w:val="00F24A67"/>
    <w:pPr>
      <w:shd w:val="clear" w:color="auto" w:fill="FFFFFF"/>
      <w:suppressAutoHyphens w:val="0"/>
    </w:pPr>
    <w:rPr>
      <w:rFonts w:eastAsia="Arial" w:cs="Arial"/>
      <w:b/>
      <w:bCs/>
      <w:color w:val="auto"/>
      <w:sz w:val="19"/>
      <w:szCs w:val="19"/>
      <w:lang w:eastAsia="pl-PL"/>
    </w:rPr>
  </w:style>
  <w:style w:type="paragraph" w:customStyle="1" w:styleId="default0">
    <w:name w:val="default"/>
    <w:basedOn w:val="Normalny"/>
    <w:qFormat/>
    <w:rsid w:val="00F24A67"/>
    <w:pPr>
      <w:widowControl/>
      <w:suppressAutoHyphens w:val="0"/>
      <w:spacing w:before="280" w:after="280"/>
    </w:pPr>
    <w:rPr>
      <w:rFonts w:ascii="Calibri" w:eastAsia="Calibri" w:hAnsi="Calibri" w:cs="Calibri"/>
      <w:color w:val="auto"/>
      <w:sz w:val="22"/>
      <w:szCs w:val="22"/>
      <w:lang w:eastAsia="pl-PL"/>
    </w:rPr>
  </w:style>
  <w:style w:type="paragraph" w:customStyle="1" w:styleId="Zawartoramki">
    <w:name w:val="Zawartość ramki"/>
    <w:basedOn w:val="Normalny"/>
    <w:qFormat/>
    <w:rsid w:val="00F24A67"/>
  </w:style>
  <w:style w:type="paragraph" w:customStyle="1" w:styleId="TableParagraph">
    <w:name w:val="Table Paragraph"/>
    <w:basedOn w:val="Normalny"/>
    <w:uiPriority w:val="1"/>
    <w:qFormat/>
    <w:rsid w:val="002B78C4"/>
    <w:pPr>
      <w:suppressAutoHyphens w:val="0"/>
      <w:ind w:left="342"/>
    </w:pPr>
    <w:rPr>
      <w:rFonts w:ascii="Times New Roman" w:eastAsia="Times New Roman" w:hAnsi="Times New Roman" w:cs="Times New Roman"/>
      <w:color w:val="auto"/>
      <w:sz w:val="22"/>
      <w:szCs w:val="22"/>
      <w:lang w:eastAsia="pl-PL" w:bidi="pl-PL"/>
    </w:rPr>
  </w:style>
  <w:style w:type="paragraph" w:styleId="Zagicieoddouformularza">
    <w:name w:val="HTML Bottom of Form"/>
    <w:basedOn w:val="Normalny"/>
    <w:next w:val="Normalny"/>
    <w:link w:val="ZagicieoddouformularzaZnak"/>
    <w:uiPriority w:val="99"/>
    <w:semiHidden/>
    <w:unhideWhenUsed/>
    <w:qFormat/>
    <w:rsid w:val="00561760"/>
    <w:pPr>
      <w:widowControl/>
      <w:pBdr>
        <w:top w:val="single" w:sz="6" w:space="1" w:color="000000"/>
      </w:pBdr>
      <w:suppressAutoHyphens w:val="0"/>
      <w:jc w:val="center"/>
    </w:pPr>
    <w:rPr>
      <w:rFonts w:eastAsia="Times New Roman" w:cs="Arial"/>
      <w:vanish/>
      <w:color w:val="auto"/>
      <w:sz w:val="16"/>
      <w:szCs w:val="16"/>
      <w:lang w:eastAsia="pl-PL"/>
    </w:rPr>
  </w:style>
  <w:style w:type="paragraph" w:styleId="Tekstprzypisudolnego">
    <w:name w:val="footnote text"/>
    <w:basedOn w:val="Normalny"/>
    <w:link w:val="TekstprzypisudolnegoZnak"/>
    <w:uiPriority w:val="99"/>
    <w:semiHidden/>
    <w:unhideWhenUsed/>
    <w:rsid w:val="00CD5DA6"/>
    <w:rPr>
      <w:sz w:val="20"/>
    </w:rPr>
  </w:style>
  <w:style w:type="numbering" w:customStyle="1" w:styleId="Zaimportowanystyl1">
    <w:name w:val="Zaimportowany styl 1"/>
    <w:qFormat/>
    <w:rsid w:val="00F24A67"/>
  </w:style>
  <w:style w:type="numbering" w:customStyle="1" w:styleId="Zaimportowanystyl2">
    <w:name w:val="Zaimportowany styl 2"/>
    <w:qFormat/>
    <w:rsid w:val="00F24A67"/>
  </w:style>
  <w:style w:type="numbering" w:customStyle="1" w:styleId="Zaimportowanystyl10">
    <w:name w:val="Zaimportowany styl 1.0"/>
    <w:qFormat/>
    <w:rsid w:val="00F24A67"/>
  </w:style>
  <w:style w:type="numbering" w:customStyle="1" w:styleId="Zaimportowanystyl3">
    <w:name w:val="Zaimportowany styl 3"/>
    <w:qFormat/>
    <w:rsid w:val="00F24A67"/>
  </w:style>
  <w:style w:type="numbering" w:customStyle="1" w:styleId="Zaimportowanystyl4">
    <w:name w:val="Zaimportowany styl 4"/>
    <w:qFormat/>
    <w:rsid w:val="00F24A67"/>
  </w:style>
  <w:style w:type="numbering" w:customStyle="1" w:styleId="Zaimportowanystyl20">
    <w:name w:val="Zaimportowany styl 2.0"/>
    <w:qFormat/>
    <w:rsid w:val="00F24A67"/>
  </w:style>
  <w:style w:type="numbering" w:customStyle="1" w:styleId="Zaimportowanystyl30">
    <w:name w:val="Zaimportowany styl 3.0"/>
    <w:qFormat/>
    <w:rsid w:val="00F24A67"/>
  </w:style>
  <w:style w:type="numbering" w:customStyle="1" w:styleId="Zaimportowanystyl40">
    <w:name w:val="Zaimportowany styl 4.0"/>
    <w:qFormat/>
    <w:rsid w:val="00F24A67"/>
  </w:style>
  <w:style w:type="numbering" w:customStyle="1" w:styleId="Zaimportowanystyl5">
    <w:name w:val="Zaimportowany styl 5"/>
    <w:qFormat/>
    <w:rsid w:val="00F24A67"/>
  </w:style>
  <w:style w:type="numbering" w:customStyle="1" w:styleId="WW8Num4">
    <w:name w:val="WW8Num4"/>
    <w:qFormat/>
    <w:rsid w:val="00F24A67"/>
  </w:style>
  <w:style w:type="numbering" w:customStyle="1" w:styleId="23500055781">
    <w:name w:val="23500055781"/>
    <w:qFormat/>
    <w:rsid w:val="00F24A67"/>
  </w:style>
  <w:style w:type="table" w:customStyle="1" w:styleId="TableNormal">
    <w:name w:val="Table Normal"/>
    <w:uiPriority w:val="2"/>
    <w:semiHidden/>
    <w:unhideWhenUsed/>
    <w:qFormat/>
    <w:rsid w:val="00E54EF8"/>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styleId="Tabela-Siatka">
    <w:name w:val="Table Grid"/>
    <w:basedOn w:val="Standardowy"/>
    <w:uiPriority w:val="39"/>
    <w:rsid w:val="009343C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9.jpe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image" Target="media/image104.wmf"/><Relationship Id="rId16" Type="http://schemas.openxmlformats.org/officeDocument/2006/relationships/image" Target="media/image8.jpeg"/><Relationship Id="rId107" Type="http://schemas.openxmlformats.org/officeDocument/2006/relationships/image" Target="media/image99.wmf"/><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pn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wmf"/><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settings" Target="settings.xml"/><Relationship Id="rId90" Type="http://schemas.openxmlformats.org/officeDocument/2006/relationships/image" Target="media/image82.jpeg"/><Relationship Id="rId95" Type="http://schemas.openxmlformats.org/officeDocument/2006/relationships/image" Target="media/image87.wmf"/><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wmf"/><Relationship Id="rId100" Type="http://schemas.openxmlformats.org/officeDocument/2006/relationships/image" Target="media/image92.wmf"/><Relationship Id="rId105" Type="http://schemas.openxmlformats.org/officeDocument/2006/relationships/image" Target="media/image97.png"/><Relationship Id="rId113" Type="http://schemas.openxmlformats.org/officeDocument/2006/relationships/image" Target="media/image105.wmf"/><Relationship Id="rId118" Type="http://schemas.openxmlformats.org/officeDocument/2006/relationships/image" Target="media/image110.png"/><Relationship Id="rId126" Type="http://schemas.openxmlformats.org/officeDocument/2006/relationships/image" Target="media/image118.jpe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image" Target="media/image90.wmf"/><Relationship Id="rId121" Type="http://schemas.openxmlformats.org/officeDocument/2006/relationships/image" Target="media/image113.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95.wmf"/><Relationship Id="rId108" Type="http://schemas.openxmlformats.org/officeDocument/2006/relationships/image" Target="media/image100.wmf"/><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wmf"/><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wmf"/><Relationship Id="rId111" Type="http://schemas.openxmlformats.org/officeDocument/2006/relationships/image" Target="media/image103.wmf"/><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png"/><Relationship Id="rId106" Type="http://schemas.openxmlformats.org/officeDocument/2006/relationships/image" Target="media/image98.wmf"/><Relationship Id="rId114" Type="http://schemas.openxmlformats.org/officeDocument/2006/relationships/image" Target="media/image106.wmf"/><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wmf"/><Relationship Id="rId101" Type="http://schemas.openxmlformats.org/officeDocument/2006/relationships/image" Target="media/image93.wmf"/><Relationship Id="rId122" Type="http://schemas.openxmlformats.org/officeDocument/2006/relationships/image" Target="media/image114.png"/><Relationship Id="rId13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wmf"/><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png"/><Relationship Id="rId97" Type="http://schemas.openxmlformats.org/officeDocument/2006/relationships/image" Target="media/image89.wmf"/><Relationship Id="rId104" Type="http://schemas.openxmlformats.org/officeDocument/2006/relationships/image" Target="media/image96.wmf"/><Relationship Id="rId120" Type="http://schemas.openxmlformats.org/officeDocument/2006/relationships/image" Target="media/image112.jpeg"/><Relationship Id="rId125" Type="http://schemas.openxmlformats.org/officeDocument/2006/relationships/image" Target="media/image117.jpeg"/><Relationship Id="rId7" Type="http://schemas.openxmlformats.org/officeDocument/2006/relationships/footnotes" Target="foot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wmf"/><Relationship Id="rId115" Type="http://schemas.openxmlformats.org/officeDocument/2006/relationships/image" Target="media/image107.wmf"/><Relationship Id="rId131" Type="http://schemas.openxmlformats.org/officeDocument/2006/relationships/fontTable" Target="fontTable.xml"/><Relationship Id="rId61" Type="http://schemas.openxmlformats.org/officeDocument/2006/relationships/image" Target="media/image53.jpeg"/><Relationship Id="rId82" Type="http://schemas.openxmlformats.org/officeDocument/2006/relationships/image" Target="media/image7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CCAC2C-08CF-423A-9D74-43ECE5DA7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153</Pages>
  <Words>35495</Words>
  <Characters>212974</Characters>
  <Application>Microsoft Office Word</Application>
  <DocSecurity>0</DocSecurity>
  <Lines>1774</Lines>
  <Paragraphs>495</Paragraphs>
  <ScaleCrop>false</ScaleCrop>
  <HeadingPairs>
    <vt:vector size="2" baseType="variant">
      <vt:variant>
        <vt:lpstr>Tytuł</vt:lpstr>
      </vt:variant>
      <vt:variant>
        <vt:i4>1</vt:i4>
      </vt:variant>
    </vt:vector>
  </HeadingPairs>
  <TitlesOfParts>
    <vt:vector size="1" baseType="lpstr">
      <vt:lpstr>OPIS TECHNICZNY – INWENTARYZACJA</vt:lpstr>
    </vt:vector>
  </TitlesOfParts>
  <Company>Pracownia Projektowa MERITUM</Company>
  <LinksUpToDate>false</LinksUpToDate>
  <CharactersWithSpaces>247974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TECHNICZNY – INWENTARYZACJA</dc:title>
  <dc:creator>Olboeter, Martin</dc:creator>
  <cp:lastModifiedBy>MeritumGB</cp:lastModifiedBy>
  <cp:revision>4</cp:revision>
  <cp:lastPrinted>2021-01-18T12:43:00Z</cp:lastPrinted>
  <dcterms:created xsi:type="dcterms:W3CDTF">2021-01-18T12:52:00Z</dcterms:created>
  <dcterms:modified xsi:type="dcterms:W3CDTF">2023-06-26T09:21:00Z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Pracownia Projektowa MERITUM</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