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89" w:rsidRPr="009C6BE2" w:rsidRDefault="00141A89" w:rsidP="00141A89">
      <w:pPr>
        <w:rPr>
          <w:b/>
        </w:rPr>
      </w:pP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</w:r>
      <w:r w:rsidRPr="009C6BE2">
        <w:rPr>
          <w:b/>
        </w:rPr>
        <w:tab/>
        <w:t>ZAŁACZNIK Nr 1.</w:t>
      </w:r>
    </w:p>
    <w:p w:rsidR="00141A89" w:rsidRDefault="00141A89" w:rsidP="00141A89"/>
    <w:p w:rsidR="00141A89" w:rsidRDefault="00141A89" w:rsidP="00141A89"/>
    <w:p w:rsidR="00141A89" w:rsidRDefault="00141A89" w:rsidP="00141A89"/>
    <w:p w:rsidR="00141A89" w:rsidRDefault="00141A89" w:rsidP="00141A89">
      <w:pPr>
        <w:jc w:val="center"/>
        <w:rPr>
          <w:b/>
        </w:rPr>
      </w:pPr>
      <w:r w:rsidRPr="007D1177">
        <w:rPr>
          <w:b/>
          <w:sz w:val="28"/>
          <w:szCs w:val="28"/>
        </w:rPr>
        <w:t xml:space="preserve">Wykaz obiektów budowlanych podlegających okresowej </w:t>
      </w:r>
      <w:r>
        <w:rPr>
          <w:b/>
          <w:sz w:val="28"/>
          <w:szCs w:val="28"/>
        </w:rPr>
        <w:t>rocznej kontroli stanu technicznego</w:t>
      </w:r>
      <w:r w:rsidRPr="007D1177">
        <w:rPr>
          <w:b/>
          <w:sz w:val="28"/>
          <w:szCs w:val="28"/>
        </w:rPr>
        <w:t>, zgodnie z art.62. ust.1. Ustawy – Prawo budowlane</w:t>
      </w:r>
    </w:p>
    <w:p w:rsidR="00141A89" w:rsidRDefault="00141A89" w:rsidP="00141A89">
      <w:pPr>
        <w:jc w:val="center"/>
        <w:rPr>
          <w:b/>
        </w:rPr>
      </w:pPr>
    </w:p>
    <w:p w:rsidR="00141A89" w:rsidRDefault="00141A89" w:rsidP="00141A89">
      <w:pPr>
        <w:rPr>
          <w:b/>
        </w:rPr>
      </w:pPr>
    </w:p>
    <w:p w:rsidR="00141A89" w:rsidRPr="00B60147" w:rsidRDefault="00141A89" w:rsidP="00141A89">
      <w:pPr>
        <w:rPr>
          <w:u w:val="single"/>
        </w:rPr>
      </w:pPr>
      <w:r w:rsidRPr="00B60147">
        <w:rPr>
          <w:u w:val="single"/>
        </w:rPr>
        <w:t xml:space="preserve">Obiekty budowlane znajdujące się na stanie </w:t>
      </w:r>
      <w:r w:rsidRPr="00B60147">
        <w:rPr>
          <w:sz w:val="23"/>
          <w:szCs w:val="23"/>
          <w:u w:val="single"/>
        </w:rPr>
        <w:t>Działu Wytwarzania- Ciepłownia</w:t>
      </w:r>
      <w:r w:rsidRPr="00B60147">
        <w:rPr>
          <w:u w:val="single"/>
        </w:rPr>
        <w:t xml:space="preserve"> :</w:t>
      </w:r>
    </w:p>
    <w:p w:rsidR="00141A89" w:rsidRDefault="00141A89" w:rsidP="00141A89"/>
    <w:p w:rsidR="00141A89" w:rsidRDefault="00141A89" w:rsidP="00141A89">
      <w:pPr>
        <w:numPr>
          <w:ilvl w:val="0"/>
          <w:numId w:val="1"/>
        </w:numPr>
      </w:pPr>
      <w:r>
        <w:t>Budynek główny,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Budynek pomocniczy wraz z budynkiem trafostacji,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Budynek socjalny,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Budynek portierni,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Budynek sprężarkowi,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 xml:space="preserve">Wiata </w:t>
      </w:r>
      <w:smartTag w:uri="urn:schemas-microsoft-com:office:smarttags" w:element="metricconverter">
        <w:smartTagPr>
          <w:attr w:name="ProductID" w:val="662,5 m2"/>
        </w:smartTagPr>
        <w:r>
          <w:t>662,5 m</w:t>
        </w:r>
        <w:r>
          <w:rPr>
            <w:vertAlign w:val="superscript"/>
          </w:rPr>
          <w:t>2</w:t>
        </w:r>
      </w:smartTag>
      <w:r>
        <w:t xml:space="preserve"> wraz z estakadą,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Budynek stacji uzdatniania wody,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Budynek kotłowni gazowej wraz z przybudówkami wentylatorowi,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Zbiornik retencyjny nr 1,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Zbiornik retencyjny nr 2,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Zbiornik retencyjny nr 3,</w:t>
      </w:r>
      <w:r w:rsidR="004E5074" w:rsidRP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Komin żelbetowy H-</w:t>
      </w:r>
      <w:smartTag w:uri="urn:schemas-microsoft-com:office:smarttags" w:element="metricconverter">
        <w:smartTagPr>
          <w:attr w:name="ProductID" w:val="160 m"/>
        </w:smartTagPr>
        <w:r>
          <w:t>160 m</w:t>
        </w:r>
      </w:smartTag>
      <w:r>
        <w:t>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Estakada nawęglania wraz z bunkrem,</w:t>
      </w:r>
      <w:r w:rsidR="004E5074">
        <w:t xml:space="preserve"> </w:t>
      </w:r>
      <w:r w:rsidR="004E5074">
        <w:t>ul. Teligi 1</w:t>
      </w:r>
    </w:p>
    <w:p w:rsidR="00141A89" w:rsidRDefault="00141A89" w:rsidP="00141A89">
      <w:pPr>
        <w:numPr>
          <w:ilvl w:val="0"/>
          <w:numId w:val="1"/>
        </w:numPr>
      </w:pPr>
      <w:r>
        <w:t>Estakada odżużlania,</w:t>
      </w:r>
      <w:r w:rsidR="004E5074">
        <w:t xml:space="preserve"> </w:t>
      </w:r>
      <w:r w:rsidR="004E5074">
        <w:t>ul. Teligi 1</w:t>
      </w:r>
    </w:p>
    <w:p w:rsidR="00141A89" w:rsidRPr="007D1177" w:rsidRDefault="004E5074" w:rsidP="00141A89">
      <w:pPr>
        <w:numPr>
          <w:ilvl w:val="0"/>
          <w:numId w:val="1"/>
        </w:numPr>
      </w:pPr>
      <w:r>
        <w:t xml:space="preserve">Wiata – garaż na sprzęt ciężki, </w:t>
      </w:r>
      <w:r>
        <w:t>ul. Teligi 1</w:t>
      </w:r>
    </w:p>
    <w:p w:rsidR="00141A89" w:rsidRDefault="00141A89" w:rsidP="00141A89"/>
    <w:p w:rsidR="00AD7CC0" w:rsidRDefault="00AD7CC0">
      <w:bookmarkStart w:id="0" w:name="_GoBack"/>
      <w:bookmarkEnd w:id="0"/>
    </w:p>
    <w:sectPr w:rsidR="00AD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22C"/>
    <w:multiLevelType w:val="hybridMultilevel"/>
    <w:tmpl w:val="5680D7BC"/>
    <w:lvl w:ilvl="0" w:tplc="4400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89"/>
    <w:rsid w:val="00141A89"/>
    <w:rsid w:val="004E5074"/>
    <w:rsid w:val="00A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16A4-B934-4756-8B0B-6F265D8E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Filipiak</dc:creator>
  <cp:keywords/>
  <dc:description/>
  <cp:lastModifiedBy>Andrzej Filipiak</cp:lastModifiedBy>
  <cp:revision>2</cp:revision>
  <dcterms:created xsi:type="dcterms:W3CDTF">2020-11-03T10:33:00Z</dcterms:created>
  <dcterms:modified xsi:type="dcterms:W3CDTF">2020-11-03T10:40:00Z</dcterms:modified>
</cp:coreProperties>
</file>