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396" w:type="pct"/>
        <w:tblInd w:w="959" w:type="dxa"/>
        <w:tblLayout w:type="fixed"/>
        <w:tblLook w:val="04A0" w:firstRow="1" w:lastRow="0" w:firstColumn="1" w:lastColumn="0" w:noHBand="0" w:noVBand="1"/>
      </w:tblPr>
      <w:tblGrid>
        <w:gridCol w:w="843"/>
        <w:gridCol w:w="5935"/>
        <w:gridCol w:w="1189"/>
      </w:tblGrid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hideMark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5" w:type="pct"/>
            <w:shd w:val="clear" w:color="auto" w:fill="D9D9D9"/>
            <w:noWrap/>
            <w:hideMark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Nazwa urządzenia </w:t>
            </w:r>
          </w:p>
        </w:tc>
        <w:tc>
          <w:tcPr>
            <w:tcW w:w="746" w:type="pct"/>
            <w:shd w:val="clear" w:color="auto" w:fill="D9D9D9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Ilość</w:t>
            </w:r>
          </w:p>
          <w:p w:rsidR="001436F3" w:rsidRPr="001436F3" w:rsidRDefault="001436F3" w:rsidP="001436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razem</w:t>
            </w:r>
          </w:p>
        </w:tc>
      </w:tr>
      <w:tr w:rsidR="001436F3" w:rsidRPr="001436F3" w:rsidTr="00646C45">
        <w:trPr>
          <w:trHeight w:val="699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Wzmacniacz kanałowy WWK-951 </w:t>
            </w:r>
            <w:proofErr w:type="spellStart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Telmor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Wejscia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B1/FM, VHF, UHF1, UHF2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Zakres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częst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. Pracy Mhz:47-108, 174-      230, 470-862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Wzmocnienie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B1/FM 21, VHF 35, UHF1-2 45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Współczynnik szumów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B1/FM 20, VHF 20, UHF1-2 20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poziom wejściowy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B1/FM 90, VHF 80, UHF1-2 80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poziom wyjściowy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B1/FM-VHF 107, UHF 116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Selektywnośc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dla f=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fp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+/- 16 MHz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UHF1-UHF2 16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Programowalna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szerokośc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filtru dla 1-6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kanłów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(8-48 MHz)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wejście/wyjście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:dla wszystkich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zakresow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75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Mozliwośc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zasilenia przedwzmacniaczy antenowych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Sygnalizacja zwarcia na wejściu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Temperaatura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pracy -5-+50 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Zasilanie AC 230V/50-60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Hz</w:t>
            </w:r>
            <w:proofErr w:type="spellEnd"/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Pobór mocy 20VA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Wymiaty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225X130x50 mm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</w:rPr>
              <w:t>2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Mutiswitch</w:t>
            </w:r>
            <w:proofErr w:type="spellEnd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MV-516 Terra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Ilośc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wejść 5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Ilość wyjść  16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Pasmo pracy MHz: SAT 950-2400, DVB-T/radio 47-790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Wzmocnienie (prekorekcja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ch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-ki tłumienia przewodu)MHz SAT wyj 1-4 5-14, wyj 5-8 4-12, wyj 9-12 4-12, wyj 13-16 3-10; DVB-T/Radio wyj 1-4 -1-5, wyj 5-8  -2-3, wyj 9-12  -3-1, wyj 13-16 -4- -1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Regulacja wzmocnienia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SAT 12 krok 4dB, DVB-T/Radio 15 krok 1dB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Maksymalny poziom sygnału SAT 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V:105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poziom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sygnalu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TV naziemnej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wyj 1-4 88, wyj 5-8 84, wyj 9-12 84, wyj 13-16 82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Separacja wejść SAT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; &gt;30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Separacja wyjść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: pasmo SAT &gt;30,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pasmoDVB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-T &gt;35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Klasa ekranowania A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Pobór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pradu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&lt;65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pobór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pradu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z linii H oraz zewnętrznego źródła zasilania 18V 100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Sygnały sterujące 14/18V, 0/22kHz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Zakres temperatur pracy 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C: -20/+50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Wymiary 267x135x30 mm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Masa 0,9 kg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</w:rPr>
            </w:pP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Mutiswitch</w:t>
            </w:r>
            <w:proofErr w:type="spellEnd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MV-524 Terra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Ilość wejść 5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Ilość wyjść  24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Pasmo pracy MHz: SAT 950-2400, DVB-T/radio 47-790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Wzmocnienie (prekorekcja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ch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-ki tłumienia przewodu)MHz SAT wyj 1-8 5-14, wyj 9-16 4-12, wyj 17-24 3-10,; DVB-T/Radio wyj 1-8 -1-5, wyj 9-16     -2-3, wyj 17-24  -3-1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Regulacja wzmocnienia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SAT 12 krok 4dB, DVB-T/Radio 15 krok 1dB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Maksymalny poziom sygnału SAT 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V:105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poziom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sygnalu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TV naziemnej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wyj 1-8 86, wyj 9-16 84, wyj 17-24 82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Separacja wejść SAT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; &gt;30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Separacja wyjść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: pasmo SAT &gt;27,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pasmoDVB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-T &gt;35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Klasa ekranowania A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Pobór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pradu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&lt;65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pobór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pradu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z linii H oraz zewnętrznego źródła zasilania 18V 100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Sygnały sterujące 14/18V, 0/22kHz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Zakres temperatur pracy 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C: -20/+50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Wymiary 227x135x50 mm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Masa 1,5 kg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Antena DIPOL 28/5-12/21-60 DVB-T/T2 VHF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, lub rozwiązanie równoważne spełniające poniższe wymagania techniczne: 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kanały 5-12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Zysk 7dBi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Stosunek promieniowania przód/tył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&gt;13,5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Polaryzacja H ((V po obróceniu o 90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Współczynnik  fali stojącej 1,3-1,97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UHF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Zysk 12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dBi</w:t>
            </w:r>
            <w:proofErr w:type="spellEnd"/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kanały 21-60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Stosunek promieniowania przód/tył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12-26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Polaryzacja H ((V po obróceniu o 90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Współczynnik  fali stojącej 1,1-3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Ilość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elementow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28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75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Wymiar 1100x900x400 mm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Masa 1,5 kg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srednica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masztu 55 mm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Antena DIPOL 15/5-12/21-60 DVB-T/T2 VHF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, lub rozwiązanie równoważne spełniające poniższe wymagania techniczne: 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kanały 5-12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Zysk 4dBi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Stosunek promieniowania przód/tył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&gt;12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Polaryzacja H ((V po obróceniu o 90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Współczynnik  fali stojącej 1,3-1,9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UHF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Zysk 9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dBi</w:t>
            </w:r>
            <w:proofErr w:type="spellEnd"/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kanały 21-60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Stosunek promieniowania przód/tył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12-26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Polaryzacja H ((V po obróceniu o 90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Współczynnik  fali stojącej 1,1-3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Ilość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elementow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15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75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Wymiar 695x332x770 mm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Masa 1,5 kg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srednica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masztu 55 mm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Antena satelitarna FAMAVAL 100LH biała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Wymiary zewnętrzne 980x1030 mm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Wymiary reflektora 900x948 mm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Ogniskiwa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663 mm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Maksymalna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srednica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masztu 60 mm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Średnica szyjki konwertera 23/40 mm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Zakres katów elewacji s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topniach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10,4/53,5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Rodzaj materiału reflektora aluminium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Grubośc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reflektora 1,1 mm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Masa reflektora 2,32 kg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Kolor biały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Mocowanie do masztu stalowe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Rodzaj mocowania Azymut-Elewacja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Masa mocowania 3,3 kg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Zysk przy 11,50 GHz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39,5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</w:rPr>
              <w:t xml:space="preserve">Zysk przy 12,75 GHz </w:t>
            </w:r>
            <w:proofErr w:type="spellStart"/>
            <w:r w:rsidRPr="001436F3">
              <w:rPr>
                <w:rFonts w:ascii="Calibri" w:hAnsi="Calibri"/>
                <w:color w:val="000000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</w:rPr>
              <w:t>: 40,5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Konwerter Satelitarny SINGLE TRIAX TSI 006 LNB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Współczynnik szumów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0,3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Wzmocnienie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62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Pobór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pradu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100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Średnica uchwytu konwertera 40 mm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Masa 0,12 kg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1436F3" w:rsidRPr="001436F3" w:rsidTr="00646C45">
        <w:trPr>
          <w:trHeight w:val="552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Maszt antenowy aluminiowy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spełniający poniższe wymagania techniczne:</w:t>
            </w: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Długość 3m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Średnica  40 mm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</w:rPr>
              <w:t xml:space="preserve">Grubość </w:t>
            </w:r>
            <w:proofErr w:type="spellStart"/>
            <w:r w:rsidRPr="001436F3">
              <w:rPr>
                <w:rFonts w:ascii="Calibri" w:hAnsi="Calibri"/>
                <w:color w:val="000000"/>
              </w:rPr>
              <w:t>scianki</w:t>
            </w:r>
            <w:proofErr w:type="spellEnd"/>
            <w:r w:rsidRPr="001436F3">
              <w:rPr>
                <w:rFonts w:ascii="Calibri" w:hAnsi="Calibri"/>
                <w:color w:val="000000"/>
              </w:rPr>
              <w:t xml:space="preserve"> 2 mm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</w:rPr>
              <w:t xml:space="preserve">Materiał aluminium 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Wzmacniacz antenowy APL-109e ekranowany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Wejście typ F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Wyjście typ F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Pasmo 174-790 MHz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Wzmocnienie 23/28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Maksymalny poziom wyjściowy 100dBuV 2kTV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Szumy własne 2db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we/wy 75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Zasilanie 12V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Pobór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pradu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ok 60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Osłonki gumowe na złącza we/wy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Certyfikat CE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Wzmacniacz antenowy LNA-177 </w:t>
            </w:r>
            <w:proofErr w:type="spellStart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dopuszkowy</w:t>
            </w:r>
            <w:proofErr w:type="spellEnd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, ekranowany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Praca w pasmach BIII, IV, V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wejściowa 300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wyjściowa 75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Wzmocnienie kanały 6-12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: 16 do 20 narastające, kanały 21-54 24-30 narastające, kanały 54-69 30-19 opadające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poziom wyjściowy IM3 i IM5,60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(dla 2kTV)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98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Napięcie zasilania 12 V DC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Pobór prądu 55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Zakres temperatur pracy 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C: -30 do +55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Wilgotność względna%: 20-80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1436F3" w:rsidRPr="001436F3" w:rsidTr="00646C45">
        <w:trPr>
          <w:trHeight w:val="735"/>
        </w:trPr>
        <w:tc>
          <w:tcPr>
            <w:tcW w:w="529" w:type="pct"/>
            <w:shd w:val="clear" w:color="auto" w:fill="D9D9D9"/>
            <w:noWrap/>
            <w:vAlign w:val="center"/>
          </w:tcPr>
          <w:p w:rsidR="001436F3" w:rsidRPr="001436F3" w:rsidRDefault="001436F3" w:rsidP="001436F3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3725" w:type="pct"/>
            <w:noWrap/>
            <w:vAlign w:val="center"/>
          </w:tcPr>
          <w:p w:rsidR="001436F3" w:rsidRPr="001436F3" w:rsidRDefault="001436F3" w:rsidP="001436F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Wzmacniacz antenowy LNA-188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dopuszkowy</w:t>
            </w:r>
            <w:proofErr w:type="spellEnd"/>
            <w:r w:rsidRPr="001436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, ekranowany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, lub rozwiązanie równoważne spełniające poniższe wymagania techniczne: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Praca w pasmach BIII, IV, V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wejściowa 300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Impedancja wyjściowa 75 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Ω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Wzmocnienie kanały 6-12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: 16 do 22 narastające, kanały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21-37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26-32 narastające, kanały 38-58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32,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Kanały 59-69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31-25 opadające 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Maksymalny poziom wyjściowy IM3 i IM5,60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(dla 2kTV)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dB</w:t>
            </w:r>
            <w:r w:rsidRPr="001436F3">
              <w:rPr>
                <w:rFonts w:ascii="Calibri" w:hAnsi="Calibri" w:cs="Calibri"/>
                <w:color w:val="000000"/>
                <w:sz w:val="24"/>
                <w:szCs w:val="24"/>
              </w:rPr>
              <w:t>µ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V</w:t>
            </w:r>
            <w:proofErr w:type="spellEnd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 97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Napięcie zasilania 12 V DC</w:t>
            </w:r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Pobór prądu 55 </w:t>
            </w:r>
            <w:proofErr w:type="spellStart"/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mA</w:t>
            </w:r>
            <w:proofErr w:type="spellEnd"/>
          </w:p>
          <w:p w:rsidR="001436F3" w:rsidRPr="001436F3" w:rsidRDefault="001436F3" w:rsidP="001436F3">
            <w:pPr>
              <w:ind w:left="273" w:hanging="273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 xml:space="preserve">Zakres temperatur pracy </w:t>
            </w:r>
            <w:r w:rsidRPr="001436F3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0</w:t>
            </w: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C: -30 do +55</w:t>
            </w:r>
          </w:p>
          <w:p w:rsidR="001436F3" w:rsidRPr="001436F3" w:rsidRDefault="001436F3" w:rsidP="001436F3">
            <w:pPr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Wilgotność względna%: 20-80</w:t>
            </w:r>
          </w:p>
        </w:tc>
        <w:tc>
          <w:tcPr>
            <w:tcW w:w="746" w:type="pct"/>
            <w:vAlign w:val="center"/>
          </w:tcPr>
          <w:p w:rsidR="001436F3" w:rsidRPr="001436F3" w:rsidRDefault="001436F3" w:rsidP="001436F3">
            <w:pPr>
              <w:jc w:val="center"/>
              <w:rPr>
                <w:rFonts w:ascii="Calibri" w:hAnsi="Calibri"/>
                <w:color w:val="000000"/>
              </w:rPr>
            </w:pPr>
            <w:r w:rsidRPr="001436F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</w:tbl>
    <w:p w:rsidR="00F34769" w:rsidRDefault="00F34769"/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57B"/>
    <w:multiLevelType w:val="hybridMultilevel"/>
    <w:tmpl w:val="DBA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3"/>
    <w:rsid w:val="001436F3"/>
    <w:rsid w:val="00646C45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DDC37-A78E-4388-AD4F-AC547D7F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Dorota Majchrowicz</cp:lastModifiedBy>
  <cp:revision>2</cp:revision>
  <dcterms:created xsi:type="dcterms:W3CDTF">2020-12-11T14:21:00Z</dcterms:created>
  <dcterms:modified xsi:type="dcterms:W3CDTF">2020-12-12T06:15:00Z</dcterms:modified>
</cp:coreProperties>
</file>