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9EAF1" w14:textId="77777777"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78F70740" w14:textId="77777777" w:rsidR="0032786B" w:rsidRPr="00F00549" w:rsidRDefault="0032786B" w:rsidP="003C56EE">
      <w:pPr>
        <w:pStyle w:val="Bezodstpw"/>
        <w:spacing w:before="60"/>
        <w:rPr>
          <w:rFonts w:ascii="Times New Roman" w:hAnsi="Times New Roman"/>
          <w:b/>
          <w:bCs/>
          <w:sz w:val="24"/>
          <w:szCs w:val="24"/>
        </w:rPr>
      </w:pPr>
    </w:p>
    <w:p w14:paraId="37DE0B13" w14:textId="77777777" w:rsidR="0032786B" w:rsidRPr="00F00549" w:rsidRDefault="0032786B" w:rsidP="006B29BE">
      <w:pPr>
        <w:pStyle w:val="Bezodstpw"/>
        <w:spacing w:before="60"/>
        <w:jc w:val="center"/>
        <w:rPr>
          <w:rFonts w:ascii="Times New Roman" w:hAnsi="Times New Roman"/>
          <w:b/>
          <w:bCs/>
          <w:sz w:val="24"/>
          <w:szCs w:val="24"/>
        </w:rPr>
      </w:pPr>
    </w:p>
    <w:p w14:paraId="5C5BB63C" w14:textId="77777777" w:rsidR="0032786B" w:rsidRPr="00F00549" w:rsidRDefault="0032786B" w:rsidP="0033482E">
      <w:pPr>
        <w:pStyle w:val="Bezodstpw"/>
        <w:spacing w:before="60"/>
        <w:rPr>
          <w:rFonts w:ascii="Times New Roman" w:hAnsi="Times New Roman"/>
          <w:b/>
          <w:bCs/>
          <w:sz w:val="24"/>
          <w:szCs w:val="24"/>
        </w:rPr>
      </w:pPr>
    </w:p>
    <w:p w14:paraId="456B0FF0" w14:textId="77777777" w:rsidR="0032786B" w:rsidRPr="00C901C5" w:rsidRDefault="0032786B" w:rsidP="00C901C5">
      <w:pPr>
        <w:pStyle w:val="Bezodstpw"/>
        <w:spacing w:line="276" w:lineRule="auto"/>
        <w:jc w:val="center"/>
        <w:rPr>
          <w:rFonts w:ascii="Arial" w:hAnsi="Arial" w:cs="Arial"/>
          <w:b/>
          <w:bCs/>
        </w:rPr>
      </w:pPr>
    </w:p>
    <w:p w14:paraId="374F327F" w14:textId="77777777" w:rsidR="003D08E7" w:rsidRPr="00C901C5" w:rsidRDefault="003D08E7" w:rsidP="00C901C5">
      <w:pPr>
        <w:pStyle w:val="Bezodstpw"/>
        <w:spacing w:line="276" w:lineRule="auto"/>
        <w:jc w:val="left"/>
        <w:rPr>
          <w:rFonts w:ascii="Arial" w:hAnsi="Arial" w:cs="Arial"/>
          <w:bCs/>
          <w:i/>
        </w:rPr>
      </w:pPr>
      <w:r w:rsidRPr="00C901C5">
        <w:rPr>
          <w:rFonts w:ascii="Arial" w:hAnsi="Arial" w:cs="Arial"/>
          <w:b/>
          <w:bCs/>
        </w:rPr>
        <w:t>SPECYFIKACJA WARUNKÓW ZAMÓWIENIA</w:t>
      </w:r>
    </w:p>
    <w:p w14:paraId="7450F079" w14:textId="77777777" w:rsidR="003D08E7" w:rsidRDefault="003D08E7" w:rsidP="00C901C5">
      <w:pPr>
        <w:pStyle w:val="Bezodstpw"/>
        <w:spacing w:line="276" w:lineRule="auto"/>
        <w:jc w:val="left"/>
        <w:rPr>
          <w:rFonts w:ascii="Arial" w:hAnsi="Arial" w:cs="Arial"/>
          <w:b/>
          <w:bCs/>
        </w:rPr>
      </w:pPr>
    </w:p>
    <w:p w14:paraId="602656F4" w14:textId="77777777" w:rsidR="00C901C5" w:rsidRPr="00C901C5" w:rsidRDefault="00C901C5" w:rsidP="00C901C5">
      <w:pPr>
        <w:pStyle w:val="Bezodstpw"/>
        <w:spacing w:line="276" w:lineRule="auto"/>
        <w:jc w:val="left"/>
        <w:rPr>
          <w:rFonts w:ascii="Arial" w:hAnsi="Arial" w:cs="Arial"/>
          <w:b/>
          <w:bCs/>
        </w:rPr>
      </w:pPr>
    </w:p>
    <w:p w14:paraId="39E2B85D" w14:textId="77777777" w:rsidR="003D08E7" w:rsidRPr="00C901C5" w:rsidRDefault="003D08E7" w:rsidP="00C901C5">
      <w:pPr>
        <w:pStyle w:val="Bezodstpw"/>
        <w:spacing w:line="276" w:lineRule="auto"/>
        <w:jc w:val="left"/>
        <w:rPr>
          <w:rFonts w:ascii="Arial" w:hAnsi="Arial" w:cs="Arial"/>
          <w:b/>
          <w:bCs/>
          <w:u w:val="single"/>
        </w:rPr>
      </w:pPr>
      <w:r w:rsidRPr="00C901C5">
        <w:rPr>
          <w:rFonts w:ascii="Arial" w:hAnsi="Arial" w:cs="Arial"/>
          <w:b/>
          <w:bCs/>
        </w:rPr>
        <w:t xml:space="preserve">ZNAK SPRAWY: </w:t>
      </w:r>
      <w:r w:rsidR="00B87A8D" w:rsidRPr="00C901C5">
        <w:rPr>
          <w:rFonts w:ascii="Arial" w:hAnsi="Arial" w:cs="Arial"/>
          <w:b/>
          <w:bCs/>
        </w:rPr>
        <w:t>BZP.271.1.11</w:t>
      </w:r>
      <w:r w:rsidRPr="00C901C5">
        <w:rPr>
          <w:rFonts w:ascii="Arial" w:hAnsi="Arial" w:cs="Arial"/>
          <w:b/>
          <w:bCs/>
        </w:rPr>
        <w:t>.202</w:t>
      </w:r>
      <w:r w:rsidR="00B87A8D" w:rsidRPr="00C901C5">
        <w:rPr>
          <w:rFonts w:ascii="Arial" w:hAnsi="Arial" w:cs="Arial"/>
          <w:b/>
          <w:bCs/>
        </w:rPr>
        <w:t>3</w:t>
      </w:r>
    </w:p>
    <w:p w14:paraId="49C7ACF0" w14:textId="77777777" w:rsidR="003D08E7" w:rsidRDefault="003D08E7" w:rsidP="00C901C5">
      <w:pPr>
        <w:spacing w:after="0" w:line="276" w:lineRule="auto"/>
        <w:jc w:val="left"/>
        <w:rPr>
          <w:rFonts w:ascii="Arial" w:hAnsi="Arial" w:cs="Arial"/>
          <w:bCs/>
        </w:rPr>
      </w:pPr>
    </w:p>
    <w:p w14:paraId="0C425546" w14:textId="77777777" w:rsidR="00C901C5" w:rsidRPr="00C901C5" w:rsidRDefault="00C901C5" w:rsidP="00C901C5">
      <w:pPr>
        <w:spacing w:after="0" w:line="276" w:lineRule="auto"/>
        <w:jc w:val="left"/>
        <w:rPr>
          <w:rFonts w:ascii="Arial" w:hAnsi="Arial" w:cs="Arial"/>
          <w:bCs/>
        </w:rPr>
      </w:pPr>
    </w:p>
    <w:p w14:paraId="67CE08FD" w14:textId="77777777" w:rsidR="003D08E7" w:rsidRPr="00C901C5" w:rsidRDefault="003D08E7" w:rsidP="00C901C5">
      <w:pPr>
        <w:autoSpaceDE w:val="0"/>
        <w:autoSpaceDN w:val="0"/>
        <w:adjustRightInd w:val="0"/>
        <w:spacing w:after="0" w:line="276" w:lineRule="auto"/>
        <w:jc w:val="left"/>
        <w:rPr>
          <w:rFonts w:ascii="Arial" w:eastAsiaTheme="minorHAnsi" w:hAnsi="Arial" w:cs="Arial"/>
          <w:color w:val="000000"/>
          <w:lang w:eastAsia="en-US"/>
        </w:rPr>
      </w:pPr>
      <w:bookmarkStart w:id="0" w:name="_Hlk493681197"/>
    </w:p>
    <w:p w14:paraId="663BB257" w14:textId="77777777" w:rsidR="003D08E7" w:rsidRPr="00C901C5" w:rsidRDefault="003D08E7" w:rsidP="00C901C5">
      <w:pPr>
        <w:spacing w:after="0" w:line="276" w:lineRule="auto"/>
        <w:jc w:val="left"/>
        <w:rPr>
          <w:rFonts w:ascii="Arial" w:eastAsiaTheme="minorHAnsi" w:hAnsi="Arial" w:cs="Arial"/>
          <w:color w:val="000000"/>
          <w:lang w:eastAsia="en-US"/>
        </w:rPr>
      </w:pPr>
      <w:r w:rsidRPr="00C901C5">
        <w:rPr>
          <w:rFonts w:ascii="Arial" w:eastAsiaTheme="minorHAnsi" w:hAnsi="Arial" w:cs="Arial"/>
          <w:color w:val="000000"/>
          <w:lang w:eastAsia="en-US"/>
        </w:rPr>
        <w:t xml:space="preserve"> </w:t>
      </w:r>
      <w:r w:rsidRPr="00C901C5">
        <w:rPr>
          <w:rFonts w:ascii="Arial" w:eastAsiaTheme="minorHAnsi" w:hAnsi="Arial" w:cs="Arial"/>
          <w:b/>
          <w:bCs/>
          <w:color w:val="000000"/>
          <w:lang w:eastAsia="en-US"/>
        </w:rPr>
        <w:t xml:space="preserve">TRYB UDZIELENIA ZAMÓWIENIA: </w:t>
      </w:r>
      <w:r w:rsidRPr="00C901C5">
        <w:rPr>
          <w:rFonts w:ascii="Arial" w:eastAsiaTheme="minorHAnsi" w:hAnsi="Arial" w:cs="Arial"/>
          <w:color w:val="000000"/>
          <w:lang w:eastAsia="en-US"/>
        </w:rPr>
        <w:t>tryb podstawowy bez negocjacji</w:t>
      </w:r>
    </w:p>
    <w:p w14:paraId="1B35AB0B" w14:textId="77777777" w:rsidR="00C901C5" w:rsidRDefault="00C901C5" w:rsidP="00C901C5">
      <w:pPr>
        <w:tabs>
          <w:tab w:val="left" w:pos="8115"/>
        </w:tabs>
        <w:spacing w:after="0" w:line="276" w:lineRule="auto"/>
        <w:jc w:val="left"/>
        <w:rPr>
          <w:rFonts w:ascii="Arial" w:hAnsi="Arial" w:cs="Arial"/>
          <w:b/>
        </w:rPr>
      </w:pPr>
    </w:p>
    <w:p w14:paraId="74EF8D00" w14:textId="77777777" w:rsidR="003D08E7" w:rsidRPr="00C901C5" w:rsidRDefault="0005599C" w:rsidP="00C901C5">
      <w:pPr>
        <w:tabs>
          <w:tab w:val="left" w:pos="8115"/>
        </w:tabs>
        <w:spacing w:after="0" w:line="276" w:lineRule="auto"/>
        <w:jc w:val="left"/>
        <w:rPr>
          <w:rFonts w:ascii="Arial" w:hAnsi="Arial" w:cs="Arial"/>
          <w:b/>
        </w:rPr>
      </w:pPr>
      <w:r w:rsidRPr="00C901C5">
        <w:rPr>
          <w:rFonts w:ascii="Arial" w:hAnsi="Arial" w:cs="Arial"/>
          <w:b/>
        </w:rPr>
        <w:tab/>
      </w:r>
    </w:p>
    <w:bookmarkEnd w:id="0"/>
    <w:p w14:paraId="25012832" w14:textId="77777777" w:rsidR="00B87A8D" w:rsidRDefault="00B87A8D" w:rsidP="00C901C5">
      <w:pPr>
        <w:spacing w:after="0" w:line="276" w:lineRule="auto"/>
        <w:rPr>
          <w:rFonts w:ascii="Arial" w:hAnsi="Arial" w:cs="Arial"/>
          <w:b/>
        </w:rPr>
      </w:pPr>
      <w:r w:rsidRPr="00C901C5">
        <w:rPr>
          <w:rFonts w:ascii="Arial" w:hAnsi="Arial" w:cs="Arial"/>
          <w:b/>
        </w:rPr>
        <w:t>„Pielęgnacja i utrzymanie zieleni w pasach dróg krajowych, powiatowych i gminnych, na terenie Gminy Miasto Świnoujście”</w:t>
      </w:r>
    </w:p>
    <w:p w14:paraId="386FCEEC" w14:textId="77777777" w:rsidR="00C901C5" w:rsidRPr="00C901C5" w:rsidRDefault="00C901C5" w:rsidP="00C901C5">
      <w:pPr>
        <w:spacing w:after="0" w:line="276" w:lineRule="auto"/>
        <w:rPr>
          <w:rFonts w:ascii="Arial" w:hAnsi="Arial" w:cs="Arial"/>
          <w:b/>
        </w:rPr>
      </w:pPr>
    </w:p>
    <w:p w14:paraId="3461F586" w14:textId="77777777" w:rsidR="00B87A8D" w:rsidRPr="00C901C5" w:rsidRDefault="00B87A8D" w:rsidP="00C901C5">
      <w:pPr>
        <w:spacing w:after="0" w:line="276" w:lineRule="auto"/>
        <w:ind w:left="1276" w:hanging="1276"/>
        <w:rPr>
          <w:rFonts w:ascii="Arial" w:hAnsi="Arial" w:cs="Arial"/>
          <w:b/>
        </w:rPr>
      </w:pPr>
      <w:r w:rsidRPr="00C901C5">
        <w:rPr>
          <w:rFonts w:ascii="Arial" w:hAnsi="Arial" w:cs="Arial"/>
          <w:b/>
        </w:rPr>
        <w:t>Część I – „Pielęgnacja i utrzymanie zieleni w pas</w:t>
      </w:r>
      <w:r w:rsidR="00C901C5" w:rsidRPr="00C901C5">
        <w:rPr>
          <w:rFonts w:ascii="Arial" w:hAnsi="Arial" w:cs="Arial"/>
          <w:b/>
        </w:rPr>
        <w:t>ach dróg krajowych, powiatowych</w:t>
      </w:r>
      <w:r w:rsidR="00C901C5" w:rsidRPr="00C901C5">
        <w:rPr>
          <w:rFonts w:ascii="Arial" w:hAnsi="Arial" w:cs="Arial"/>
          <w:b/>
        </w:rPr>
        <w:br/>
      </w:r>
      <w:r w:rsidRPr="00C901C5">
        <w:rPr>
          <w:rFonts w:ascii="Arial" w:hAnsi="Arial" w:cs="Arial"/>
          <w:b/>
        </w:rPr>
        <w:t>i gminnych, na terenie Gminy Miasto Świnoujście – Lewobrzeże”</w:t>
      </w:r>
    </w:p>
    <w:p w14:paraId="2D14DB97" w14:textId="77777777" w:rsidR="00C901C5" w:rsidRPr="00C901C5" w:rsidRDefault="00B87A8D" w:rsidP="00C901C5">
      <w:pPr>
        <w:spacing w:after="0" w:line="276" w:lineRule="auto"/>
        <w:ind w:left="1276" w:hanging="1276"/>
        <w:rPr>
          <w:rFonts w:ascii="Arial" w:hAnsi="Arial" w:cs="Arial"/>
          <w:b/>
        </w:rPr>
      </w:pPr>
      <w:r w:rsidRPr="00C901C5">
        <w:rPr>
          <w:rFonts w:ascii="Arial" w:hAnsi="Arial" w:cs="Arial"/>
          <w:b/>
        </w:rPr>
        <w:t>Część II – „Pielęgnacja i utrzymanie zieleni w pas</w:t>
      </w:r>
      <w:r w:rsidR="00C901C5" w:rsidRPr="00C901C5">
        <w:rPr>
          <w:rFonts w:ascii="Arial" w:hAnsi="Arial" w:cs="Arial"/>
          <w:b/>
        </w:rPr>
        <w:t>ach dróg krajowych, powiatowych</w:t>
      </w:r>
    </w:p>
    <w:p w14:paraId="1438F564" w14:textId="77777777" w:rsidR="00B87A8D" w:rsidRPr="00C901C5" w:rsidRDefault="00B87A8D" w:rsidP="00C901C5">
      <w:pPr>
        <w:spacing w:after="0" w:line="276" w:lineRule="auto"/>
        <w:ind w:left="1276"/>
        <w:rPr>
          <w:rFonts w:ascii="Arial" w:hAnsi="Arial" w:cs="Arial"/>
          <w:b/>
        </w:rPr>
      </w:pPr>
      <w:r w:rsidRPr="00C901C5">
        <w:rPr>
          <w:rFonts w:ascii="Arial" w:hAnsi="Arial" w:cs="Arial"/>
          <w:b/>
        </w:rPr>
        <w:t>i gminnych, na terenie Gminy Miasto Świnoujście – Prawobrzeże”</w:t>
      </w:r>
    </w:p>
    <w:p w14:paraId="682AC662" w14:textId="77777777" w:rsidR="00B87A8D" w:rsidRPr="00C901C5" w:rsidRDefault="00B87A8D" w:rsidP="00C901C5">
      <w:pPr>
        <w:spacing w:after="0" w:line="276" w:lineRule="auto"/>
        <w:ind w:left="1276" w:hanging="1276"/>
        <w:rPr>
          <w:rFonts w:ascii="Arial" w:hAnsi="Arial" w:cs="Arial"/>
          <w:b/>
        </w:rPr>
      </w:pPr>
      <w:r w:rsidRPr="00C901C5">
        <w:rPr>
          <w:rFonts w:ascii="Arial" w:hAnsi="Arial" w:cs="Arial"/>
          <w:b/>
        </w:rPr>
        <w:t>Część III – „Koszenie pasów zieleni dróg krajowych, powiatowych i gminnych, na terenie Gminy Miasto Świnoujście – Lewobrzeże”</w:t>
      </w:r>
    </w:p>
    <w:p w14:paraId="4C097B43" w14:textId="77777777" w:rsidR="00B87A8D" w:rsidRPr="00C901C5" w:rsidRDefault="00C901C5" w:rsidP="00C901C5">
      <w:pPr>
        <w:spacing w:after="0" w:line="276" w:lineRule="auto"/>
        <w:ind w:left="1276" w:hanging="1276"/>
        <w:rPr>
          <w:rFonts w:ascii="Arial" w:hAnsi="Arial" w:cs="Arial"/>
          <w:b/>
        </w:rPr>
      </w:pPr>
      <w:r w:rsidRPr="00C901C5">
        <w:rPr>
          <w:rFonts w:ascii="Arial" w:hAnsi="Arial" w:cs="Arial"/>
          <w:b/>
        </w:rPr>
        <w:t>Część IV</w:t>
      </w:r>
      <w:r w:rsidR="00B87A8D" w:rsidRPr="00C901C5">
        <w:rPr>
          <w:rFonts w:ascii="Arial" w:hAnsi="Arial" w:cs="Arial"/>
          <w:b/>
        </w:rPr>
        <w:t xml:space="preserve"> – „Koszenie pasów zieleni dróg krajowych, powiatowych i gminnych, na terenie Gminy Miasto Świnoujście – Prawobrzeże”</w:t>
      </w:r>
    </w:p>
    <w:p w14:paraId="22CA9521" w14:textId="77777777" w:rsidR="003D08E7" w:rsidRPr="00C901C5" w:rsidRDefault="003D08E7" w:rsidP="00C901C5">
      <w:pPr>
        <w:spacing w:after="0" w:line="276" w:lineRule="auto"/>
        <w:ind w:left="567" w:firstLine="426"/>
        <w:jc w:val="left"/>
        <w:rPr>
          <w:rFonts w:ascii="Arial" w:hAnsi="Arial" w:cs="Arial"/>
          <w:b/>
        </w:rPr>
      </w:pPr>
    </w:p>
    <w:p w14:paraId="50C7DA05" w14:textId="77777777" w:rsidR="003D08E7" w:rsidRPr="00C901C5" w:rsidRDefault="007050EF" w:rsidP="00C901C5">
      <w:pPr>
        <w:tabs>
          <w:tab w:val="left" w:pos="5760"/>
        </w:tabs>
        <w:spacing w:after="0" w:line="276" w:lineRule="auto"/>
        <w:ind w:left="567" w:firstLine="426"/>
        <w:jc w:val="left"/>
        <w:rPr>
          <w:rFonts w:ascii="Arial" w:hAnsi="Arial" w:cs="Arial"/>
          <w:b/>
        </w:rPr>
      </w:pPr>
      <w:r w:rsidRPr="00C901C5">
        <w:rPr>
          <w:rFonts w:ascii="Arial" w:hAnsi="Arial" w:cs="Arial"/>
          <w:b/>
        </w:rPr>
        <w:tab/>
      </w:r>
    </w:p>
    <w:p w14:paraId="1E03D327" w14:textId="77777777" w:rsidR="007050EF" w:rsidRPr="00C901C5" w:rsidRDefault="007050EF" w:rsidP="00C901C5">
      <w:pPr>
        <w:tabs>
          <w:tab w:val="left" w:pos="5760"/>
        </w:tabs>
        <w:spacing w:after="0" w:line="276" w:lineRule="auto"/>
        <w:ind w:left="567" w:firstLine="426"/>
        <w:jc w:val="left"/>
        <w:rPr>
          <w:rFonts w:ascii="Arial" w:hAnsi="Arial" w:cs="Arial"/>
          <w:b/>
        </w:rPr>
      </w:pPr>
    </w:p>
    <w:p w14:paraId="13C830C6" w14:textId="77777777" w:rsidR="007050EF" w:rsidRPr="00C901C5" w:rsidRDefault="007050EF" w:rsidP="00C901C5">
      <w:pPr>
        <w:tabs>
          <w:tab w:val="left" w:pos="5760"/>
        </w:tabs>
        <w:spacing w:after="0" w:line="276" w:lineRule="auto"/>
        <w:ind w:left="567" w:firstLine="426"/>
        <w:jc w:val="left"/>
        <w:rPr>
          <w:rFonts w:ascii="Arial" w:hAnsi="Arial" w:cs="Arial"/>
          <w:b/>
        </w:rPr>
      </w:pPr>
    </w:p>
    <w:p w14:paraId="0203D8DA" w14:textId="77777777" w:rsidR="007050EF" w:rsidRPr="00C901C5" w:rsidRDefault="007050EF" w:rsidP="00C901C5">
      <w:pPr>
        <w:tabs>
          <w:tab w:val="left" w:pos="5760"/>
        </w:tabs>
        <w:spacing w:after="0" w:line="276" w:lineRule="auto"/>
        <w:ind w:left="567" w:firstLine="426"/>
        <w:jc w:val="left"/>
        <w:rPr>
          <w:rFonts w:ascii="Arial" w:hAnsi="Arial" w:cs="Arial"/>
          <w:b/>
        </w:rPr>
      </w:pPr>
    </w:p>
    <w:p w14:paraId="68A2CA28" w14:textId="77777777" w:rsidR="007050EF" w:rsidRPr="00C901C5" w:rsidRDefault="007050EF" w:rsidP="00C901C5">
      <w:pPr>
        <w:tabs>
          <w:tab w:val="left" w:pos="5760"/>
        </w:tabs>
        <w:spacing w:after="0" w:line="276" w:lineRule="auto"/>
        <w:ind w:left="567" w:firstLine="426"/>
        <w:jc w:val="left"/>
        <w:rPr>
          <w:rFonts w:ascii="Arial" w:hAnsi="Arial" w:cs="Arial"/>
          <w:b/>
        </w:rPr>
      </w:pPr>
    </w:p>
    <w:p w14:paraId="48324BC1" w14:textId="77777777" w:rsidR="007050EF" w:rsidRPr="00C901C5" w:rsidRDefault="007050EF" w:rsidP="00C901C5">
      <w:pPr>
        <w:tabs>
          <w:tab w:val="left" w:pos="5760"/>
        </w:tabs>
        <w:spacing w:after="0" w:line="276" w:lineRule="auto"/>
        <w:ind w:left="567" w:firstLine="426"/>
        <w:jc w:val="left"/>
        <w:rPr>
          <w:rFonts w:ascii="Arial" w:hAnsi="Arial" w:cs="Arial"/>
          <w:b/>
        </w:rPr>
      </w:pPr>
    </w:p>
    <w:p w14:paraId="4C91192F" w14:textId="77777777" w:rsidR="003D08E7" w:rsidRPr="00C901C5" w:rsidRDefault="003D08E7" w:rsidP="00C901C5">
      <w:pPr>
        <w:pStyle w:val="Bezodstpw"/>
        <w:spacing w:line="276" w:lineRule="auto"/>
        <w:jc w:val="left"/>
        <w:rPr>
          <w:rFonts w:ascii="Arial" w:hAnsi="Arial" w:cs="Arial"/>
          <w:b/>
          <w:bCs/>
        </w:rPr>
      </w:pPr>
    </w:p>
    <w:p w14:paraId="757FF364" w14:textId="77777777" w:rsidR="00B87A8D" w:rsidRPr="00C901C5" w:rsidRDefault="003D08E7" w:rsidP="00C901C5">
      <w:pPr>
        <w:pStyle w:val="Bezodstpw"/>
        <w:spacing w:line="276" w:lineRule="auto"/>
        <w:ind w:left="5664" w:firstLine="708"/>
        <w:jc w:val="left"/>
        <w:rPr>
          <w:rFonts w:ascii="Arial" w:hAnsi="Arial" w:cs="Arial"/>
          <w:b/>
          <w:bCs/>
          <w:u w:val="single"/>
        </w:rPr>
      </w:pPr>
      <w:r w:rsidRPr="00C901C5">
        <w:rPr>
          <w:rFonts w:ascii="Arial" w:hAnsi="Arial" w:cs="Arial"/>
          <w:b/>
          <w:bCs/>
          <w:u w:val="single"/>
        </w:rPr>
        <w:t>Zatwierdził:</w:t>
      </w:r>
    </w:p>
    <w:p w14:paraId="48A942EE" w14:textId="77777777" w:rsidR="003D08E7" w:rsidRPr="00C901C5" w:rsidRDefault="003D08E7" w:rsidP="00C901C5">
      <w:pPr>
        <w:pStyle w:val="Bezodstpw"/>
        <w:spacing w:line="276" w:lineRule="auto"/>
        <w:ind w:left="4955" w:firstLine="709"/>
        <w:jc w:val="left"/>
        <w:rPr>
          <w:rFonts w:ascii="Arial" w:hAnsi="Arial" w:cs="Arial"/>
          <w:b/>
          <w:bCs/>
        </w:rPr>
      </w:pPr>
      <w:r w:rsidRPr="00C901C5">
        <w:rPr>
          <w:rFonts w:ascii="Arial" w:hAnsi="Arial" w:cs="Arial"/>
          <w:lang w:eastAsia="en-US"/>
        </w:rPr>
        <w:t>Prezydent Miasta Świnoujście</w:t>
      </w:r>
    </w:p>
    <w:p w14:paraId="20798B31" w14:textId="77777777" w:rsidR="003D08E7" w:rsidRPr="00C901C5" w:rsidRDefault="004C1FA7" w:rsidP="00C901C5">
      <w:pPr>
        <w:spacing w:after="0" w:line="276" w:lineRule="auto"/>
        <w:ind w:left="2836" w:firstLine="709"/>
        <w:jc w:val="left"/>
        <w:rPr>
          <w:rFonts w:ascii="Arial" w:hAnsi="Arial" w:cs="Arial"/>
          <w:lang w:eastAsia="en-US"/>
        </w:rPr>
      </w:pPr>
      <w:r w:rsidRPr="00C901C5">
        <w:rPr>
          <w:rFonts w:ascii="Arial" w:hAnsi="Arial" w:cs="Arial"/>
          <w:lang w:eastAsia="en-US"/>
        </w:rPr>
        <w:t xml:space="preserve"> </w:t>
      </w:r>
    </w:p>
    <w:p w14:paraId="71DD8B66" w14:textId="77777777" w:rsidR="003D08E7" w:rsidRPr="00C901C5" w:rsidRDefault="003D08E7" w:rsidP="00C901C5">
      <w:pPr>
        <w:spacing w:after="0" w:line="276" w:lineRule="auto"/>
        <w:jc w:val="left"/>
        <w:rPr>
          <w:rFonts w:ascii="Arial" w:hAnsi="Arial" w:cs="Arial"/>
        </w:rPr>
      </w:pPr>
    </w:p>
    <w:p w14:paraId="5B39B586" w14:textId="77777777" w:rsidR="003D08E7" w:rsidRPr="00C901C5" w:rsidRDefault="003D08E7" w:rsidP="00C901C5">
      <w:pPr>
        <w:spacing w:after="0" w:line="276" w:lineRule="auto"/>
        <w:jc w:val="left"/>
        <w:rPr>
          <w:rFonts w:ascii="Arial" w:hAnsi="Arial" w:cs="Arial"/>
        </w:rPr>
      </w:pPr>
    </w:p>
    <w:p w14:paraId="4FF5BE0E" w14:textId="77777777" w:rsidR="00C901C5" w:rsidRDefault="00C901C5" w:rsidP="00C901C5">
      <w:pPr>
        <w:spacing w:after="0" w:line="276" w:lineRule="auto"/>
        <w:jc w:val="left"/>
        <w:rPr>
          <w:rFonts w:ascii="Arial" w:hAnsi="Arial" w:cs="Arial"/>
        </w:rPr>
      </w:pPr>
    </w:p>
    <w:p w14:paraId="2188F9E7" w14:textId="77777777" w:rsidR="00C901C5" w:rsidRPr="00C901C5" w:rsidRDefault="00C901C5" w:rsidP="00C901C5">
      <w:pPr>
        <w:spacing w:after="0" w:line="276" w:lineRule="auto"/>
        <w:jc w:val="left"/>
        <w:rPr>
          <w:rFonts w:ascii="Arial" w:hAnsi="Arial" w:cs="Arial"/>
        </w:rPr>
      </w:pPr>
    </w:p>
    <w:p w14:paraId="1EE7CC17" w14:textId="77777777" w:rsidR="00B85F9C" w:rsidRPr="00C901C5" w:rsidRDefault="00B85F9C" w:rsidP="00C901C5">
      <w:pPr>
        <w:spacing w:after="0" w:line="276" w:lineRule="auto"/>
        <w:jc w:val="left"/>
        <w:rPr>
          <w:rFonts w:ascii="Arial" w:hAnsi="Arial" w:cs="Arial"/>
        </w:rPr>
      </w:pPr>
    </w:p>
    <w:p w14:paraId="3D8D5889" w14:textId="77777777" w:rsidR="00624665" w:rsidRPr="00C901C5" w:rsidRDefault="00624665" w:rsidP="00C901C5">
      <w:pPr>
        <w:spacing w:after="0" w:line="276" w:lineRule="auto"/>
        <w:jc w:val="left"/>
        <w:rPr>
          <w:rFonts w:ascii="Arial" w:hAnsi="Arial" w:cs="Arial"/>
        </w:rPr>
      </w:pPr>
    </w:p>
    <w:p w14:paraId="728A52DD" w14:textId="77777777" w:rsidR="00B85F9C" w:rsidRPr="00C901C5" w:rsidRDefault="00B85F9C" w:rsidP="00C901C5">
      <w:pPr>
        <w:spacing w:after="0" w:line="276" w:lineRule="auto"/>
        <w:jc w:val="left"/>
        <w:rPr>
          <w:rFonts w:ascii="Arial" w:hAnsi="Arial" w:cs="Arial"/>
        </w:rPr>
      </w:pPr>
    </w:p>
    <w:p w14:paraId="3F99D2FC" w14:textId="77777777" w:rsidR="00C901C5" w:rsidRPr="00C901C5" w:rsidRDefault="00C901C5" w:rsidP="00C901C5">
      <w:pPr>
        <w:spacing w:after="0" w:line="276" w:lineRule="auto"/>
        <w:jc w:val="left"/>
        <w:rPr>
          <w:rFonts w:ascii="Arial" w:hAnsi="Arial" w:cs="Arial"/>
        </w:rPr>
      </w:pPr>
    </w:p>
    <w:p w14:paraId="0B3FDA34" w14:textId="77777777" w:rsidR="00B85F9C" w:rsidRPr="00C901C5" w:rsidRDefault="00B85F9C" w:rsidP="00C901C5">
      <w:pPr>
        <w:spacing w:after="0" w:line="276" w:lineRule="auto"/>
        <w:jc w:val="left"/>
        <w:rPr>
          <w:rFonts w:ascii="Arial" w:hAnsi="Arial" w:cs="Arial"/>
        </w:rPr>
      </w:pPr>
    </w:p>
    <w:p w14:paraId="2BA2A966" w14:textId="77777777" w:rsidR="00B87A8D" w:rsidRPr="00C901C5" w:rsidRDefault="00B87A8D" w:rsidP="00C901C5">
      <w:pPr>
        <w:spacing w:after="0" w:line="276" w:lineRule="auto"/>
        <w:jc w:val="left"/>
        <w:rPr>
          <w:rFonts w:ascii="Arial" w:hAnsi="Arial" w:cs="Arial"/>
        </w:rPr>
      </w:pPr>
    </w:p>
    <w:p w14:paraId="1A4983DA" w14:textId="77777777" w:rsidR="00B85F9C" w:rsidRPr="00C901C5" w:rsidRDefault="00B85F9C" w:rsidP="00C901C5">
      <w:pPr>
        <w:spacing w:after="0" w:line="276" w:lineRule="auto"/>
        <w:jc w:val="left"/>
        <w:rPr>
          <w:rFonts w:ascii="Arial" w:hAnsi="Arial" w:cs="Arial"/>
        </w:rPr>
      </w:pPr>
    </w:p>
    <w:p w14:paraId="1153F4DA" w14:textId="77777777" w:rsidR="003D08E7" w:rsidRPr="00C901C5" w:rsidRDefault="003D08E7" w:rsidP="00C901C5">
      <w:pPr>
        <w:spacing w:after="0" w:line="276" w:lineRule="auto"/>
        <w:jc w:val="left"/>
        <w:rPr>
          <w:rFonts w:ascii="Arial" w:hAnsi="Arial" w:cs="Arial"/>
        </w:rPr>
      </w:pPr>
    </w:p>
    <w:p w14:paraId="5CE4FA94" w14:textId="45335BEF" w:rsidR="00B15EED" w:rsidRPr="00C901C5" w:rsidRDefault="00AA7F74" w:rsidP="00C901C5">
      <w:pPr>
        <w:tabs>
          <w:tab w:val="left" w:pos="1695"/>
          <w:tab w:val="center" w:pos="4677"/>
        </w:tabs>
        <w:spacing w:after="0" w:line="276" w:lineRule="auto"/>
        <w:jc w:val="left"/>
        <w:rPr>
          <w:rFonts w:ascii="Arial" w:hAnsi="Arial" w:cs="Arial"/>
        </w:rPr>
      </w:pPr>
      <w:r w:rsidRPr="00C901C5">
        <w:rPr>
          <w:rFonts w:ascii="Arial" w:hAnsi="Arial" w:cs="Arial"/>
        </w:rPr>
        <w:tab/>
      </w:r>
      <w:r w:rsidRPr="00C901C5">
        <w:rPr>
          <w:rFonts w:ascii="Arial" w:hAnsi="Arial" w:cs="Arial"/>
        </w:rPr>
        <w:tab/>
      </w:r>
      <w:r w:rsidR="00CD3B2E" w:rsidRPr="00C901C5">
        <w:rPr>
          <w:rFonts w:ascii="Arial" w:hAnsi="Arial" w:cs="Arial"/>
        </w:rPr>
        <w:t>Świnoujście</w:t>
      </w:r>
      <w:r w:rsidR="00AA0DE9">
        <w:rPr>
          <w:rFonts w:ascii="Arial" w:hAnsi="Arial" w:cs="Arial"/>
        </w:rPr>
        <w:t xml:space="preserve">, </w:t>
      </w:r>
      <w:r w:rsidR="008B7896">
        <w:rPr>
          <w:rFonts w:ascii="Arial" w:hAnsi="Arial" w:cs="Arial"/>
        </w:rPr>
        <w:t>maj</w:t>
      </w:r>
      <w:r w:rsidR="00B87A8D" w:rsidRPr="00C901C5">
        <w:rPr>
          <w:rFonts w:ascii="Arial" w:hAnsi="Arial" w:cs="Arial"/>
        </w:rPr>
        <w:t xml:space="preserve"> </w:t>
      </w:r>
      <w:r w:rsidR="003D08E7" w:rsidRPr="00C901C5">
        <w:rPr>
          <w:rFonts w:ascii="Arial" w:hAnsi="Arial" w:cs="Arial"/>
        </w:rPr>
        <w:t>202</w:t>
      </w:r>
      <w:r w:rsidR="00B87A8D" w:rsidRPr="00C901C5">
        <w:rPr>
          <w:rFonts w:ascii="Arial" w:hAnsi="Arial" w:cs="Arial"/>
        </w:rPr>
        <w:t>3</w:t>
      </w:r>
      <w:r w:rsidR="003D08E7" w:rsidRPr="00C901C5">
        <w:rPr>
          <w:rFonts w:ascii="Arial" w:hAnsi="Arial" w:cs="Arial"/>
        </w:rPr>
        <w:t xml:space="preserve"> roku</w:t>
      </w:r>
      <w:bookmarkStart w:id="1" w:name="_Toc264373033"/>
      <w:bookmarkStart w:id="2" w:name="_Toc440969206"/>
    </w:p>
    <w:p w14:paraId="576DE01F" w14:textId="77777777" w:rsidR="006B29BE" w:rsidRPr="00866993" w:rsidRDefault="006B29BE" w:rsidP="00866993">
      <w:pPr>
        <w:pStyle w:val="Nagwek1"/>
        <w:shd w:val="clear" w:color="auto" w:fill="CCC0D9"/>
        <w:spacing w:before="0" w:after="0" w:line="276" w:lineRule="auto"/>
        <w:jc w:val="left"/>
        <w:rPr>
          <w:rFonts w:ascii="Arial" w:hAnsi="Arial" w:cs="Arial"/>
          <w:sz w:val="22"/>
          <w:szCs w:val="22"/>
          <w:u w:val="single"/>
        </w:rPr>
      </w:pPr>
      <w:r w:rsidRPr="00866993">
        <w:rPr>
          <w:rFonts w:ascii="Arial" w:hAnsi="Arial" w:cs="Arial"/>
          <w:sz w:val="22"/>
          <w:szCs w:val="22"/>
        </w:rPr>
        <w:lastRenderedPageBreak/>
        <w:t xml:space="preserve">I. </w:t>
      </w:r>
      <w:r w:rsidRPr="00866993">
        <w:rPr>
          <w:rFonts w:ascii="Arial" w:hAnsi="Arial" w:cs="Arial"/>
          <w:sz w:val="22"/>
          <w:szCs w:val="22"/>
          <w:u w:val="single"/>
        </w:rPr>
        <w:t>INFORMACJE OGÓLNE</w:t>
      </w:r>
      <w:bookmarkEnd w:id="1"/>
      <w:bookmarkEnd w:id="2"/>
    </w:p>
    <w:p w14:paraId="2D3BF5BB" w14:textId="77777777" w:rsidR="007F2F93" w:rsidRPr="00866993" w:rsidRDefault="007F2F93" w:rsidP="00866993">
      <w:pPr>
        <w:numPr>
          <w:ilvl w:val="0"/>
          <w:numId w:val="65"/>
        </w:numPr>
        <w:tabs>
          <w:tab w:val="left" w:pos="426"/>
        </w:tabs>
        <w:autoSpaceDE w:val="0"/>
        <w:autoSpaceDN w:val="0"/>
        <w:adjustRightInd w:val="0"/>
        <w:spacing w:after="0" w:line="276" w:lineRule="auto"/>
        <w:jc w:val="left"/>
        <w:rPr>
          <w:rFonts w:ascii="Arial" w:hAnsi="Arial" w:cs="Arial"/>
          <w:b/>
          <w:bCs/>
        </w:rPr>
      </w:pPr>
      <w:r w:rsidRPr="00866993">
        <w:rPr>
          <w:rFonts w:ascii="Arial" w:hAnsi="Arial" w:cs="Arial"/>
          <w:b/>
          <w:bCs/>
        </w:rPr>
        <w:t>Nazwa i adres Zamawiającego</w:t>
      </w:r>
      <w:r w:rsidR="004870E2" w:rsidRPr="00866993">
        <w:rPr>
          <w:rFonts w:ascii="Arial" w:hAnsi="Arial" w:cs="Arial"/>
          <w:b/>
          <w:bCs/>
        </w:rPr>
        <w:t>:</w:t>
      </w:r>
    </w:p>
    <w:p w14:paraId="704ED30F" w14:textId="77777777" w:rsidR="007F2F93" w:rsidRPr="00866993" w:rsidRDefault="00480755" w:rsidP="00866993">
      <w:pPr>
        <w:pStyle w:val="Nagwek2"/>
        <w:spacing w:before="0" w:line="276" w:lineRule="auto"/>
        <w:ind w:firstLine="360"/>
        <w:jc w:val="left"/>
        <w:rPr>
          <w:rFonts w:ascii="Arial" w:hAnsi="Arial" w:cs="Arial"/>
          <w:b w:val="0"/>
          <w:bCs w:val="0"/>
          <w:sz w:val="22"/>
          <w:szCs w:val="22"/>
        </w:rPr>
      </w:pPr>
      <w:r w:rsidRPr="00866993">
        <w:rPr>
          <w:rFonts w:ascii="Arial" w:hAnsi="Arial" w:cs="Arial"/>
          <w:sz w:val="22"/>
          <w:szCs w:val="22"/>
        </w:rPr>
        <w:t>Gmina Miasto Świnoujście</w:t>
      </w:r>
      <w:r w:rsidR="009D586A" w:rsidRPr="00866993">
        <w:rPr>
          <w:rFonts w:ascii="Arial" w:hAnsi="Arial" w:cs="Arial"/>
          <w:b w:val="0"/>
          <w:bCs w:val="0"/>
          <w:sz w:val="22"/>
          <w:szCs w:val="22"/>
        </w:rPr>
        <w:t xml:space="preserve"> (dalej jako „Zamawiający”)</w:t>
      </w:r>
    </w:p>
    <w:p w14:paraId="1B03D545" w14:textId="77777777" w:rsidR="009D586A" w:rsidRPr="00866993" w:rsidRDefault="007F2F93" w:rsidP="00866993">
      <w:pPr>
        <w:autoSpaceDE w:val="0"/>
        <w:autoSpaceDN w:val="0"/>
        <w:adjustRightInd w:val="0"/>
        <w:spacing w:after="0" w:line="276" w:lineRule="auto"/>
        <w:ind w:left="284" w:firstLine="76"/>
        <w:jc w:val="left"/>
        <w:rPr>
          <w:rFonts w:ascii="Arial" w:hAnsi="Arial" w:cs="Arial"/>
        </w:rPr>
      </w:pPr>
      <w:r w:rsidRPr="00866993">
        <w:rPr>
          <w:rFonts w:ascii="Arial" w:hAnsi="Arial" w:cs="Arial"/>
        </w:rPr>
        <w:t xml:space="preserve">Adres do korespondencji: </w:t>
      </w:r>
      <w:r w:rsidR="00480755" w:rsidRPr="00866993">
        <w:rPr>
          <w:rFonts w:ascii="Arial" w:hAnsi="Arial" w:cs="Arial"/>
        </w:rPr>
        <w:t xml:space="preserve">72-600 </w:t>
      </w:r>
      <w:r w:rsidR="00912C0E" w:rsidRPr="00866993">
        <w:rPr>
          <w:rFonts w:ascii="Arial" w:hAnsi="Arial" w:cs="Arial"/>
        </w:rPr>
        <w:t>Ś</w:t>
      </w:r>
      <w:r w:rsidR="00BE2C04" w:rsidRPr="00866993">
        <w:rPr>
          <w:rFonts w:ascii="Arial" w:hAnsi="Arial" w:cs="Arial"/>
        </w:rPr>
        <w:t>winoujście, ul.</w:t>
      </w:r>
      <w:r w:rsidR="009F6C07" w:rsidRPr="00866993">
        <w:rPr>
          <w:rFonts w:ascii="Arial" w:hAnsi="Arial" w:cs="Arial"/>
        </w:rPr>
        <w:t xml:space="preserve"> Wojska Polskiego 1/5</w:t>
      </w:r>
    </w:p>
    <w:p w14:paraId="7D19846A" w14:textId="77777777" w:rsidR="00480755" w:rsidRPr="00D13D0A" w:rsidRDefault="007F2F93" w:rsidP="00866993">
      <w:pPr>
        <w:spacing w:after="0" w:line="276" w:lineRule="auto"/>
        <w:ind w:left="360"/>
        <w:jc w:val="left"/>
        <w:rPr>
          <w:rFonts w:ascii="Arial" w:hAnsi="Arial" w:cs="Arial"/>
          <w:lang w:val="en-US"/>
        </w:rPr>
      </w:pPr>
      <w:r w:rsidRPr="00D13D0A">
        <w:rPr>
          <w:rFonts w:ascii="Arial" w:hAnsi="Arial" w:cs="Arial"/>
          <w:lang w:val="en-US"/>
        </w:rPr>
        <w:t>Tel:</w:t>
      </w:r>
      <w:r w:rsidR="00893504" w:rsidRPr="00D13D0A">
        <w:rPr>
          <w:rFonts w:ascii="Arial" w:hAnsi="Arial" w:cs="Arial"/>
          <w:lang w:val="en-US"/>
        </w:rPr>
        <w:t xml:space="preserve"> (91)</w:t>
      </w:r>
      <w:r w:rsidR="00033617" w:rsidRPr="00D13D0A">
        <w:rPr>
          <w:rFonts w:ascii="Arial" w:hAnsi="Arial" w:cs="Arial"/>
          <w:lang w:val="en-US"/>
        </w:rPr>
        <w:t xml:space="preserve"> 321 </w:t>
      </w:r>
      <w:r w:rsidR="00C901C5" w:rsidRPr="00D13D0A">
        <w:rPr>
          <w:rFonts w:ascii="Arial" w:hAnsi="Arial" w:cs="Arial"/>
          <w:lang w:val="en-US"/>
        </w:rPr>
        <w:t>24 25</w:t>
      </w:r>
    </w:p>
    <w:p w14:paraId="56F9DA3B" w14:textId="77777777" w:rsidR="00F538D6" w:rsidRPr="00D13D0A" w:rsidRDefault="00F538D6" w:rsidP="00866993">
      <w:pPr>
        <w:spacing w:after="0" w:line="276" w:lineRule="auto"/>
        <w:ind w:left="360"/>
        <w:jc w:val="left"/>
        <w:rPr>
          <w:rFonts w:ascii="Arial" w:hAnsi="Arial" w:cs="Arial"/>
          <w:lang w:val="en-US"/>
        </w:rPr>
      </w:pPr>
      <w:r w:rsidRPr="00D13D0A">
        <w:rPr>
          <w:rFonts w:ascii="Arial" w:hAnsi="Arial" w:cs="Arial"/>
          <w:lang w:val="en-US"/>
        </w:rPr>
        <w:t>E</w:t>
      </w:r>
      <w:r w:rsidR="007F2F93" w:rsidRPr="00D13D0A">
        <w:rPr>
          <w:rFonts w:ascii="Arial" w:hAnsi="Arial" w:cs="Arial"/>
          <w:lang w:val="en-US"/>
        </w:rPr>
        <w:t>-mail</w:t>
      </w:r>
      <w:r w:rsidR="00480755" w:rsidRPr="00D13D0A">
        <w:rPr>
          <w:rFonts w:ascii="Arial" w:hAnsi="Arial" w:cs="Arial"/>
          <w:lang w:val="en-US"/>
        </w:rPr>
        <w:t>:</w:t>
      </w:r>
      <w:r w:rsidR="007F2F93" w:rsidRPr="00D13D0A">
        <w:rPr>
          <w:rFonts w:ascii="Arial" w:hAnsi="Arial" w:cs="Arial"/>
          <w:lang w:val="en-US"/>
        </w:rPr>
        <w:t xml:space="preserve"> </w:t>
      </w:r>
      <w:hyperlink r:id="rId8" w:history="1">
        <w:r w:rsidR="00D81391" w:rsidRPr="00D13D0A">
          <w:rPr>
            <w:rStyle w:val="Hipercze"/>
            <w:rFonts w:ascii="Arial" w:hAnsi="Arial" w:cs="Arial"/>
            <w:lang w:val="en-US"/>
          </w:rPr>
          <w:t>bzp@um.swinoujscie.pl</w:t>
        </w:r>
      </w:hyperlink>
      <w:r w:rsidR="00D81391" w:rsidRPr="00D13D0A">
        <w:rPr>
          <w:rFonts w:ascii="Arial" w:hAnsi="Arial" w:cs="Arial"/>
          <w:bCs/>
          <w:lang w:val="en-US"/>
        </w:rPr>
        <w:t xml:space="preserve"> </w:t>
      </w:r>
    </w:p>
    <w:p w14:paraId="4A35EFDC" w14:textId="77777777" w:rsidR="007F2F93" w:rsidRPr="00866993" w:rsidRDefault="00F538D6" w:rsidP="00866993">
      <w:pPr>
        <w:spacing w:after="0" w:line="276" w:lineRule="auto"/>
        <w:ind w:firstLine="357"/>
        <w:jc w:val="left"/>
        <w:rPr>
          <w:rFonts w:ascii="Arial" w:hAnsi="Arial" w:cs="Arial"/>
          <w:color w:val="0000FF"/>
          <w:u w:val="single"/>
        </w:rPr>
      </w:pPr>
      <w:bookmarkStart w:id="3" w:name="_Hlk61288478"/>
      <w:r w:rsidRPr="00866993">
        <w:rPr>
          <w:rFonts w:ascii="Arial" w:hAnsi="Arial" w:cs="Arial"/>
        </w:rPr>
        <w:t>S</w:t>
      </w:r>
      <w:r w:rsidR="007F2F93" w:rsidRPr="00866993">
        <w:rPr>
          <w:rFonts w:ascii="Arial" w:hAnsi="Arial" w:cs="Arial"/>
        </w:rPr>
        <w:t xml:space="preserve">trona internetowa: </w:t>
      </w:r>
      <w:hyperlink r:id="rId9" w:history="1">
        <w:r w:rsidR="00D70178" w:rsidRPr="00866993">
          <w:rPr>
            <w:rStyle w:val="Hipercze"/>
            <w:rFonts w:ascii="Arial" w:hAnsi="Arial" w:cs="Arial"/>
          </w:rPr>
          <w:t>www.platformazakupowa.pl/um_swinoujscie</w:t>
        </w:r>
      </w:hyperlink>
      <w:r w:rsidR="00D70178" w:rsidRPr="00866993">
        <w:rPr>
          <w:rFonts w:ascii="Arial" w:hAnsi="Arial" w:cs="Arial"/>
        </w:rPr>
        <w:t>;</w:t>
      </w:r>
      <w:r w:rsidR="009679EC" w:rsidRPr="00866993">
        <w:rPr>
          <w:rFonts w:ascii="Arial" w:hAnsi="Arial" w:cs="Arial"/>
          <w:color w:val="0000FF"/>
          <w:u w:val="single"/>
        </w:rPr>
        <w:t xml:space="preserve"> </w:t>
      </w:r>
    </w:p>
    <w:bookmarkEnd w:id="3"/>
    <w:p w14:paraId="123FB061" w14:textId="77777777" w:rsidR="007F2F93" w:rsidRPr="00866993" w:rsidRDefault="007F2F93" w:rsidP="00866993">
      <w:pPr>
        <w:autoSpaceDE w:val="0"/>
        <w:autoSpaceDN w:val="0"/>
        <w:adjustRightInd w:val="0"/>
        <w:spacing w:after="0" w:line="276" w:lineRule="auto"/>
        <w:ind w:left="284" w:firstLine="73"/>
        <w:jc w:val="left"/>
        <w:rPr>
          <w:rFonts w:ascii="Arial" w:hAnsi="Arial" w:cs="Arial"/>
        </w:rPr>
      </w:pPr>
      <w:r w:rsidRPr="00866993">
        <w:rPr>
          <w:rFonts w:ascii="Arial" w:hAnsi="Arial" w:cs="Arial"/>
        </w:rPr>
        <w:t xml:space="preserve">Godziny urzędowania Zamawiającego: od poniedziałku do piątku od godz. </w:t>
      </w:r>
      <w:r w:rsidR="009D586A" w:rsidRPr="00866993">
        <w:rPr>
          <w:rFonts w:ascii="Arial" w:hAnsi="Arial" w:cs="Arial"/>
        </w:rPr>
        <w:t>7</w:t>
      </w:r>
      <w:r w:rsidRPr="00866993">
        <w:rPr>
          <w:rFonts w:ascii="Arial" w:hAnsi="Arial" w:cs="Arial"/>
        </w:rPr>
        <w:t>.</w:t>
      </w:r>
      <w:r w:rsidR="004C1FA7" w:rsidRPr="00866993">
        <w:rPr>
          <w:rFonts w:ascii="Arial" w:hAnsi="Arial" w:cs="Arial"/>
        </w:rPr>
        <w:t>0</w:t>
      </w:r>
      <w:r w:rsidRPr="00866993">
        <w:rPr>
          <w:rFonts w:ascii="Arial" w:hAnsi="Arial" w:cs="Arial"/>
        </w:rPr>
        <w:t>0 do godz. 1</w:t>
      </w:r>
      <w:r w:rsidR="00ED4EBB" w:rsidRPr="00866993">
        <w:rPr>
          <w:rFonts w:ascii="Arial" w:hAnsi="Arial" w:cs="Arial"/>
        </w:rPr>
        <w:t>5</w:t>
      </w:r>
      <w:r w:rsidRPr="00866993">
        <w:rPr>
          <w:rFonts w:ascii="Arial" w:hAnsi="Arial" w:cs="Arial"/>
        </w:rPr>
        <w:t>.</w:t>
      </w:r>
      <w:r w:rsidR="004C1FA7" w:rsidRPr="00866993">
        <w:rPr>
          <w:rFonts w:ascii="Arial" w:hAnsi="Arial" w:cs="Arial"/>
        </w:rPr>
        <w:t>0</w:t>
      </w:r>
      <w:r w:rsidR="009D586A" w:rsidRPr="00866993">
        <w:rPr>
          <w:rFonts w:ascii="Arial" w:hAnsi="Arial" w:cs="Arial"/>
        </w:rPr>
        <w:t>0</w:t>
      </w:r>
    </w:p>
    <w:p w14:paraId="305E2A78" w14:textId="77777777" w:rsidR="007F2F93" w:rsidRPr="00866993" w:rsidRDefault="007F2F93" w:rsidP="00866993">
      <w:pPr>
        <w:numPr>
          <w:ilvl w:val="0"/>
          <w:numId w:val="65"/>
        </w:numPr>
        <w:tabs>
          <w:tab w:val="left" w:pos="426"/>
        </w:tabs>
        <w:autoSpaceDE w:val="0"/>
        <w:autoSpaceDN w:val="0"/>
        <w:adjustRightInd w:val="0"/>
        <w:spacing w:after="0" w:line="276" w:lineRule="auto"/>
        <w:jc w:val="left"/>
        <w:rPr>
          <w:rFonts w:ascii="Arial" w:hAnsi="Arial" w:cs="Arial"/>
          <w:b/>
          <w:bCs/>
          <w:iCs/>
        </w:rPr>
      </w:pPr>
      <w:bookmarkStart w:id="4" w:name="_Toc440969207"/>
      <w:r w:rsidRPr="00866993">
        <w:rPr>
          <w:rFonts w:ascii="Arial" w:hAnsi="Arial" w:cs="Arial"/>
          <w:b/>
          <w:bCs/>
          <w:iCs/>
        </w:rPr>
        <w:t>Tryb udzielenia zamówienia</w:t>
      </w:r>
      <w:r w:rsidR="004870E2" w:rsidRPr="00866993">
        <w:rPr>
          <w:rFonts w:ascii="Arial" w:hAnsi="Arial" w:cs="Arial"/>
          <w:b/>
          <w:bCs/>
          <w:iCs/>
        </w:rPr>
        <w:t>:</w:t>
      </w:r>
    </w:p>
    <w:p w14:paraId="278FFE09" w14:textId="77777777" w:rsidR="00380F02" w:rsidRPr="006875FA" w:rsidRDefault="00380F02" w:rsidP="00380F02">
      <w:pPr>
        <w:pStyle w:val="Akapitzlist"/>
        <w:numPr>
          <w:ilvl w:val="1"/>
          <w:numId w:val="65"/>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iCs/>
        </w:rPr>
        <w:t xml:space="preserve">Postępowanie prowadzone jest w trybie przetargu nieograniczonego, o wartości równej lub przekraczającej progi unijne, na podstawie art. 132 i nast. – ustawy z dnia </w:t>
      </w:r>
      <w:r w:rsidRPr="006875FA">
        <w:rPr>
          <w:rFonts w:ascii="Arial" w:hAnsi="Arial" w:cs="Arial"/>
          <w:bCs/>
          <w:iCs/>
        </w:rPr>
        <w:br/>
        <w:t xml:space="preserve">11.09.2019 r. – Prawo zamówień publicznych (tj. Dz. U. z 2022r. 1710 ze zm.) (dalej jako „ustawa </w:t>
      </w:r>
      <w:proofErr w:type="spellStart"/>
      <w:r w:rsidRPr="006875FA">
        <w:rPr>
          <w:rFonts w:ascii="Arial" w:hAnsi="Arial" w:cs="Arial"/>
          <w:bCs/>
          <w:iCs/>
        </w:rPr>
        <w:t>Pzp</w:t>
      </w:r>
      <w:proofErr w:type="spellEnd"/>
      <w:r w:rsidRPr="006875FA">
        <w:rPr>
          <w:rFonts w:ascii="Arial" w:hAnsi="Arial" w:cs="Arial"/>
          <w:bCs/>
          <w:iCs/>
        </w:rPr>
        <w:t xml:space="preserve">”). Zastosowanie mają także akty wykonawcze do ustawy </w:t>
      </w:r>
      <w:proofErr w:type="spellStart"/>
      <w:r w:rsidRPr="006875FA">
        <w:rPr>
          <w:rFonts w:ascii="Arial" w:hAnsi="Arial" w:cs="Arial"/>
          <w:bCs/>
          <w:iCs/>
        </w:rPr>
        <w:t>Pzp</w:t>
      </w:r>
      <w:proofErr w:type="spellEnd"/>
      <w:r w:rsidRPr="006875FA">
        <w:rPr>
          <w:rFonts w:ascii="Arial" w:hAnsi="Arial" w:cs="Arial"/>
          <w:bCs/>
          <w:iCs/>
        </w:rPr>
        <w:t>.</w:t>
      </w:r>
    </w:p>
    <w:p w14:paraId="5A115AD6" w14:textId="77777777" w:rsidR="00380F02" w:rsidRPr="006875FA" w:rsidRDefault="00380F02" w:rsidP="00380F02">
      <w:pPr>
        <w:pStyle w:val="Akapitzlist"/>
        <w:numPr>
          <w:ilvl w:val="1"/>
          <w:numId w:val="65"/>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 xml:space="preserve">Ogłoszenie i Specyfikacja Warunków Zamówienia (SWZ) udostępnione zostały na stronie internetowej Zamawiającego: </w:t>
      </w:r>
      <w:r w:rsidRPr="006875FA">
        <w:rPr>
          <w:rFonts w:ascii="Arial" w:hAnsi="Arial" w:cs="Arial"/>
        </w:rPr>
        <w:t>www.platformazakupowa.pl/um_swinoujscie</w:t>
      </w:r>
      <w:r w:rsidRPr="006875FA">
        <w:rPr>
          <w:rFonts w:ascii="Arial" w:hAnsi="Arial" w:cs="Arial"/>
          <w:bCs/>
        </w:rPr>
        <w:t xml:space="preserve">od dnia publikacji ogłoszenia o zamówieniu w Dzienniku Urzędowym Unii Europejskiej. </w:t>
      </w:r>
    </w:p>
    <w:p w14:paraId="66D6AD17" w14:textId="77777777" w:rsidR="00380F02" w:rsidRPr="006875FA" w:rsidRDefault="00380F02" w:rsidP="00380F02">
      <w:pPr>
        <w:pStyle w:val="Akapitzlist"/>
        <w:numPr>
          <w:ilvl w:val="1"/>
          <w:numId w:val="65"/>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54BB3408" w14:textId="77777777" w:rsidR="00380F02" w:rsidRPr="006875FA" w:rsidRDefault="00380F02" w:rsidP="00380F02">
      <w:pPr>
        <w:pStyle w:val="Akapitzlist"/>
        <w:numPr>
          <w:ilvl w:val="1"/>
          <w:numId w:val="65"/>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Do czynności podejmowanych przez Zamawiającego i wykonawcę stosować się będzie przepisy ustawy z dnia 23 kwietnia 1964 r. Kodeks cywilny (</w:t>
      </w:r>
      <w:proofErr w:type="spellStart"/>
      <w:r w:rsidRPr="006875FA">
        <w:rPr>
          <w:rFonts w:ascii="Arial" w:hAnsi="Arial" w:cs="Arial"/>
          <w:bCs/>
        </w:rPr>
        <w:t>t.j</w:t>
      </w:r>
      <w:proofErr w:type="spellEnd"/>
      <w:r w:rsidRPr="006875FA">
        <w:rPr>
          <w:rFonts w:ascii="Arial" w:hAnsi="Arial" w:cs="Arial"/>
          <w:bCs/>
        </w:rPr>
        <w:t xml:space="preserve">. Dz. U. 2022 r. poz. 1360), jeżeli przepisy ustawy </w:t>
      </w:r>
      <w:proofErr w:type="spellStart"/>
      <w:r w:rsidRPr="006875FA">
        <w:rPr>
          <w:rFonts w:ascii="Arial" w:hAnsi="Arial" w:cs="Arial"/>
          <w:bCs/>
        </w:rPr>
        <w:t>Pzp</w:t>
      </w:r>
      <w:proofErr w:type="spellEnd"/>
      <w:r w:rsidRPr="006875FA">
        <w:rPr>
          <w:rFonts w:ascii="Arial" w:hAnsi="Arial" w:cs="Arial"/>
          <w:bCs/>
        </w:rPr>
        <w:t xml:space="preserve"> nie stanowią inaczej.</w:t>
      </w:r>
    </w:p>
    <w:p w14:paraId="2CC7E73B" w14:textId="77777777" w:rsidR="00380F02" w:rsidRPr="006875FA" w:rsidRDefault="00380F02" w:rsidP="00380F02">
      <w:pPr>
        <w:pStyle w:val="Akapitzlist"/>
        <w:numPr>
          <w:ilvl w:val="1"/>
          <w:numId w:val="65"/>
        </w:numPr>
        <w:tabs>
          <w:tab w:val="left" w:pos="426"/>
        </w:tabs>
        <w:autoSpaceDE w:val="0"/>
        <w:autoSpaceDN w:val="0"/>
        <w:adjustRightInd w:val="0"/>
        <w:spacing w:after="0" w:line="276" w:lineRule="auto"/>
        <w:ind w:left="851" w:hanging="567"/>
        <w:jc w:val="left"/>
        <w:rPr>
          <w:rFonts w:ascii="Arial" w:hAnsi="Arial" w:cs="Arial"/>
          <w:bCs/>
          <w:iCs/>
        </w:rPr>
      </w:pPr>
      <w:r w:rsidRPr="006875FA">
        <w:rPr>
          <w:rFonts w:ascii="Arial" w:hAnsi="Arial" w:cs="Arial"/>
          <w:bCs/>
          <w:iCs/>
        </w:rPr>
        <w:t xml:space="preserve">Na podstawie art. 139 ust. 1 ustawy </w:t>
      </w:r>
      <w:proofErr w:type="spellStart"/>
      <w:r w:rsidRPr="006875FA">
        <w:rPr>
          <w:rFonts w:ascii="Arial" w:hAnsi="Arial" w:cs="Arial"/>
          <w:bCs/>
          <w:iCs/>
        </w:rPr>
        <w:t>Pzp</w:t>
      </w:r>
      <w:proofErr w:type="spellEnd"/>
      <w:r w:rsidRPr="006875FA">
        <w:rPr>
          <w:rFonts w:ascii="Arial" w:hAnsi="Arial" w:cs="Arial"/>
          <w:bCs/>
          <w:iCs/>
        </w:rPr>
        <w:t xml:space="preserve"> Zamawiający </w:t>
      </w:r>
      <w:r w:rsidRPr="006875FA">
        <w:rPr>
          <w:rFonts w:ascii="Arial" w:hAnsi="Arial" w:cs="Arial"/>
          <w:shd w:val="clear" w:color="auto" w:fill="FFFFFF"/>
        </w:rPr>
        <w:t>najpierw dokona badania</w:t>
      </w:r>
      <w:r w:rsidRPr="006875FA">
        <w:rPr>
          <w:rFonts w:ascii="Arial" w:hAnsi="Arial" w:cs="Arial"/>
          <w:shd w:val="clear" w:color="auto" w:fill="FFFFFF"/>
        </w:rPr>
        <w:br/>
        <w:t>i oceny ofert, a następnie dokona kwalifikacji podmiotowej wykonawcy, którego oferta została najwyżej oceniona, w zakresie braku podstaw wykluczenia oraz spełniania warunków udziału w postępowaniu.</w:t>
      </w:r>
    </w:p>
    <w:p w14:paraId="0BFE917D" w14:textId="77777777" w:rsidR="00624665" w:rsidRPr="00866993" w:rsidRDefault="00624665" w:rsidP="00866993">
      <w:pPr>
        <w:pStyle w:val="Akapitzlist"/>
        <w:tabs>
          <w:tab w:val="left" w:pos="426"/>
        </w:tabs>
        <w:autoSpaceDE w:val="0"/>
        <w:autoSpaceDN w:val="0"/>
        <w:adjustRightInd w:val="0"/>
        <w:spacing w:after="0" w:line="276" w:lineRule="auto"/>
        <w:ind w:left="851"/>
        <w:contextualSpacing w:val="0"/>
        <w:jc w:val="left"/>
        <w:rPr>
          <w:rFonts w:ascii="Arial" w:hAnsi="Arial" w:cs="Arial"/>
          <w:bCs/>
          <w:iCs/>
        </w:rPr>
      </w:pPr>
    </w:p>
    <w:p w14:paraId="40200DBA" w14:textId="77777777" w:rsidR="006B29BE" w:rsidRPr="00866993" w:rsidRDefault="006B29BE" w:rsidP="00866993">
      <w:pPr>
        <w:pStyle w:val="Nagwek1"/>
        <w:shd w:val="clear" w:color="auto" w:fill="CCC0D9"/>
        <w:spacing w:before="0" w:after="0" w:line="276" w:lineRule="auto"/>
        <w:jc w:val="left"/>
        <w:rPr>
          <w:rFonts w:ascii="Arial" w:hAnsi="Arial" w:cs="Arial"/>
          <w:sz w:val="22"/>
          <w:szCs w:val="22"/>
        </w:rPr>
      </w:pPr>
      <w:r w:rsidRPr="00866993">
        <w:rPr>
          <w:rFonts w:ascii="Arial" w:hAnsi="Arial" w:cs="Arial"/>
          <w:sz w:val="22"/>
          <w:szCs w:val="22"/>
        </w:rPr>
        <w:t>II</w:t>
      </w:r>
      <w:r w:rsidRPr="00866993">
        <w:rPr>
          <w:rFonts w:ascii="Arial" w:hAnsi="Arial" w:cs="Arial"/>
          <w:sz w:val="22"/>
          <w:szCs w:val="22"/>
          <w:shd w:val="clear" w:color="auto" w:fill="CCC0D9"/>
        </w:rPr>
        <w:t xml:space="preserve">. </w:t>
      </w:r>
      <w:r w:rsidRPr="00866993">
        <w:rPr>
          <w:rFonts w:ascii="Arial" w:hAnsi="Arial" w:cs="Arial"/>
          <w:sz w:val="22"/>
          <w:szCs w:val="22"/>
          <w:u w:val="single"/>
          <w:shd w:val="clear" w:color="auto" w:fill="CCC0D9"/>
        </w:rPr>
        <w:t>PRZEDMIOT ZAMÓWIENIA</w:t>
      </w:r>
      <w:bookmarkEnd w:id="4"/>
    </w:p>
    <w:p w14:paraId="28BB5D95" w14:textId="77777777" w:rsidR="00DC1B0F" w:rsidRPr="00866993" w:rsidRDefault="007F07B2" w:rsidP="00866993">
      <w:pPr>
        <w:pStyle w:val="Akapitzlist"/>
        <w:numPr>
          <w:ilvl w:val="0"/>
          <w:numId w:val="71"/>
        </w:numPr>
        <w:spacing w:after="0" w:line="276" w:lineRule="auto"/>
        <w:jc w:val="left"/>
        <w:rPr>
          <w:rFonts w:ascii="Arial" w:hAnsi="Arial" w:cs="Arial"/>
          <w:b/>
          <w:spacing w:val="-4"/>
        </w:rPr>
      </w:pPr>
      <w:r w:rsidRPr="00866993">
        <w:rPr>
          <w:rFonts w:ascii="Arial" w:hAnsi="Arial" w:cs="Arial"/>
        </w:rPr>
        <w:t>Przedmiotem zamówienia jest</w:t>
      </w:r>
      <w:r w:rsidR="00A868F0" w:rsidRPr="00866993">
        <w:rPr>
          <w:rFonts w:ascii="Arial" w:hAnsi="Arial" w:cs="Arial"/>
        </w:rPr>
        <w:t xml:space="preserve"> </w:t>
      </w:r>
      <w:r w:rsidR="00DC1B0F" w:rsidRPr="00866993">
        <w:rPr>
          <w:rFonts w:ascii="Arial" w:hAnsi="Arial" w:cs="Arial"/>
          <w:b/>
        </w:rPr>
        <w:t>„Pielęgnacja i utrzymanie zieleni w pasach dróg krajowych, powiatowych i gminnych, na terenie Gminy Miasto Świnoujście”.</w:t>
      </w:r>
    </w:p>
    <w:p w14:paraId="3701DBC5" w14:textId="77777777" w:rsidR="00DC1B0F" w:rsidRPr="00866993" w:rsidRDefault="00DC1B0F" w:rsidP="00866993">
      <w:pPr>
        <w:pStyle w:val="Akapitzlist"/>
        <w:spacing w:after="0" w:line="276" w:lineRule="auto"/>
        <w:ind w:left="360"/>
        <w:jc w:val="left"/>
        <w:rPr>
          <w:rFonts w:ascii="Arial" w:hAnsi="Arial" w:cs="Arial"/>
          <w:b/>
          <w:spacing w:val="-4"/>
        </w:rPr>
      </w:pPr>
      <w:r w:rsidRPr="00866993">
        <w:rPr>
          <w:rFonts w:ascii="Arial" w:hAnsi="Arial" w:cs="Arial"/>
        </w:rPr>
        <w:t>Zamówienie obejmuje w szczególności:</w:t>
      </w:r>
    </w:p>
    <w:p w14:paraId="5D58E8B6" w14:textId="77777777" w:rsidR="00DC1B0F" w:rsidRPr="00866993" w:rsidRDefault="00DC1B0F" w:rsidP="00866993">
      <w:pPr>
        <w:pStyle w:val="Akapitzlist"/>
        <w:numPr>
          <w:ilvl w:val="0"/>
          <w:numId w:val="91"/>
        </w:numPr>
        <w:spacing w:after="0" w:line="276" w:lineRule="auto"/>
        <w:ind w:left="621" w:hanging="195"/>
        <w:jc w:val="left"/>
        <w:rPr>
          <w:rFonts w:ascii="Arial" w:hAnsi="Arial" w:cs="Arial"/>
        </w:rPr>
      </w:pPr>
      <w:r w:rsidRPr="00866993">
        <w:rPr>
          <w:rFonts w:ascii="Arial" w:hAnsi="Arial" w:cs="Arial"/>
        </w:rPr>
        <w:t xml:space="preserve">w Części I </w:t>
      </w:r>
      <w:proofErr w:type="spellStart"/>
      <w:r w:rsidRPr="00866993">
        <w:rPr>
          <w:rFonts w:ascii="Arial" w:hAnsi="Arial" w:cs="Arial"/>
        </w:rPr>
        <w:t>i</w:t>
      </w:r>
      <w:proofErr w:type="spellEnd"/>
      <w:r w:rsidRPr="00866993">
        <w:rPr>
          <w:rFonts w:ascii="Arial" w:hAnsi="Arial" w:cs="Arial"/>
        </w:rPr>
        <w:t xml:space="preserve"> Części II: </w:t>
      </w:r>
    </w:p>
    <w:p w14:paraId="36E46748"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podcinkę pielęgnacyjną drzew i krzewów,</w:t>
      </w:r>
    </w:p>
    <w:p w14:paraId="735B14D6"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 xml:space="preserve">odsłanianie poprzez podcinkę gałęzi drzew i krzewów zasłoniętych: znaków drogowych, sygnalizacji świetlnej, lamp ulicznych, reklam umieszczonych w pasach drogowych,  </w:t>
      </w:r>
    </w:p>
    <w:p w14:paraId="083B543A"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usuwanie drzew i krzewów,</w:t>
      </w:r>
    </w:p>
    <w:p w14:paraId="671AD98F"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frezowanie pni,</w:t>
      </w:r>
    </w:p>
    <w:p w14:paraId="0C192E66" w14:textId="0C8886CC"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usunięcie gałęzi i krzewów ograniczających skrajni</w:t>
      </w:r>
      <w:r w:rsidR="006F7407">
        <w:rPr>
          <w:rFonts w:ascii="Arial" w:hAnsi="Arial" w:cs="Arial"/>
        </w:rPr>
        <w:t>ę</w:t>
      </w:r>
      <w:r w:rsidRPr="00866993">
        <w:rPr>
          <w:rFonts w:ascii="Arial" w:hAnsi="Arial" w:cs="Arial"/>
        </w:rPr>
        <w:t xml:space="preserve"> drogową oraz złamanych lub uszkodzonych,</w:t>
      </w:r>
    </w:p>
    <w:p w14:paraId="3D15C4AA"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podcinanie i formowanie żywopłotów,</w:t>
      </w:r>
    </w:p>
    <w:p w14:paraId="07267DC9"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usuwanie odrostów przy drzewach, znakach drogowych, barierkach,</w:t>
      </w:r>
    </w:p>
    <w:p w14:paraId="6AB43B31"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koszenie i zbieranie skoszonej trawy,</w:t>
      </w:r>
    </w:p>
    <w:p w14:paraId="1F4FC954"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renowacja nawierzchni trawnikowych,</w:t>
      </w:r>
    </w:p>
    <w:p w14:paraId="52EB5F06"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leczenie drzew,</w:t>
      </w:r>
    </w:p>
    <w:p w14:paraId="2AA95C45"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sadzenie drzew i krzewów  w pasach drogowych,</w:t>
      </w:r>
    </w:p>
    <w:p w14:paraId="3E459CE8"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pielęgnacja nowych nasadzonych drzew, palikowanie, wiązania elastyczne,</w:t>
      </w:r>
    </w:p>
    <w:p w14:paraId="0FA141F5"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odchwaszczanie skupisk krzewów na wysepkach drogowych,</w:t>
      </w:r>
    </w:p>
    <w:p w14:paraId="386C0708"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lastRenderedPageBreak/>
        <w:t>nawożenie i podlewanie.</w:t>
      </w:r>
    </w:p>
    <w:p w14:paraId="23568C22" w14:textId="77777777" w:rsidR="00DC1B0F" w:rsidRPr="00866993" w:rsidRDefault="00DC1B0F" w:rsidP="00866993">
      <w:pPr>
        <w:pStyle w:val="Akapitzlist"/>
        <w:numPr>
          <w:ilvl w:val="0"/>
          <w:numId w:val="91"/>
        </w:numPr>
        <w:spacing w:after="0" w:line="276" w:lineRule="auto"/>
        <w:ind w:left="621"/>
        <w:jc w:val="left"/>
        <w:rPr>
          <w:rFonts w:ascii="Arial" w:hAnsi="Arial" w:cs="Arial"/>
        </w:rPr>
      </w:pPr>
      <w:r w:rsidRPr="00866993">
        <w:rPr>
          <w:rFonts w:ascii="Arial" w:hAnsi="Arial" w:cs="Arial"/>
        </w:rPr>
        <w:t>w Części III i Części IV:</w:t>
      </w:r>
    </w:p>
    <w:p w14:paraId="4A4AC01B"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koszenie zieleni w pasach drogowych,</w:t>
      </w:r>
    </w:p>
    <w:p w14:paraId="30B897CA"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zgrabienie i zebranie skoszonej trawy,</w:t>
      </w:r>
    </w:p>
    <w:p w14:paraId="34A3DAE7" w14:textId="77777777" w:rsidR="00DC1B0F" w:rsidRPr="00866993" w:rsidRDefault="00DC1B0F" w:rsidP="00866993">
      <w:pPr>
        <w:pStyle w:val="Akapitzlist"/>
        <w:numPr>
          <w:ilvl w:val="0"/>
          <w:numId w:val="90"/>
        </w:numPr>
        <w:spacing w:after="0" w:line="276" w:lineRule="auto"/>
        <w:ind w:left="904"/>
        <w:jc w:val="left"/>
        <w:rPr>
          <w:rFonts w:ascii="Arial" w:hAnsi="Arial" w:cs="Arial"/>
        </w:rPr>
      </w:pPr>
      <w:r w:rsidRPr="00866993">
        <w:rPr>
          <w:rFonts w:ascii="Arial" w:hAnsi="Arial" w:cs="Arial"/>
        </w:rPr>
        <w:t>przekazanie odpadów do stacji przeładunkowej.</w:t>
      </w:r>
    </w:p>
    <w:p w14:paraId="0D11A471" w14:textId="77777777" w:rsidR="00DC1B0F" w:rsidRPr="00866993" w:rsidRDefault="00DC1B0F" w:rsidP="00866993">
      <w:pPr>
        <w:pStyle w:val="Akapitzlist"/>
        <w:spacing w:after="0" w:line="276" w:lineRule="auto"/>
        <w:ind w:left="360"/>
        <w:jc w:val="left"/>
        <w:rPr>
          <w:rFonts w:ascii="Arial" w:hAnsi="Arial" w:cs="Arial"/>
          <w:b/>
          <w:spacing w:val="-4"/>
        </w:rPr>
      </w:pPr>
    </w:p>
    <w:p w14:paraId="78DE3254" w14:textId="77777777" w:rsidR="006F475C" w:rsidRPr="00866993" w:rsidRDefault="006F475C" w:rsidP="00866993">
      <w:pPr>
        <w:pStyle w:val="Akapitzlist"/>
        <w:numPr>
          <w:ilvl w:val="0"/>
          <w:numId w:val="71"/>
        </w:numPr>
        <w:spacing w:after="0" w:line="276" w:lineRule="auto"/>
        <w:jc w:val="left"/>
        <w:rPr>
          <w:rFonts w:ascii="Arial" w:hAnsi="Arial" w:cs="Arial"/>
        </w:rPr>
      </w:pPr>
      <w:r w:rsidRPr="00866993">
        <w:rPr>
          <w:rFonts w:ascii="Arial" w:hAnsi="Arial" w:cs="Arial"/>
        </w:rPr>
        <w:t>Szczegółowy wykaz prac objętych zadaniem stanowi O</w:t>
      </w:r>
      <w:r w:rsidR="00DC1B0F" w:rsidRPr="00866993">
        <w:rPr>
          <w:rFonts w:ascii="Arial" w:hAnsi="Arial" w:cs="Arial"/>
        </w:rPr>
        <w:t>pis przedmiotu zamówienia - załącznik</w:t>
      </w:r>
      <w:r w:rsidRPr="00866993">
        <w:rPr>
          <w:rFonts w:ascii="Arial" w:hAnsi="Arial" w:cs="Arial"/>
        </w:rPr>
        <w:t xml:space="preserve"> </w:t>
      </w:r>
      <w:r w:rsidR="00DC1B0F" w:rsidRPr="00866993">
        <w:rPr>
          <w:rFonts w:ascii="Arial" w:hAnsi="Arial" w:cs="Arial"/>
        </w:rPr>
        <w:t>6</w:t>
      </w:r>
      <w:r w:rsidR="00C500FC" w:rsidRPr="00866993">
        <w:rPr>
          <w:rFonts w:ascii="Arial" w:hAnsi="Arial" w:cs="Arial"/>
        </w:rPr>
        <w:t>.</w:t>
      </w:r>
      <w:r w:rsidR="00DC1B0F" w:rsidRPr="00866993">
        <w:rPr>
          <w:rFonts w:ascii="Arial" w:hAnsi="Arial" w:cs="Arial"/>
        </w:rPr>
        <w:t xml:space="preserve">3 do SWZ (dla części I </w:t>
      </w:r>
      <w:proofErr w:type="spellStart"/>
      <w:r w:rsidR="00DC1B0F" w:rsidRPr="00866993">
        <w:rPr>
          <w:rFonts w:ascii="Arial" w:hAnsi="Arial" w:cs="Arial"/>
        </w:rPr>
        <w:t>i</w:t>
      </w:r>
      <w:proofErr w:type="spellEnd"/>
      <w:r w:rsidR="00DC1B0F" w:rsidRPr="00866993">
        <w:rPr>
          <w:rFonts w:ascii="Arial" w:hAnsi="Arial" w:cs="Arial"/>
        </w:rPr>
        <w:t xml:space="preserve"> II) oraz załącznik 6.4 do SWZ (dla części III i IV) i zakres rzeczowo finansowy – załącznik 6.5 do SWZ (dla części I </w:t>
      </w:r>
      <w:proofErr w:type="spellStart"/>
      <w:r w:rsidR="00DC1B0F" w:rsidRPr="00866993">
        <w:rPr>
          <w:rFonts w:ascii="Arial" w:hAnsi="Arial" w:cs="Arial"/>
        </w:rPr>
        <w:t>i</w:t>
      </w:r>
      <w:proofErr w:type="spellEnd"/>
      <w:r w:rsidR="00DC1B0F" w:rsidRPr="00866993">
        <w:rPr>
          <w:rFonts w:ascii="Arial" w:hAnsi="Arial" w:cs="Arial"/>
        </w:rPr>
        <w:t xml:space="preserve"> II) oraz załącznik 6.6 do SWZ (dla części III i IV).</w:t>
      </w:r>
    </w:p>
    <w:p w14:paraId="7F3DB1F4" w14:textId="77777777" w:rsidR="00DC1B0F" w:rsidRPr="00866993" w:rsidRDefault="006F475C" w:rsidP="00866993">
      <w:pPr>
        <w:numPr>
          <w:ilvl w:val="0"/>
          <w:numId w:val="71"/>
        </w:numPr>
        <w:spacing w:after="0" w:line="276" w:lineRule="auto"/>
        <w:ind w:left="284" w:hanging="284"/>
        <w:jc w:val="left"/>
        <w:rPr>
          <w:rFonts w:ascii="Arial" w:hAnsi="Arial" w:cs="Arial"/>
        </w:rPr>
      </w:pPr>
      <w:r w:rsidRPr="00866993">
        <w:rPr>
          <w:rFonts w:ascii="Arial" w:hAnsi="Arial" w:cs="Arial"/>
        </w:rPr>
        <w:t>Przedmiot zamówienia odpowiada następującym kodom CPV:</w:t>
      </w:r>
    </w:p>
    <w:p w14:paraId="7CE0DE24" w14:textId="77777777" w:rsidR="00DC1B0F" w:rsidRPr="00866993" w:rsidRDefault="00561209" w:rsidP="00866993">
      <w:pPr>
        <w:spacing w:after="0" w:line="276" w:lineRule="auto"/>
        <w:ind w:left="284"/>
        <w:jc w:val="left"/>
        <w:rPr>
          <w:rFonts w:ascii="Arial" w:hAnsi="Arial" w:cs="Arial"/>
        </w:rPr>
      </w:pPr>
      <w:r w:rsidRPr="00866993">
        <w:rPr>
          <w:rFonts w:ascii="Arial" w:hAnsi="Arial" w:cs="Arial"/>
        </w:rPr>
        <w:t xml:space="preserve">Główny kod CPV: </w:t>
      </w:r>
      <w:r w:rsidR="00DC1B0F" w:rsidRPr="00866993">
        <w:rPr>
          <w:rFonts w:ascii="Arial" w:hAnsi="Arial" w:cs="Arial"/>
        </w:rPr>
        <w:t>77300000-3 usługi ogrodnicze.</w:t>
      </w:r>
    </w:p>
    <w:p w14:paraId="59B6F8B2" w14:textId="77777777" w:rsidR="00DC1B0F" w:rsidRPr="00866993" w:rsidRDefault="00561209" w:rsidP="00866993">
      <w:pPr>
        <w:spacing w:after="0" w:line="276" w:lineRule="auto"/>
        <w:ind w:left="284"/>
        <w:jc w:val="left"/>
        <w:rPr>
          <w:rFonts w:ascii="Arial" w:hAnsi="Arial" w:cs="Arial"/>
        </w:rPr>
      </w:pPr>
      <w:r w:rsidRPr="00866993">
        <w:rPr>
          <w:rFonts w:ascii="Arial" w:hAnsi="Arial" w:cs="Arial"/>
        </w:rPr>
        <w:t xml:space="preserve">Dodatkowy kod CPV : </w:t>
      </w:r>
      <w:r w:rsidR="00DC1B0F" w:rsidRPr="00866993">
        <w:rPr>
          <w:rFonts w:ascii="Arial" w:hAnsi="Arial" w:cs="Arial"/>
        </w:rPr>
        <w:t>77310000-6 Usługi sadzenia roślin oraz utrzymania terenów zielonych,</w:t>
      </w:r>
    </w:p>
    <w:p w14:paraId="5B6FBAF9" w14:textId="77777777" w:rsidR="00DC1B0F" w:rsidRPr="00866993" w:rsidRDefault="00DC1B0F" w:rsidP="00866993">
      <w:pPr>
        <w:spacing w:after="0" w:line="276" w:lineRule="auto"/>
        <w:ind w:left="2552" w:hanging="142"/>
        <w:jc w:val="left"/>
        <w:rPr>
          <w:rFonts w:ascii="Arial" w:hAnsi="Arial" w:cs="Arial"/>
        </w:rPr>
      </w:pPr>
      <w:r w:rsidRPr="00866993">
        <w:rPr>
          <w:rFonts w:ascii="Arial" w:hAnsi="Arial" w:cs="Arial"/>
        </w:rPr>
        <w:t>77211500-6 Usługi wycinki drzew,</w:t>
      </w:r>
    </w:p>
    <w:p w14:paraId="6864DB64" w14:textId="77777777" w:rsidR="00DC1B0F" w:rsidRPr="00866993" w:rsidRDefault="00DC1B0F" w:rsidP="00866993">
      <w:pPr>
        <w:spacing w:after="0" w:line="276" w:lineRule="auto"/>
        <w:ind w:left="2552" w:hanging="142"/>
        <w:jc w:val="left"/>
        <w:rPr>
          <w:rFonts w:ascii="Arial" w:hAnsi="Arial" w:cs="Arial"/>
        </w:rPr>
      </w:pPr>
      <w:r w:rsidRPr="00866993">
        <w:rPr>
          <w:rFonts w:ascii="Arial" w:hAnsi="Arial" w:cs="Arial"/>
        </w:rPr>
        <w:t>77211500-7 Usługi pielęgnacji drzew,</w:t>
      </w:r>
    </w:p>
    <w:p w14:paraId="00416B9D" w14:textId="77777777" w:rsidR="00DC1B0F" w:rsidRPr="00866993" w:rsidRDefault="00DC1B0F" w:rsidP="00866993">
      <w:pPr>
        <w:spacing w:after="0" w:line="276" w:lineRule="auto"/>
        <w:ind w:left="2552" w:hanging="142"/>
        <w:jc w:val="left"/>
        <w:rPr>
          <w:rFonts w:ascii="Arial" w:hAnsi="Arial" w:cs="Arial"/>
        </w:rPr>
      </w:pPr>
      <w:r w:rsidRPr="00866993">
        <w:rPr>
          <w:rFonts w:ascii="Arial" w:hAnsi="Arial" w:cs="Arial"/>
        </w:rPr>
        <w:t>77342000-9 Usługi przycinki żywopłotów,</w:t>
      </w:r>
    </w:p>
    <w:p w14:paraId="68CA292B" w14:textId="77777777" w:rsidR="00DC1B0F" w:rsidRPr="00866993" w:rsidRDefault="00DC1B0F" w:rsidP="00866993">
      <w:pPr>
        <w:spacing w:after="0" w:line="276" w:lineRule="auto"/>
        <w:ind w:left="2552" w:hanging="142"/>
        <w:jc w:val="left"/>
        <w:rPr>
          <w:rFonts w:ascii="Arial" w:hAnsi="Arial" w:cs="Arial"/>
        </w:rPr>
      </w:pPr>
      <w:r w:rsidRPr="00866993">
        <w:rPr>
          <w:rFonts w:ascii="Arial" w:hAnsi="Arial" w:cs="Arial"/>
        </w:rPr>
        <w:t>77314100-5 Usługi w zakresie trawników,</w:t>
      </w:r>
    </w:p>
    <w:p w14:paraId="2E9A4D3C" w14:textId="77777777" w:rsidR="00DC1B0F" w:rsidRPr="00866993" w:rsidRDefault="00DC1B0F" w:rsidP="00866993">
      <w:pPr>
        <w:spacing w:after="0" w:line="276" w:lineRule="auto"/>
        <w:ind w:left="2552" w:hanging="142"/>
        <w:jc w:val="left"/>
        <w:rPr>
          <w:rFonts w:ascii="Arial" w:hAnsi="Arial" w:cs="Arial"/>
        </w:rPr>
      </w:pPr>
      <w:r w:rsidRPr="00866993">
        <w:rPr>
          <w:rFonts w:ascii="Arial" w:hAnsi="Arial" w:cs="Arial"/>
        </w:rPr>
        <w:t>77312100-6 Usługi odchwaszczania.</w:t>
      </w:r>
    </w:p>
    <w:p w14:paraId="7091CD43" w14:textId="77777777" w:rsidR="00B270A5" w:rsidRDefault="00DC1B0F" w:rsidP="00866993">
      <w:pPr>
        <w:numPr>
          <w:ilvl w:val="0"/>
          <w:numId w:val="71"/>
        </w:numPr>
        <w:spacing w:after="0" w:line="276" w:lineRule="auto"/>
        <w:jc w:val="left"/>
        <w:rPr>
          <w:rFonts w:ascii="Arial" w:hAnsi="Arial" w:cs="Arial"/>
        </w:rPr>
      </w:pPr>
      <w:r w:rsidRPr="00866993">
        <w:rPr>
          <w:rFonts w:ascii="Arial" w:hAnsi="Arial" w:cs="Arial"/>
        </w:rPr>
        <w:t xml:space="preserve">Stosownie do treści art. 95 ustawy </w:t>
      </w:r>
      <w:proofErr w:type="spellStart"/>
      <w:r w:rsidRPr="00866993">
        <w:rPr>
          <w:rFonts w:ascii="Arial" w:hAnsi="Arial" w:cs="Arial"/>
        </w:rPr>
        <w:t>Pzp</w:t>
      </w:r>
      <w:proofErr w:type="spellEnd"/>
      <w:r w:rsidRPr="00866993">
        <w:rPr>
          <w:rFonts w:ascii="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2022 r. poz. 1510), </w:t>
      </w:r>
      <w:r w:rsidR="00FA0D8F" w:rsidRPr="00866993">
        <w:rPr>
          <w:rFonts w:ascii="Arial" w:hAnsi="Arial" w:cs="Arial"/>
        </w:rPr>
        <w:t>tj.: wszystkie p</w:t>
      </w:r>
      <w:r w:rsidR="00956032" w:rsidRPr="00866993">
        <w:rPr>
          <w:rFonts w:ascii="Arial" w:hAnsi="Arial" w:cs="Arial"/>
        </w:rPr>
        <w:t xml:space="preserve">race fizyczne związane </w:t>
      </w:r>
      <w:r w:rsidR="00FA0D8F" w:rsidRPr="00866993">
        <w:rPr>
          <w:rFonts w:ascii="Arial" w:hAnsi="Arial" w:cs="Arial"/>
        </w:rPr>
        <w:t>z wykonywaniem wszystkich usług wymienionych w zakres</w:t>
      </w:r>
      <w:r w:rsidRPr="00866993">
        <w:rPr>
          <w:rFonts w:ascii="Arial" w:hAnsi="Arial" w:cs="Arial"/>
        </w:rPr>
        <w:t>ach</w:t>
      </w:r>
      <w:r w:rsidR="00FA0D8F" w:rsidRPr="00866993">
        <w:rPr>
          <w:rFonts w:ascii="Arial" w:hAnsi="Arial" w:cs="Arial"/>
        </w:rPr>
        <w:t xml:space="preserve"> rzeczowo</w:t>
      </w:r>
      <w:r w:rsidR="00AF4EB5" w:rsidRPr="00866993">
        <w:rPr>
          <w:rFonts w:ascii="Arial" w:hAnsi="Arial" w:cs="Arial"/>
        </w:rPr>
        <w:t xml:space="preserve"> </w:t>
      </w:r>
      <w:r w:rsidR="00B270A5">
        <w:rPr>
          <w:rFonts w:ascii="Arial" w:hAnsi="Arial" w:cs="Arial"/>
        </w:rPr>
        <w:t>- finansowym.</w:t>
      </w:r>
    </w:p>
    <w:p w14:paraId="247C74B5" w14:textId="77777777" w:rsidR="00FA0D8F" w:rsidRPr="00866993" w:rsidRDefault="00FA0D8F" w:rsidP="00866993">
      <w:pPr>
        <w:numPr>
          <w:ilvl w:val="0"/>
          <w:numId w:val="71"/>
        </w:numPr>
        <w:spacing w:after="0" w:line="276" w:lineRule="auto"/>
        <w:jc w:val="left"/>
        <w:rPr>
          <w:rFonts w:ascii="Arial" w:hAnsi="Arial" w:cs="Arial"/>
        </w:rPr>
      </w:pPr>
      <w:r w:rsidRPr="00866993">
        <w:rPr>
          <w:rFonts w:ascii="Arial" w:hAnsi="Arial" w:cs="Arial"/>
        </w:rPr>
        <w:t xml:space="preserve">Wymagania dotyczące zatrudnienia w/w osób, zostały szczegółowo określone w projekcie umowy stanowiącym załącznik nr </w:t>
      </w:r>
      <w:r w:rsidR="00DC1B0F" w:rsidRPr="00866993">
        <w:rPr>
          <w:rFonts w:ascii="Arial" w:hAnsi="Arial" w:cs="Arial"/>
        </w:rPr>
        <w:t>6.1 oraz 6.2</w:t>
      </w:r>
      <w:r w:rsidRPr="00866993">
        <w:rPr>
          <w:rFonts w:ascii="Arial" w:hAnsi="Arial" w:cs="Arial"/>
        </w:rPr>
        <w:t xml:space="preserve"> do SWZ. Umowa reguluje także: sposób udokumentowania zatrudnienia osób, o których mowa w art. 95 ustawy </w:t>
      </w:r>
      <w:proofErr w:type="spellStart"/>
      <w:r w:rsidRPr="00866993">
        <w:rPr>
          <w:rFonts w:ascii="Arial" w:hAnsi="Arial" w:cs="Arial"/>
        </w:rPr>
        <w:t>Pzp</w:t>
      </w:r>
      <w:proofErr w:type="spellEnd"/>
      <w:r w:rsidRPr="00866993">
        <w:rPr>
          <w:rFonts w:ascii="Arial" w:hAnsi="Arial" w:cs="Arial"/>
        </w:rPr>
        <w:t>, uprawnienia Zamawiającego w zakresie kontroli spełniania przez W</w:t>
      </w:r>
      <w:r w:rsidR="00DD2990" w:rsidRPr="00866993">
        <w:rPr>
          <w:rFonts w:ascii="Arial" w:hAnsi="Arial" w:cs="Arial"/>
        </w:rPr>
        <w:t>ykonawcę wymagań</w:t>
      </w:r>
      <w:r w:rsidR="006F7407">
        <w:rPr>
          <w:rFonts w:ascii="Arial" w:hAnsi="Arial" w:cs="Arial"/>
        </w:rPr>
        <w:t>,</w:t>
      </w:r>
      <w:r w:rsidR="00DD2990" w:rsidRPr="00866993">
        <w:rPr>
          <w:rFonts w:ascii="Arial" w:hAnsi="Arial" w:cs="Arial"/>
        </w:rPr>
        <w:t xml:space="preserve"> o których</w:t>
      </w:r>
      <w:r w:rsidR="00956032" w:rsidRPr="00866993">
        <w:rPr>
          <w:rFonts w:ascii="Arial" w:hAnsi="Arial" w:cs="Arial"/>
        </w:rPr>
        <w:t xml:space="preserve"> mowa </w:t>
      </w:r>
      <w:r w:rsidRPr="00866993">
        <w:rPr>
          <w:rFonts w:ascii="Arial" w:hAnsi="Arial" w:cs="Arial"/>
        </w:rPr>
        <w:t xml:space="preserve">w art. 95 ustawy </w:t>
      </w:r>
      <w:proofErr w:type="spellStart"/>
      <w:r w:rsidRPr="00866993">
        <w:rPr>
          <w:rFonts w:ascii="Arial" w:hAnsi="Arial" w:cs="Arial"/>
        </w:rPr>
        <w:t>Pzp</w:t>
      </w:r>
      <w:proofErr w:type="spellEnd"/>
      <w:r w:rsidRPr="00866993">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59616D9" w14:textId="77777777" w:rsidR="00624665" w:rsidRPr="00866993" w:rsidRDefault="00624665" w:rsidP="00866993">
      <w:pPr>
        <w:spacing w:after="0" w:line="276" w:lineRule="auto"/>
        <w:jc w:val="left"/>
        <w:rPr>
          <w:rFonts w:ascii="Arial" w:hAnsi="Arial" w:cs="Arial"/>
        </w:rPr>
      </w:pPr>
    </w:p>
    <w:p w14:paraId="79F76D87" w14:textId="77777777" w:rsidR="006B29BE" w:rsidRPr="00866993" w:rsidRDefault="006B29BE" w:rsidP="00866993">
      <w:pPr>
        <w:pStyle w:val="Nagwek1"/>
        <w:shd w:val="clear" w:color="auto" w:fill="CCC0D9"/>
        <w:spacing w:before="0" w:after="0" w:line="276" w:lineRule="auto"/>
        <w:jc w:val="left"/>
        <w:rPr>
          <w:rFonts w:ascii="Arial" w:hAnsi="Arial" w:cs="Arial"/>
          <w:sz w:val="22"/>
          <w:szCs w:val="22"/>
          <w:u w:val="single"/>
        </w:rPr>
      </w:pPr>
      <w:bookmarkStart w:id="5" w:name="_Toc360626579"/>
      <w:r w:rsidRPr="00866993">
        <w:rPr>
          <w:rFonts w:ascii="Arial" w:hAnsi="Arial" w:cs="Arial"/>
          <w:sz w:val="22"/>
          <w:szCs w:val="22"/>
        </w:rPr>
        <w:t>III.</w:t>
      </w:r>
      <w:r w:rsidRPr="00866993">
        <w:rPr>
          <w:rFonts w:ascii="Arial" w:hAnsi="Arial" w:cs="Arial"/>
          <w:sz w:val="22"/>
          <w:szCs w:val="22"/>
          <w:u w:val="single"/>
        </w:rPr>
        <w:t xml:space="preserve"> ZAMÓWIENIA CZĘŚCIOWE / OFERTA WARIANTOWA / ZAMÓWIENIA UZUPEŁNIAJĄCE</w:t>
      </w:r>
      <w:bookmarkEnd w:id="5"/>
    </w:p>
    <w:p w14:paraId="2431C70F" w14:textId="77777777" w:rsidR="00255745" w:rsidRPr="00866993" w:rsidRDefault="006B29BE" w:rsidP="00866993">
      <w:pPr>
        <w:numPr>
          <w:ilvl w:val="0"/>
          <w:numId w:val="46"/>
        </w:numPr>
        <w:spacing w:after="0" w:line="276" w:lineRule="auto"/>
        <w:ind w:left="426" w:hanging="426"/>
        <w:jc w:val="left"/>
        <w:rPr>
          <w:rFonts w:ascii="Arial" w:hAnsi="Arial" w:cs="Arial"/>
        </w:rPr>
      </w:pPr>
      <w:r w:rsidRPr="00866993">
        <w:rPr>
          <w:rFonts w:ascii="Arial" w:hAnsi="Arial" w:cs="Arial"/>
        </w:rPr>
        <w:t>Zam</w:t>
      </w:r>
      <w:r w:rsidR="00833DFD" w:rsidRPr="00866993">
        <w:rPr>
          <w:rFonts w:ascii="Arial" w:hAnsi="Arial" w:cs="Arial"/>
        </w:rPr>
        <w:t>awiający dopuszcza składani</w:t>
      </w:r>
      <w:r w:rsidR="00343818" w:rsidRPr="00866993">
        <w:rPr>
          <w:rFonts w:ascii="Arial" w:hAnsi="Arial" w:cs="Arial"/>
        </w:rPr>
        <w:t>e</w:t>
      </w:r>
      <w:r w:rsidRPr="00866993">
        <w:rPr>
          <w:rFonts w:ascii="Arial" w:hAnsi="Arial" w:cs="Arial"/>
        </w:rPr>
        <w:t xml:space="preserve"> ofert częściowych.</w:t>
      </w:r>
    </w:p>
    <w:p w14:paraId="24AE5D66" w14:textId="77777777" w:rsidR="006B29BE" w:rsidRPr="00866993" w:rsidRDefault="006B29BE" w:rsidP="00866993">
      <w:pPr>
        <w:numPr>
          <w:ilvl w:val="0"/>
          <w:numId w:val="46"/>
        </w:numPr>
        <w:spacing w:after="0" w:line="276" w:lineRule="auto"/>
        <w:ind w:left="426" w:hanging="426"/>
        <w:jc w:val="left"/>
        <w:rPr>
          <w:rFonts w:ascii="Arial" w:hAnsi="Arial" w:cs="Arial"/>
        </w:rPr>
      </w:pPr>
      <w:r w:rsidRPr="00866993">
        <w:rPr>
          <w:rFonts w:ascii="Arial" w:hAnsi="Arial" w:cs="Arial"/>
        </w:rPr>
        <w:t>Zamawiający nie dopuszc</w:t>
      </w:r>
      <w:r w:rsidR="00FA0D8F" w:rsidRPr="00866993">
        <w:rPr>
          <w:rFonts w:ascii="Arial" w:hAnsi="Arial" w:cs="Arial"/>
        </w:rPr>
        <w:t>za składania ofert wariantowych</w:t>
      </w:r>
    </w:p>
    <w:p w14:paraId="5041C874" w14:textId="77777777" w:rsidR="006B29BE" w:rsidRPr="00866993" w:rsidRDefault="006B29BE" w:rsidP="00866993">
      <w:pPr>
        <w:pStyle w:val="Bezodstpw"/>
        <w:numPr>
          <w:ilvl w:val="0"/>
          <w:numId w:val="46"/>
        </w:numPr>
        <w:tabs>
          <w:tab w:val="left" w:pos="426"/>
          <w:tab w:val="left" w:pos="709"/>
        </w:tabs>
        <w:spacing w:line="276" w:lineRule="auto"/>
        <w:ind w:left="426" w:hanging="426"/>
        <w:jc w:val="left"/>
        <w:rPr>
          <w:rFonts w:ascii="Arial" w:hAnsi="Arial" w:cs="Arial"/>
        </w:rPr>
      </w:pPr>
      <w:r w:rsidRPr="00866993">
        <w:rPr>
          <w:rFonts w:ascii="Arial" w:hAnsi="Arial" w:cs="Arial"/>
        </w:rPr>
        <w:t>Zamawiający nie przewiduje zawarcia umowy ramowej.</w:t>
      </w:r>
    </w:p>
    <w:p w14:paraId="06B3DF0A" w14:textId="77777777" w:rsidR="006B29BE" w:rsidRPr="00866993" w:rsidRDefault="006B29BE" w:rsidP="00866993">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866993">
        <w:rPr>
          <w:rFonts w:ascii="Arial" w:hAnsi="Arial" w:cs="Arial"/>
        </w:rPr>
        <w:t>Zamawiający nie przewiduje zastosowania aukcji elektronicznej.</w:t>
      </w:r>
    </w:p>
    <w:p w14:paraId="3D802E64" w14:textId="77777777" w:rsidR="00956032" w:rsidRPr="00866993" w:rsidRDefault="00956032" w:rsidP="00866993">
      <w:pPr>
        <w:pStyle w:val="Tekstpodstawowywcity"/>
        <w:numPr>
          <w:ilvl w:val="0"/>
          <w:numId w:val="46"/>
        </w:numPr>
        <w:tabs>
          <w:tab w:val="left" w:pos="426"/>
          <w:tab w:val="left" w:pos="709"/>
        </w:tabs>
        <w:spacing w:after="0" w:line="276" w:lineRule="auto"/>
        <w:jc w:val="left"/>
        <w:rPr>
          <w:rFonts w:ascii="Arial" w:hAnsi="Arial" w:cs="Arial"/>
        </w:rPr>
      </w:pPr>
      <w:r w:rsidRPr="00866993">
        <w:rPr>
          <w:rFonts w:ascii="Arial" w:hAnsi="Arial" w:cs="Arial"/>
        </w:rPr>
        <w:t xml:space="preserve">Zamawiający przewiduje udzielenie zamówień, o których mowa w art. 214 ust. 1 pkt 7 ustawy </w:t>
      </w:r>
      <w:proofErr w:type="spellStart"/>
      <w:r w:rsidRPr="00866993">
        <w:rPr>
          <w:rFonts w:ascii="Arial" w:hAnsi="Arial" w:cs="Arial"/>
        </w:rPr>
        <w:t>Pzp</w:t>
      </w:r>
      <w:proofErr w:type="spellEnd"/>
      <w:r w:rsidRPr="00866993">
        <w:rPr>
          <w:rFonts w:ascii="Arial" w:hAnsi="Arial" w:cs="Arial"/>
        </w:rPr>
        <w:t>,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opisanych</w:t>
      </w:r>
      <w:r w:rsidRPr="00866993">
        <w:rPr>
          <w:rFonts w:ascii="Arial" w:hAnsi="Arial" w:cs="Arial"/>
        </w:rPr>
        <w:br/>
        <w:t>w dokumentacji postępowania, a w szczególności załącznikach 6.1.-6.3 do SWZ. Warunki zawarcia umowy będą kształtowane w sposób odpowiedni w oparciu o warunki umowy</w:t>
      </w:r>
      <w:r w:rsidRPr="00866993">
        <w:rPr>
          <w:rFonts w:ascii="Arial" w:hAnsi="Arial" w:cs="Arial"/>
        </w:rPr>
        <w:br/>
        <w:t>o zamówienie podstawowe z uwzględnieniem różnic wynikających z wartości, czasu realizacji i innych istotnych okoliczności mających miejsce w chwili udzielania zamówienia.</w:t>
      </w:r>
    </w:p>
    <w:p w14:paraId="79808F29" w14:textId="77777777" w:rsidR="006B29BE" w:rsidRPr="00866993" w:rsidRDefault="006B29BE" w:rsidP="00866993">
      <w:pPr>
        <w:pStyle w:val="Tekstpodstawowywcity"/>
        <w:numPr>
          <w:ilvl w:val="0"/>
          <w:numId w:val="46"/>
        </w:numPr>
        <w:tabs>
          <w:tab w:val="left" w:pos="426"/>
          <w:tab w:val="left" w:pos="709"/>
        </w:tabs>
        <w:spacing w:after="0" w:line="276" w:lineRule="auto"/>
        <w:ind w:left="426" w:hanging="426"/>
        <w:jc w:val="left"/>
        <w:rPr>
          <w:rFonts w:ascii="Arial" w:hAnsi="Arial" w:cs="Arial"/>
        </w:rPr>
      </w:pPr>
      <w:r w:rsidRPr="00866993">
        <w:rPr>
          <w:rFonts w:ascii="Arial" w:hAnsi="Arial" w:cs="Arial"/>
        </w:rPr>
        <w:lastRenderedPageBreak/>
        <w:t xml:space="preserve">Zamawiający nie przewiduje zwrotu kosztów udziału w postępowaniu z wyjątkiem sytuacji, </w:t>
      </w:r>
      <w:r w:rsidRPr="00866993">
        <w:rPr>
          <w:rFonts w:ascii="Arial" w:hAnsi="Arial" w:cs="Arial"/>
        </w:rPr>
        <w:br/>
        <w:t xml:space="preserve">o której mowa w art. </w:t>
      </w:r>
      <w:r w:rsidR="00C16562" w:rsidRPr="00866993">
        <w:rPr>
          <w:rFonts w:ascii="Arial" w:hAnsi="Arial" w:cs="Arial"/>
        </w:rPr>
        <w:t>261</w:t>
      </w:r>
      <w:r w:rsidRPr="00866993">
        <w:rPr>
          <w:rFonts w:ascii="Arial" w:hAnsi="Arial" w:cs="Arial"/>
        </w:rPr>
        <w:t xml:space="preserve"> ustawy </w:t>
      </w:r>
      <w:proofErr w:type="spellStart"/>
      <w:r w:rsidRPr="00866993">
        <w:rPr>
          <w:rFonts w:ascii="Arial" w:hAnsi="Arial" w:cs="Arial"/>
        </w:rPr>
        <w:t>Pzp</w:t>
      </w:r>
      <w:proofErr w:type="spellEnd"/>
      <w:r w:rsidRPr="00866993">
        <w:rPr>
          <w:rFonts w:ascii="Arial" w:hAnsi="Arial" w:cs="Arial"/>
        </w:rPr>
        <w:t>.</w:t>
      </w:r>
    </w:p>
    <w:p w14:paraId="54011A1E" w14:textId="77777777" w:rsidR="00624665" w:rsidRPr="00866993" w:rsidRDefault="00624665" w:rsidP="00866993">
      <w:pPr>
        <w:pStyle w:val="Tekstpodstawowywcity"/>
        <w:tabs>
          <w:tab w:val="left" w:pos="426"/>
          <w:tab w:val="left" w:pos="709"/>
        </w:tabs>
        <w:spacing w:after="0" w:line="276" w:lineRule="auto"/>
        <w:ind w:left="426"/>
        <w:jc w:val="left"/>
        <w:rPr>
          <w:rFonts w:ascii="Arial" w:hAnsi="Arial" w:cs="Arial"/>
        </w:rPr>
      </w:pPr>
    </w:p>
    <w:p w14:paraId="4953E569" w14:textId="77777777" w:rsidR="006B29BE" w:rsidRPr="00866993" w:rsidRDefault="006B29BE" w:rsidP="00866993">
      <w:pPr>
        <w:pStyle w:val="Nagwek1"/>
        <w:shd w:val="clear" w:color="auto" w:fill="CCC0D9"/>
        <w:spacing w:before="0" w:after="0" w:line="276" w:lineRule="auto"/>
        <w:jc w:val="left"/>
        <w:rPr>
          <w:rFonts w:ascii="Arial" w:hAnsi="Arial" w:cs="Arial"/>
          <w:sz w:val="22"/>
          <w:szCs w:val="22"/>
          <w:u w:val="single"/>
        </w:rPr>
      </w:pPr>
      <w:r w:rsidRPr="00866993">
        <w:rPr>
          <w:rFonts w:ascii="Arial" w:hAnsi="Arial" w:cs="Arial"/>
          <w:sz w:val="22"/>
          <w:szCs w:val="22"/>
        </w:rPr>
        <w:t>IV.</w:t>
      </w:r>
      <w:r w:rsidRPr="00866993">
        <w:rPr>
          <w:rFonts w:ascii="Arial" w:hAnsi="Arial" w:cs="Arial"/>
          <w:sz w:val="22"/>
          <w:szCs w:val="22"/>
          <w:u w:val="single"/>
        </w:rPr>
        <w:t xml:space="preserve"> PODWYKONAWCY</w:t>
      </w:r>
    </w:p>
    <w:p w14:paraId="3294D84B" w14:textId="0626E0A5" w:rsidR="006B29BE" w:rsidRPr="00866993" w:rsidRDefault="006B29BE" w:rsidP="00866993">
      <w:pPr>
        <w:numPr>
          <w:ilvl w:val="0"/>
          <w:numId w:val="2"/>
        </w:numPr>
        <w:spacing w:after="0" w:line="276" w:lineRule="auto"/>
        <w:ind w:left="425" w:hanging="425"/>
        <w:jc w:val="left"/>
        <w:rPr>
          <w:rFonts w:ascii="Arial" w:hAnsi="Arial" w:cs="Arial"/>
        </w:rPr>
      </w:pPr>
      <w:r w:rsidRPr="00866993">
        <w:rPr>
          <w:rFonts w:ascii="Arial" w:hAnsi="Arial" w:cs="Arial"/>
        </w:rPr>
        <w:t>Wykonawca może powierzyć</w:t>
      </w:r>
      <w:r w:rsidR="00E75F2A" w:rsidRPr="00866993">
        <w:rPr>
          <w:rFonts w:ascii="Arial" w:hAnsi="Arial" w:cs="Arial"/>
        </w:rPr>
        <w:t xml:space="preserve"> podwykonawcom</w:t>
      </w:r>
      <w:r w:rsidR="00E75F2A" w:rsidRPr="00866993" w:rsidDel="00E75F2A">
        <w:rPr>
          <w:rFonts w:ascii="Arial" w:hAnsi="Arial" w:cs="Arial"/>
        </w:rPr>
        <w:t xml:space="preserve"> </w:t>
      </w:r>
      <w:r w:rsidRPr="00866993">
        <w:rPr>
          <w:rFonts w:ascii="Arial" w:hAnsi="Arial" w:cs="Arial"/>
        </w:rPr>
        <w:t xml:space="preserve">wykonanie części </w:t>
      </w:r>
      <w:r w:rsidR="001F4B9A" w:rsidRPr="00866993">
        <w:rPr>
          <w:rFonts w:ascii="Arial" w:hAnsi="Arial" w:cs="Arial"/>
        </w:rPr>
        <w:t xml:space="preserve">usług będących przedmiotem </w:t>
      </w:r>
      <w:r w:rsidR="00E75F2A" w:rsidRPr="00866993">
        <w:rPr>
          <w:rFonts w:ascii="Arial" w:hAnsi="Arial" w:cs="Arial"/>
        </w:rPr>
        <w:t xml:space="preserve">zamówienia </w:t>
      </w:r>
      <w:r w:rsidRPr="00866993">
        <w:rPr>
          <w:rFonts w:ascii="Arial" w:hAnsi="Arial" w:cs="Arial"/>
        </w:rPr>
        <w:t>pod warunkiem, że posiadają oni kwalifikacje do ich wykonania.</w:t>
      </w:r>
    </w:p>
    <w:p w14:paraId="133A8559" w14:textId="77777777" w:rsidR="006B29BE" w:rsidRPr="00866993" w:rsidRDefault="006B29BE" w:rsidP="00866993">
      <w:pPr>
        <w:numPr>
          <w:ilvl w:val="0"/>
          <w:numId w:val="2"/>
        </w:numPr>
        <w:spacing w:after="0" w:line="276" w:lineRule="auto"/>
        <w:ind w:left="425" w:hanging="425"/>
        <w:jc w:val="left"/>
        <w:rPr>
          <w:rFonts w:ascii="Arial" w:hAnsi="Arial" w:cs="Arial"/>
        </w:rPr>
      </w:pPr>
      <w:r w:rsidRPr="00866993">
        <w:rPr>
          <w:rFonts w:ascii="Arial" w:hAnsi="Arial" w:cs="Arial"/>
        </w:rPr>
        <w:t xml:space="preserve">Wykonawca jest zobowiązany do wskazania w Formularzu Ofertowym (załącznik nr 1 do SWZ) tych części zamówienia, których wykonanie zamierza powierzyć podwykonawcom </w:t>
      </w:r>
      <w:r w:rsidR="008A6750" w:rsidRPr="00866993">
        <w:rPr>
          <w:rFonts w:ascii="Arial" w:hAnsi="Arial" w:cs="Arial"/>
        </w:rPr>
        <w:br/>
      </w:r>
      <w:r w:rsidRPr="00866993">
        <w:rPr>
          <w:rFonts w:ascii="Arial" w:hAnsi="Arial" w:cs="Arial"/>
        </w:rPr>
        <w:t xml:space="preserve">i podania przez </w:t>
      </w:r>
      <w:r w:rsidR="00DB16C8" w:rsidRPr="00866993">
        <w:rPr>
          <w:rFonts w:ascii="Arial" w:hAnsi="Arial" w:cs="Arial"/>
        </w:rPr>
        <w:t>w</w:t>
      </w:r>
      <w:r w:rsidRPr="00866993">
        <w:rPr>
          <w:rFonts w:ascii="Arial" w:hAnsi="Arial" w:cs="Arial"/>
        </w:rPr>
        <w:t xml:space="preserve">ykonawcę firm </w:t>
      </w:r>
      <w:r w:rsidR="003146F8" w:rsidRPr="00866993">
        <w:rPr>
          <w:rFonts w:ascii="Arial" w:hAnsi="Arial" w:cs="Arial"/>
        </w:rPr>
        <w:t>podwykonawców (o ile są znane)</w:t>
      </w:r>
      <w:r w:rsidRPr="00866993">
        <w:rPr>
          <w:rFonts w:ascii="Arial" w:hAnsi="Arial" w:cs="Arial"/>
        </w:rPr>
        <w:t>. W przypadku niewskazania części zamówienia, których wykonanie zamierza powierzyć podwykonawcom, przyjmuje się, że przedmiot zamówienia zostanie w całości wykonany samodzielnie przez Wykonawcę.</w:t>
      </w:r>
    </w:p>
    <w:p w14:paraId="471A617A" w14:textId="77777777" w:rsidR="006B29BE" w:rsidRPr="00866993" w:rsidRDefault="006B29BE" w:rsidP="00866993">
      <w:pPr>
        <w:numPr>
          <w:ilvl w:val="0"/>
          <w:numId w:val="2"/>
        </w:numPr>
        <w:spacing w:after="0" w:line="276" w:lineRule="auto"/>
        <w:ind w:left="425" w:hanging="425"/>
        <w:jc w:val="left"/>
        <w:rPr>
          <w:rFonts w:ascii="Arial" w:hAnsi="Arial" w:cs="Arial"/>
        </w:rPr>
      </w:pPr>
      <w:r w:rsidRPr="00866993">
        <w:rPr>
          <w:rFonts w:ascii="Arial" w:hAnsi="Arial" w:cs="Arial"/>
        </w:rPr>
        <w:t xml:space="preserve">Jeżeli zmiana albo rezygnacja z podwykonawcy dotyczy podmiotu, na którego zasoby Wykonawca powoływał się, na zasadach określonych w art. </w:t>
      </w:r>
      <w:r w:rsidR="00042ADD" w:rsidRPr="00866993">
        <w:rPr>
          <w:rFonts w:ascii="Arial" w:hAnsi="Arial" w:cs="Arial"/>
        </w:rPr>
        <w:t>118</w:t>
      </w:r>
      <w:r w:rsidRPr="00866993">
        <w:rPr>
          <w:rFonts w:ascii="Arial" w:hAnsi="Arial" w:cs="Arial"/>
        </w:rPr>
        <w:t xml:space="preserve"> ust. 1</w:t>
      </w:r>
      <w:r w:rsidR="00EA7043" w:rsidRPr="00866993">
        <w:rPr>
          <w:rFonts w:ascii="Arial" w:hAnsi="Arial" w:cs="Arial"/>
        </w:rPr>
        <w:t xml:space="preserve"> u</w:t>
      </w:r>
      <w:r w:rsidR="00042ADD" w:rsidRPr="00866993">
        <w:rPr>
          <w:rFonts w:ascii="Arial" w:hAnsi="Arial" w:cs="Arial"/>
        </w:rPr>
        <w:t>stawy</w:t>
      </w:r>
      <w:r w:rsidR="00EA7043" w:rsidRPr="00866993">
        <w:rPr>
          <w:rFonts w:ascii="Arial" w:hAnsi="Arial" w:cs="Arial"/>
        </w:rPr>
        <w:t xml:space="preserve"> </w:t>
      </w:r>
      <w:proofErr w:type="spellStart"/>
      <w:r w:rsidR="00EA7043" w:rsidRPr="00866993">
        <w:rPr>
          <w:rFonts w:ascii="Arial" w:hAnsi="Arial" w:cs="Arial"/>
        </w:rPr>
        <w:t>Pzp</w:t>
      </w:r>
      <w:proofErr w:type="spellEnd"/>
      <w:r w:rsidRPr="00866993">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866993">
        <w:rPr>
          <w:rFonts w:ascii="Arial" w:hAnsi="Arial" w:cs="Arial"/>
        </w:rPr>
        <w:br/>
      </w:r>
      <w:r w:rsidRPr="00866993">
        <w:rPr>
          <w:rFonts w:ascii="Arial" w:hAnsi="Arial" w:cs="Arial"/>
        </w:rPr>
        <w:t>w stopniu nie mniejszym niż podwykonawca, na którego zasoby Wykonawca powoływał się w trakcie postępowania o udzielenie zamówienia.</w:t>
      </w:r>
    </w:p>
    <w:p w14:paraId="5A1A5D5C" w14:textId="77777777" w:rsidR="006B29BE" w:rsidRPr="00866993" w:rsidRDefault="006B29BE" w:rsidP="00866993">
      <w:pPr>
        <w:numPr>
          <w:ilvl w:val="0"/>
          <w:numId w:val="2"/>
        </w:numPr>
        <w:spacing w:after="0" w:line="276" w:lineRule="auto"/>
        <w:ind w:left="425" w:hanging="425"/>
        <w:jc w:val="left"/>
        <w:rPr>
          <w:rFonts w:ascii="Arial" w:hAnsi="Arial" w:cs="Arial"/>
        </w:rPr>
      </w:pPr>
      <w:r w:rsidRPr="00866993">
        <w:rPr>
          <w:rFonts w:ascii="Arial" w:hAnsi="Arial" w:cs="Arial"/>
        </w:rPr>
        <w:t xml:space="preserve">Powierzenie wykonania części zamówienia podwykonawcom nie zwalnia Wykonawcy </w:t>
      </w:r>
      <w:r w:rsidRPr="00866993">
        <w:rPr>
          <w:rFonts w:ascii="Arial" w:hAnsi="Arial" w:cs="Arial"/>
        </w:rPr>
        <w:br/>
        <w:t xml:space="preserve">z odpowiedzialności za należyte wykonanie tego zamówienia. </w:t>
      </w:r>
    </w:p>
    <w:p w14:paraId="407C7CAC" w14:textId="77777777" w:rsidR="00624665" w:rsidRPr="00866993" w:rsidRDefault="00624665" w:rsidP="00866993">
      <w:pPr>
        <w:spacing w:after="0" w:line="276" w:lineRule="auto"/>
        <w:ind w:left="425"/>
        <w:jc w:val="left"/>
        <w:rPr>
          <w:rFonts w:ascii="Arial" w:hAnsi="Arial" w:cs="Arial"/>
        </w:rPr>
      </w:pPr>
    </w:p>
    <w:p w14:paraId="02C79BB2" w14:textId="77777777" w:rsidR="00B00051" w:rsidRPr="00866993" w:rsidRDefault="006B29BE" w:rsidP="00866993">
      <w:pPr>
        <w:pStyle w:val="Nagwek1"/>
        <w:shd w:val="clear" w:color="auto" w:fill="CCC0D9"/>
        <w:spacing w:before="0" w:after="0" w:line="276" w:lineRule="auto"/>
        <w:jc w:val="left"/>
        <w:rPr>
          <w:rFonts w:ascii="Arial" w:hAnsi="Arial" w:cs="Arial"/>
          <w:sz w:val="22"/>
          <w:szCs w:val="22"/>
          <w:u w:val="single"/>
          <w:shd w:val="clear" w:color="auto" w:fill="CCC0D9"/>
        </w:rPr>
      </w:pPr>
      <w:r w:rsidRPr="00866993">
        <w:rPr>
          <w:rFonts w:ascii="Arial" w:hAnsi="Arial" w:cs="Arial"/>
          <w:sz w:val="22"/>
          <w:szCs w:val="22"/>
        </w:rPr>
        <w:t xml:space="preserve">V. </w:t>
      </w:r>
      <w:r w:rsidRPr="00866993">
        <w:rPr>
          <w:rFonts w:ascii="Arial" w:hAnsi="Arial" w:cs="Arial"/>
          <w:sz w:val="22"/>
          <w:szCs w:val="22"/>
          <w:u w:val="single"/>
        </w:rPr>
        <w:t>TERMIN REALIZACJI</w:t>
      </w:r>
      <w:r w:rsidRPr="00866993">
        <w:rPr>
          <w:rFonts w:ascii="Arial" w:hAnsi="Arial" w:cs="Arial"/>
          <w:sz w:val="22"/>
          <w:szCs w:val="22"/>
          <w:u w:val="single"/>
          <w:shd w:val="clear" w:color="auto" w:fill="CCC0D9"/>
        </w:rPr>
        <w:t xml:space="preserve"> ZAMÓWIENIA</w:t>
      </w:r>
      <w:bookmarkStart w:id="6" w:name="_Toc440969209"/>
      <w:bookmarkStart w:id="7" w:name="_Toc229903808"/>
    </w:p>
    <w:p w14:paraId="3EAC9A89" w14:textId="77777777" w:rsidR="00C61DA8" w:rsidRPr="00866993" w:rsidRDefault="006F475C" w:rsidP="00866993">
      <w:pPr>
        <w:spacing w:after="0" w:line="276" w:lineRule="auto"/>
        <w:jc w:val="left"/>
        <w:rPr>
          <w:rFonts w:ascii="Arial" w:hAnsi="Arial" w:cs="Arial"/>
        </w:rPr>
      </w:pPr>
      <w:r w:rsidRPr="00866993">
        <w:rPr>
          <w:rFonts w:ascii="Arial" w:hAnsi="Arial" w:cs="Arial"/>
        </w:rPr>
        <w:t xml:space="preserve">Termin </w:t>
      </w:r>
      <w:r w:rsidR="00D81391" w:rsidRPr="00866993">
        <w:rPr>
          <w:rFonts w:ascii="Arial" w:hAnsi="Arial" w:cs="Arial"/>
        </w:rPr>
        <w:t>realizacji zamówienia</w:t>
      </w:r>
      <w:r w:rsidR="00343818" w:rsidRPr="00866993">
        <w:rPr>
          <w:rFonts w:ascii="Arial" w:hAnsi="Arial" w:cs="Arial"/>
        </w:rPr>
        <w:t xml:space="preserve"> </w:t>
      </w:r>
      <w:r w:rsidR="003808C9" w:rsidRPr="00866993">
        <w:rPr>
          <w:rFonts w:ascii="Arial" w:hAnsi="Arial" w:cs="Arial"/>
        </w:rPr>
        <w:t>dla wszystkich części:</w:t>
      </w:r>
    </w:p>
    <w:p w14:paraId="7EB14D50" w14:textId="77777777" w:rsidR="00AC2DEF" w:rsidRPr="00866993" w:rsidRDefault="00AC2DEF" w:rsidP="00866993">
      <w:pPr>
        <w:pStyle w:val="Akapitzlist"/>
        <w:numPr>
          <w:ilvl w:val="0"/>
          <w:numId w:val="76"/>
        </w:numPr>
        <w:spacing w:after="0" w:line="276" w:lineRule="auto"/>
        <w:jc w:val="left"/>
        <w:rPr>
          <w:rFonts w:ascii="Arial" w:hAnsi="Arial" w:cs="Arial"/>
        </w:rPr>
      </w:pPr>
      <w:r w:rsidRPr="00866993">
        <w:rPr>
          <w:rFonts w:ascii="Arial" w:hAnsi="Arial" w:cs="Arial"/>
        </w:rPr>
        <w:t xml:space="preserve">termin </w:t>
      </w:r>
      <w:r w:rsidR="0005599C" w:rsidRPr="00866993">
        <w:rPr>
          <w:rFonts w:ascii="Arial" w:hAnsi="Arial" w:cs="Arial"/>
        </w:rPr>
        <w:t>rozpoczęcia</w:t>
      </w:r>
      <w:r w:rsidRPr="00866993">
        <w:rPr>
          <w:rFonts w:ascii="Arial" w:hAnsi="Arial" w:cs="Arial"/>
        </w:rPr>
        <w:t xml:space="preserve"> </w:t>
      </w:r>
      <w:r w:rsidR="00956032" w:rsidRPr="00866993">
        <w:rPr>
          <w:rFonts w:ascii="Arial" w:hAnsi="Arial" w:cs="Arial"/>
        </w:rPr>
        <w:t>–</w:t>
      </w:r>
      <w:r w:rsidRPr="00866993">
        <w:rPr>
          <w:rFonts w:ascii="Arial" w:hAnsi="Arial" w:cs="Arial"/>
        </w:rPr>
        <w:t xml:space="preserve"> </w:t>
      </w:r>
      <w:r w:rsidR="00956032" w:rsidRPr="00866993">
        <w:rPr>
          <w:rFonts w:ascii="Arial" w:hAnsi="Arial" w:cs="Arial"/>
        </w:rPr>
        <w:t>od dnia podpisania umowy,</w:t>
      </w:r>
    </w:p>
    <w:p w14:paraId="72EFFB35" w14:textId="77777777" w:rsidR="00343818" w:rsidRPr="0013656D" w:rsidRDefault="00AC2DEF" w:rsidP="00866993">
      <w:pPr>
        <w:pStyle w:val="Akapitzlist"/>
        <w:numPr>
          <w:ilvl w:val="0"/>
          <w:numId w:val="76"/>
        </w:numPr>
        <w:spacing w:after="0" w:line="276" w:lineRule="auto"/>
        <w:jc w:val="left"/>
        <w:rPr>
          <w:rFonts w:ascii="Arial" w:hAnsi="Arial" w:cs="Arial"/>
        </w:rPr>
      </w:pPr>
      <w:r w:rsidRPr="0013656D">
        <w:rPr>
          <w:rFonts w:ascii="Arial" w:hAnsi="Arial" w:cs="Arial"/>
        </w:rPr>
        <w:t xml:space="preserve">termin zakończenia </w:t>
      </w:r>
      <w:r w:rsidR="00255745" w:rsidRPr="0013656D">
        <w:rPr>
          <w:rFonts w:ascii="Arial" w:hAnsi="Arial" w:cs="Arial"/>
        </w:rPr>
        <w:t>–</w:t>
      </w:r>
      <w:r w:rsidRPr="0013656D">
        <w:rPr>
          <w:rFonts w:ascii="Arial" w:hAnsi="Arial" w:cs="Arial"/>
        </w:rPr>
        <w:t xml:space="preserve"> </w:t>
      </w:r>
      <w:r w:rsidR="0013656D" w:rsidRPr="0013656D">
        <w:rPr>
          <w:rFonts w:ascii="Arial" w:hAnsi="Arial" w:cs="Arial"/>
        </w:rPr>
        <w:t>8 miesięcy od dnia podpisania umowy.</w:t>
      </w:r>
    </w:p>
    <w:p w14:paraId="7B8517E9" w14:textId="77777777" w:rsidR="00624665" w:rsidRPr="00866993" w:rsidRDefault="00624665" w:rsidP="00866993">
      <w:pPr>
        <w:pStyle w:val="Akapitzlist"/>
        <w:spacing w:after="0" w:line="276" w:lineRule="auto"/>
        <w:jc w:val="left"/>
        <w:rPr>
          <w:rFonts w:ascii="Arial" w:hAnsi="Arial" w:cs="Arial"/>
        </w:rPr>
      </w:pPr>
    </w:p>
    <w:p w14:paraId="3BF348FF" w14:textId="77777777" w:rsidR="006B29BE" w:rsidRPr="00866993" w:rsidRDefault="006B29BE" w:rsidP="00866993">
      <w:pPr>
        <w:pStyle w:val="Nagwek1"/>
        <w:shd w:val="clear" w:color="auto" w:fill="CCC0D9"/>
        <w:spacing w:before="0" w:after="0" w:line="276" w:lineRule="auto"/>
        <w:jc w:val="left"/>
        <w:rPr>
          <w:rFonts w:ascii="Arial" w:hAnsi="Arial" w:cs="Arial"/>
          <w:b w:val="0"/>
          <w:sz w:val="22"/>
          <w:szCs w:val="22"/>
          <w:u w:val="single"/>
        </w:rPr>
      </w:pPr>
      <w:r w:rsidRPr="00866993">
        <w:rPr>
          <w:rFonts w:ascii="Arial" w:hAnsi="Arial" w:cs="Arial"/>
          <w:spacing w:val="20"/>
          <w:sz w:val="22"/>
          <w:szCs w:val="22"/>
          <w:shd w:val="clear" w:color="auto" w:fill="CCC0D9"/>
        </w:rPr>
        <w:t xml:space="preserve">VI. </w:t>
      </w:r>
      <w:r w:rsidR="00AC2DEF" w:rsidRPr="00866993">
        <w:rPr>
          <w:rFonts w:ascii="Arial" w:hAnsi="Arial" w:cs="Arial"/>
          <w:spacing w:val="20"/>
          <w:sz w:val="22"/>
          <w:szCs w:val="22"/>
          <w:u w:val="single"/>
          <w:shd w:val="clear" w:color="auto" w:fill="CCC0D9"/>
        </w:rPr>
        <w:t>WAR</w:t>
      </w:r>
      <w:r w:rsidR="00983BC8" w:rsidRPr="00866993">
        <w:rPr>
          <w:rFonts w:ascii="Arial" w:hAnsi="Arial" w:cs="Arial"/>
          <w:spacing w:val="20"/>
          <w:sz w:val="22"/>
          <w:szCs w:val="22"/>
          <w:u w:val="single"/>
          <w:shd w:val="clear" w:color="auto" w:fill="CCC0D9"/>
        </w:rPr>
        <w:t>U</w:t>
      </w:r>
      <w:r w:rsidRPr="00866993">
        <w:rPr>
          <w:rFonts w:ascii="Arial" w:hAnsi="Arial" w:cs="Arial"/>
          <w:spacing w:val="20"/>
          <w:sz w:val="22"/>
          <w:szCs w:val="22"/>
          <w:u w:val="single"/>
          <w:shd w:val="clear" w:color="auto" w:fill="CCC0D9"/>
        </w:rPr>
        <w:t xml:space="preserve">NKI UDZIAŁU W POSTĘPOWANIU </w:t>
      </w:r>
    </w:p>
    <w:p w14:paraId="7F442225" w14:textId="77777777" w:rsidR="00343818" w:rsidRPr="00866993" w:rsidRDefault="00343818" w:rsidP="00866993">
      <w:pPr>
        <w:numPr>
          <w:ilvl w:val="0"/>
          <w:numId w:val="74"/>
        </w:numPr>
        <w:autoSpaceDE w:val="0"/>
        <w:autoSpaceDN w:val="0"/>
        <w:adjustRightInd w:val="0"/>
        <w:spacing w:after="0" w:line="276" w:lineRule="auto"/>
        <w:ind w:left="426" w:hanging="426"/>
        <w:jc w:val="left"/>
        <w:rPr>
          <w:rFonts w:ascii="Arial" w:hAnsi="Arial" w:cs="Arial"/>
        </w:rPr>
      </w:pPr>
      <w:r w:rsidRPr="00866993">
        <w:rPr>
          <w:rFonts w:ascii="Arial" w:hAnsi="Arial" w:cs="Arial"/>
        </w:rPr>
        <w:t xml:space="preserve">O udzielenie zamówienia mogą ubiegać się wykonawcy, którzy: </w:t>
      </w:r>
    </w:p>
    <w:p w14:paraId="73DED887" w14:textId="77777777" w:rsidR="00343818" w:rsidRPr="00866993" w:rsidRDefault="00343818" w:rsidP="00866993">
      <w:pPr>
        <w:pStyle w:val="Akapitzlist"/>
        <w:numPr>
          <w:ilvl w:val="1"/>
          <w:numId w:val="75"/>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nie podlegają wykluczeniu;</w:t>
      </w:r>
    </w:p>
    <w:p w14:paraId="4725B33F" w14:textId="77777777" w:rsidR="00343818" w:rsidRPr="00866993" w:rsidRDefault="00343818" w:rsidP="00866993">
      <w:pPr>
        <w:pStyle w:val="Akapitzlist"/>
        <w:numPr>
          <w:ilvl w:val="1"/>
          <w:numId w:val="75"/>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spełniają warunki udziału w postępowaniu dotyczące:</w:t>
      </w:r>
    </w:p>
    <w:p w14:paraId="0C5A49A3" w14:textId="77777777" w:rsidR="00343818" w:rsidRPr="00866993" w:rsidRDefault="00343818" w:rsidP="00866993">
      <w:pPr>
        <w:pStyle w:val="Akapitzlist"/>
        <w:numPr>
          <w:ilvl w:val="2"/>
          <w:numId w:val="75"/>
        </w:numPr>
        <w:autoSpaceDE w:val="0"/>
        <w:autoSpaceDN w:val="0"/>
        <w:adjustRightInd w:val="0"/>
        <w:spacing w:after="0" w:line="276" w:lineRule="auto"/>
        <w:ind w:left="1134" w:hanging="708"/>
        <w:contextualSpacing w:val="0"/>
        <w:jc w:val="left"/>
        <w:rPr>
          <w:rFonts w:ascii="Arial" w:hAnsi="Arial" w:cs="Arial"/>
          <w:b/>
          <w:bCs/>
        </w:rPr>
      </w:pPr>
      <w:r w:rsidRPr="00866993">
        <w:rPr>
          <w:rFonts w:ascii="Arial" w:hAnsi="Arial" w:cs="Arial"/>
          <w:b/>
          <w:bCs/>
        </w:rPr>
        <w:t>zdolności do występowania w obrocie gospodarczym:</w:t>
      </w:r>
    </w:p>
    <w:p w14:paraId="7EC7AC35" w14:textId="77777777" w:rsidR="00343818" w:rsidRPr="00866993" w:rsidRDefault="00343818" w:rsidP="00866993">
      <w:pPr>
        <w:pStyle w:val="Akapitzlist"/>
        <w:autoSpaceDE w:val="0"/>
        <w:autoSpaceDN w:val="0"/>
        <w:adjustRightInd w:val="0"/>
        <w:spacing w:after="0" w:line="276" w:lineRule="auto"/>
        <w:ind w:left="1134" w:hanging="283"/>
        <w:contextualSpacing w:val="0"/>
        <w:jc w:val="left"/>
        <w:rPr>
          <w:rFonts w:ascii="Arial" w:hAnsi="Arial" w:cs="Arial"/>
        </w:rPr>
      </w:pPr>
      <w:r w:rsidRPr="00866993">
        <w:rPr>
          <w:rFonts w:ascii="Arial" w:hAnsi="Arial" w:cs="Arial"/>
        </w:rPr>
        <w:t xml:space="preserve">1.2.1.01 Zamawiający nie stawia warunku w ww. zakresie. </w:t>
      </w:r>
    </w:p>
    <w:p w14:paraId="4D265DB9" w14:textId="77777777" w:rsidR="00343818" w:rsidRPr="00866993" w:rsidRDefault="00343818" w:rsidP="00866993">
      <w:pPr>
        <w:pStyle w:val="Akapitzlist"/>
        <w:numPr>
          <w:ilvl w:val="2"/>
          <w:numId w:val="75"/>
        </w:numPr>
        <w:autoSpaceDE w:val="0"/>
        <w:autoSpaceDN w:val="0"/>
        <w:adjustRightInd w:val="0"/>
        <w:spacing w:after="0" w:line="276" w:lineRule="auto"/>
        <w:ind w:left="1134" w:hanging="708"/>
        <w:contextualSpacing w:val="0"/>
        <w:jc w:val="left"/>
        <w:rPr>
          <w:rFonts w:ascii="Arial" w:hAnsi="Arial" w:cs="Arial"/>
        </w:rPr>
      </w:pPr>
      <w:r w:rsidRPr="00866993">
        <w:rPr>
          <w:rFonts w:ascii="Arial" w:eastAsia="Calibri" w:hAnsi="Arial" w:cs="Arial"/>
          <w:b/>
          <w:bCs/>
        </w:rPr>
        <w:t xml:space="preserve">uprawnień do prowadzenia określonej działalności gospodarczej lub zawodowej: </w:t>
      </w:r>
    </w:p>
    <w:p w14:paraId="53E64E69" w14:textId="77777777" w:rsidR="00343818" w:rsidRPr="00866993" w:rsidRDefault="00343818" w:rsidP="00866993">
      <w:pPr>
        <w:pStyle w:val="Akapitzlist"/>
        <w:numPr>
          <w:ilvl w:val="3"/>
          <w:numId w:val="75"/>
        </w:numPr>
        <w:autoSpaceDE w:val="0"/>
        <w:autoSpaceDN w:val="0"/>
        <w:adjustRightInd w:val="0"/>
        <w:spacing w:after="0" w:line="276" w:lineRule="auto"/>
        <w:ind w:left="1701" w:hanging="850"/>
        <w:contextualSpacing w:val="0"/>
        <w:jc w:val="left"/>
        <w:rPr>
          <w:rFonts w:ascii="Arial" w:hAnsi="Arial" w:cs="Arial"/>
        </w:rPr>
      </w:pPr>
      <w:r w:rsidRPr="00866993">
        <w:rPr>
          <w:rFonts w:ascii="Arial" w:eastAsia="Calibri" w:hAnsi="Arial" w:cs="Arial"/>
        </w:rPr>
        <w:t>Zamawiający nie stawia warunku w ww. zakresie.</w:t>
      </w:r>
    </w:p>
    <w:p w14:paraId="455AE192" w14:textId="77777777" w:rsidR="000E6342" w:rsidRPr="00866993" w:rsidRDefault="00343818" w:rsidP="00866993">
      <w:pPr>
        <w:pStyle w:val="Akapitzlist"/>
        <w:numPr>
          <w:ilvl w:val="2"/>
          <w:numId w:val="75"/>
        </w:numPr>
        <w:autoSpaceDE w:val="0"/>
        <w:autoSpaceDN w:val="0"/>
        <w:adjustRightInd w:val="0"/>
        <w:spacing w:after="0" w:line="276" w:lineRule="auto"/>
        <w:ind w:left="1134" w:hanging="708"/>
        <w:contextualSpacing w:val="0"/>
        <w:jc w:val="left"/>
        <w:rPr>
          <w:rFonts w:ascii="Arial" w:hAnsi="Arial" w:cs="Arial"/>
        </w:rPr>
      </w:pPr>
      <w:r w:rsidRPr="00866993">
        <w:rPr>
          <w:rFonts w:ascii="Arial" w:hAnsi="Arial" w:cs="Arial"/>
          <w:b/>
        </w:rPr>
        <w:t>sytuacji ekonomicznej lub finansowej</w:t>
      </w:r>
      <w:r w:rsidR="00D701BF">
        <w:rPr>
          <w:rFonts w:ascii="Arial" w:hAnsi="Arial" w:cs="Arial"/>
          <w:b/>
        </w:rPr>
        <w:t xml:space="preserve"> (dla części I-IV)</w:t>
      </w:r>
      <w:r w:rsidRPr="00866993">
        <w:rPr>
          <w:rFonts w:ascii="Arial" w:hAnsi="Arial" w:cs="Arial"/>
          <w:b/>
        </w:rPr>
        <w:t>:</w:t>
      </w:r>
    </w:p>
    <w:p w14:paraId="4A8C6632" w14:textId="77777777" w:rsidR="000E6342" w:rsidRPr="00866993" w:rsidRDefault="00A82FFC" w:rsidP="00866993">
      <w:pPr>
        <w:pStyle w:val="Akapitzlist"/>
        <w:numPr>
          <w:ilvl w:val="0"/>
          <w:numId w:val="86"/>
        </w:numPr>
        <w:autoSpaceDE w:val="0"/>
        <w:autoSpaceDN w:val="0"/>
        <w:adjustRightInd w:val="0"/>
        <w:spacing w:after="0" w:line="276" w:lineRule="auto"/>
        <w:jc w:val="left"/>
        <w:rPr>
          <w:rFonts w:ascii="Arial" w:hAnsi="Arial" w:cs="Arial"/>
        </w:rPr>
      </w:pPr>
      <w:r w:rsidRPr="00866993">
        <w:rPr>
          <w:rFonts w:ascii="Arial" w:hAnsi="Arial" w:cs="Arial"/>
        </w:rPr>
        <w:t>zamawiający uzna, że wykonawca znajduje się w sytuacji ekonomicznej i/lub finansowej zapewniającej należyte wykonanie zamówien</w:t>
      </w:r>
      <w:r w:rsidR="000E6342" w:rsidRPr="00866993">
        <w:rPr>
          <w:rFonts w:ascii="Arial" w:hAnsi="Arial" w:cs="Arial"/>
        </w:rPr>
        <w:t>ia, jeżeli wykonawca wykaże, że:</w:t>
      </w:r>
    </w:p>
    <w:p w14:paraId="073962EF" w14:textId="77777777" w:rsidR="00A82FFC" w:rsidRPr="00866993" w:rsidRDefault="000E6342" w:rsidP="00866993">
      <w:pPr>
        <w:pStyle w:val="Akapitzlist"/>
        <w:numPr>
          <w:ilvl w:val="0"/>
          <w:numId w:val="92"/>
        </w:numPr>
        <w:autoSpaceDE w:val="0"/>
        <w:autoSpaceDN w:val="0"/>
        <w:adjustRightInd w:val="0"/>
        <w:spacing w:after="0" w:line="276" w:lineRule="auto"/>
        <w:jc w:val="left"/>
        <w:rPr>
          <w:rFonts w:ascii="Arial" w:hAnsi="Arial" w:cs="Arial"/>
        </w:rPr>
      </w:pPr>
      <w:r w:rsidRPr="00866993">
        <w:rPr>
          <w:rFonts w:ascii="Arial" w:hAnsi="Arial" w:cs="Arial"/>
        </w:rPr>
        <w:t>posiada minimalny roczny przychód w obszarze zamówienia wysokości  250 000,00 zł (słownie dwieście pięćdziesiąt tysięcy złotych 00/100).</w:t>
      </w:r>
    </w:p>
    <w:p w14:paraId="3F952B56" w14:textId="77777777" w:rsidR="00A82FFC" w:rsidRPr="00866993" w:rsidRDefault="00A82FFC" w:rsidP="00866993">
      <w:pPr>
        <w:pStyle w:val="Akapitzlist"/>
        <w:autoSpaceDE w:val="0"/>
        <w:autoSpaceDN w:val="0"/>
        <w:adjustRightInd w:val="0"/>
        <w:spacing w:after="0" w:line="276" w:lineRule="auto"/>
        <w:ind w:left="2127"/>
        <w:contextualSpacing w:val="0"/>
        <w:jc w:val="left"/>
        <w:rPr>
          <w:rFonts w:ascii="Arial" w:hAnsi="Arial" w:cs="Arial"/>
          <w:u w:val="single"/>
        </w:rPr>
      </w:pPr>
      <w:r w:rsidRPr="00866993">
        <w:rPr>
          <w:rFonts w:ascii="Arial" w:hAnsi="Arial" w:cs="Arial"/>
          <w:u w:val="single"/>
        </w:rPr>
        <w:t>W przypadku składania oferty wspólnej ww. warunek musi spełniać co najmniej jeden z wykonawców w całości.</w:t>
      </w:r>
    </w:p>
    <w:p w14:paraId="58AC6B24" w14:textId="77777777" w:rsidR="00077D91" w:rsidRPr="00866993" w:rsidRDefault="00077D91" w:rsidP="00011947">
      <w:pPr>
        <w:pStyle w:val="Akapitzlist"/>
        <w:numPr>
          <w:ilvl w:val="0"/>
          <w:numId w:val="92"/>
        </w:numPr>
        <w:spacing w:after="0" w:line="276" w:lineRule="auto"/>
        <w:ind w:left="2268"/>
        <w:jc w:val="left"/>
        <w:rPr>
          <w:rFonts w:ascii="Arial" w:hAnsi="Arial" w:cs="Arial"/>
        </w:rPr>
      </w:pPr>
      <w:r w:rsidRPr="00866993">
        <w:rPr>
          <w:rFonts w:ascii="Arial" w:hAnsi="Arial" w:cs="Arial"/>
        </w:rPr>
        <w:t>jest ubezpieczony od odpowiedzialności cywilnej w zakresie prowadzonej działalności związanej z przedmiotem zamówienia na sumę gwarancyjną nie niższą niż 100 000,00 zł (słownie: sto tysięcy złotych).</w:t>
      </w:r>
    </w:p>
    <w:p w14:paraId="6997294E" w14:textId="77777777" w:rsidR="00A82FFC" w:rsidRPr="00866993" w:rsidRDefault="00077D91" w:rsidP="00866993">
      <w:pPr>
        <w:pStyle w:val="Akapitzlist"/>
        <w:autoSpaceDE w:val="0"/>
        <w:autoSpaceDN w:val="0"/>
        <w:adjustRightInd w:val="0"/>
        <w:spacing w:after="0" w:line="276" w:lineRule="auto"/>
        <w:ind w:left="2214"/>
        <w:jc w:val="left"/>
        <w:rPr>
          <w:rFonts w:ascii="Arial" w:hAnsi="Arial" w:cs="Arial"/>
          <w:u w:val="single"/>
        </w:rPr>
      </w:pPr>
      <w:r w:rsidRPr="00866993">
        <w:rPr>
          <w:rFonts w:ascii="Arial" w:hAnsi="Arial" w:cs="Arial"/>
          <w:u w:val="single"/>
        </w:rPr>
        <w:t>W przypadku składania oferty wspólnej ww. warunek musi spełniać co najmniej jeden z wykonawców w całości.</w:t>
      </w:r>
    </w:p>
    <w:p w14:paraId="67187E62" w14:textId="77777777" w:rsidR="00343818" w:rsidRPr="00866993" w:rsidRDefault="00343818" w:rsidP="00866993">
      <w:pPr>
        <w:pStyle w:val="Akapitzlist"/>
        <w:numPr>
          <w:ilvl w:val="2"/>
          <w:numId w:val="75"/>
        </w:numPr>
        <w:autoSpaceDE w:val="0"/>
        <w:autoSpaceDN w:val="0"/>
        <w:adjustRightInd w:val="0"/>
        <w:spacing w:after="0" w:line="276" w:lineRule="auto"/>
        <w:ind w:left="1134" w:hanging="851"/>
        <w:contextualSpacing w:val="0"/>
        <w:jc w:val="left"/>
        <w:rPr>
          <w:rFonts w:ascii="Arial" w:hAnsi="Arial" w:cs="Arial"/>
        </w:rPr>
      </w:pPr>
      <w:r w:rsidRPr="00866993">
        <w:rPr>
          <w:rFonts w:ascii="Arial" w:hAnsi="Arial" w:cs="Arial"/>
          <w:b/>
          <w:bCs/>
        </w:rPr>
        <w:t>zdolności technicznej lub zawodowej:</w:t>
      </w:r>
    </w:p>
    <w:p w14:paraId="31B568C4" w14:textId="77777777" w:rsidR="00077D91" w:rsidRPr="00866993" w:rsidRDefault="007422D7" w:rsidP="00866993">
      <w:pPr>
        <w:pStyle w:val="Akapitzlist"/>
        <w:numPr>
          <w:ilvl w:val="0"/>
          <w:numId w:val="85"/>
        </w:numPr>
        <w:autoSpaceDE w:val="0"/>
        <w:autoSpaceDN w:val="0"/>
        <w:adjustRightInd w:val="0"/>
        <w:spacing w:after="0" w:line="276" w:lineRule="auto"/>
        <w:ind w:left="1560" w:hanging="284"/>
        <w:contextualSpacing w:val="0"/>
        <w:jc w:val="left"/>
        <w:rPr>
          <w:rFonts w:ascii="Arial" w:hAnsi="Arial" w:cs="Arial"/>
        </w:rPr>
      </w:pPr>
      <w:r w:rsidRPr="00866993">
        <w:rPr>
          <w:rFonts w:ascii="Arial" w:hAnsi="Arial" w:cs="Arial"/>
        </w:rPr>
        <w:lastRenderedPageBreak/>
        <w:t>zamawiający uzna, że wykonawca posiada wymagane zdolności techniczne i/lub zawodowe zapewniające należyte wykonanie zamówienia, jeżeli wykona</w:t>
      </w:r>
      <w:r w:rsidR="00077D91" w:rsidRPr="00866993">
        <w:rPr>
          <w:rFonts w:ascii="Arial" w:hAnsi="Arial" w:cs="Arial"/>
        </w:rPr>
        <w:t>wca wykaże, że:</w:t>
      </w:r>
    </w:p>
    <w:p w14:paraId="17810803" w14:textId="77777777" w:rsidR="00EB504D" w:rsidRDefault="00077D91" w:rsidP="0086106C">
      <w:pPr>
        <w:pStyle w:val="Akapitzlist"/>
        <w:numPr>
          <w:ilvl w:val="0"/>
          <w:numId w:val="94"/>
        </w:numPr>
        <w:spacing w:after="0" w:line="276" w:lineRule="auto"/>
        <w:jc w:val="left"/>
        <w:rPr>
          <w:rFonts w:ascii="Arial" w:hAnsi="Arial" w:cs="Arial"/>
        </w:rPr>
      </w:pPr>
      <w:r w:rsidRPr="00866993">
        <w:rPr>
          <w:rFonts w:ascii="Arial" w:hAnsi="Arial" w:cs="Arial"/>
        </w:rPr>
        <w:t>wykonał należycie w okresie ostatnich trzech lat przed upływem terminu składania ofert, a jeżeli okres prowadzenia działalności jest krótszy – w tym okresie, dla</w:t>
      </w:r>
      <w:r w:rsidR="00EB504D">
        <w:rPr>
          <w:rFonts w:ascii="Arial" w:hAnsi="Arial" w:cs="Arial"/>
        </w:rPr>
        <w:t>:</w:t>
      </w:r>
    </w:p>
    <w:p w14:paraId="4C1D28A4" w14:textId="447A374A" w:rsidR="00EB504D" w:rsidRDefault="00077D91" w:rsidP="00EB504D">
      <w:pPr>
        <w:pStyle w:val="Akapitzlist"/>
        <w:numPr>
          <w:ilvl w:val="1"/>
          <w:numId w:val="94"/>
        </w:numPr>
        <w:spacing w:after="0" w:line="276" w:lineRule="auto"/>
        <w:jc w:val="left"/>
        <w:rPr>
          <w:rFonts w:ascii="Arial" w:hAnsi="Arial" w:cs="Arial"/>
        </w:rPr>
      </w:pPr>
      <w:r w:rsidRPr="00866993">
        <w:rPr>
          <w:rFonts w:ascii="Arial" w:hAnsi="Arial" w:cs="Arial"/>
          <w:b/>
        </w:rPr>
        <w:t xml:space="preserve">CZĘŚCI I </w:t>
      </w:r>
      <w:r w:rsidR="00EB504D">
        <w:rPr>
          <w:rFonts w:ascii="Arial" w:hAnsi="Arial" w:cs="Arial"/>
          <w:b/>
        </w:rPr>
        <w:t>lub</w:t>
      </w:r>
      <w:r w:rsidRPr="00866993">
        <w:rPr>
          <w:rFonts w:ascii="Arial" w:hAnsi="Arial" w:cs="Arial"/>
          <w:b/>
        </w:rPr>
        <w:t xml:space="preserve"> II</w:t>
      </w:r>
      <w:r w:rsidR="00EB504D">
        <w:rPr>
          <w:rFonts w:ascii="Arial" w:hAnsi="Arial" w:cs="Arial"/>
          <w:b/>
        </w:rPr>
        <w:t>:</w:t>
      </w:r>
      <w:r w:rsidRPr="00866993">
        <w:rPr>
          <w:rFonts w:ascii="Arial" w:hAnsi="Arial" w:cs="Arial"/>
        </w:rPr>
        <w:t xml:space="preserve"> minimum dwie usługi o minimalnej wartości 50 000,00 zł (każda) podobne do </w:t>
      </w:r>
      <w:r w:rsidR="00E613E8">
        <w:rPr>
          <w:rFonts w:ascii="Arial" w:hAnsi="Arial" w:cs="Arial"/>
        </w:rPr>
        <w:t>usług</w:t>
      </w:r>
      <w:r w:rsidR="00E613E8" w:rsidRPr="00866993">
        <w:rPr>
          <w:rFonts w:ascii="Arial" w:hAnsi="Arial" w:cs="Arial"/>
        </w:rPr>
        <w:t xml:space="preserve"> </w:t>
      </w:r>
      <w:r w:rsidRPr="00866993">
        <w:rPr>
          <w:rFonts w:ascii="Arial" w:hAnsi="Arial" w:cs="Arial"/>
        </w:rPr>
        <w:t xml:space="preserve">objętych przedmiotem zamówienia (za </w:t>
      </w:r>
      <w:r w:rsidR="00EB504D">
        <w:rPr>
          <w:rFonts w:ascii="Arial" w:hAnsi="Arial" w:cs="Arial"/>
        </w:rPr>
        <w:t>usługę</w:t>
      </w:r>
      <w:r w:rsidRPr="00866993">
        <w:rPr>
          <w:rFonts w:ascii="Arial" w:hAnsi="Arial" w:cs="Arial"/>
        </w:rPr>
        <w:t xml:space="preserve"> podobną Zamawiający uzna </w:t>
      </w:r>
      <w:r w:rsidR="00EB504D">
        <w:rPr>
          <w:rFonts w:ascii="Arial" w:hAnsi="Arial" w:cs="Arial"/>
        </w:rPr>
        <w:t>usługę</w:t>
      </w:r>
      <w:r w:rsidRPr="00866993">
        <w:rPr>
          <w:rFonts w:ascii="Arial" w:hAnsi="Arial" w:cs="Arial"/>
        </w:rPr>
        <w:t xml:space="preserve"> polegającą na utrzymaniu pasów zieleni </w:t>
      </w:r>
      <w:r w:rsidR="00EB504D">
        <w:rPr>
          <w:rFonts w:ascii="Arial" w:hAnsi="Arial" w:cs="Arial"/>
        </w:rPr>
        <w:t>przy</w:t>
      </w:r>
      <w:r w:rsidRPr="00866993">
        <w:rPr>
          <w:rFonts w:ascii="Arial" w:hAnsi="Arial" w:cs="Arial"/>
        </w:rPr>
        <w:t xml:space="preserve"> drogach publicznych lub utrzymanie zieleni na t</w:t>
      </w:r>
      <w:r w:rsidR="00714910">
        <w:rPr>
          <w:rFonts w:ascii="Arial" w:hAnsi="Arial" w:cs="Arial"/>
        </w:rPr>
        <w:t>erenach zurbanizowanych) oraz</w:t>
      </w:r>
      <w:r w:rsidR="00EB504D">
        <w:rPr>
          <w:rFonts w:ascii="Arial" w:hAnsi="Arial" w:cs="Arial"/>
        </w:rPr>
        <w:t>;</w:t>
      </w:r>
    </w:p>
    <w:p w14:paraId="15ACF558" w14:textId="2F90CD43" w:rsidR="00077D91" w:rsidRPr="00866993" w:rsidRDefault="00077D91" w:rsidP="00E613E8">
      <w:pPr>
        <w:pStyle w:val="Akapitzlist"/>
        <w:numPr>
          <w:ilvl w:val="1"/>
          <w:numId w:val="94"/>
        </w:numPr>
        <w:spacing w:after="0" w:line="276" w:lineRule="auto"/>
        <w:jc w:val="left"/>
        <w:rPr>
          <w:rFonts w:ascii="Arial" w:hAnsi="Arial" w:cs="Arial"/>
        </w:rPr>
      </w:pPr>
      <w:r w:rsidRPr="00866993">
        <w:rPr>
          <w:rFonts w:ascii="Arial" w:hAnsi="Arial" w:cs="Arial"/>
          <w:b/>
        </w:rPr>
        <w:t xml:space="preserve">CZĘŚCI III </w:t>
      </w:r>
      <w:r w:rsidR="00EB504D">
        <w:rPr>
          <w:rFonts w:ascii="Arial" w:hAnsi="Arial" w:cs="Arial"/>
          <w:b/>
        </w:rPr>
        <w:t>lub</w:t>
      </w:r>
      <w:r w:rsidRPr="00866993">
        <w:rPr>
          <w:rFonts w:ascii="Arial" w:hAnsi="Arial" w:cs="Arial"/>
          <w:b/>
        </w:rPr>
        <w:t xml:space="preserve"> IV</w:t>
      </w:r>
      <w:r w:rsidRPr="00866993">
        <w:rPr>
          <w:rFonts w:ascii="Arial" w:hAnsi="Arial" w:cs="Arial"/>
        </w:rPr>
        <w:t xml:space="preserve"> </w:t>
      </w:r>
      <w:r w:rsidR="00AA3A54">
        <w:rPr>
          <w:rFonts w:ascii="Arial" w:hAnsi="Arial" w:cs="Arial"/>
        </w:rPr>
        <w:t>minimum dwie usługi o minimalnej wartości 20 </w:t>
      </w:r>
      <w:r w:rsidR="00AA3A54" w:rsidRPr="00866993">
        <w:rPr>
          <w:rFonts w:ascii="Arial" w:hAnsi="Arial" w:cs="Arial"/>
        </w:rPr>
        <w:t>000</w:t>
      </w:r>
      <w:r w:rsidR="00AA3A54">
        <w:rPr>
          <w:rFonts w:ascii="Arial" w:hAnsi="Arial" w:cs="Arial"/>
        </w:rPr>
        <w:t xml:space="preserve">,00 </w:t>
      </w:r>
      <w:r w:rsidR="00AA3A54" w:rsidRPr="00866993">
        <w:rPr>
          <w:rFonts w:ascii="Arial" w:hAnsi="Arial" w:cs="Arial"/>
        </w:rPr>
        <w:t xml:space="preserve">zł </w:t>
      </w:r>
      <w:r w:rsidRPr="00866993">
        <w:rPr>
          <w:rFonts w:ascii="Arial" w:hAnsi="Arial" w:cs="Arial"/>
        </w:rPr>
        <w:t xml:space="preserve">(każda) podobne do </w:t>
      </w:r>
      <w:r w:rsidR="00E613E8">
        <w:rPr>
          <w:rFonts w:ascii="Arial" w:hAnsi="Arial" w:cs="Arial"/>
        </w:rPr>
        <w:t>usług</w:t>
      </w:r>
      <w:r w:rsidR="00E613E8" w:rsidRPr="00866993">
        <w:rPr>
          <w:rFonts w:ascii="Arial" w:hAnsi="Arial" w:cs="Arial"/>
        </w:rPr>
        <w:t xml:space="preserve"> </w:t>
      </w:r>
      <w:r w:rsidRPr="00866993">
        <w:rPr>
          <w:rFonts w:ascii="Arial" w:hAnsi="Arial" w:cs="Arial"/>
        </w:rPr>
        <w:t xml:space="preserve">objętych przedmiotem zamówienia (za </w:t>
      </w:r>
      <w:r w:rsidR="00AA3A54">
        <w:rPr>
          <w:rFonts w:ascii="Arial" w:hAnsi="Arial" w:cs="Arial"/>
        </w:rPr>
        <w:t>usługę</w:t>
      </w:r>
      <w:r w:rsidRPr="00866993">
        <w:rPr>
          <w:rFonts w:ascii="Arial" w:hAnsi="Arial" w:cs="Arial"/>
        </w:rPr>
        <w:t xml:space="preserve"> podobną Zamawiający uzna </w:t>
      </w:r>
      <w:r w:rsidR="00AA3A54">
        <w:rPr>
          <w:rFonts w:ascii="Arial" w:hAnsi="Arial" w:cs="Arial"/>
        </w:rPr>
        <w:t>usługę</w:t>
      </w:r>
      <w:r w:rsidR="00AA3A54" w:rsidRPr="00866993">
        <w:rPr>
          <w:rFonts w:ascii="Arial" w:hAnsi="Arial" w:cs="Arial"/>
        </w:rPr>
        <w:t xml:space="preserve"> </w:t>
      </w:r>
      <w:r w:rsidRPr="00866993">
        <w:rPr>
          <w:rFonts w:ascii="Arial" w:hAnsi="Arial" w:cs="Arial"/>
        </w:rPr>
        <w:t>polegającą na utrzymaniu pasów zieleni na drogach publicznych lub utrzymanie zieleni na terenach zurbanizowanych).</w:t>
      </w:r>
    </w:p>
    <w:p w14:paraId="274CFBAD" w14:textId="77777777" w:rsidR="00077D91" w:rsidRPr="00866993" w:rsidRDefault="00077D91" w:rsidP="006803FB">
      <w:pPr>
        <w:spacing w:after="0" w:line="276" w:lineRule="auto"/>
        <w:ind w:left="709"/>
        <w:jc w:val="left"/>
        <w:rPr>
          <w:rFonts w:ascii="Arial" w:hAnsi="Arial" w:cs="Arial"/>
          <w:u w:val="single"/>
        </w:rPr>
      </w:pPr>
      <w:r w:rsidRPr="00866993">
        <w:rPr>
          <w:rFonts w:ascii="Arial" w:hAnsi="Arial" w:cs="Arial"/>
          <w:u w:val="single"/>
        </w:rPr>
        <w:t>W przypadku składania oferty wspólnej ww. warunek musi spełniać co najmniej jeden z wykonawców w całości.</w:t>
      </w:r>
    </w:p>
    <w:p w14:paraId="4F5FD2FF" w14:textId="284619C4" w:rsidR="00077D91" w:rsidRPr="00866993" w:rsidRDefault="00077D91" w:rsidP="0086106C">
      <w:pPr>
        <w:pStyle w:val="Akapitzlist"/>
        <w:numPr>
          <w:ilvl w:val="0"/>
          <w:numId w:val="94"/>
        </w:numPr>
        <w:spacing w:after="0" w:line="276" w:lineRule="auto"/>
        <w:jc w:val="left"/>
        <w:rPr>
          <w:rFonts w:ascii="Arial" w:hAnsi="Arial" w:cs="Arial"/>
        </w:rPr>
      </w:pPr>
      <w:r w:rsidRPr="00866993">
        <w:rPr>
          <w:rFonts w:ascii="Arial" w:hAnsi="Arial" w:cs="Arial"/>
        </w:rPr>
        <w:t xml:space="preserve">dysponuje lub będzie dysponować osobami zdolnymi do realizacji zamówienia dla </w:t>
      </w:r>
      <w:r w:rsidRPr="00866993">
        <w:rPr>
          <w:rFonts w:ascii="Arial" w:hAnsi="Arial" w:cs="Arial"/>
          <w:b/>
        </w:rPr>
        <w:t xml:space="preserve">CZĘŚCI I </w:t>
      </w:r>
      <w:r w:rsidR="00AA3A54">
        <w:rPr>
          <w:rFonts w:ascii="Arial" w:hAnsi="Arial" w:cs="Arial"/>
          <w:b/>
        </w:rPr>
        <w:t>lub</w:t>
      </w:r>
      <w:r w:rsidRPr="00866993">
        <w:rPr>
          <w:rFonts w:ascii="Arial" w:hAnsi="Arial" w:cs="Arial"/>
          <w:b/>
        </w:rPr>
        <w:t xml:space="preserve"> II</w:t>
      </w:r>
      <w:r w:rsidRPr="00866993">
        <w:rPr>
          <w:rFonts w:ascii="Arial" w:hAnsi="Arial" w:cs="Arial"/>
        </w:rPr>
        <w:t>:</w:t>
      </w:r>
    </w:p>
    <w:p w14:paraId="2A2E4E7D" w14:textId="3AE90D0F" w:rsidR="00077D91" w:rsidRPr="00866993" w:rsidRDefault="00077D91" w:rsidP="0086106C">
      <w:pPr>
        <w:pStyle w:val="Akapitzlist"/>
        <w:numPr>
          <w:ilvl w:val="0"/>
          <w:numId w:val="93"/>
        </w:numPr>
        <w:spacing w:after="0" w:line="276" w:lineRule="auto"/>
        <w:jc w:val="left"/>
        <w:rPr>
          <w:rFonts w:ascii="Arial" w:hAnsi="Arial" w:cs="Arial"/>
        </w:rPr>
      </w:pPr>
      <w:r w:rsidRPr="00866993">
        <w:rPr>
          <w:rFonts w:ascii="Arial" w:hAnsi="Arial" w:cs="Arial"/>
        </w:rPr>
        <w:t xml:space="preserve">kierownikiem posiadającym: </w:t>
      </w:r>
    </w:p>
    <w:p w14:paraId="4D85E0AF" w14:textId="77777777" w:rsidR="00077D91" w:rsidRPr="00866993" w:rsidRDefault="00077D91" w:rsidP="0086106C">
      <w:pPr>
        <w:pStyle w:val="Akapitzlist"/>
        <w:numPr>
          <w:ilvl w:val="0"/>
          <w:numId w:val="95"/>
        </w:numPr>
        <w:spacing w:after="0" w:line="276" w:lineRule="auto"/>
        <w:ind w:left="904"/>
        <w:jc w:val="left"/>
        <w:rPr>
          <w:rFonts w:ascii="Arial" w:hAnsi="Arial" w:cs="Arial"/>
        </w:rPr>
      </w:pPr>
      <w:r w:rsidRPr="00866993">
        <w:rPr>
          <w:rFonts w:ascii="Arial" w:hAnsi="Arial" w:cs="Arial"/>
        </w:rPr>
        <w:t xml:space="preserve">wykształcenie wyższe w zakresie kształtowania i pielęgnacji zieleni miejskiej lub odpowiednie uprawnienia inspektora nadzoru prac w zieleni na terenach zurbanizowanych; </w:t>
      </w:r>
    </w:p>
    <w:p w14:paraId="24097A29" w14:textId="5F54EDD0" w:rsidR="00077D91" w:rsidRPr="00866993" w:rsidRDefault="00077D91">
      <w:pPr>
        <w:pStyle w:val="Akapitzlist"/>
        <w:numPr>
          <w:ilvl w:val="0"/>
          <w:numId w:val="95"/>
        </w:numPr>
        <w:spacing w:after="0" w:line="276" w:lineRule="auto"/>
        <w:ind w:left="904"/>
        <w:jc w:val="left"/>
        <w:rPr>
          <w:rFonts w:ascii="Arial" w:hAnsi="Arial" w:cs="Arial"/>
        </w:rPr>
      </w:pPr>
      <w:r w:rsidRPr="00866993">
        <w:rPr>
          <w:rFonts w:ascii="Arial" w:hAnsi="Arial" w:cs="Arial"/>
        </w:rPr>
        <w:t>doświadczenie zawodowe w pełnieniu funkcji kierownika lub</w:t>
      </w:r>
      <w:r w:rsidR="00866993">
        <w:rPr>
          <w:rFonts w:ascii="Arial" w:hAnsi="Arial" w:cs="Arial"/>
        </w:rPr>
        <w:t xml:space="preserve"> kierowania robotami</w:t>
      </w:r>
      <w:r w:rsidR="00866993">
        <w:rPr>
          <w:rFonts w:ascii="Arial" w:hAnsi="Arial" w:cs="Arial"/>
        </w:rPr>
        <w:br/>
      </w:r>
      <w:r w:rsidR="00011947">
        <w:rPr>
          <w:rFonts w:ascii="Arial" w:hAnsi="Arial" w:cs="Arial"/>
        </w:rPr>
        <w:t>w zieleni miejskiej</w:t>
      </w:r>
      <w:r w:rsidRPr="00866993">
        <w:rPr>
          <w:rFonts w:ascii="Arial" w:hAnsi="Arial" w:cs="Arial"/>
        </w:rPr>
        <w:t xml:space="preserve"> legitymującego się co najmniej 2-letnią praktyką zawodową przy konserwacji i pielęgnacji zieleni </w:t>
      </w:r>
      <w:r w:rsidR="00934196">
        <w:rPr>
          <w:rFonts w:ascii="Arial" w:hAnsi="Arial" w:cs="Arial"/>
        </w:rPr>
        <w:t>odpowiadającej zieleni objętej</w:t>
      </w:r>
      <w:r w:rsidRPr="00866993">
        <w:rPr>
          <w:rFonts w:ascii="Arial" w:hAnsi="Arial" w:cs="Arial"/>
        </w:rPr>
        <w:t xml:space="preserve"> zakres</w:t>
      </w:r>
      <w:r w:rsidR="00934196">
        <w:rPr>
          <w:rFonts w:ascii="Arial" w:hAnsi="Arial" w:cs="Arial"/>
        </w:rPr>
        <w:t>em</w:t>
      </w:r>
      <w:r w:rsidRPr="00866993">
        <w:rPr>
          <w:rFonts w:ascii="Arial" w:hAnsi="Arial" w:cs="Arial"/>
        </w:rPr>
        <w:t xml:space="preserve"> zamówienia;</w:t>
      </w:r>
    </w:p>
    <w:p w14:paraId="1AA02F8B" w14:textId="44B3BFBA" w:rsidR="00077D91" w:rsidRPr="00866993" w:rsidRDefault="00077D91" w:rsidP="009961A1">
      <w:pPr>
        <w:pStyle w:val="Akapitzlist"/>
        <w:numPr>
          <w:ilvl w:val="0"/>
          <w:numId w:val="93"/>
        </w:numPr>
        <w:spacing w:after="0" w:line="276" w:lineRule="auto"/>
        <w:jc w:val="left"/>
        <w:rPr>
          <w:rFonts w:ascii="Arial" w:hAnsi="Arial" w:cs="Arial"/>
        </w:rPr>
      </w:pPr>
      <w:r w:rsidRPr="00866993">
        <w:rPr>
          <w:rFonts w:ascii="Arial" w:hAnsi="Arial" w:cs="Arial"/>
        </w:rPr>
        <w:t xml:space="preserve">co najmniej </w:t>
      </w:r>
      <w:r w:rsidR="00E613E8">
        <w:rPr>
          <w:rFonts w:ascii="Arial" w:hAnsi="Arial" w:cs="Arial"/>
        </w:rPr>
        <w:t xml:space="preserve">jednego operatora </w:t>
      </w:r>
      <w:r w:rsidR="00E613E8" w:rsidRPr="00866993">
        <w:rPr>
          <w:rFonts w:ascii="Arial" w:hAnsi="Arial" w:cs="Arial"/>
        </w:rPr>
        <w:t>pilarki</w:t>
      </w:r>
      <w:r w:rsidRPr="00866993">
        <w:rPr>
          <w:rFonts w:ascii="Arial" w:hAnsi="Arial" w:cs="Arial"/>
        </w:rPr>
        <w:t xml:space="preserve"> </w:t>
      </w:r>
      <w:r w:rsidR="00E613E8" w:rsidRPr="00866993">
        <w:rPr>
          <w:rFonts w:ascii="Arial" w:hAnsi="Arial" w:cs="Arial"/>
        </w:rPr>
        <w:t>spalinowe</w:t>
      </w:r>
      <w:r w:rsidR="00E613E8">
        <w:rPr>
          <w:rFonts w:ascii="Arial" w:hAnsi="Arial" w:cs="Arial"/>
        </w:rPr>
        <w:t>j</w:t>
      </w:r>
      <w:r w:rsidRPr="00866993">
        <w:rPr>
          <w:rFonts w:ascii="Arial" w:hAnsi="Arial" w:cs="Arial"/>
        </w:rPr>
        <w:t xml:space="preserve"> posiadając</w:t>
      </w:r>
      <w:r w:rsidR="00E613E8">
        <w:rPr>
          <w:rFonts w:ascii="Arial" w:hAnsi="Arial" w:cs="Arial"/>
        </w:rPr>
        <w:t>ego</w:t>
      </w:r>
      <w:r w:rsidRPr="00866993">
        <w:rPr>
          <w:rFonts w:ascii="Arial" w:hAnsi="Arial" w:cs="Arial"/>
        </w:rPr>
        <w:t xml:space="preserve"> doświadczenie zawodowe w pełnieniu funkcji operatora pilarki spalinowej legitymujących się co najmniej 2-letnią praktyką zawodową, obejmującą wycinkę drzew, podcinkę drzew na terenach zurbanizowanych a w szczególności w pasach drogowych;</w:t>
      </w:r>
    </w:p>
    <w:p w14:paraId="7ADD2BB7" w14:textId="7837623C" w:rsidR="00077D91" w:rsidRPr="00866993" w:rsidRDefault="00077D91" w:rsidP="009961A1">
      <w:pPr>
        <w:pStyle w:val="Akapitzlist"/>
        <w:numPr>
          <w:ilvl w:val="0"/>
          <w:numId w:val="93"/>
        </w:numPr>
        <w:spacing w:after="0" w:line="276" w:lineRule="auto"/>
        <w:jc w:val="left"/>
        <w:rPr>
          <w:rFonts w:ascii="Arial" w:hAnsi="Arial" w:cs="Arial"/>
        </w:rPr>
      </w:pPr>
      <w:r w:rsidRPr="00CF0192">
        <w:rPr>
          <w:rFonts w:ascii="Arial" w:hAnsi="Arial" w:cs="Arial"/>
        </w:rPr>
        <w:t>co najmniej jedną osobę posiadająca uprawnienia w zakresie kierowania ruchem drogowym dla osób wykonujących roboty przy drodze</w:t>
      </w:r>
      <w:r w:rsidR="00D701BF">
        <w:rPr>
          <w:rFonts w:ascii="Arial" w:hAnsi="Arial" w:cs="Arial"/>
        </w:rPr>
        <w:t>.</w:t>
      </w:r>
    </w:p>
    <w:p w14:paraId="11E2FB80" w14:textId="345C7F85" w:rsidR="00077D91" w:rsidRPr="00866993" w:rsidRDefault="00077D91" w:rsidP="00F93D87">
      <w:pPr>
        <w:spacing w:after="0" w:line="276" w:lineRule="auto"/>
        <w:ind w:left="426"/>
        <w:jc w:val="left"/>
        <w:rPr>
          <w:rFonts w:ascii="Arial" w:hAnsi="Arial" w:cs="Arial"/>
          <w:u w:val="single"/>
        </w:rPr>
      </w:pPr>
      <w:r w:rsidRPr="00866993">
        <w:rPr>
          <w:rFonts w:ascii="Arial" w:hAnsi="Arial" w:cs="Arial"/>
          <w:u w:val="single"/>
        </w:rPr>
        <w:t xml:space="preserve">W przypadku składania oferty wspólnej warunek opisany w </w:t>
      </w:r>
      <w:r w:rsidR="00DB167D">
        <w:rPr>
          <w:rFonts w:ascii="Arial" w:hAnsi="Arial" w:cs="Arial"/>
          <w:u w:val="single"/>
        </w:rPr>
        <w:t>lit.</w:t>
      </w:r>
      <w:r w:rsidRPr="00866993">
        <w:rPr>
          <w:rFonts w:ascii="Arial" w:hAnsi="Arial" w:cs="Arial"/>
          <w:u w:val="single"/>
        </w:rPr>
        <w:t xml:space="preserve"> a</w:t>
      </w:r>
      <w:r w:rsidR="00DB167D">
        <w:rPr>
          <w:rFonts w:ascii="Arial" w:hAnsi="Arial" w:cs="Arial"/>
          <w:u w:val="single"/>
        </w:rPr>
        <w:t>)</w:t>
      </w:r>
      <w:r w:rsidRPr="00866993">
        <w:rPr>
          <w:rFonts w:ascii="Arial" w:hAnsi="Arial" w:cs="Arial"/>
          <w:u w:val="single"/>
        </w:rPr>
        <w:t xml:space="preserve"> musi spełniać w całości co najmniej jeden z wykonawców.</w:t>
      </w:r>
    </w:p>
    <w:p w14:paraId="4BD72641" w14:textId="77777777" w:rsidR="007A6038" w:rsidRPr="00866993" w:rsidRDefault="007621B6" w:rsidP="00866993">
      <w:pPr>
        <w:numPr>
          <w:ilvl w:val="0"/>
          <w:numId w:val="74"/>
        </w:numPr>
        <w:autoSpaceDE w:val="0"/>
        <w:autoSpaceDN w:val="0"/>
        <w:adjustRightInd w:val="0"/>
        <w:spacing w:after="0" w:line="276" w:lineRule="auto"/>
        <w:ind w:left="426" w:hanging="426"/>
        <w:jc w:val="left"/>
        <w:rPr>
          <w:rStyle w:val="markedcontent"/>
          <w:rFonts w:ascii="Arial" w:eastAsia="SimSun" w:hAnsi="Arial" w:cs="Arial"/>
        </w:rPr>
      </w:pPr>
      <w:r w:rsidRPr="00866993">
        <w:rPr>
          <w:rFonts w:ascii="Arial" w:eastAsia="Calibri" w:hAnsi="Arial" w:cs="Arial"/>
          <w:iCs/>
        </w:rPr>
        <w:t xml:space="preserve">W </w:t>
      </w:r>
      <w:r w:rsidRPr="00866993">
        <w:rPr>
          <w:rStyle w:val="markedcontent"/>
          <w:rFonts w:ascii="Arial" w:eastAsia="SimSun" w:hAnsi="Arial" w:cs="Arial"/>
        </w:rPr>
        <w:t>przypadku, gdy jakakolwiek wartość dotycząca ww. warunku wyrażona będzie w walucie</w:t>
      </w:r>
      <w:r w:rsidRPr="00866993">
        <w:rPr>
          <w:rFonts w:ascii="Arial" w:hAnsi="Arial" w:cs="Arial"/>
        </w:rPr>
        <w:t xml:space="preserve"> </w:t>
      </w:r>
      <w:r w:rsidRPr="00866993">
        <w:rPr>
          <w:rStyle w:val="markedcontent"/>
          <w:rFonts w:ascii="Arial" w:eastAsia="SimSun" w:hAnsi="Arial" w:cs="Arial"/>
        </w:rPr>
        <w:t>obcej, Zamawiający przeliczy tę wartość w oparciu o średni kurs walut NBP dla danej waluty z</w:t>
      </w:r>
      <w:r w:rsidRPr="00866993">
        <w:rPr>
          <w:rFonts w:ascii="Arial" w:hAnsi="Arial" w:cs="Arial"/>
        </w:rPr>
        <w:t xml:space="preserve"> </w:t>
      </w:r>
      <w:r w:rsidRPr="00866993">
        <w:rPr>
          <w:rStyle w:val="markedcontent"/>
          <w:rFonts w:ascii="Arial" w:eastAsia="SimSun" w:hAnsi="Arial" w:cs="Arial"/>
        </w:rPr>
        <w:t>daty wszczęcia postępowania. Za datę wszczęcia postępowania Zamawiający uznaje datę</w:t>
      </w:r>
      <w:r w:rsidRPr="00866993">
        <w:rPr>
          <w:rFonts w:ascii="Arial" w:hAnsi="Arial" w:cs="Arial"/>
        </w:rPr>
        <w:t xml:space="preserve"> </w:t>
      </w:r>
      <w:r w:rsidRPr="00866993">
        <w:rPr>
          <w:rStyle w:val="markedcontent"/>
          <w:rFonts w:ascii="Arial" w:eastAsia="SimSun" w:hAnsi="Arial" w:cs="Arial"/>
        </w:rPr>
        <w:t>umieszczenia ogłoszenia na swojej stronie internetowej. Jeżeli w tym dniu średni kurs NBP nie</w:t>
      </w:r>
      <w:r w:rsidRPr="00866993">
        <w:rPr>
          <w:rFonts w:ascii="Arial" w:hAnsi="Arial" w:cs="Arial"/>
        </w:rPr>
        <w:t xml:space="preserve"> </w:t>
      </w:r>
      <w:r w:rsidRPr="00866993">
        <w:rPr>
          <w:rStyle w:val="markedcontent"/>
          <w:rFonts w:ascii="Arial" w:eastAsia="SimSun" w:hAnsi="Arial" w:cs="Arial"/>
        </w:rPr>
        <w:t>będzie opublikowany Zamawiający przyjmie średni kurs z ostatniego dnia przed dniem</w:t>
      </w:r>
      <w:r w:rsidRPr="00866993">
        <w:rPr>
          <w:rFonts w:ascii="Arial" w:hAnsi="Arial" w:cs="Arial"/>
        </w:rPr>
        <w:t xml:space="preserve"> </w:t>
      </w:r>
      <w:r w:rsidRPr="00866993">
        <w:rPr>
          <w:rStyle w:val="markedcontent"/>
          <w:rFonts w:ascii="Arial" w:eastAsia="SimSun" w:hAnsi="Arial" w:cs="Arial"/>
        </w:rPr>
        <w:t>ogłoszenia. Jeżeli w jakimkolwiek dokumencie złożonym przez wykonawcę wskazane zostaną</w:t>
      </w:r>
      <w:r w:rsidRPr="00866993">
        <w:rPr>
          <w:rFonts w:ascii="Arial" w:hAnsi="Arial" w:cs="Arial"/>
        </w:rPr>
        <w:t xml:space="preserve"> </w:t>
      </w:r>
      <w:r w:rsidRPr="00866993">
        <w:rPr>
          <w:rStyle w:val="markedcontent"/>
          <w:rFonts w:ascii="Arial" w:eastAsia="SimSun" w:hAnsi="Arial" w:cs="Arial"/>
        </w:rPr>
        <w:t>kwoty wyrażone w waluci</w:t>
      </w:r>
      <w:r w:rsidR="00AD045F" w:rsidRPr="00866993">
        <w:rPr>
          <w:rStyle w:val="markedcontent"/>
          <w:rFonts w:ascii="Arial" w:eastAsia="SimSun" w:hAnsi="Arial" w:cs="Arial"/>
        </w:rPr>
        <w:t>e nie znajdującej się aktualnie</w:t>
      </w:r>
      <w:r w:rsidR="00866993">
        <w:rPr>
          <w:rStyle w:val="markedcontent"/>
          <w:rFonts w:ascii="Arial" w:eastAsia="SimSun" w:hAnsi="Arial" w:cs="Arial"/>
        </w:rPr>
        <w:br/>
      </w:r>
      <w:r w:rsidRPr="00866993">
        <w:rPr>
          <w:rStyle w:val="markedcontent"/>
          <w:rFonts w:ascii="Arial" w:eastAsia="SimSun" w:hAnsi="Arial" w:cs="Arial"/>
        </w:rPr>
        <w:t>w obrocie, Zamawiający dokona</w:t>
      </w:r>
      <w:r w:rsidRPr="00866993">
        <w:rPr>
          <w:rFonts w:ascii="Arial" w:hAnsi="Arial" w:cs="Arial"/>
        </w:rPr>
        <w:t xml:space="preserve"> </w:t>
      </w:r>
      <w:r w:rsidRPr="00866993">
        <w:rPr>
          <w:rStyle w:val="markedcontent"/>
          <w:rFonts w:ascii="Arial" w:eastAsia="SimSun" w:hAnsi="Arial" w:cs="Arial"/>
        </w:rPr>
        <w:t>przeliczenia tych kwot na złotówki na podstawie ostatniego średniego miesięcznego kursu</w:t>
      </w:r>
      <w:r w:rsidRPr="00866993">
        <w:rPr>
          <w:rFonts w:ascii="Arial" w:hAnsi="Arial" w:cs="Arial"/>
        </w:rPr>
        <w:t xml:space="preserve"> </w:t>
      </w:r>
      <w:r w:rsidRPr="00866993">
        <w:rPr>
          <w:rStyle w:val="markedcontent"/>
          <w:rFonts w:ascii="Arial" w:eastAsia="SimSun" w:hAnsi="Arial" w:cs="Arial"/>
        </w:rPr>
        <w:t>złotego w stosunku do tych walut, ujawnionego w Tabeli Kursów Narodowego Banku Polskiego.</w:t>
      </w:r>
    </w:p>
    <w:p w14:paraId="17E373C4" w14:textId="77777777" w:rsidR="007621B6" w:rsidRPr="00866993" w:rsidRDefault="007621B6" w:rsidP="00866993">
      <w:pPr>
        <w:numPr>
          <w:ilvl w:val="0"/>
          <w:numId w:val="74"/>
        </w:numPr>
        <w:autoSpaceDE w:val="0"/>
        <w:autoSpaceDN w:val="0"/>
        <w:adjustRightInd w:val="0"/>
        <w:spacing w:after="0" w:line="276" w:lineRule="auto"/>
        <w:ind w:left="426" w:hanging="426"/>
        <w:jc w:val="left"/>
        <w:rPr>
          <w:rStyle w:val="markedcontent"/>
          <w:rFonts w:ascii="Arial" w:hAnsi="Arial" w:cs="Arial"/>
        </w:rPr>
      </w:pPr>
      <w:r w:rsidRPr="00866993">
        <w:rPr>
          <w:rStyle w:val="markedcontent"/>
          <w:rFonts w:ascii="Arial" w:eastAsia="SimSun" w:hAnsi="Arial" w:cs="Arial"/>
        </w:rPr>
        <w:t xml:space="preserve">Wykonawca, zgodnie z art. 118 ustawy </w:t>
      </w:r>
      <w:proofErr w:type="spellStart"/>
      <w:r w:rsidRPr="00866993">
        <w:rPr>
          <w:rStyle w:val="markedcontent"/>
          <w:rFonts w:ascii="Arial" w:eastAsia="SimSun" w:hAnsi="Arial" w:cs="Arial"/>
        </w:rPr>
        <w:t>Pzp</w:t>
      </w:r>
      <w:proofErr w:type="spellEnd"/>
      <w:r w:rsidRPr="00866993">
        <w:rPr>
          <w:rStyle w:val="markedcontent"/>
          <w:rFonts w:ascii="Arial" w:eastAsia="SimSun" w:hAnsi="Arial" w:cs="Arial"/>
        </w:rPr>
        <w:t xml:space="preserve"> może w celu potwierdzenia spełniana warunków</w:t>
      </w:r>
      <w:r w:rsidR="0005599C" w:rsidRPr="00866993">
        <w:rPr>
          <w:rStyle w:val="markedcontent"/>
          <w:rFonts w:ascii="Arial" w:eastAsia="SimSun" w:hAnsi="Arial" w:cs="Arial"/>
        </w:rPr>
        <w:t xml:space="preserve"> </w:t>
      </w:r>
      <w:r w:rsidRPr="00866993">
        <w:rPr>
          <w:rStyle w:val="markedcontent"/>
          <w:rFonts w:ascii="Arial" w:eastAsia="SimSun" w:hAnsi="Arial" w:cs="Arial"/>
        </w:rPr>
        <w:t>udziału w postępowaniu polegać na zdolnościach technicznych lub zawodowych lub sytuacji</w:t>
      </w:r>
      <w:r w:rsidRPr="00866993">
        <w:rPr>
          <w:rFonts w:ascii="Arial" w:hAnsi="Arial" w:cs="Arial"/>
        </w:rPr>
        <w:t xml:space="preserve"> </w:t>
      </w:r>
      <w:r w:rsidRPr="00866993">
        <w:rPr>
          <w:rStyle w:val="markedcontent"/>
          <w:rFonts w:ascii="Arial" w:eastAsia="SimSun" w:hAnsi="Arial" w:cs="Arial"/>
        </w:rPr>
        <w:t>finansowej lub ekonomicznej innych podmiotów udostępniających zasoby, niezależnie od</w:t>
      </w:r>
      <w:r w:rsidRPr="00866993">
        <w:rPr>
          <w:rFonts w:ascii="Arial" w:hAnsi="Arial" w:cs="Arial"/>
        </w:rPr>
        <w:t xml:space="preserve"> </w:t>
      </w:r>
      <w:r w:rsidRPr="00866993">
        <w:rPr>
          <w:rStyle w:val="markedcontent"/>
          <w:rFonts w:ascii="Arial" w:eastAsia="SimSun" w:hAnsi="Arial" w:cs="Arial"/>
        </w:rPr>
        <w:t>charakteru prawnego łączących go z nim stosunków prawnych.</w:t>
      </w:r>
    </w:p>
    <w:p w14:paraId="0BDCEC1D" w14:textId="77777777" w:rsidR="007621B6" w:rsidRPr="00866993" w:rsidRDefault="007621B6" w:rsidP="00866993">
      <w:pPr>
        <w:numPr>
          <w:ilvl w:val="0"/>
          <w:numId w:val="74"/>
        </w:numPr>
        <w:autoSpaceDE w:val="0"/>
        <w:autoSpaceDN w:val="0"/>
        <w:adjustRightInd w:val="0"/>
        <w:spacing w:after="0" w:line="276" w:lineRule="auto"/>
        <w:ind w:left="426" w:hanging="426"/>
        <w:jc w:val="left"/>
        <w:rPr>
          <w:rStyle w:val="markedcontent"/>
          <w:rFonts w:ascii="Arial" w:hAnsi="Arial" w:cs="Arial"/>
        </w:rPr>
      </w:pPr>
      <w:r w:rsidRPr="00866993">
        <w:rPr>
          <w:rStyle w:val="markedcontent"/>
          <w:rFonts w:ascii="Arial" w:eastAsia="SimSun" w:hAnsi="Arial" w:cs="Arial"/>
        </w:rPr>
        <w:t>W celu oceny, czy wykonawca polegając na zdolnościach lub sytuacji innych podmiotów na</w:t>
      </w:r>
      <w:r w:rsidRPr="00866993">
        <w:rPr>
          <w:rFonts w:ascii="Arial" w:hAnsi="Arial" w:cs="Arial"/>
        </w:rPr>
        <w:t xml:space="preserve"> </w:t>
      </w:r>
      <w:r w:rsidRPr="00866993">
        <w:rPr>
          <w:rStyle w:val="markedcontent"/>
          <w:rFonts w:ascii="Arial" w:eastAsia="SimSun" w:hAnsi="Arial" w:cs="Arial"/>
        </w:rPr>
        <w:t xml:space="preserve">zasadach określonych w art. 118 ustawy </w:t>
      </w:r>
      <w:proofErr w:type="spellStart"/>
      <w:r w:rsidRPr="00866993">
        <w:rPr>
          <w:rStyle w:val="markedcontent"/>
          <w:rFonts w:ascii="Arial" w:eastAsia="SimSun" w:hAnsi="Arial" w:cs="Arial"/>
        </w:rPr>
        <w:t>Pzp</w:t>
      </w:r>
      <w:proofErr w:type="spellEnd"/>
      <w:r w:rsidRPr="00866993">
        <w:rPr>
          <w:rStyle w:val="markedcontent"/>
          <w:rFonts w:ascii="Arial" w:eastAsia="SimSun" w:hAnsi="Arial" w:cs="Arial"/>
        </w:rPr>
        <w:t>, będzie dysponował niezbędnymi zasobami</w:t>
      </w:r>
      <w:r w:rsidR="00AD045F" w:rsidRPr="00866993">
        <w:rPr>
          <w:rFonts w:ascii="Arial" w:hAnsi="Arial" w:cs="Arial"/>
        </w:rPr>
        <w:br/>
      </w:r>
      <w:r w:rsidRPr="00866993">
        <w:rPr>
          <w:rStyle w:val="markedcontent"/>
          <w:rFonts w:ascii="Arial" w:eastAsia="SimSun" w:hAnsi="Arial" w:cs="Arial"/>
        </w:rPr>
        <w:t>w stopniu umożliwiającym należyte wykonanie zamówienia publicznego oraz oceny, czy</w:t>
      </w:r>
      <w:r w:rsidRPr="00866993">
        <w:rPr>
          <w:rFonts w:ascii="Arial" w:hAnsi="Arial" w:cs="Arial"/>
        </w:rPr>
        <w:br/>
      </w:r>
      <w:r w:rsidRPr="00866993">
        <w:rPr>
          <w:rStyle w:val="markedcontent"/>
          <w:rFonts w:ascii="Arial" w:eastAsia="SimSun" w:hAnsi="Arial" w:cs="Arial"/>
        </w:rPr>
        <w:lastRenderedPageBreak/>
        <w:t>stosunek łączący wykonawcę z tymi podmiotami gwarantuje rzeczywisty dostęp do ich</w:t>
      </w:r>
      <w:r w:rsidRPr="00866993">
        <w:rPr>
          <w:rFonts w:ascii="Arial" w:hAnsi="Arial" w:cs="Arial"/>
        </w:rPr>
        <w:t xml:space="preserve"> </w:t>
      </w:r>
      <w:r w:rsidRPr="00866993">
        <w:rPr>
          <w:rStyle w:val="markedcontent"/>
          <w:rFonts w:ascii="Arial" w:eastAsia="SimSun" w:hAnsi="Arial" w:cs="Arial"/>
        </w:rPr>
        <w:t>zasobów, zamawiający żąda złożenia dokumentów, które określają w szczególności:</w:t>
      </w:r>
    </w:p>
    <w:p w14:paraId="355ADA12" w14:textId="77777777" w:rsidR="007621B6" w:rsidRPr="00866993" w:rsidRDefault="007621B6" w:rsidP="00866993">
      <w:pPr>
        <w:pStyle w:val="Akapitzlist"/>
        <w:numPr>
          <w:ilvl w:val="0"/>
          <w:numId w:val="77"/>
        </w:numPr>
        <w:autoSpaceDE w:val="0"/>
        <w:autoSpaceDN w:val="0"/>
        <w:adjustRightInd w:val="0"/>
        <w:spacing w:after="0" w:line="276" w:lineRule="auto"/>
        <w:ind w:left="851" w:hanging="284"/>
        <w:jc w:val="left"/>
        <w:rPr>
          <w:rStyle w:val="markedcontent"/>
          <w:rFonts w:ascii="Arial" w:hAnsi="Arial" w:cs="Arial"/>
        </w:rPr>
      </w:pPr>
      <w:r w:rsidRPr="00866993">
        <w:rPr>
          <w:rStyle w:val="markedcontent"/>
          <w:rFonts w:ascii="Arial" w:eastAsia="SimSun" w:hAnsi="Arial" w:cs="Arial"/>
        </w:rPr>
        <w:t>zakres dostępnych wykonawcy zasobów podmiotu udostępniającego zasoby;</w:t>
      </w:r>
    </w:p>
    <w:p w14:paraId="796CAD97" w14:textId="77777777" w:rsidR="007621B6" w:rsidRPr="00866993" w:rsidRDefault="007621B6" w:rsidP="00866993">
      <w:pPr>
        <w:pStyle w:val="Akapitzlist"/>
        <w:numPr>
          <w:ilvl w:val="0"/>
          <w:numId w:val="77"/>
        </w:numPr>
        <w:autoSpaceDE w:val="0"/>
        <w:autoSpaceDN w:val="0"/>
        <w:adjustRightInd w:val="0"/>
        <w:spacing w:after="0" w:line="276" w:lineRule="auto"/>
        <w:ind w:left="851" w:hanging="284"/>
        <w:jc w:val="left"/>
        <w:rPr>
          <w:rFonts w:ascii="Arial" w:hAnsi="Arial" w:cs="Arial"/>
        </w:rPr>
      </w:pPr>
      <w:r w:rsidRPr="00866993">
        <w:rPr>
          <w:rStyle w:val="markedcontent"/>
          <w:rFonts w:ascii="Arial" w:eastAsia="SimSun" w:hAnsi="Arial" w:cs="Arial"/>
        </w:rPr>
        <w:t>sposób i okres udostępnienia wykonawcy i wykorzystania przez niego zasobów</w:t>
      </w:r>
      <w:r w:rsidRPr="00866993">
        <w:rPr>
          <w:rFonts w:ascii="Arial" w:hAnsi="Arial" w:cs="Arial"/>
        </w:rPr>
        <w:br/>
      </w:r>
      <w:r w:rsidRPr="00866993">
        <w:rPr>
          <w:rStyle w:val="markedcontent"/>
          <w:rFonts w:ascii="Arial" w:eastAsia="SimSun" w:hAnsi="Arial" w:cs="Arial"/>
        </w:rPr>
        <w:t>podmiotu udostępniającego te zasoby przy wykonywaniu zamówienia;</w:t>
      </w:r>
    </w:p>
    <w:p w14:paraId="594C7DE1" w14:textId="77777777" w:rsidR="007621B6" w:rsidRPr="00866993" w:rsidRDefault="007621B6" w:rsidP="00866993">
      <w:pPr>
        <w:pStyle w:val="Akapitzlist"/>
        <w:numPr>
          <w:ilvl w:val="0"/>
          <w:numId w:val="77"/>
        </w:numPr>
        <w:autoSpaceDE w:val="0"/>
        <w:autoSpaceDN w:val="0"/>
        <w:adjustRightInd w:val="0"/>
        <w:spacing w:after="0" w:line="276" w:lineRule="auto"/>
        <w:ind w:left="851" w:hanging="284"/>
        <w:jc w:val="left"/>
        <w:rPr>
          <w:rFonts w:ascii="Arial" w:hAnsi="Arial" w:cs="Arial"/>
        </w:rPr>
      </w:pPr>
      <w:r w:rsidRPr="00866993">
        <w:rPr>
          <w:rStyle w:val="markedcontent"/>
          <w:rFonts w:ascii="Arial" w:eastAsia="SimSun" w:hAnsi="Arial" w:cs="Arial"/>
        </w:rPr>
        <w:t>czy i w jakim zakresie podmiot udostępniający zasoby, na zdolnościach którego</w:t>
      </w:r>
      <w:r w:rsidRPr="00866993">
        <w:rPr>
          <w:rFonts w:ascii="Arial" w:hAnsi="Arial" w:cs="Arial"/>
        </w:rPr>
        <w:t xml:space="preserve"> </w:t>
      </w:r>
      <w:r w:rsidRPr="00866993">
        <w:rPr>
          <w:rStyle w:val="markedcontent"/>
          <w:rFonts w:ascii="Arial" w:eastAsia="SimSun" w:hAnsi="Arial" w:cs="Arial"/>
        </w:rPr>
        <w:t>wykonawca polega w odniesieniu do warunków udziału w postępowaniu dotyczących</w:t>
      </w:r>
      <w:r w:rsidRPr="00866993">
        <w:rPr>
          <w:rFonts w:ascii="Arial" w:hAnsi="Arial" w:cs="Arial"/>
        </w:rPr>
        <w:t xml:space="preserve"> </w:t>
      </w:r>
      <w:r w:rsidRPr="00866993">
        <w:rPr>
          <w:rStyle w:val="markedcontent"/>
          <w:rFonts w:ascii="Arial" w:eastAsia="SimSun" w:hAnsi="Arial" w:cs="Arial"/>
        </w:rPr>
        <w:t>wykształcenia, kwalifikacji zawodowych lub doświadczenia, usługi, których wskazane</w:t>
      </w:r>
      <w:r w:rsidRPr="00866993">
        <w:rPr>
          <w:rFonts w:ascii="Arial" w:hAnsi="Arial" w:cs="Arial"/>
        </w:rPr>
        <w:t xml:space="preserve"> </w:t>
      </w:r>
      <w:r w:rsidRPr="00866993">
        <w:rPr>
          <w:rStyle w:val="markedcontent"/>
          <w:rFonts w:ascii="Arial" w:eastAsia="SimSun" w:hAnsi="Arial" w:cs="Arial"/>
        </w:rPr>
        <w:t>zdolności dotyczą (wzór zobowiązania do udostępnienia zasobów stanowi załącznik nr</w:t>
      </w:r>
      <w:r w:rsidRPr="00866993">
        <w:rPr>
          <w:rFonts w:ascii="Arial" w:hAnsi="Arial" w:cs="Arial"/>
        </w:rPr>
        <w:t xml:space="preserve"> </w:t>
      </w:r>
      <w:r w:rsidR="00D701BF">
        <w:rPr>
          <w:rStyle w:val="markedcontent"/>
          <w:rFonts w:ascii="Arial" w:eastAsia="SimSun" w:hAnsi="Arial" w:cs="Arial"/>
        </w:rPr>
        <w:t>5</w:t>
      </w:r>
      <w:r w:rsidRPr="00866993">
        <w:rPr>
          <w:rStyle w:val="markedcontent"/>
          <w:rFonts w:ascii="Arial" w:eastAsia="SimSun" w:hAnsi="Arial" w:cs="Arial"/>
        </w:rPr>
        <w:t xml:space="preserve"> do SWZ).</w:t>
      </w:r>
    </w:p>
    <w:p w14:paraId="6685FCAC" w14:textId="77777777" w:rsidR="007621B6" w:rsidRPr="00866993" w:rsidRDefault="007621B6" w:rsidP="00866993">
      <w:pPr>
        <w:numPr>
          <w:ilvl w:val="0"/>
          <w:numId w:val="74"/>
        </w:numPr>
        <w:autoSpaceDE w:val="0"/>
        <w:autoSpaceDN w:val="0"/>
        <w:adjustRightInd w:val="0"/>
        <w:spacing w:after="0" w:line="276" w:lineRule="auto"/>
        <w:ind w:left="426" w:hanging="426"/>
        <w:jc w:val="left"/>
        <w:rPr>
          <w:rStyle w:val="markedcontent"/>
          <w:rFonts w:ascii="Arial" w:hAnsi="Arial" w:cs="Arial"/>
        </w:rPr>
      </w:pPr>
      <w:r w:rsidRPr="00866993">
        <w:rPr>
          <w:rStyle w:val="markedcontent"/>
          <w:rFonts w:ascii="Arial" w:eastAsia="SimSun" w:hAnsi="Arial" w:cs="Arial"/>
        </w:rPr>
        <w:t>W odniesieniu do warunków dotyczących wykształcenia, kwalifikacji zawodowych lub</w:t>
      </w:r>
      <w:r w:rsidRPr="00866993">
        <w:rPr>
          <w:rFonts w:ascii="Arial" w:hAnsi="Arial" w:cs="Arial"/>
        </w:rPr>
        <w:br/>
      </w:r>
      <w:r w:rsidRPr="00866993">
        <w:rPr>
          <w:rStyle w:val="markedcontent"/>
          <w:rFonts w:ascii="Arial" w:eastAsia="SimSun" w:hAnsi="Arial" w:cs="Arial"/>
        </w:rPr>
        <w:t>doświadczenia, wykonawca może polegać na zdolnościach podmiotów udostępniających</w:t>
      </w:r>
      <w:r w:rsidRPr="00866993">
        <w:rPr>
          <w:rFonts w:ascii="Arial" w:hAnsi="Arial" w:cs="Arial"/>
        </w:rPr>
        <w:br/>
      </w:r>
      <w:r w:rsidRPr="00866993">
        <w:rPr>
          <w:rStyle w:val="markedcontent"/>
          <w:rFonts w:ascii="Arial" w:eastAsia="SimSun" w:hAnsi="Arial" w:cs="Arial"/>
        </w:rPr>
        <w:t>zasoby, jeśli podmioty te wykonają usługi, do realizacji których te zdolności są wymagane.</w:t>
      </w:r>
    </w:p>
    <w:p w14:paraId="3D3B4DD1" w14:textId="77777777" w:rsidR="007621B6" w:rsidRPr="00866993" w:rsidRDefault="007621B6" w:rsidP="00866993">
      <w:pPr>
        <w:autoSpaceDE w:val="0"/>
        <w:autoSpaceDN w:val="0"/>
        <w:adjustRightInd w:val="0"/>
        <w:spacing w:after="0" w:line="276" w:lineRule="auto"/>
        <w:ind w:left="426"/>
        <w:jc w:val="left"/>
        <w:rPr>
          <w:rFonts w:ascii="Arial" w:hAnsi="Arial" w:cs="Arial"/>
        </w:rPr>
      </w:pPr>
    </w:p>
    <w:p w14:paraId="27252404" w14:textId="77777777" w:rsidR="009F41C7" w:rsidRPr="00866993" w:rsidRDefault="006B29BE" w:rsidP="00866993">
      <w:pPr>
        <w:pStyle w:val="Nagwek1"/>
        <w:shd w:val="clear" w:color="auto" w:fill="CCC0D9"/>
        <w:spacing w:before="0" w:after="0" w:line="276" w:lineRule="auto"/>
        <w:jc w:val="left"/>
        <w:rPr>
          <w:rFonts w:ascii="Arial" w:hAnsi="Arial" w:cs="Arial"/>
          <w:sz w:val="22"/>
          <w:szCs w:val="22"/>
          <w:u w:val="single"/>
        </w:rPr>
      </w:pPr>
      <w:r w:rsidRPr="00866993">
        <w:rPr>
          <w:rFonts w:ascii="Arial" w:hAnsi="Arial" w:cs="Arial"/>
          <w:sz w:val="22"/>
          <w:szCs w:val="22"/>
        </w:rPr>
        <w:t>VII.</w:t>
      </w:r>
      <w:bookmarkStart w:id="8" w:name="_Toc229471044"/>
      <w:r w:rsidRPr="00866993">
        <w:rPr>
          <w:rFonts w:ascii="Arial" w:hAnsi="Arial" w:cs="Arial"/>
          <w:sz w:val="22"/>
          <w:szCs w:val="22"/>
          <w:u w:val="single"/>
        </w:rPr>
        <w:t xml:space="preserve"> PODSTAWY WYKLUCZENIA WYKONAWCY</w:t>
      </w:r>
    </w:p>
    <w:p w14:paraId="56E3862B" w14:textId="77777777" w:rsidR="009F41C7" w:rsidRPr="00866993" w:rsidRDefault="009F41C7" w:rsidP="00866993">
      <w:pPr>
        <w:numPr>
          <w:ilvl w:val="0"/>
          <w:numId w:val="47"/>
        </w:numPr>
        <w:autoSpaceDE w:val="0"/>
        <w:autoSpaceDN w:val="0"/>
        <w:adjustRightInd w:val="0"/>
        <w:spacing w:after="0" w:line="276" w:lineRule="auto"/>
        <w:ind w:left="426" w:hanging="426"/>
        <w:jc w:val="left"/>
        <w:rPr>
          <w:rFonts w:ascii="Arial" w:hAnsi="Arial" w:cs="Arial"/>
          <w:bCs/>
        </w:rPr>
      </w:pPr>
      <w:bookmarkStart w:id="9" w:name="_Toc264373037"/>
      <w:bookmarkStart w:id="10" w:name="_Toc440969210"/>
      <w:bookmarkStart w:id="11" w:name="_Toc221427589"/>
      <w:bookmarkStart w:id="12" w:name="_Toc222030503"/>
      <w:bookmarkEnd w:id="6"/>
      <w:bookmarkEnd w:id="7"/>
      <w:bookmarkEnd w:id="8"/>
      <w:r w:rsidRPr="00866993">
        <w:rPr>
          <w:rFonts w:ascii="Arial" w:hAnsi="Arial" w:cs="Arial"/>
        </w:rPr>
        <w:t xml:space="preserve">Z postępowania o udzielenie zamówienia wyklucza się wykonawcę w oparciu o art. 108 ust.1 ustawy </w:t>
      </w:r>
      <w:proofErr w:type="spellStart"/>
      <w:r w:rsidRPr="00866993">
        <w:rPr>
          <w:rFonts w:ascii="Arial" w:hAnsi="Arial" w:cs="Arial"/>
        </w:rPr>
        <w:t>Pzp</w:t>
      </w:r>
      <w:proofErr w:type="spellEnd"/>
      <w:r w:rsidRPr="00866993">
        <w:rPr>
          <w:rFonts w:ascii="Arial" w:hAnsi="Arial" w:cs="Arial"/>
        </w:rPr>
        <w:t>, tj. wykonawcę:</w:t>
      </w:r>
    </w:p>
    <w:p w14:paraId="719EFBDB" w14:textId="77777777" w:rsidR="009F41C7" w:rsidRPr="00866993" w:rsidRDefault="009F41C7" w:rsidP="00866993">
      <w:pPr>
        <w:numPr>
          <w:ilvl w:val="1"/>
          <w:numId w:val="78"/>
        </w:numPr>
        <w:autoSpaceDE w:val="0"/>
        <w:autoSpaceDN w:val="0"/>
        <w:adjustRightInd w:val="0"/>
        <w:spacing w:after="0" w:line="276" w:lineRule="auto"/>
        <w:ind w:left="567" w:hanging="425"/>
        <w:jc w:val="left"/>
        <w:rPr>
          <w:rFonts w:ascii="Arial" w:hAnsi="Arial" w:cs="Arial"/>
          <w:bCs/>
        </w:rPr>
      </w:pPr>
      <w:r w:rsidRPr="00866993">
        <w:rPr>
          <w:rFonts w:ascii="Arial" w:hAnsi="Arial" w:cs="Arial"/>
        </w:rPr>
        <w:t>będącego osobą fizyczną, którego prawomocnie skazano za przestępstwo:</w:t>
      </w:r>
    </w:p>
    <w:p w14:paraId="7B30F166"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rPr>
        <w:t xml:space="preserve">udziału w zorganizowanej grupie przestępczej albo związku mającym na celu popełnienie przestępstwa lub przestępstwa skarbowego, o którym mowa w </w:t>
      </w:r>
      <w:hyperlink r:id="rId10" w:anchor="/document/16798683?unitId=art(258)&amp;cm=DOCUMENT" w:history="1">
        <w:r w:rsidRPr="00866993">
          <w:rPr>
            <w:rFonts w:ascii="Arial" w:eastAsia="SimSun" w:hAnsi="Arial" w:cs="Arial"/>
          </w:rPr>
          <w:t>art. 258</w:t>
        </w:r>
      </w:hyperlink>
      <w:r w:rsidRPr="00866993">
        <w:rPr>
          <w:rFonts w:ascii="Arial" w:hAnsi="Arial" w:cs="Arial"/>
        </w:rPr>
        <w:t xml:space="preserve"> Kodeksu karnego,</w:t>
      </w:r>
    </w:p>
    <w:p w14:paraId="1FA9C52D"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rPr>
        <w:t xml:space="preserve">handlu ludźmi, o którym mowa w </w:t>
      </w:r>
      <w:hyperlink r:id="rId11" w:anchor="/document/16798683?unitId=art(189(a))&amp;cm=DOCUMENT" w:history="1">
        <w:r w:rsidRPr="00866993">
          <w:rPr>
            <w:rFonts w:ascii="Arial" w:eastAsia="SimSun" w:hAnsi="Arial" w:cs="Arial"/>
          </w:rPr>
          <w:t>art. 189a</w:t>
        </w:r>
      </w:hyperlink>
      <w:r w:rsidRPr="00866993">
        <w:rPr>
          <w:rFonts w:ascii="Arial" w:hAnsi="Arial" w:cs="Arial"/>
        </w:rPr>
        <w:t xml:space="preserve"> Kodeksu karnego,</w:t>
      </w:r>
    </w:p>
    <w:p w14:paraId="4EFE1136"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shd w:val="clear" w:color="auto" w:fill="FFFFFF"/>
        </w:rPr>
        <w:t xml:space="preserve">o którym mowa w </w:t>
      </w:r>
      <w:r w:rsidRPr="00866993">
        <w:rPr>
          <w:rFonts w:ascii="Arial" w:eastAsia="SimSun" w:hAnsi="Arial" w:cs="Arial"/>
        </w:rPr>
        <w:t>art. 228-230a</w:t>
      </w:r>
      <w:r w:rsidRPr="00866993">
        <w:rPr>
          <w:rFonts w:ascii="Arial" w:hAnsi="Arial" w:cs="Arial"/>
          <w:shd w:val="clear" w:color="auto" w:fill="FFFFFF"/>
        </w:rPr>
        <w:t xml:space="preserve">, </w:t>
      </w:r>
      <w:r w:rsidRPr="00866993">
        <w:rPr>
          <w:rFonts w:ascii="Arial" w:eastAsia="SimSun" w:hAnsi="Arial" w:cs="Arial"/>
        </w:rPr>
        <w:t>art. 250a</w:t>
      </w:r>
      <w:r w:rsidRPr="00866993">
        <w:rPr>
          <w:rFonts w:ascii="Arial" w:hAnsi="Arial" w:cs="Arial"/>
          <w:shd w:val="clear" w:color="auto" w:fill="FFFFFF"/>
        </w:rPr>
        <w:t xml:space="preserve"> Kodeksu karnego, w </w:t>
      </w:r>
      <w:r w:rsidRPr="00866993">
        <w:rPr>
          <w:rFonts w:ascii="Arial" w:eastAsia="SimSun" w:hAnsi="Arial" w:cs="Arial"/>
        </w:rPr>
        <w:t>art. 46-48</w:t>
      </w:r>
      <w:r w:rsidRPr="00866993">
        <w:rPr>
          <w:rFonts w:ascii="Arial" w:hAnsi="Arial" w:cs="Arial"/>
          <w:shd w:val="clear" w:color="auto" w:fill="FFFFFF"/>
        </w:rPr>
        <w:t xml:space="preserve"> ustawy z dnia 25 czerwca 2010 r. o sporcie (Dz. U. z 2020 r. poz. 113</w:t>
      </w:r>
      <w:r w:rsidR="00F63C04" w:rsidRPr="00866993">
        <w:rPr>
          <w:rFonts w:ascii="Arial" w:hAnsi="Arial" w:cs="Arial"/>
          <w:shd w:val="clear" w:color="auto" w:fill="FFFFFF"/>
        </w:rPr>
        <w:t>3 oraz z 2021 r. poz. 2054) lub</w:t>
      </w:r>
      <w:r w:rsidR="00F63C04" w:rsidRPr="00866993">
        <w:rPr>
          <w:rFonts w:ascii="Arial" w:hAnsi="Arial" w:cs="Arial"/>
          <w:shd w:val="clear" w:color="auto" w:fill="FFFFFF"/>
        </w:rPr>
        <w:br/>
      </w:r>
      <w:r w:rsidRPr="00866993">
        <w:rPr>
          <w:rFonts w:ascii="Arial" w:hAnsi="Arial" w:cs="Arial"/>
          <w:shd w:val="clear" w:color="auto" w:fill="FFFFFF"/>
        </w:rPr>
        <w:t xml:space="preserve">w </w:t>
      </w:r>
      <w:r w:rsidRPr="00866993">
        <w:rPr>
          <w:rFonts w:ascii="Arial" w:eastAsia="SimSun" w:hAnsi="Arial" w:cs="Arial"/>
        </w:rPr>
        <w:t>art. 54 ust. 1-4</w:t>
      </w:r>
      <w:r w:rsidRPr="00866993">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03E7117F"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rPr>
        <w:t xml:space="preserve">finansowania przestępstwa o charakterze terrorystycznym, o którym mowa w </w:t>
      </w:r>
      <w:hyperlink r:id="rId12" w:anchor="/document/16798683?unitId=art(165(a))&amp;cm=DOCUMENT" w:history="1">
        <w:r w:rsidRPr="00866993">
          <w:rPr>
            <w:rFonts w:ascii="Arial" w:eastAsia="SimSun" w:hAnsi="Arial" w:cs="Arial"/>
          </w:rPr>
          <w:t>art. 165a</w:t>
        </w:r>
      </w:hyperlink>
      <w:r w:rsidRPr="00866993">
        <w:rPr>
          <w:rFonts w:ascii="Arial" w:hAnsi="Arial" w:cs="Arial"/>
        </w:rPr>
        <w:t xml:space="preserve"> Kodeksu karnego, lub przestępstwo udaremniania lub utrudniania stwierdzenia przestępnego pochodzenia pieniędzy lub ukrywania ich pochodzenia, o którym mowa</w:t>
      </w:r>
      <w:r w:rsidRPr="00866993">
        <w:rPr>
          <w:rFonts w:ascii="Arial" w:hAnsi="Arial" w:cs="Arial"/>
        </w:rPr>
        <w:br/>
        <w:t xml:space="preserve">w </w:t>
      </w:r>
      <w:hyperlink r:id="rId13" w:anchor="/document/16798683?unitId=art(299)&amp;cm=DOCUMENT" w:history="1">
        <w:r w:rsidRPr="00866993">
          <w:rPr>
            <w:rFonts w:ascii="Arial" w:eastAsia="SimSun" w:hAnsi="Arial" w:cs="Arial"/>
          </w:rPr>
          <w:t>art. 299</w:t>
        </w:r>
      </w:hyperlink>
      <w:r w:rsidRPr="00866993">
        <w:rPr>
          <w:rFonts w:ascii="Arial" w:hAnsi="Arial" w:cs="Arial"/>
        </w:rPr>
        <w:t xml:space="preserve"> Kodeksu karnego,</w:t>
      </w:r>
    </w:p>
    <w:p w14:paraId="5296F68C"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rPr>
        <w:t xml:space="preserve">o charakterze terrorystycznym, o którym mowa w </w:t>
      </w:r>
      <w:hyperlink r:id="rId14" w:anchor="/document/16798683?unitId=art(115)par(20)&amp;cm=DOCUMENT" w:history="1">
        <w:r w:rsidRPr="00866993">
          <w:rPr>
            <w:rFonts w:ascii="Arial" w:eastAsia="SimSun" w:hAnsi="Arial" w:cs="Arial"/>
          </w:rPr>
          <w:t>art. 115 § 20</w:t>
        </w:r>
      </w:hyperlink>
      <w:r w:rsidRPr="00866993">
        <w:rPr>
          <w:rFonts w:ascii="Arial" w:hAnsi="Arial" w:cs="Arial"/>
        </w:rPr>
        <w:t xml:space="preserve"> Kodeksu karnego, lub mające na celu popełnienie tego przestępstwa,</w:t>
      </w:r>
    </w:p>
    <w:p w14:paraId="047D48A8"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rPr>
        <w:t xml:space="preserve">powierzenia wykonywania pracy małoletniemu cudzoziemcowi, o którym mowa w </w:t>
      </w:r>
      <w:hyperlink r:id="rId15" w:anchor="/document/17896506?unitId=art(9)ust(2)&amp;cm=DOCUMENT" w:history="1">
        <w:r w:rsidRPr="00866993">
          <w:rPr>
            <w:rFonts w:ascii="Arial" w:eastAsia="SimSun" w:hAnsi="Arial" w:cs="Arial"/>
          </w:rPr>
          <w:t>art. 9 ust. 2</w:t>
        </w:r>
      </w:hyperlink>
      <w:r w:rsidRPr="00866993">
        <w:rPr>
          <w:rFonts w:ascii="Arial" w:hAnsi="Arial" w:cs="Arial"/>
        </w:rPr>
        <w:t xml:space="preserve"> ustawy z dnia 15 czerwca 2012 r. o skutkach powierzania wykonywania pracy cudzoziemcom przebywającym wbrew przepisom na terytorium Rzeczypospolitej Polskiej (Dz. U. poz. 769),</w:t>
      </w:r>
    </w:p>
    <w:p w14:paraId="555908CE"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rPr>
        <w:t xml:space="preserve">przeciwko obrotowi gospodarczemu, o których mowa w </w:t>
      </w:r>
      <w:hyperlink r:id="rId16" w:anchor="/document/16798683?unitId=art(296)&amp;cm=DOCUMENT" w:history="1">
        <w:r w:rsidRPr="00866993">
          <w:rPr>
            <w:rFonts w:ascii="Arial" w:eastAsia="SimSun" w:hAnsi="Arial" w:cs="Arial"/>
          </w:rPr>
          <w:t>art. 296-307</w:t>
        </w:r>
      </w:hyperlink>
      <w:r w:rsidRPr="00866993">
        <w:rPr>
          <w:rFonts w:ascii="Arial" w:hAnsi="Arial" w:cs="Arial"/>
        </w:rPr>
        <w:t xml:space="preserve"> Kodeksu karnego,  przestępstwo oszustwa, o którym mowa w </w:t>
      </w:r>
      <w:hyperlink r:id="rId17" w:anchor="/document/16798683?unitId=art(286)&amp;cm=DOCUMENT" w:history="1">
        <w:r w:rsidRPr="00866993">
          <w:rPr>
            <w:rFonts w:ascii="Arial" w:eastAsia="SimSun" w:hAnsi="Arial" w:cs="Arial"/>
          </w:rPr>
          <w:t>art. 286</w:t>
        </w:r>
      </w:hyperlink>
      <w:r w:rsidRPr="00866993">
        <w:rPr>
          <w:rFonts w:ascii="Arial" w:hAnsi="Arial" w:cs="Arial"/>
        </w:rPr>
        <w:t xml:space="preserve"> Kodeksu karnego, przestępstwo przeciwko wiarygodności dokumentów, o których mowa w </w:t>
      </w:r>
      <w:hyperlink r:id="rId18" w:anchor="/document/16798683?unitId=art(270)&amp;cm=DOCUMENT" w:history="1">
        <w:r w:rsidRPr="00866993">
          <w:rPr>
            <w:rFonts w:ascii="Arial" w:eastAsia="SimSun" w:hAnsi="Arial" w:cs="Arial"/>
          </w:rPr>
          <w:t>art. 270-277d</w:t>
        </w:r>
      </w:hyperlink>
      <w:r w:rsidRPr="00866993">
        <w:rPr>
          <w:rFonts w:ascii="Arial" w:hAnsi="Arial" w:cs="Arial"/>
        </w:rPr>
        <w:t xml:space="preserve"> Kodeksu karnego, lub przestępstwo skarbowe,</w:t>
      </w:r>
    </w:p>
    <w:p w14:paraId="53B3B461" w14:textId="77777777" w:rsidR="009F41C7" w:rsidRPr="00866993" w:rsidRDefault="009F41C7" w:rsidP="00866993">
      <w:pPr>
        <w:numPr>
          <w:ilvl w:val="0"/>
          <w:numId w:val="70"/>
        </w:numPr>
        <w:shd w:val="clear" w:color="auto" w:fill="FFFFFF"/>
        <w:spacing w:after="0" w:line="276" w:lineRule="auto"/>
        <w:jc w:val="left"/>
        <w:rPr>
          <w:rFonts w:ascii="Arial" w:hAnsi="Arial" w:cs="Arial"/>
        </w:rPr>
      </w:pPr>
      <w:r w:rsidRPr="00866993">
        <w:rPr>
          <w:rFonts w:ascii="Arial" w:hAnsi="Arial" w:cs="Arial"/>
        </w:rPr>
        <w:t>o którym mowa w art. 9 ust. 1 i 3 lub art. 10 ustawy z dnia 15 czerwca 2012 r. o skutkach powierzania wykonywania pracy cudzoziemcom przebywającym wbrew przepisom na terytorium Rzeczypospolitej Polskiej</w:t>
      </w:r>
    </w:p>
    <w:p w14:paraId="301BDC82" w14:textId="77777777" w:rsidR="009F41C7" w:rsidRPr="00866993" w:rsidRDefault="009F41C7" w:rsidP="00866993">
      <w:pPr>
        <w:shd w:val="clear" w:color="auto" w:fill="FFFFFF"/>
        <w:spacing w:after="0" w:line="276" w:lineRule="auto"/>
        <w:ind w:left="360"/>
        <w:jc w:val="left"/>
        <w:rPr>
          <w:rFonts w:ascii="Arial" w:hAnsi="Arial" w:cs="Arial"/>
        </w:rPr>
      </w:pPr>
      <w:r w:rsidRPr="00866993">
        <w:rPr>
          <w:rFonts w:ascii="Arial" w:hAnsi="Arial" w:cs="Arial"/>
        </w:rPr>
        <w:t xml:space="preserve">   - lub za odpowiedni czyn zabroniony określony w przepisach prawa obcego;</w:t>
      </w:r>
    </w:p>
    <w:p w14:paraId="37E736F3" w14:textId="77777777" w:rsidR="009F41C7" w:rsidRPr="00866993" w:rsidRDefault="009F41C7" w:rsidP="00866993">
      <w:pPr>
        <w:numPr>
          <w:ilvl w:val="1"/>
          <w:numId w:val="78"/>
        </w:numPr>
        <w:autoSpaceDE w:val="0"/>
        <w:autoSpaceDN w:val="0"/>
        <w:adjustRightInd w:val="0"/>
        <w:spacing w:after="0" w:line="276" w:lineRule="auto"/>
        <w:ind w:left="567" w:hanging="425"/>
        <w:jc w:val="left"/>
        <w:rPr>
          <w:rFonts w:ascii="Arial" w:hAnsi="Arial" w:cs="Arial"/>
        </w:rPr>
      </w:pPr>
      <w:r w:rsidRPr="00866993">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w:t>
      </w:r>
      <w:r w:rsidRPr="00866993">
        <w:rPr>
          <w:rFonts w:ascii="Arial" w:hAnsi="Arial" w:cs="Arial"/>
        </w:rPr>
        <w:br/>
        <w:t>o którym mowa w pkt 1.1.;</w:t>
      </w:r>
    </w:p>
    <w:p w14:paraId="3C33EC4F" w14:textId="77777777" w:rsidR="009F41C7" w:rsidRPr="00866993" w:rsidRDefault="009F41C7" w:rsidP="00866993">
      <w:pPr>
        <w:numPr>
          <w:ilvl w:val="1"/>
          <w:numId w:val="78"/>
        </w:numPr>
        <w:autoSpaceDE w:val="0"/>
        <w:autoSpaceDN w:val="0"/>
        <w:adjustRightInd w:val="0"/>
        <w:spacing w:after="0" w:line="276" w:lineRule="auto"/>
        <w:ind w:left="567" w:hanging="425"/>
        <w:jc w:val="left"/>
        <w:rPr>
          <w:rFonts w:ascii="Arial" w:hAnsi="Arial" w:cs="Arial"/>
        </w:rPr>
      </w:pPr>
      <w:r w:rsidRPr="00866993">
        <w:rPr>
          <w:rFonts w:ascii="Arial" w:hAnsi="Arial" w:cs="Arial"/>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EFD58FC" w14:textId="77777777" w:rsidR="009F41C7" w:rsidRPr="00866993" w:rsidRDefault="009F41C7" w:rsidP="00866993">
      <w:pPr>
        <w:numPr>
          <w:ilvl w:val="1"/>
          <w:numId w:val="78"/>
        </w:numPr>
        <w:autoSpaceDE w:val="0"/>
        <w:autoSpaceDN w:val="0"/>
        <w:adjustRightInd w:val="0"/>
        <w:spacing w:after="0" w:line="276" w:lineRule="auto"/>
        <w:ind w:left="567" w:hanging="425"/>
        <w:jc w:val="left"/>
        <w:rPr>
          <w:rFonts w:ascii="Arial" w:hAnsi="Arial" w:cs="Arial"/>
        </w:rPr>
      </w:pPr>
      <w:r w:rsidRPr="00866993">
        <w:rPr>
          <w:rFonts w:ascii="Arial" w:hAnsi="Arial" w:cs="Arial"/>
        </w:rPr>
        <w:t>wobec którego prawomocnie orzeczono zakaz ubiegania się o zamówienia publiczne;</w:t>
      </w:r>
    </w:p>
    <w:p w14:paraId="484B7D8F" w14:textId="77777777" w:rsidR="009F41C7" w:rsidRPr="00866993" w:rsidRDefault="009F41C7" w:rsidP="00866993">
      <w:pPr>
        <w:numPr>
          <w:ilvl w:val="1"/>
          <w:numId w:val="78"/>
        </w:numPr>
        <w:autoSpaceDE w:val="0"/>
        <w:autoSpaceDN w:val="0"/>
        <w:adjustRightInd w:val="0"/>
        <w:spacing w:after="0" w:line="276" w:lineRule="auto"/>
        <w:ind w:left="567" w:hanging="425"/>
        <w:jc w:val="left"/>
        <w:rPr>
          <w:rFonts w:ascii="Arial" w:hAnsi="Arial" w:cs="Arial"/>
        </w:rPr>
      </w:pPr>
      <w:r w:rsidRPr="00866993">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history="1">
        <w:r w:rsidRPr="00866993">
          <w:rPr>
            <w:rFonts w:ascii="Arial" w:eastAsia="SimSun" w:hAnsi="Arial" w:cs="Arial"/>
          </w:rPr>
          <w:t>ustawy</w:t>
        </w:r>
      </w:hyperlink>
      <w:r w:rsidRPr="00866993">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31CB1C4" w14:textId="77777777" w:rsidR="009F41C7" w:rsidRPr="00866993" w:rsidRDefault="009F41C7" w:rsidP="00866993">
      <w:pPr>
        <w:numPr>
          <w:ilvl w:val="1"/>
          <w:numId w:val="78"/>
        </w:numPr>
        <w:autoSpaceDE w:val="0"/>
        <w:autoSpaceDN w:val="0"/>
        <w:adjustRightInd w:val="0"/>
        <w:spacing w:after="0" w:line="276" w:lineRule="auto"/>
        <w:ind w:left="567" w:hanging="425"/>
        <w:jc w:val="left"/>
        <w:rPr>
          <w:rFonts w:ascii="Arial" w:hAnsi="Arial" w:cs="Arial"/>
        </w:rPr>
      </w:pPr>
      <w:r w:rsidRPr="00866993">
        <w:rPr>
          <w:rFonts w:ascii="Arial" w:hAnsi="Arial" w:cs="Arial"/>
        </w:rPr>
        <w:t xml:space="preserve">jeżeli, w przypadkach, o których mowa w art. 85 ust. 1 ustawy </w:t>
      </w:r>
      <w:proofErr w:type="spellStart"/>
      <w:r w:rsidRPr="00866993">
        <w:rPr>
          <w:rFonts w:ascii="Arial" w:hAnsi="Arial" w:cs="Arial"/>
        </w:rPr>
        <w:t>Pzp</w:t>
      </w:r>
      <w:proofErr w:type="spellEnd"/>
      <w:r w:rsidRPr="00866993">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0" w:anchor="/document/17337528?cm=DOCUMENT" w:history="1">
        <w:r w:rsidRPr="00866993">
          <w:rPr>
            <w:rFonts w:ascii="Arial" w:eastAsia="SimSun" w:hAnsi="Arial" w:cs="Arial"/>
          </w:rPr>
          <w:t>ustawy</w:t>
        </w:r>
      </w:hyperlink>
      <w:r w:rsidRPr="00866993">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EDC655F" w14:textId="77777777" w:rsidR="009F41C7" w:rsidRPr="00866993" w:rsidRDefault="009F41C7" w:rsidP="00866993">
      <w:pPr>
        <w:numPr>
          <w:ilvl w:val="0"/>
          <w:numId w:val="47"/>
        </w:numPr>
        <w:autoSpaceDE w:val="0"/>
        <w:autoSpaceDN w:val="0"/>
        <w:adjustRightInd w:val="0"/>
        <w:spacing w:after="0" w:line="276" w:lineRule="auto"/>
        <w:jc w:val="left"/>
        <w:rPr>
          <w:rFonts w:ascii="Arial" w:hAnsi="Arial" w:cs="Arial"/>
          <w:bCs/>
        </w:rPr>
      </w:pPr>
      <w:r w:rsidRPr="00866993">
        <w:rPr>
          <w:rFonts w:ascii="Arial" w:hAnsi="Arial" w:cs="Arial"/>
          <w:bCs/>
        </w:rPr>
        <w:t xml:space="preserve">Z postępowania, na podstawie art. 7 ust. 1 </w:t>
      </w:r>
      <w:bookmarkStart w:id="13" w:name="_Hlk105497725"/>
      <w:r w:rsidRPr="00866993">
        <w:rPr>
          <w:rFonts w:ascii="Arial" w:hAnsi="Arial" w:cs="Arial"/>
          <w:bCs/>
        </w:rPr>
        <w:t>usta</w:t>
      </w:r>
      <w:r w:rsidR="00BA5B14" w:rsidRPr="00866993">
        <w:rPr>
          <w:rFonts w:ascii="Arial" w:hAnsi="Arial" w:cs="Arial"/>
          <w:bCs/>
        </w:rPr>
        <w:t>wy z dnia 13 kwietnia 2022 roku</w:t>
      </w:r>
      <w:r w:rsidR="00BA5B14" w:rsidRPr="00866993">
        <w:rPr>
          <w:rFonts w:ascii="Arial" w:hAnsi="Arial" w:cs="Arial"/>
          <w:bCs/>
        </w:rPr>
        <w:br/>
      </w:r>
      <w:r w:rsidRPr="00866993">
        <w:rPr>
          <w:rFonts w:ascii="Arial" w:hAnsi="Arial" w:cs="Arial"/>
          <w:bCs/>
        </w:rPr>
        <w:t>o szczególnych rozwiązaniach w zakresie przeciwdziałania wspieraniu agresji na Ukrainę oraz służących ochronie bezpieczeństwa narodowego</w:t>
      </w:r>
      <w:bookmarkEnd w:id="13"/>
      <w:r w:rsidRPr="00866993">
        <w:rPr>
          <w:rFonts w:ascii="Arial" w:hAnsi="Arial" w:cs="Arial"/>
          <w:bCs/>
        </w:rPr>
        <w:t xml:space="preserve"> (Dz.U. 2022 r., poz. 835), wyklucza się:</w:t>
      </w:r>
    </w:p>
    <w:p w14:paraId="7829DE0D" w14:textId="77777777" w:rsidR="009F41C7" w:rsidRPr="00866993" w:rsidRDefault="009F41C7" w:rsidP="00866993">
      <w:pPr>
        <w:numPr>
          <w:ilvl w:val="1"/>
          <w:numId w:val="47"/>
        </w:numPr>
        <w:autoSpaceDE w:val="0"/>
        <w:autoSpaceDN w:val="0"/>
        <w:adjustRightInd w:val="0"/>
        <w:spacing w:after="0" w:line="276" w:lineRule="auto"/>
        <w:ind w:left="574"/>
        <w:jc w:val="left"/>
        <w:rPr>
          <w:rFonts w:ascii="Arial" w:hAnsi="Arial" w:cs="Arial"/>
          <w:bCs/>
        </w:rPr>
      </w:pPr>
      <w:r w:rsidRPr="00866993">
        <w:rPr>
          <w:rFonts w:ascii="Arial" w:hAnsi="Arial" w:cs="Arial"/>
        </w:rPr>
        <w:t xml:space="preserve"> </w:t>
      </w:r>
      <w:r w:rsidRPr="00866993">
        <w:rPr>
          <w:rFonts w:ascii="Arial" w:hAnsi="Arial" w:cs="Arial"/>
          <w:bCs/>
        </w:rPr>
        <w:t>wykonawcę oraz uczestnika konkursu wymienionego w wykazach określonych</w:t>
      </w:r>
      <w:r w:rsidRPr="00866993">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866993">
        <w:rPr>
          <w:rFonts w:ascii="Arial" w:hAnsi="Arial" w:cs="Arial"/>
          <w:bCs/>
        </w:rPr>
        <w:br/>
        <w:t>z postępowania o udzielenie zamówienia publicznego lub konkursu prowadzonego na podstawie ustawy z dnia 11 września 2019 r. – Pra</w:t>
      </w:r>
      <w:r w:rsidR="00F63C04" w:rsidRPr="00866993">
        <w:rPr>
          <w:rFonts w:ascii="Arial" w:hAnsi="Arial" w:cs="Arial"/>
          <w:bCs/>
        </w:rPr>
        <w:t>wo zamówień publicznych (Dz. U.</w:t>
      </w:r>
      <w:r w:rsidR="00F63C04" w:rsidRPr="00866993">
        <w:rPr>
          <w:rFonts w:ascii="Arial" w:hAnsi="Arial" w:cs="Arial"/>
          <w:bCs/>
        </w:rPr>
        <w:br/>
      </w:r>
      <w:r w:rsidRPr="00866993">
        <w:rPr>
          <w:rFonts w:ascii="Arial" w:hAnsi="Arial" w:cs="Arial"/>
          <w:bCs/>
        </w:rPr>
        <w:t>z 2021 r. poz. 1129, 1598, 2054 i 2269 oraz z 2022 r. poz. 25);</w:t>
      </w:r>
    </w:p>
    <w:p w14:paraId="7938922E" w14:textId="77777777" w:rsidR="009F41C7" w:rsidRPr="00866993" w:rsidRDefault="009F41C7" w:rsidP="00866993">
      <w:pPr>
        <w:numPr>
          <w:ilvl w:val="1"/>
          <w:numId w:val="47"/>
        </w:numPr>
        <w:autoSpaceDE w:val="0"/>
        <w:autoSpaceDN w:val="0"/>
        <w:adjustRightInd w:val="0"/>
        <w:spacing w:after="0" w:line="276" w:lineRule="auto"/>
        <w:ind w:left="574"/>
        <w:jc w:val="left"/>
        <w:rPr>
          <w:rFonts w:ascii="Arial" w:hAnsi="Arial" w:cs="Arial"/>
          <w:bCs/>
        </w:rPr>
      </w:pPr>
      <w:r w:rsidRPr="00866993">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w:t>
      </w:r>
      <w:r w:rsidR="000E6342" w:rsidRPr="00866993">
        <w:rPr>
          <w:rFonts w:ascii="Arial" w:hAnsi="Arial" w:cs="Arial"/>
          <w:bCs/>
        </w:rPr>
        <w:t xml:space="preserve"> wpisu na listę rozstrzygającej </w:t>
      </w:r>
      <w:r w:rsidRPr="00866993">
        <w:rPr>
          <w:rFonts w:ascii="Arial" w:hAnsi="Arial" w:cs="Arial"/>
          <w:bCs/>
        </w:rPr>
        <w:t>o zastosowaniu wykluczenia z postępowania o udzielenie zamówienia publicznego lub konkursu prowadzonego na podstawie ustawy z dnia 11 września 2019 r. – Prawo zamówień publicznych (Dz. U. z 2021 r. poz. 1129, 1598, 2054 i 2269 oraz z 2022 r. poz. 25);</w:t>
      </w:r>
    </w:p>
    <w:p w14:paraId="0A4CD97D" w14:textId="77777777" w:rsidR="009F41C7" w:rsidRPr="00866993" w:rsidRDefault="009F41C7" w:rsidP="00866993">
      <w:pPr>
        <w:numPr>
          <w:ilvl w:val="1"/>
          <w:numId w:val="47"/>
        </w:numPr>
        <w:autoSpaceDE w:val="0"/>
        <w:autoSpaceDN w:val="0"/>
        <w:adjustRightInd w:val="0"/>
        <w:spacing w:after="0" w:line="276" w:lineRule="auto"/>
        <w:ind w:left="574"/>
        <w:jc w:val="left"/>
        <w:rPr>
          <w:rFonts w:ascii="Arial" w:hAnsi="Arial" w:cs="Arial"/>
          <w:bCs/>
        </w:rPr>
      </w:pPr>
      <w:r w:rsidRPr="00866993">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w:t>
      </w:r>
      <w:r w:rsidR="00866993">
        <w:rPr>
          <w:rFonts w:ascii="Arial" w:hAnsi="Arial" w:cs="Arial"/>
          <w:bCs/>
        </w:rPr>
        <w:t>y na listę na podstawie decyzji</w:t>
      </w:r>
      <w:r w:rsidR="00866993">
        <w:rPr>
          <w:rFonts w:ascii="Arial" w:hAnsi="Arial" w:cs="Arial"/>
          <w:bCs/>
        </w:rPr>
        <w:br/>
      </w:r>
      <w:r w:rsidRPr="00866993">
        <w:rPr>
          <w:rFonts w:ascii="Arial" w:hAnsi="Arial" w:cs="Arial"/>
          <w:bCs/>
        </w:rPr>
        <w:lastRenderedPageBreak/>
        <w:t>w sprawie wpisu na listę rozstrzygającej o zastosow</w:t>
      </w:r>
      <w:r w:rsidR="00866993">
        <w:rPr>
          <w:rFonts w:ascii="Arial" w:hAnsi="Arial" w:cs="Arial"/>
          <w:bCs/>
        </w:rPr>
        <w:t>aniu wykluczenie z postępowania</w:t>
      </w:r>
      <w:r w:rsidR="00866993">
        <w:rPr>
          <w:rFonts w:ascii="Arial" w:hAnsi="Arial" w:cs="Arial"/>
          <w:bCs/>
        </w:rPr>
        <w:br/>
      </w:r>
      <w:r w:rsidRPr="00866993">
        <w:rPr>
          <w:rFonts w:ascii="Arial" w:hAnsi="Arial" w:cs="Arial"/>
          <w:bCs/>
        </w:rPr>
        <w:t>o udzielenie zamówienia publicznego lub konkursu p</w:t>
      </w:r>
      <w:r w:rsidR="00866993">
        <w:rPr>
          <w:rFonts w:ascii="Arial" w:hAnsi="Arial" w:cs="Arial"/>
          <w:bCs/>
        </w:rPr>
        <w:t>rowadzonego na podstawie ustawy</w:t>
      </w:r>
      <w:r w:rsidR="00866993">
        <w:rPr>
          <w:rFonts w:ascii="Arial" w:hAnsi="Arial" w:cs="Arial"/>
          <w:bCs/>
        </w:rPr>
        <w:br/>
      </w:r>
      <w:r w:rsidRPr="00866993">
        <w:rPr>
          <w:rFonts w:ascii="Arial" w:hAnsi="Arial" w:cs="Arial"/>
          <w:bCs/>
        </w:rPr>
        <w:t>z dnia 11 września 2019 r. – Prawo zamówień publicznych (Dz. U. z 2021 r. poz. 1129, 1598, 2054 i 2269 oraz z 2022 r. poz. 25).</w:t>
      </w:r>
    </w:p>
    <w:p w14:paraId="41403DBE" w14:textId="77777777" w:rsidR="009F41C7" w:rsidRPr="00866993" w:rsidRDefault="009F41C7" w:rsidP="00866993">
      <w:pPr>
        <w:numPr>
          <w:ilvl w:val="0"/>
          <w:numId w:val="47"/>
        </w:numPr>
        <w:autoSpaceDE w:val="0"/>
        <w:autoSpaceDN w:val="0"/>
        <w:adjustRightInd w:val="0"/>
        <w:spacing w:after="0" w:line="276" w:lineRule="auto"/>
        <w:ind w:left="426" w:hanging="426"/>
        <w:jc w:val="left"/>
        <w:rPr>
          <w:rFonts w:ascii="Arial" w:hAnsi="Arial" w:cs="Arial"/>
          <w:bCs/>
        </w:rPr>
      </w:pPr>
      <w:r w:rsidRPr="00866993">
        <w:rPr>
          <w:rFonts w:ascii="Arial" w:hAnsi="Arial" w:cs="Arial"/>
          <w:bCs/>
        </w:rPr>
        <w:t xml:space="preserve">Dodatkowo Zamawiający przewiduje wykluczenie wykonawcy na podstawie </w:t>
      </w:r>
      <w:r w:rsidRPr="00866993">
        <w:rPr>
          <w:rFonts w:ascii="Arial" w:eastAsia="SimSun" w:hAnsi="Arial" w:cs="Arial"/>
          <w:lang w:eastAsia="zh-CN"/>
        </w:rPr>
        <w:t xml:space="preserve">art. 109 ust. 1 pkt 4 ustawy </w:t>
      </w:r>
      <w:proofErr w:type="spellStart"/>
      <w:r w:rsidRPr="00866993">
        <w:rPr>
          <w:rFonts w:ascii="Arial" w:eastAsia="SimSun" w:hAnsi="Arial" w:cs="Arial"/>
          <w:lang w:eastAsia="zh-CN"/>
        </w:rPr>
        <w:t>Pzp</w:t>
      </w:r>
      <w:proofErr w:type="spellEnd"/>
      <w:r w:rsidRPr="00866993">
        <w:rPr>
          <w:rFonts w:ascii="Arial" w:eastAsia="SimSun" w:hAnsi="Arial" w:cs="Arial"/>
          <w:lang w:eastAsia="zh-CN"/>
        </w:rPr>
        <w:t xml:space="preserve"> tj.:</w:t>
      </w:r>
    </w:p>
    <w:p w14:paraId="588D77BD" w14:textId="77777777" w:rsidR="009F41C7" w:rsidRPr="00866993" w:rsidRDefault="009F41C7" w:rsidP="00866993">
      <w:pPr>
        <w:numPr>
          <w:ilvl w:val="1"/>
          <w:numId w:val="47"/>
        </w:numPr>
        <w:tabs>
          <w:tab w:val="left" w:pos="851"/>
        </w:tabs>
        <w:autoSpaceDE w:val="0"/>
        <w:autoSpaceDN w:val="0"/>
        <w:adjustRightInd w:val="0"/>
        <w:spacing w:after="0" w:line="276" w:lineRule="auto"/>
        <w:ind w:left="851" w:hanging="567"/>
        <w:jc w:val="left"/>
        <w:rPr>
          <w:rFonts w:ascii="Arial" w:hAnsi="Arial" w:cs="Arial"/>
          <w:bCs/>
        </w:rPr>
      </w:pPr>
      <w:r w:rsidRPr="00866993">
        <w:rPr>
          <w:rFonts w:ascii="Arial" w:hAnsi="Arial" w:cs="Arial"/>
          <w:bCs/>
        </w:rPr>
        <w:t xml:space="preserve">wykonawcę, </w:t>
      </w:r>
      <w:r w:rsidRPr="00866993">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378612" w14:textId="77777777" w:rsidR="009F41C7" w:rsidRPr="00866993" w:rsidRDefault="009F41C7" w:rsidP="00866993">
      <w:pPr>
        <w:numPr>
          <w:ilvl w:val="0"/>
          <w:numId w:val="47"/>
        </w:numPr>
        <w:spacing w:after="0" w:line="276" w:lineRule="auto"/>
        <w:ind w:left="357" w:hanging="357"/>
        <w:jc w:val="left"/>
        <w:rPr>
          <w:rFonts w:ascii="Arial" w:hAnsi="Arial" w:cs="Arial"/>
        </w:rPr>
      </w:pPr>
      <w:r w:rsidRPr="00866993">
        <w:rPr>
          <w:rFonts w:ascii="Arial" w:hAnsi="Arial" w:cs="Arial"/>
          <w:shd w:val="clear" w:color="auto" w:fill="FFFFFF"/>
        </w:rPr>
        <w:t xml:space="preserve">Wykonawca nie podlega wykluczeniu w okolicznościach określonych w art. 108 ust. 1 pkt 1, 2 i 5 lub art. 109 ust. 1 pkt 4 ustawy </w:t>
      </w:r>
      <w:proofErr w:type="spellStart"/>
      <w:r w:rsidRPr="00866993">
        <w:rPr>
          <w:rFonts w:ascii="Arial" w:hAnsi="Arial" w:cs="Arial"/>
          <w:shd w:val="clear" w:color="auto" w:fill="FFFFFF"/>
        </w:rPr>
        <w:t>Pzp</w:t>
      </w:r>
      <w:proofErr w:type="spellEnd"/>
      <w:r w:rsidRPr="00866993">
        <w:rPr>
          <w:rFonts w:ascii="Arial" w:hAnsi="Arial" w:cs="Arial"/>
          <w:shd w:val="clear" w:color="auto" w:fill="FFFFFF"/>
        </w:rPr>
        <w:t>, jeżeli udowodni Zamawiającemu, że spełnił łącznie następujące przesłanki:</w:t>
      </w:r>
    </w:p>
    <w:p w14:paraId="5B1F3668" w14:textId="77777777" w:rsidR="009F41C7" w:rsidRPr="00866993" w:rsidRDefault="009F41C7" w:rsidP="00866993">
      <w:pPr>
        <w:numPr>
          <w:ilvl w:val="1"/>
          <w:numId w:val="47"/>
        </w:numPr>
        <w:shd w:val="clear" w:color="auto" w:fill="FFFFFF"/>
        <w:spacing w:after="0" w:line="276" w:lineRule="auto"/>
        <w:ind w:left="850" w:hanging="425"/>
        <w:jc w:val="left"/>
        <w:rPr>
          <w:rFonts w:ascii="Arial" w:hAnsi="Arial" w:cs="Arial"/>
        </w:rPr>
      </w:pPr>
      <w:r w:rsidRPr="00866993">
        <w:rPr>
          <w:rFonts w:ascii="Arial" w:hAnsi="Arial" w:cs="Arial"/>
        </w:rPr>
        <w:t>naprawił lub zobowiązał się do naprawienia szkody wyrządzonej przestępstwem, wykroczeniem lub swoim nieprawidłowym postępowaniem, w tym poprzez zadośćuczynienie pieniężne;</w:t>
      </w:r>
    </w:p>
    <w:p w14:paraId="577713C3" w14:textId="77777777" w:rsidR="009F41C7" w:rsidRPr="00866993" w:rsidRDefault="009F41C7" w:rsidP="00866993">
      <w:pPr>
        <w:numPr>
          <w:ilvl w:val="1"/>
          <w:numId w:val="47"/>
        </w:numPr>
        <w:shd w:val="clear" w:color="auto" w:fill="FFFFFF"/>
        <w:spacing w:after="0" w:line="276" w:lineRule="auto"/>
        <w:ind w:left="850" w:hanging="425"/>
        <w:jc w:val="left"/>
        <w:rPr>
          <w:rFonts w:ascii="Arial" w:hAnsi="Arial" w:cs="Arial"/>
        </w:rPr>
      </w:pPr>
      <w:r w:rsidRPr="00866993">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3E13D5" w14:textId="77777777" w:rsidR="009F41C7" w:rsidRPr="00866993" w:rsidRDefault="009F41C7" w:rsidP="00866993">
      <w:pPr>
        <w:numPr>
          <w:ilvl w:val="1"/>
          <w:numId w:val="47"/>
        </w:numPr>
        <w:shd w:val="clear" w:color="auto" w:fill="FFFFFF"/>
        <w:spacing w:after="0" w:line="276" w:lineRule="auto"/>
        <w:ind w:left="851" w:hanging="425"/>
        <w:jc w:val="left"/>
        <w:rPr>
          <w:rFonts w:ascii="Arial" w:hAnsi="Arial" w:cs="Arial"/>
        </w:rPr>
      </w:pPr>
      <w:r w:rsidRPr="00866993">
        <w:rPr>
          <w:rFonts w:ascii="Arial" w:hAnsi="Arial" w:cs="Arial"/>
        </w:rPr>
        <w:t>podjął konkretne środki techniczne, organizacyjne i kadrowe, odpowiednie dla zapobiegania dalszym przestępstwom, wykroczeniom lub nieprawidłowemu postępowaniu, w szczególności:</w:t>
      </w:r>
    </w:p>
    <w:p w14:paraId="7E8B8CBF" w14:textId="77777777" w:rsidR="009F41C7" w:rsidRPr="00866993" w:rsidRDefault="009F41C7" w:rsidP="00866993">
      <w:pPr>
        <w:numPr>
          <w:ilvl w:val="0"/>
          <w:numId w:val="67"/>
        </w:numPr>
        <w:shd w:val="clear" w:color="auto" w:fill="FFFFFF"/>
        <w:spacing w:after="0" w:line="276" w:lineRule="auto"/>
        <w:ind w:left="1134" w:hanging="283"/>
        <w:jc w:val="left"/>
        <w:rPr>
          <w:rFonts w:ascii="Arial" w:hAnsi="Arial" w:cs="Arial"/>
        </w:rPr>
      </w:pPr>
      <w:r w:rsidRPr="00866993">
        <w:rPr>
          <w:rFonts w:ascii="Arial" w:hAnsi="Arial" w:cs="Arial"/>
        </w:rPr>
        <w:t>zerwał wszelkie powiązania z osobami lub podmiotami odpowiedzialnymi za nieprawidłowe postępowanie wykonawcy,</w:t>
      </w:r>
    </w:p>
    <w:p w14:paraId="4AA36855" w14:textId="77777777" w:rsidR="009F41C7" w:rsidRPr="00866993" w:rsidRDefault="009F41C7" w:rsidP="00866993">
      <w:pPr>
        <w:numPr>
          <w:ilvl w:val="0"/>
          <w:numId w:val="67"/>
        </w:numPr>
        <w:shd w:val="clear" w:color="auto" w:fill="FFFFFF"/>
        <w:spacing w:after="0" w:line="276" w:lineRule="auto"/>
        <w:ind w:left="1134" w:hanging="283"/>
        <w:jc w:val="left"/>
        <w:rPr>
          <w:rFonts w:ascii="Arial" w:hAnsi="Arial" w:cs="Arial"/>
        </w:rPr>
      </w:pPr>
      <w:r w:rsidRPr="00866993">
        <w:rPr>
          <w:rFonts w:ascii="Arial" w:hAnsi="Arial" w:cs="Arial"/>
        </w:rPr>
        <w:t>zreorganizował personel,</w:t>
      </w:r>
    </w:p>
    <w:p w14:paraId="79E662E9" w14:textId="77777777" w:rsidR="009F41C7" w:rsidRPr="00866993" w:rsidRDefault="009F41C7" w:rsidP="00866993">
      <w:pPr>
        <w:numPr>
          <w:ilvl w:val="0"/>
          <w:numId w:val="67"/>
        </w:numPr>
        <w:shd w:val="clear" w:color="auto" w:fill="FFFFFF"/>
        <w:spacing w:after="0" w:line="276" w:lineRule="auto"/>
        <w:ind w:left="1134" w:hanging="283"/>
        <w:jc w:val="left"/>
        <w:rPr>
          <w:rFonts w:ascii="Arial" w:hAnsi="Arial" w:cs="Arial"/>
        </w:rPr>
      </w:pPr>
      <w:r w:rsidRPr="00866993">
        <w:rPr>
          <w:rFonts w:ascii="Arial" w:hAnsi="Arial" w:cs="Arial"/>
        </w:rPr>
        <w:t>wdrożył system sprawozdawczości i kontroli,</w:t>
      </w:r>
    </w:p>
    <w:p w14:paraId="166D8347" w14:textId="77777777" w:rsidR="009F41C7" w:rsidRPr="00866993" w:rsidRDefault="009F41C7" w:rsidP="00866993">
      <w:pPr>
        <w:numPr>
          <w:ilvl w:val="0"/>
          <w:numId w:val="67"/>
        </w:numPr>
        <w:shd w:val="clear" w:color="auto" w:fill="FFFFFF"/>
        <w:spacing w:after="0" w:line="276" w:lineRule="auto"/>
        <w:ind w:left="1134" w:hanging="283"/>
        <w:jc w:val="left"/>
        <w:rPr>
          <w:rFonts w:ascii="Arial" w:hAnsi="Arial" w:cs="Arial"/>
        </w:rPr>
      </w:pPr>
      <w:r w:rsidRPr="00866993">
        <w:rPr>
          <w:rFonts w:ascii="Arial" w:hAnsi="Arial" w:cs="Arial"/>
        </w:rPr>
        <w:t>utworzył struktury audytu wewnętrznego do monitorowania przestrzegania przepisów, wewnętrznych regulacji lub standardów,</w:t>
      </w:r>
    </w:p>
    <w:p w14:paraId="0251ED60" w14:textId="77777777" w:rsidR="009F41C7" w:rsidRPr="00866993" w:rsidRDefault="009F41C7" w:rsidP="00866993">
      <w:pPr>
        <w:numPr>
          <w:ilvl w:val="0"/>
          <w:numId w:val="67"/>
        </w:numPr>
        <w:shd w:val="clear" w:color="auto" w:fill="FFFFFF"/>
        <w:spacing w:after="0" w:line="276" w:lineRule="auto"/>
        <w:ind w:left="1134" w:hanging="283"/>
        <w:jc w:val="left"/>
        <w:rPr>
          <w:rFonts w:ascii="Arial" w:hAnsi="Arial" w:cs="Arial"/>
        </w:rPr>
      </w:pPr>
      <w:r w:rsidRPr="00866993">
        <w:rPr>
          <w:rFonts w:ascii="Arial" w:hAnsi="Arial" w:cs="Arial"/>
        </w:rPr>
        <w:t>wprowadził wewnętrzne regulacje dotyczące odpowiedzialności i odszkodowań za nieprzestrzeganie przepisów, wewnętrznych regulacji lub standardów.</w:t>
      </w:r>
    </w:p>
    <w:p w14:paraId="1C0C204B" w14:textId="77777777" w:rsidR="009F41C7" w:rsidRPr="00866993" w:rsidRDefault="009F41C7" w:rsidP="00866993">
      <w:pPr>
        <w:numPr>
          <w:ilvl w:val="0"/>
          <w:numId w:val="47"/>
        </w:numPr>
        <w:spacing w:after="0" w:line="276" w:lineRule="auto"/>
        <w:jc w:val="left"/>
        <w:rPr>
          <w:rFonts w:ascii="Arial" w:hAnsi="Arial" w:cs="Arial"/>
        </w:rPr>
      </w:pPr>
      <w:r w:rsidRPr="00866993">
        <w:rPr>
          <w:rFonts w:ascii="Arial" w:hAnsi="Arial" w:cs="Arial"/>
        </w:rPr>
        <w:t>Wykluczenie wykonawcy następuje:</w:t>
      </w:r>
    </w:p>
    <w:p w14:paraId="183F9B5E" w14:textId="77777777" w:rsidR="009F41C7" w:rsidRPr="00866993" w:rsidRDefault="009F41C7" w:rsidP="00866993">
      <w:pPr>
        <w:numPr>
          <w:ilvl w:val="1"/>
          <w:numId w:val="47"/>
        </w:numPr>
        <w:tabs>
          <w:tab w:val="left" w:pos="851"/>
        </w:tabs>
        <w:spacing w:after="0" w:line="276" w:lineRule="auto"/>
        <w:ind w:left="851" w:hanging="567"/>
        <w:jc w:val="left"/>
        <w:rPr>
          <w:rFonts w:ascii="Arial" w:hAnsi="Arial" w:cs="Arial"/>
        </w:rPr>
      </w:pPr>
      <w:r w:rsidRPr="00866993">
        <w:rPr>
          <w:rFonts w:ascii="Arial" w:hAnsi="Arial" w:cs="Arial"/>
          <w:shd w:val="clear" w:color="auto" w:fill="FFFFFF"/>
        </w:rPr>
        <w:t xml:space="preserve">w przypadkach, o których mowa w art. 108 ust. 1 pkt 1 lit. a-g i pkt 2 ustawy </w:t>
      </w:r>
      <w:proofErr w:type="spellStart"/>
      <w:r w:rsidRPr="00866993">
        <w:rPr>
          <w:rFonts w:ascii="Arial" w:hAnsi="Arial" w:cs="Arial"/>
          <w:shd w:val="clear" w:color="auto" w:fill="FFFFFF"/>
        </w:rPr>
        <w:t>Pzp</w:t>
      </w:r>
      <w:proofErr w:type="spellEnd"/>
      <w:r w:rsidRPr="00866993">
        <w:rPr>
          <w:rFonts w:ascii="Arial" w:hAnsi="Arial" w:cs="Arial"/>
          <w:shd w:val="clear" w:color="auto" w:fill="FFFFFF"/>
        </w:rPr>
        <w:t xml:space="preserve">, na okres 5 lat od dnia uprawomocnienia się wyroku potwierdzającego zaistnienie jednej </w:t>
      </w:r>
      <w:r w:rsidRPr="00866993">
        <w:rPr>
          <w:rFonts w:ascii="Arial" w:hAnsi="Arial" w:cs="Arial"/>
          <w:shd w:val="clear" w:color="auto" w:fill="FFFFFF"/>
        </w:rPr>
        <w:br/>
        <w:t>z podstaw wykluczenia, chyba że w tym wyroku został określony inny okres wykluczenia;</w:t>
      </w:r>
    </w:p>
    <w:p w14:paraId="5B381F84" w14:textId="77777777" w:rsidR="009F41C7" w:rsidRPr="00866993" w:rsidRDefault="009F41C7" w:rsidP="00866993">
      <w:pPr>
        <w:numPr>
          <w:ilvl w:val="1"/>
          <w:numId w:val="47"/>
        </w:numPr>
        <w:tabs>
          <w:tab w:val="left" w:pos="851"/>
        </w:tabs>
        <w:spacing w:after="0" w:line="276" w:lineRule="auto"/>
        <w:ind w:left="851" w:hanging="567"/>
        <w:jc w:val="left"/>
        <w:rPr>
          <w:rFonts w:ascii="Arial" w:hAnsi="Arial" w:cs="Arial"/>
        </w:rPr>
      </w:pPr>
      <w:r w:rsidRPr="00866993">
        <w:rPr>
          <w:rFonts w:ascii="Arial" w:hAnsi="Arial" w:cs="Arial"/>
          <w:shd w:val="clear" w:color="auto" w:fill="FFFFFF"/>
        </w:rPr>
        <w:t xml:space="preserve">w przypadkach, o których mowa w </w:t>
      </w:r>
      <w:r w:rsidRPr="00866993">
        <w:rPr>
          <w:rFonts w:ascii="Arial" w:hAnsi="Arial" w:cs="Arial"/>
        </w:rPr>
        <w:t xml:space="preserve">art. 108 ust. 1 pkt 1 lit. h i pkt 2 ustawy </w:t>
      </w:r>
      <w:proofErr w:type="spellStart"/>
      <w:r w:rsidRPr="00866993">
        <w:rPr>
          <w:rFonts w:ascii="Arial" w:hAnsi="Arial" w:cs="Arial"/>
        </w:rPr>
        <w:t>Pzp</w:t>
      </w:r>
      <w:proofErr w:type="spellEnd"/>
      <w:r w:rsidRPr="00866993">
        <w:rPr>
          <w:rFonts w:ascii="Arial" w:hAnsi="Arial" w:cs="Arial"/>
        </w:rPr>
        <w:t xml:space="preserve">, gdy osoba, o której mowa w tych przepisach, została skazana za przestępstwo wymienione </w:t>
      </w:r>
      <w:r w:rsidRPr="00866993">
        <w:rPr>
          <w:rFonts w:ascii="Arial" w:hAnsi="Arial" w:cs="Arial"/>
        </w:rPr>
        <w:br/>
        <w:t xml:space="preserve">w art. 108 ust. 1 pkt 1 lit. h ustawy </w:t>
      </w:r>
      <w:proofErr w:type="spellStart"/>
      <w:r w:rsidRPr="00866993">
        <w:rPr>
          <w:rFonts w:ascii="Arial" w:hAnsi="Arial" w:cs="Arial"/>
        </w:rPr>
        <w:t>Pzp</w:t>
      </w:r>
      <w:proofErr w:type="spellEnd"/>
      <w:r w:rsidRPr="00866993">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31DF7E7" w14:textId="77777777" w:rsidR="009F41C7" w:rsidRPr="00866993" w:rsidRDefault="009F41C7" w:rsidP="00866993">
      <w:pPr>
        <w:numPr>
          <w:ilvl w:val="1"/>
          <w:numId w:val="47"/>
        </w:numPr>
        <w:tabs>
          <w:tab w:val="left" w:pos="851"/>
        </w:tabs>
        <w:spacing w:after="0" w:line="276" w:lineRule="auto"/>
        <w:ind w:left="851" w:hanging="567"/>
        <w:jc w:val="left"/>
        <w:rPr>
          <w:rFonts w:ascii="Arial" w:hAnsi="Arial" w:cs="Arial"/>
        </w:rPr>
      </w:pPr>
      <w:r w:rsidRPr="00866993">
        <w:rPr>
          <w:rFonts w:ascii="Arial" w:hAnsi="Arial" w:cs="Arial"/>
        </w:rPr>
        <w:t xml:space="preserve">w przypadku, o którym mowa w art. 108 ust. 1 pkt 4 ustawy </w:t>
      </w:r>
      <w:proofErr w:type="spellStart"/>
      <w:r w:rsidRPr="00866993">
        <w:rPr>
          <w:rFonts w:ascii="Arial" w:hAnsi="Arial" w:cs="Arial"/>
        </w:rPr>
        <w:t>Pzp</w:t>
      </w:r>
      <w:proofErr w:type="spellEnd"/>
      <w:r w:rsidRPr="00866993">
        <w:rPr>
          <w:rFonts w:ascii="Arial" w:hAnsi="Arial" w:cs="Arial"/>
        </w:rPr>
        <w:t>, na okres, na jaki został prawomocnie orzeczony zakaz ubiegania się o zamówienia publiczne;</w:t>
      </w:r>
    </w:p>
    <w:p w14:paraId="7FBC1070" w14:textId="77777777" w:rsidR="009F41C7" w:rsidRPr="00866993" w:rsidRDefault="009F41C7" w:rsidP="00866993">
      <w:pPr>
        <w:numPr>
          <w:ilvl w:val="1"/>
          <w:numId w:val="47"/>
        </w:numPr>
        <w:tabs>
          <w:tab w:val="left" w:pos="851"/>
        </w:tabs>
        <w:spacing w:after="0" w:line="276" w:lineRule="auto"/>
        <w:ind w:left="851" w:hanging="567"/>
        <w:jc w:val="left"/>
        <w:rPr>
          <w:rFonts w:ascii="Arial" w:hAnsi="Arial" w:cs="Arial"/>
        </w:rPr>
      </w:pPr>
      <w:bookmarkStart w:id="14" w:name="_Hlk61855284"/>
      <w:r w:rsidRPr="00866993">
        <w:rPr>
          <w:rFonts w:ascii="Arial" w:hAnsi="Arial" w:cs="Arial"/>
        </w:rPr>
        <w:t xml:space="preserve">w przypadkach, o których mowa w art. 108 ust. 1 pkt 5, art. 109 ust. 1 pkt 4 ustawy </w:t>
      </w:r>
      <w:proofErr w:type="spellStart"/>
      <w:r w:rsidRPr="00866993">
        <w:rPr>
          <w:rFonts w:ascii="Arial" w:hAnsi="Arial" w:cs="Arial"/>
        </w:rPr>
        <w:t>Pzp</w:t>
      </w:r>
      <w:proofErr w:type="spellEnd"/>
      <w:r w:rsidRPr="00866993">
        <w:rPr>
          <w:rFonts w:ascii="Arial" w:hAnsi="Arial" w:cs="Arial"/>
        </w:rPr>
        <w:t>, na okres 3 lat od zaistnienia zdarzenia będącego podstawą wykluczenia;</w:t>
      </w:r>
      <w:bookmarkEnd w:id="14"/>
    </w:p>
    <w:p w14:paraId="6CCF8961" w14:textId="77777777" w:rsidR="009F41C7" w:rsidRPr="00866993" w:rsidRDefault="009F41C7" w:rsidP="00866993">
      <w:pPr>
        <w:numPr>
          <w:ilvl w:val="1"/>
          <w:numId w:val="47"/>
        </w:numPr>
        <w:tabs>
          <w:tab w:val="left" w:pos="851"/>
        </w:tabs>
        <w:spacing w:after="0" w:line="276" w:lineRule="auto"/>
        <w:ind w:left="851" w:hanging="567"/>
        <w:jc w:val="left"/>
        <w:rPr>
          <w:rFonts w:ascii="Arial" w:hAnsi="Arial" w:cs="Arial"/>
        </w:rPr>
      </w:pPr>
      <w:r w:rsidRPr="00866993">
        <w:rPr>
          <w:rFonts w:ascii="Arial" w:hAnsi="Arial" w:cs="Arial"/>
          <w:shd w:val="clear" w:color="auto" w:fill="FFFFFF"/>
        </w:rPr>
        <w:t>w przypadkach, o których mowa w art. 108 u</w:t>
      </w:r>
      <w:r w:rsidR="00F63C04" w:rsidRPr="00866993">
        <w:rPr>
          <w:rFonts w:ascii="Arial" w:hAnsi="Arial" w:cs="Arial"/>
          <w:shd w:val="clear" w:color="auto" w:fill="FFFFFF"/>
        </w:rPr>
        <w:t xml:space="preserve">st. 1 pkt 6 </w:t>
      </w:r>
      <w:proofErr w:type="spellStart"/>
      <w:r w:rsidR="00F63C04" w:rsidRPr="00866993">
        <w:rPr>
          <w:rFonts w:ascii="Arial" w:hAnsi="Arial" w:cs="Arial"/>
          <w:shd w:val="clear" w:color="auto" w:fill="FFFFFF"/>
        </w:rPr>
        <w:t>Pzp</w:t>
      </w:r>
      <w:proofErr w:type="spellEnd"/>
      <w:r w:rsidR="00F63C04" w:rsidRPr="00866993">
        <w:rPr>
          <w:rFonts w:ascii="Arial" w:hAnsi="Arial" w:cs="Arial"/>
          <w:shd w:val="clear" w:color="auto" w:fill="FFFFFF"/>
        </w:rPr>
        <w:t>, w postępowaniu</w:t>
      </w:r>
      <w:r w:rsidR="00F63C04" w:rsidRPr="00866993">
        <w:rPr>
          <w:rFonts w:ascii="Arial" w:hAnsi="Arial" w:cs="Arial"/>
          <w:shd w:val="clear" w:color="auto" w:fill="FFFFFF"/>
        </w:rPr>
        <w:br/>
      </w:r>
      <w:r w:rsidRPr="00866993">
        <w:rPr>
          <w:rFonts w:ascii="Arial" w:hAnsi="Arial" w:cs="Arial"/>
          <w:shd w:val="clear" w:color="auto" w:fill="FFFFFF"/>
        </w:rPr>
        <w:t>o udzielenie zamówienia, w którym zaistniało zdarzenie będące podstawą wykluczenia.</w:t>
      </w:r>
    </w:p>
    <w:p w14:paraId="70D62F45" w14:textId="77777777" w:rsidR="009F41C7" w:rsidRPr="00866993" w:rsidRDefault="009F41C7" w:rsidP="00866993">
      <w:pPr>
        <w:numPr>
          <w:ilvl w:val="1"/>
          <w:numId w:val="47"/>
        </w:numPr>
        <w:tabs>
          <w:tab w:val="left" w:pos="851"/>
        </w:tabs>
        <w:spacing w:after="0" w:line="276" w:lineRule="auto"/>
        <w:ind w:left="851" w:hanging="567"/>
        <w:jc w:val="left"/>
        <w:rPr>
          <w:rFonts w:ascii="Arial" w:hAnsi="Arial" w:cs="Arial"/>
        </w:rPr>
      </w:pPr>
      <w:r w:rsidRPr="00866993">
        <w:rPr>
          <w:rFonts w:ascii="Arial" w:hAnsi="Arial" w:cs="Arial"/>
          <w:shd w:val="clear" w:color="auto" w:fill="FFFFFF"/>
        </w:rPr>
        <w:lastRenderedPageBreak/>
        <w:t xml:space="preserve">w przypadkach, o których mowa w </w:t>
      </w:r>
      <w:r w:rsidRPr="00866993">
        <w:rPr>
          <w:rFonts w:ascii="Arial" w:hAnsi="Arial" w:cs="Arial"/>
        </w:rPr>
        <w:t xml:space="preserve">art. 7 ust. 1 ustawy z dnia 13 kwietnia 2022 r. </w:t>
      </w:r>
      <w:r w:rsidRPr="00866993">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3E04C98" w14:textId="77777777" w:rsidR="007621B6" w:rsidRDefault="009F41C7" w:rsidP="00866993">
      <w:pPr>
        <w:numPr>
          <w:ilvl w:val="0"/>
          <w:numId w:val="47"/>
        </w:numPr>
        <w:spacing w:after="0" w:line="276" w:lineRule="auto"/>
        <w:jc w:val="left"/>
        <w:rPr>
          <w:rFonts w:ascii="Arial" w:hAnsi="Arial" w:cs="Arial"/>
        </w:rPr>
      </w:pPr>
      <w:r w:rsidRPr="00866993">
        <w:rPr>
          <w:rFonts w:ascii="Arial" w:hAnsi="Arial" w:cs="Arial"/>
        </w:rPr>
        <w:t>Zamawiający może wykluczyć wykonawcę na każdym etapie postępowania o udzielenie zamówienia.</w:t>
      </w:r>
    </w:p>
    <w:p w14:paraId="2EE75E07" w14:textId="77777777" w:rsidR="002C31AF" w:rsidRPr="006875FA" w:rsidRDefault="002C31AF" w:rsidP="002C31AF">
      <w:pPr>
        <w:numPr>
          <w:ilvl w:val="0"/>
          <w:numId w:val="47"/>
        </w:numPr>
        <w:spacing w:after="0" w:line="276" w:lineRule="auto"/>
        <w:jc w:val="left"/>
        <w:rPr>
          <w:rFonts w:ascii="Arial" w:hAnsi="Arial" w:cs="Arial"/>
        </w:rPr>
      </w:pPr>
      <w:r w:rsidRPr="006875FA">
        <w:rPr>
          <w:rFonts w:ascii="Arial" w:hAnsi="Arial" w:cs="Arial"/>
        </w:rPr>
        <w:t xml:space="preserve">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 </w:t>
      </w:r>
    </w:p>
    <w:p w14:paraId="7D0F0137" w14:textId="77777777" w:rsidR="002C31AF" w:rsidRPr="006875FA" w:rsidRDefault="002C31AF" w:rsidP="002C31AF">
      <w:pPr>
        <w:numPr>
          <w:ilvl w:val="1"/>
          <w:numId w:val="47"/>
        </w:numPr>
        <w:spacing w:after="0" w:line="276" w:lineRule="auto"/>
        <w:ind w:left="574"/>
        <w:jc w:val="left"/>
        <w:rPr>
          <w:rFonts w:ascii="Arial" w:hAnsi="Arial" w:cs="Arial"/>
        </w:rPr>
      </w:pPr>
      <w:r w:rsidRPr="006875FA">
        <w:rPr>
          <w:rFonts w:ascii="Arial" w:hAnsi="Arial" w:cs="Arial"/>
        </w:rPr>
        <w:t>obywateli rosyjskich lub osób fizycznych lub prawnych, podmiotów lub organów</w:t>
      </w:r>
      <w:r w:rsidRPr="006875FA">
        <w:rPr>
          <w:rFonts w:ascii="Arial" w:hAnsi="Arial" w:cs="Arial"/>
        </w:rPr>
        <w:br/>
        <w:t>z siedzibą w Rosji;</w:t>
      </w:r>
    </w:p>
    <w:p w14:paraId="43AE908B" w14:textId="77777777" w:rsidR="002C31AF" w:rsidRPr="006875FA" w:rsidRDefault="002C31AF" w:rsidP="002C31AF">
      <w:pPr>
        <w:numPr>
          <w:ilvl w:val="1"/>
          <w:numId w:val="47"/>
        </w:numPr>
        <w:spacing w:after="0" w:line="276" w:lineRule="auto"/>
        <w:ind w:left="574"/>
        <w:jc w:val="left"/>
        <w:rPr>
          <w:rFonts w:ascii="Arial" w:hAnsi="Arial" w:cs="Arial"/>
        </w:rPr>
      </w:pPr>
      <w:r w:rsidRPr="006875FA">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1AEBFE30" w14:textId="77777777" w:rsidR="002C31AF" w:rsidRPr="006875FA" w:rsidRDefault="002C31AF" w:rsidP="002C31AF">
      <w:pPr>
        <w:numPr>
          <w:ilvl w:val="1"/>
          <w:numId w:val="47"/>
        </w:numPr>
        <w:spacing w:after="0" w:line="276" w:lineRule="auto"/>
        <w:ind w:left="574"/>
        <w:jc w:val="left"/>
        <w:rPr>
          <w:rFonts w:ascii="Arial" w:hAnsi="Arial" w:cs="Arial"/>
        </w:rPr>
      </w:pPr>
      <w:r w:rsidRPr="006875FA">
        <w:rPr>
          <w:rFonts w:ascii="Arial" w:hAnsi="Arial" w:cs="Arial"/>
        </w:rPr>
        <w:t xml:space="preserve">osób fizycznych lub prawnych, podmiotów lub organów działających w imieniu lub pod kierunkiem: </w:t>
      </w:r>
    </w:p>
    <w:p w14:paraId="6A833B2C" w14:textId="77777777" w:rsidR="002C31AF" w:rsidRPr="006875FA" w:rsidRDefault="002C31AF" w:rsidP="002C31AF">
      <w:pPr>
        <w:numPr>
          <w:ilvl w:val="2"/>
          <w:numId w:val="47"/>
        </w:numPr>
        <w:spacing w:after="0" w:line="276" w:lineRule="auto"/>
        <w:ind w:left="1080" w:hanging="360"/>
        <w:jc w:val="left"/>
        <w:rPr>
          <w:rFonts w:ascii="Arial" w:hAnsi="Arial" w:cs="Arial"/>
        </w:rPr>
      </w:pPr>
      <w:r w:rsidRPr="006875FA">
        <w:rPr>
          <w:rFonts w:ascii="Arial" w:hAnsi="Arial" w:cs="Arial"/>
        </w:rPr>
        <w:t xml:space="preserve">obywateli rosyjskich lub osób fizycznych lub </w:t>
      </w:r>
      <w:r>
        <w:rPr>
          <w:rFonts w:ascii="Arial" w:hAnsi="Arial" w:cs="Arial"/>
        </w:rPr>
        <w:t>prawnych, podmiotów lub organów</w:t>
      </w:r>
      <w:r>
        <w:rPr>
          <w:rFonts w:ascii="Arial" w:hAnsi="Arial" w:cs="Arial"/>
        </w:rPr>
        <w:br/>
      </w:r>
      <w:r w:rsidRPr="006875FA">
        <w:rPr>
          <w:rFonts w:ascii="Arial" w:hAnsi="Arial" w:cs="Arial"/>
        </w:rPr>
        <w:t xml:space="preserve">z siedzibą w Rosji lub </w:t>
      </w:r>
    </w:p>
    <w:p w14:paraId="4781E89E" w14:textId="77777777" w:rsidR="002C31AF" w:rsidRPr="006875FA" w:rsidRDefault="002C31AF" w:rsidP="002C31AF">
      <w:pPr>
        <w:numPr>
          <w:ilvl w:val="2"/>
          <w:numId w:val="47"/>
        </w:numPr>
        <w:spacing w:after="0" w:line="276" w:lineRule="auto"/>
        <w:ind w:left="1080" w:hanging="360"/>
        <w:jc w:val="left"/>
        <w:rPr>
          <w:rFonts w:ascii="Arial" w:hAnsi="Arial" w:cs="Arial"/>
        </w:rPr>
      </w:pPr>
      <w:r w:rsidRPr="006875FA">
        <w:rPr>
          <w:rFonts w:ascii="Arial" w:hAnsi="Arial" w:cs="Arial"/>
        </w:rPr>
        <w:t xml:space="preserve">osób prawnych, podmiotów lub organów, do których prawa własności bezpośrednio lub pośrednio w ponad 50 % należą do obywateli rosyjskich lub osób fizycznych lub prawnych, podmiotów lub organów z siedzibą w Rosji. </w:t>
      </w:r>
    </w:p>
    <w:p w14:paraId="5DC5C2DF" w14:textId="77777777" w:rsidR="002C31AF" w:rsidRPr="00866993" w:rsidRDefault="002C31AF" w:rsidP="002C31AF">
      <w:pPr>
        <w:spacing w:after="0" w:line="276" w:lineRule="auto"/>
        <w:ind w:left="1080"/>
        <w:jc w:val="left"/>
        <w:rPr>
          <w:rFonts w:ascii="Arial" w:hAnsi="Arial" w:cs="Arial"/>
        </w:rPr>
      </w:pPr>
      <w:r w:rsidRPr="006875FA">
        <w:rPr>
          <w:rFonts w:ascii="Arial" w:hAnsi="Arial" w:cs="Arial"/>
        </w:rPr>
        <w:t>Powyższa przesłanka (z pkt 2) odnosi się również do podwykonawców, dostawców lub podmiotów, na których zdolności polega się w rozumieniu dyrektywy w sprawie zamówień publicznych w przypadku, gdy przypada na nich ponad 10 % wartości zamówienia.</w:t>
      </w:r>
    </w:p>
    <w:p w14:paraId="06D1DE2D" w14:textId="77777777" w:rsidR="00AD045F" w:rsidRPr="00866993" w:rsidRDefault="00AD045F" w:rsidP="00866993">
      <w:pPr>
        <w:spacing w:after="0" w:line="276" w:lineRule="auto"/>
        <w:ind w:left="360"/>
        <w:jc w:val="left"/>
        <w:rPr>
          <w:rFonts w:ascii="Arial" w:hAnsi="Arial" w:cs="Arial"/>
        </w:rPr>
      </w:pPr>
    </w:p>
    <w:p w14:paraId="3C450CCF" w14:textId="77777777" w:rsidR="006B29BE" w:rsidRPr="00866993" w:rsidRDefault="006B29BE" w:rsidP="00866993">
      <w:pPr>
        <w:pStyle w:val="Nagwek1"/>
        <w:shd w:val="clear" w:color="auto" w:fill="CCC0D9"/>
        <w:spacing w:before="0" w:after="0" w:line="276" w:lineRule="auto"/>
        <w:jc w:val="left"/>
        <w:rPr>
          <w:rFonts w:ascii="Arial" w:hAnsi="Arial" w:cs="Arial"/>
          <w:sz w:val="22"/>
          <w:szCs w:val="22"/>
        </w:rPr>
      </w:pPr>
      <w:r w:rsidRPr="00866993">
        <w:rPr>
          <w:rFonts w:ascii="Arial" w:hAnsi="Arial" w:cs="Arial"/>
          <w:sz w:val="22"/>
          <w:szCs w:val="22"/>
        </w:rPr>
        <w:t xml:space="preserve">VIII. </w:t>
      </w:r>
      <w:r w:rsidRPr="00866993">
        <w:rPr>
          <w:rFonts w:ascii="Arial" w:hAnsi="Arial" w:cs="Arial"/>
          <w:sz w:val="22"/>
          <w:szCs w:val="22"/>
          <w:u w:val="single"/>
        </w:rPr>
        <w:t xml:space="preserve">WYKAZ </w:t>
      </w:r>
      <w:bookmarkEnd w:id="9"/>
      <w:bookmarkEnd w:id="10"/>
      <w:bookmarkEnd w:id="11"/>
      <w:bookmarkEnd w:id="12"/>
      <w:r w:rsidR="00827198" w:rsidRPr="00866993">
        <w:rPr>
          <w:rFonts w:ascii="Arial" w:hAnsi="Arial" w:cs="Arial"/>
          <w:sz w:val="22"/>
          <w:szCs w:val="22"/>
          <w:u w:val="single"/>
        </w:rPr>
        <w:t>PODMIOTOWYCH ŚRODKÓW DOWODOWYCH</w:t>
      </w:r>
    </w:p>
    <w:p w14:paraId="40093E56" w14:textId="77777777" w:rsidR="002C31AF" w:rsidRPr="006875FA" w:rsidRDefault="002C31AF" w:rsidP="002C31AF">
      <w:pPr>
        <w:pStyle w:val="Akapitzlist"/>
        <w:numPr>
          <w:ilvl w:val="0"/>
          <w:numId w:val="48"/>
        </w:numPr>
        <w:autoSpaceDE w:val="0"/>
        <w:autoSpaceDN w:val="0"/>
        <w:adjustRightInd w:val="0"/>
        <w:spacing w:after="0" w:line="276" w:lineRule="auto"/>
        <w:jc w:val="left"/>
        <w:rPr>
          <w:rFonts w:ascii="Arial" w:hAnsi="Arial" w:cs="Arial"/>
        </w:rPr>
      </w:pPr>
      <w:r w:rsidRPr="006875FA">
        <w:rPr>
          <w:rFonts w:ascii="Arial" w:hAnsi="Arial" w:cs="Arial"/>
        </w:rPr>
        <w:t xml:space="preserve">Wraz z ofertą wykonawca zobowiązany jest złożyć aktualne na dzień składania ofert oświadczenie </w:t>
      </w:r>
      <w:r w:rsidRPr="006875FA">
        <w:rPr>
          <w:rFonts w:ascii="Arial" w:hAnsi="Arial" w:cs="Arial"/>
          <w:shd w:val="clear" w:color="auto" w:fill="FFFFFF"/>
        </w:rPr>
        <w:t>o niepodleganiu wykluczeniu oraz spełnianiu warunków udziału w postępowaniu,</w:t>
      </w:r>
      <w:r w:rsidRPr="006875FA">
        <w:rPr>
          <w:rFonts w:ascii="Arial" w:hAnsi="Arial" w:cs="Arial"/>
        </w:rPr>
        <w:t xml:space="preserve"> ww. zakresie wskazanym w SWZ. W przypadku, gdy o zamówienie wspólnie ubiega się dwa lub więcej podmiotów oświadczenia te powinny być złożone przez każdego z nich. Ponadto oświadczenie takie musi być złożone przez podmiot, na zasoby którego powołuje się wykonawca. Informacje zawarte w oświadczeniu będą stanowić wstępne potwierdzenie, że wykonawca nie podlega wykluczeniu oraz spełnia warunki udziału w postępowaniu. Powyższe oświadczenie wykonawca składa w formie jednolitego dokumentu zamówienia (JEDZ), którego wzór stanowi załącznik nr 2 do SWZ. </w:t>
      </w:r>
      <w:r w:rsidRPr="006875FA">
        <w:rPr>
          <w:rFonts w:ascii="Arial" w:hAnsi="Arial" w:cs="Arial"/>
          <w:b/>
          <w:bCs/>
        </w:rPr>
        <w:t>Zamawiający informuje, że w Części IV JEDZ – Kryteria kwalifikacji dopuszcza możliwość wypełnienia tego dokumentu jedynie w sekcji „α”. W takim przypadku wykonawca nie musi wypełniać żadnej z pozostałych sekcji w części IV JEDZ.</w:t>
      </w:r>
    </w:p>
    <w:p w14:paraId="3DA93A9D" w14:textId="77777777" w:rsidR="006B29BE" w:rsidRDefault="006B29BE" w:rsidP="00866993">
      <w:pPr>
        <w:numPr>
          <w:ilvl w:val="0"/>
          <w:numId w:val="48"/>
        </w:numPr>
        <w:autoSpaceDE w:val="0"/>
        <w:autoSpaceDN w:val="0"/>
        <w:adjustRightInd w:val="0"/>
        <w:spacing w:after="0" w:line="276" w:lineRule="auto"/>
        <w:ind w:left="425" w:hanging="425"/>
        <w:jc w:val="left"/>
        <w:rPr>
          <w:rFonts w:ascii="Arial" w:hAnsi="Arial" w:cs="Arial"/>
        </w:rPr>
      </w:pPr>
      <w:r w:rsidRPr="00866993">
        <w:rPr>
          <w:rFonts w:ascii="Arial" w:hAnsi="Arial" w:cs="Arial"/>
        </w:rPr>
        <w:t>Zamawiający wezwie wykonawcę, którego oferta została najwyżej oceniona</w:t>
      </w:r>
      <w:r w:rsidR="008252DD" w:rsidRPr="00866993">
        <w:rPr>
          <w:rFonts w:ascii="Arial" w:hAnsi="Arial" w:cs="Arial"/>
        </w:rPr>
        <w:t>,</w:t>
      </w:r>
      <w:r w:rsidRPr="00866993">
        <w:rPr>
          <w:rFonts w:ascii="Arial" w:hAnsi="Arial" w:cs="Arial"/>
        </w:rPr>
        <w:t xml:space="preserve"> do złożenia</w:t>
      </w:r>
      <w:r w:rsidR="00082806" w:rsidRPr="00866993">
        <w:rPr>
          <w:rFonts w:ascii="Arial" w:hAnsi="Arial" w:cs="Arial"/>
        </w:rPr>
        <w:t>,</w:t>
      </w:r>
      <w:r w:rsidRPr="00866993">
        <w:rPr>
          <w:rFonts w:ascii="Arial" w:hAnsi="Arial" w:cs="Arial"/>
        </w:rPr>
        <w:t xml:space="preserve"> </w:t>
      </w:r>
      <w:r w:rsidR="008252DD" w:rsidRPr="00866993">
        <w:rPr>
          <w:rFonts w:ascii="Arial" w:hAnsi="Arial" w:cs="Arial"/>
        </w:rPr>
        <w:br/>
      </w:r>
      <w:r w:rsidRPr="00866993">
        <w:rPr>
          <w:rFonts w:ascii="Arial" w:hAnsi="Arial" w:cs="Arial"/>
        </w:rPr>
        <w:t>w wyznaczony</w:t>
      </w:r>
      <w:r w:rsidR="00D44123" w:rsidRPr="00866993">
        <w:rPr>
          <w:rFonts w:ascii="Arial" w:hAnsi="Arial" w:cs="Arial"/>
        </w:rPr>
        <w:t>m</w:t>
      </w:r>
      <w:r w:rsidRPr="00866993">
        <w:rPr>
          <w:rFonts w:ascii="Arial" w:hAnsi="Arial" w:cs="Arial"/>
        </w:rPr>
        <w:t xml:space="preserve">, nie krótszym niż </w:t>
      </w:r>
      <w:r w:rsidR="00037308" w:rsidRPr="00866993">
        <w:rPr>
          <w:rFonts w:ascii="Arial" w:hAnsi="Arial" w:cs="Arial"/>
        </w:rPr>
        <w:t>5</w:t>
      </w:r>
      <w:r w:rsidRPr="00866993">
        <w:rPr>
          <w:rFonts w:ascii="Arial" w:hAnsi="Arial" w:cs="Arial"/>
        </w:rPr>
        <w:t xml:space="preserve"> dni terminie</w:t>
      </w:r>
      <w:r w:rsidR="00082806" w:rsidRPr="00866993">
        <w:rPr>
          <w:rFonts w:ascii="Arial" w:hAnsi="Arial" w:cs="Arial"/>
        </w:rPr>
        <w:t>,</w:t>
      </w:r>
      <w:r w:rsidRPr="00866993">
        <w:rPr>
          <w:rFonts w:ascii="Arial" w:hAnsi="Arial" w:cs="Arial"/>
        </w:rPr>
        <w:t xml:space="preserve"> aktualnych na dzień złożenia </w:t>
      </w:r>
      <w:r w:rsidR="00082806" w:rsidRPr="00866993">
        <w:rPr>
          <w:rFonts w:ascii="Arial" w:hAnsi="Arial" w:cs="Arial"/>
        </w:rPr>
        <w:t>podmiotowych środków dowod</w:t>
      </w:r>
      <w:r w:rsidR="004C3749" w:rsidRPr="00866993">
        <w:rPr>
          <w:rFonts w:ascii="Arial" w:hAnsi="Arial" w:cs="Arial"/>
        </w:rPr>
        <w:t>o</w:t>
      </w:r>
      <w:r w:rsidR="00082806" w:rsidRPr="00866993">
        <w:rPr>
          <w:rFonts w:ascii="Arial" w:hAnsi="Arial" w:cs="Arial"/>
        </w:rPr>
        <w:t>wych (</w:t>
      </w:r>
      <w:r w:rsidRPr="00866993">
        <w:rPr>
          <w:rFonts w:ascii="Arial" w:hAnsi="Arial" w:cs="Arial"/>
        </w:rPr>
        <w:t>oświadczeń lub dokumentów potwierdzających, że wykonawca nie podlega wykluczeniu oraz spełnia warunki udziału w postępowania</w:t>
      </w:r>
      <w:r w:rsidR="00082806" w:rsidRPr="00866993">
        <w:rPr>
          <w:rFonts w:ascii="Arial" w:hAnsi="Arial" w:cs="Arial"/>
        </w:rPr>
        <w:t>)</w:t>
      </w:r>
      <w:r w:rsidRPr="00866993">
        <w:rPr>
          <w:rFonts w:ascii="Arial" w:hAnsi="Arial" w:cs="Arial"/>
        </w:rPr>
        <w:t>, tj. takie dokumenty jak</w:t>
      </w:r>
      <w:r w:rsidR="0040743C" w:rsidRPr="00866993">
        <w:rPr>
          <w:rFonts w:ascii="Arial" w:hAnsi="Arial" w:cs="Arial"/>
        </w:rPr>
        <w:t>:</w:t>
      </w:r>
      <w:r w:rsidR="00DB23A7" w:rsidRPr="00866993">
        <w:rPr>
          <w:rFonts w:ascii="Arial" w:hAnsi="Arial" w:cs="Arial"/>
        </w:rPr>
        <w:t xml:space="preserve"> </w:t>
      </w:r>
    </w:p>
    <w:p w14:paraId="203A7CEB" w14:textId="77777777" w:rsidR="00714910" w:rsidRDefault="00714910" w:rsidP="00714910">
      <w:pPr>
        <w:pStyle w:val="Akapitzlist"/>
        <w:numPr>
          <w:ilvl w:val="1"/>
          <w:numId w:val="48"/>
        </w:numPr>
        <w:autoSpaceDE w:val="0"/>
        <w:autoSpaceDN w:val="0"/>
        <w:adjustRightInd w:val="0"/>
        <w:spacing w:after="0" w:line="276" w:lineRule="auto"/>
        <w:jc w:val="left"/>
        <w:rPr>
          <w:rFonts w:ascii="Arial" w:hAnsi="Arial" w:cs="Arial"/>
        </w:rPr>
      </w:pPr>
      <w:r w:rsidRPr="00714910">
        <w:rPr>
          <w:rFonts w:ascii="Arial" w:hAnsi="Arial" w:cs="Arial"/>
        </w:rPr>
        <w:t xml:space="preserve">dla części I </w:t>
      </w:r>
      <w:proofErr w:type="spellStart"/>
      <w:r w:rsidRPr="00714910">
        <w:rPr>
          <w:rFonts w:ascii="Arial" w:hAnsi="Arial" w:cs="Arial"/>
        </w:rPr>
        <w:t>i</w:t>
      </w:r>
      <w:proofErr w:type="spellEnd"/>
      <w:r w:rsidRPr="00714910">
        <w:rPr>
          <w:rFonts w:ascii="Arial" w:hAnsi="Arial" w:cs="Arial"/>
        </w:rPr>
        <w:t xml:space="preserve"> II</w:t>
      </w:r>
      <w:r>
        <w:rPr>
          <w:rFonts w:ascii="Arial" w:hAnsi="Arial" w:cs="Arial"/>
        </w:rPr>
        <w:t>:</w:t>
      </w:r>
    </w:p>
    <w:p w14:paraId="7ED6FBB7" w14:textId="77777777" w:rsidR="00714910"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t xml:space="preserve">odpis lub informacja z Krajowego Rejestru Sądowego lub z Centralnej Ewidencji </w:t>
      </w:r>
      <w:r w:rsidRPr="00714910">
        <w:rPr>
          <w:rFonts w:ascii="Arial" w:hAnsi="Arial" w:cs="Arial"/>
          <w:shd w:val="clear" w:color="auto" w:fill="FFFFFF"/>
        </w:rPr>
        <w:br/>
        <w:t xml:space="preserve">i Informacji o Działalności Gospodarczej, w zakresie </w:t>
      </w:r>
      <w:r w:rsidRPr="00714910">
        <w:rPr>
          <w:rFonts w:ascii="Arial" w:eastAsia="SimSun" w:hAnsi="Arial" w:cs="Arial"/>
        </w:rPr>
        <w:t>art. 109 ust. 1 pkt 4</w:t>
      </w:r>
      <w:r w:rsidRPr="00714910">
        <w:rPr>
          <w:rFonts w:ascii="Arial" w:hAnsi="Arial" w:cs="Arial"/>
          <w:shd w:val="clear" w:color="auto" w:fill="FFFFFF"/>
        </w:rPr>
        <w:t xml:space="preserve"> ustawy </w:t>
      </w:r>
      <w:proofErr w:type="spellStart"/>
      <w:r w:rsidRPr="00714910">
        <w:rPr>
          <w:rFonts w:ascii="Arial" w:hAnsi="Arial" w:cs="Arial"/>
          <w:shd w:val="clear" w:color="auto" w:fill="FFFFFF"/>
        </w:rPr>
        <w:t>Pzp</w:t>
      </w:r>
      <w:proofErr w:type="spellEnd"/>
      <w:r w:rsidRPr="00714910">
        <w:rPr>
          <w:rFonts w:ascii="Arial" w:hAnsi="Arial" w:cs="Arial"/>
          <w:shd w:val="clear" w:color="auto" w:fill="FFFFFF"/>
        </w:rPr>
        <w:t>, sporządzone nie wcześniej niż 3 miesiące przed jej złożeniem, jeżeli odrębne przepisy wymagają wpisu do rejestru lub ewidencji</w:t>
      </w:r>
      <w:r w:rsidRPr="00714910">
        <w:rPr>
          <w:rFonts w:ascii="Arial" w:hAnsi="Arial" w:cs="Arial"/>
        </w:rPr>
        <w:t>;</w:t>
      </w:r>
    </w:p>
    <w:p w14:paraId="18838C1A" w14:textId="77777777" w:rsidR="00714910" w:rsidRPr="00714910"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lastRenderedPageBreak/>
        <w:t>potwierdzające, że wykonawca jest ubezpieczony od odpowiedzialności cywilnej</w:t>
      </w:r>
      <w:r w:rsidRPr="00714910">
        <w:rPr>
          <w:rFonts w:ascii="Arial" w:hAnsi="Arial" w:cs="Arial"/>
          <w:shd w:val="clear" w:color="auto" w:fill="FFFFFF"/>
        </w:rPr>
        <w:br/>
        <w:t>w zakresie prowadzonej działalności związanej z przedmiotem zamówienia na sumę gwarancyjną określoną przez zamawiającego;</w:t>
      </w:r>
    </w:p>
    <w:p w14:paraId="09A27539" w14:textId="77777777" w:rsidR="00714910" w:rsidRPr="00714910"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rFonts w:ascii="Arial" w:hAnsi="Arial" w:cs="Arial"/>
          <w:shd w:val="clear" w:color="auto" w:fill="FFFFFF"/>
        </w:rPr>
        <w:t xml:space="preserve"> </w:t>
      </w:r>
      <w:r w:rsidRPr="00714910">
        <w:rPr>
          <w:rFonts w:ascii="Arial" w:hAnsi="Arial" w:cs="Arial"/>
          <w:shd w:val="clear" w:color="auto" w:fill="FFFFFF"/>
        </w:rPr>
        <w:t>w okresie ostatnich 3 miesięcy (wzór wg załącznika nr 3 do SWZ);</w:t>
      </w:r>
    </w:p>
    <w:p w14:paraId="3877D2E4" w14:textId="77777777" w:rsidR="00714910" w:rsidRPr="00714910"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t>wykaz osób, skierowanych przez wykonawcę do realizacji zamówienia publicznego, wraz z informacjami na temat ich kwalifikacji zawod</w:t>
      </w:r>
      <w:r>
        <w:rPr>
          <w:rFonts w:ascii="Arial" w:hAnsi="Arial" w:cs="Arial"/>
          <w:shd w:val="clear" w:color="auto" w:fill="FFFFFF"/>
        </w:rPr>
        <w:t xml:space="preserve">owych, uprawnień, doświadczenia </w:t>
      </w:r>
      <w:r w:rsidRPr="00714910">
        <w:rPr>
          <w:rFonts w:ascii="Arial" w:hAnsi="Arial" w:cs="Arial"/>
          <w:shd w:val="clear" w:color="auto" w:fill="FFFFFF"/>
        </w:rPr>
        <w:t>i wykształcenia niezbędnych do wykonania zamówienia publicznego, a także zakresu wykonywanych przez nie czynności oraz informacją o podstawie do dyspono</w:t>
      </w:r>
      <w:r>
        <w:rPr>
          <w:rFonts w:ascii="Arial" w:hAnsi="Arial" w:cs="Arial"/>
          <w:shd w:val="clear" w:color="auto" w:fill="FFFFFF"/>
        </w:rPr>
        <w:t xml:space="preserve">wania tymi osobami </w:t>
      </w:r>
      <w:r w:rsidRPr="00714910">
        <w:rPr>
          <w:rFonts w:ascii="Arial" w:hAnsi="Arial" w:cs="Arial"/>
          <w:shd w:val="clear" w:color="auto" w:fill="FFFFFF"/>
        </w:rPr>
        <w:t xml:space="preserve">(wzór wg załącznika nr </w:t>
      </w:r>
      <w:r>
        <w:rPr>
          <w:rFonts w:ascii="Arial" w:hAnsi="Arial" w:cs="Arial"/>
          <w:shd w:val="clear" w:color="auto" w:fill="FFFFFF"/>
        </w:rPr>
        <w:t>4</w:t>
      </w:r>
      <w:r w:rsidRPr="00714910">
        <w:rPr>
          <w:rFonts w:ascii="Arial" w:hAnsi="Arial" w:cs="Arial"/>
          <w:shd w:val="clear" w:color="auto" w:fill="FFFFFF"/>
        </w:rPr>
        <w:t xml:space="preserve"> do SWZ);</w:t>
      </w:r>
    </w:p>
    <w:p w14:paraId="67E23DBB" w14:textId="77777777" w:rsidR="00714910" w:rsidRPr="002C31AF"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t xml:space="preserve">oświadczenia wykonawcy o </w:t>
      </w:r>
      <w:r w:rsidRPr="00714910">
        <w:rPr>
          <w:rFonts w:ascii="Arial" w:hAnsi="Arial" w:cs="Arial"/>
        </w:rPr>
        <w:t>średnim rocznym przychodzie w ciągu ostatnich trzech lat obrotowych</w:t>
      </w:r>
      <w:r w:rsidRPr="00714910">
        <w:rPr>
          <w:rFonts w:ascii="Arial" w:hAnsi="Arial" w:cs="Arial"/>
          <w:shd w:val="clear" w:color="auto" w:fill="FFFFFF"/>
        </w:rPr>
        <w:t xml:space="preserve">, a jeżeli okres prowadzenia działalności jest krótszy - za ten </w:t>
      </w:r>
      <w:r w:rsidR="002C31AF">
        <w:rPr>
          <w:rFonts w:ascii="Arial" w:hAnsi="Arial" w:cs="Arial"/>
          <w:shd w:val="clear" w:color="auto" w:fill="FFFFFF"/>
        </w:rPr>
        <w:t>okres;</w:t>
      </w:r>
    </w:p>
    <w:p w14:paraId="6D672505" w14:textId="77777777" w:rsidR="002C31AF" w:rsidRPr="002C31AF" w:rsidRDefault="002C31AF" w:rsidP="002C31AF">
      <w:pPr>
        <w:pStyle w:val="Akapitzlist"/>
        <w:numPr>
          <w:ilvl w:val="2"/>
          <w:numId w:val="48"/>
        </w:numPr>
        <w:autoSpaceDE w:val="0"/>
        <w:autoSpaceDN w:val="0"/>
        <w:adjustRightInd w:val="0"/>
        <w:spacing w:after="0" w:line="276" w:lineRule="auto"/>
        <w:ind w:left="1418" w:hanging="698"/>
        <w:jc w:val="left"/>
        <w:rPr>
          <w:rFonts w:ascii="Arial" w:hAnsi="Arial" w:cs="Arial"/>
        </w:rPr>
      </w:pPr>
      <w:r w:rsidRPr="002C31AF">
        <w:rPr>
          <w:rFonts w:ascii="Arial" w:hAnsi="Arial" w:cs="Aria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w postępowaniu, albo oświadczenia o przynależności do tej samej grupy kapitałowej wraz</w:t>
      </w:r>
      <w:r w:rsidRPr="002C31AF">
        <w:rPr>
          <w:rFonts w:ascii="Arial" w:hAnsi="Arial" w:cs="Arial"/>
        </w:rPr>
        <w:br/>
        <w:t xml:space="preserve">z dokumentami lub informacjami potwierdzającymi przygotowanie oferty niezależnie od innego wykonawcy należącego do tej samej grupy kapitałowej </w:t>
      </w:r>
      <w:r w:rsidRPr="002C31AF">
        <w:rPr>
          <w:rFonts w:ascii="Arial" w:hAnsi="Arial" w:cs="Arial"/>
          <w:b/>
        </w:rPr>
        <w:t>(wzór – załącznik nr 9 do SWZ);</w:t>
      </w:r>
    </w:p>
    <w:p w14:paraId="290414D9" w14:textId="77777777" w:rsidR="002C31AF" w:rsidRDefault="002C31AF" w:rsidP="002C31AF">
      <w:pPr>
        <w:pStyle w:val="Akapitzlist"/>
        <w:numPr>
          <w:ilvl w:val="2"/>
          <w:numId w:val="48"/>
        </w:numPr>
        <w:autoSpaceDE w:val="0"/>
        <w:autoSpaceDN w:val="0"/>
        <w:adjustRightInd w:val="0"/>
        <w:spacing w:after="0" w:line="276" w:lineRule="auto"/>
        <w:ind w:left="1418" w:hanging="698"/>
        <w:jc w:val="left"/>
        <w:rPr>
          <w:rFonts w:ascii="Arial" w:hAnsi="Arial" w:cs="Arial"/>
        </w:rPr>
      </w:pPr>
      <w:r w:rsidRPr="002C31AF">
        <w:rPr>
          <w:rFonts w:ascii="Arial" w:hAnsi="Arial" w:cs="Arial"/>
        </w:rPr>
        <w:t xml:space="preserve">oświadczenia wykonawcy o aktualności informacji zawartych w oświadczeniu </w:t>
      </w:r>
      <w:r w:rsidRPr="002C31AF">
        <w:rPr>
          <w:rFonts w:ascii="Arial" w:hAnsi="Arial" w:cs="Arial"/>
          <w:b/>
        </w:rPr>
        <w:t>(wzór – załącznik nr 8 do SWZ)</w:t>
      </w:r>
      <w:r w:rsidRPr="002C31AF">
        <w:rPr>
          <w:rFonts w:ascii="Arial" w:hAnsi="Arial" w:cs="Arial"/>
        </w:rPr>
        <w:t>:</w:t>
      </w:r>
    </w:p>
    <w:p w14:paraId="1CA08F31" w14:textId="77777777" w:rsidR="002C31AF" w:rsidRPr="002C31AF" w:rsidRDefault="002C31AF" w:rsidP="002C31AF">
      <w:pPr>
        <w:pStyle w:val="Akapitzlist"/>
        <w:numPr>
          <w:ilvl w:val="2"/>
          <w:numId w:val="74"/>
        </w:numPr>
        <w:autoSpaceDE w:val="0"/>
        <w:autoSpaceDN w:val="0"/>
        <w:adjustRightInd w:val="0"/>
        <w:spacing w:after="0" w:line="276" w:lineRule="auto"/>
        <w:jc w:val="left"/>
        <w:rPr>
          <w:rFonts w:ascii="Arial" w:hAnsi="Arial" w:cs="Arial"/>
        </w:rPr>
      </w:pPr>
      <w:r w:rsidRPr="002C31AF">
        <w:rPr>
          <w:rFonts w:ascii="Arial" w:hAnsi="Arial" w:cs="Arial"/>
        </w:rPr>
        <w:t>o którym mowa w art. 125 ust. 1 PZP, w zakresie podstaw wykluczenia</w:t>
      </w:r>
      <w:r w:rsidRPr="002C31AF">
        <w:rPr>
          <w:rFonts w:ascii="Arial" w:hAnsi="Arial" w:cs="Arial"/>
        </w:rPr>
        <w:br/>
        <w:t>z postępowania wskazanych przez zamawiającego, o których mowa</w:t>
      </w:r>
      <w:r w:rsidRPr="002C31AF">
        <w:rPr>
          <w:rFonts w:ascii="Arial" w:hAnsi="Arial" w:cs="Arial"/>
        </w:rPr>
        <w:br/>
        <w:t xml:space="preserve">w art. 108 ust. 1 pkt 3, 4, 5 i 6 PZP ustawy </w:t>
      </w:r>
      <w:proofErr w:type="spellStart"/>
      <w:r w:rsidRPr="002C31AF">
        <w:rPr>
          <w:rFonts w:ascii="Arial" w:hAnsi="Arial" w:cs="Arial"/>
        </w:rPr>
        <w:t>Pzp</w:t>
      </w:r>
      <w:proofErr w:type="spellEnd"/>
      <w:r w:rsidRPr="002C31AF">
        <w:rPr>
          <w:rFonts w:ascii="Arial" w:hAnsi="Arial" w:cs="Arial"/>
          <w:b/>
        </w:rPr>
        <w:t>;</w:t>
      </w:r>
    </w:p>
    <w:p w14:paraId="56A213C8" w14:textId="77777777" w:rsidR="002C31AF" w:rsidRDefault="002C31AF" w:rsidP="002C31AF">
      <w:pPr>
        <w:pStyle w:val="Akapitzlist"/>
        <w:numPr>
          <w:ilvl w:val="2"/>
          <w:numId w:val="74"/>
        </w:numPr>
        <w:autoSpaceDE w:val="0"/>
        <w:autoSpaceDN w:val="0"/>
        <w:adjustRightInd w:val="0"/>
        <w:spacing w:after="0" w:line="276" w:lineRule="auto"/>
        <w:jc w:val="left"/>
        <w:rPr>
          <w:rFonts w:ascii="Arial" w:hAnsi="Arial" w:cs="Arial"/>
        </w:rPr>
      </w:pPr>
      <w:r w:rsidRPr="002C31AF">
        <w:rPr>
          <w:rFonts w:ascii="Arial" w:hAnsi="Arial" w:cs="Arial"/>
        </w:rPr>
        <w:t xml:space="preserve">art. 7 ust. 1 ustawy z 13 kwietnia 2022 r. o szczególnych rozwiązaniach w zakresie przeciwdziałania wspieraniu agresji na Ukrainę oraz służących ochronie bezpieczeństwa narodowego (Dz. U. poz. 835). </w:t>
      </w:r>
    </w:p>
    <w:p w14:paraId="22DDB65A" w14:textId="77777777" w:rsidR="002C31AF" w:rsidRPr="002C31AF" w:rsidRDefault="002C31AF" w:rsidP="002C31AF">
      <w:pPr>
        <w:pStyle w:val="Akapitzlist"/>
        <w:numPr>
          <w:ilvl w:val="2"/>
          <w:numId w:val="74"/>
        </w:numPr>
        <w:autoSpaceDE w:val="0"/>
        <w:autoSpaceDN w:val="0"/>
        <w:adjustRightInd w:val="0"/>
        <w:spacing w:after="0" w:line="276" w:lineRule="auto"/>
        <w:jc w:val="left"/>
        <w:rPr>
          <w:rFonts w:ascii="Arial" w:hAnsi="Arial" w:cs="Arial"/>
        </w:rPr>
      </w:pPr>
      <w:r w:rsidRPr="002C31AF">
        <w:rPr>
          <w:rFonts w:ascii="Arial" w:hAnsi="Arial" w:cs="Arial"/>
        </w:rPr>
        <w:t>art. 5k ust. 1 rozporządzenia Rady (UE) nr 833/2014 z dnia 31 lipca 2014 r. dotyczącego środków ograniczających w związku z działaniami Rosji destabilizującymi sytuację na Ukrainie (</w:t>
      </w:r>
      <w:proofErr w:type="spellStart"/>
      <w:r w:rsidRPr="002C31AF">
        <w:rPr>
          <w:rFonts w:ascii="Arial" w:hAnsi="Arial" w:cs="Arial"/>
        </w:rPr>
        <w:t>Dz.Urz</w:t>
      </w:r>
      <w:proofErr w:type="spellEnd"/>
      <w:r w:rsidRPr="002C31AF">
        <w:rPr>
          <w:rFonts w:ascii="Arial" w:hAnsi="Arial" w:cs="Arial"/>
        </w:rPr>
        <w:t>. UE nr L 229</w:t>
      </w:r>
    </w:p>
    <w:p w14:paraId="2EA9543E" w14:textId="77777777" w:rsidR="002C31AF" w:rsidRPr="002C31AF" w:rsidRDefault="002C31AF" w:rsidP="002C31AF">
      <w:pPr>
        <w:tabs>
          <w:tab w:val="left" w:pos="851"/>
        </w:tabs>
        <w:autoSpaceDE w:val="0"/>
        <w:autoSpaceDN w:val="0"/>
        <w:adjustRightInd w:val="0"/>
        <w:spacing w:after="0" w:line="276" w:lineRule="auto"/>
        <w:ind w:left="2160"/>
        <w:jc w:val="left"/>
        <w:rPr>
          <w:rFonts w:ascii="Arial" w:hAnsi="Arial" w:cs="Arial"/>
        </w:rPr>
      </w:pPr>
      <w:r>
        <w:rPr>
          <w:rFonts w:ascii="Arial" w:hAnsi="Arial" w:cs="Arial"/>
        </w:rPr>
        <w:t>z 31.7.2014, str. 1 ze zm.);</w:t>
      </w:r>
    </w:p>
    <w:p w14:paraId="3111952F" w14:textId="77777777" w:rsidR="00714910" w:rsidRDefault="00714910" w:rsidP="00714910">
      <w:pPr>
        <w:pStyle w:val="Akapitzlist"/>
        <w:numPr>
          <w:ilvl w:val="1"/>
          <w:numId w:val="48"/>
        </w:numPr>
        <w:autoSpaceDE w:val="0"/>
        <w:autoSpaceDN w:val="0"/>
        <w:adjustRightInd w:val="0"/>
        <w:spacing w:after="0" w:line="276" w:lineRule="auto"/>
        <w:jc w:val="left"/>
        <w:rPr>
          <w:rFonts w:ascii="Arial" w:hAnsi="Arial" w:cs="Arial"/>
        </w:rPr>
      </w:pPr>
      <w:r w:rsidRPr="00714910">
        <w:rPr>
          <w:rFonts w:ascii="Arial" w:hAnsi="Arial" w:cs="Arial"/>
        </w:rPr>
        <w:t>dla cz</w:t>
      </w:r>
      <w:r>
        <w:rPr>
          <w:rFonts w:ascii="Arial" w:hAnsi="Arial" w:cs="Arial"/>
        </w:rPr>
        <w:t>ęści III i IV</w:t>
      </w:r>
    </w:p>
    <w:p w14:paraId="0A94EA91" w14:textId="77777777" w:rsidR="00714910"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t xml:space="preserve">odpis lub informacja z Krajowego Rejestru Sądowego lub z Centralnej Ewidencji </w:t>
      </w:r>
      <w:r w:rsidRPr="00714910">
        <w:rPr>
          <w:rFonts w:ascii="Arial" w:hAnsi="Arial" w:cs="Arial"/>
          <w:shd w:val="clear" w:color="auto" w:fill="FFFFFF"/>
        </w:rPr>
        <w:br/>
        <w:t xml:space="preserve">i Informacji o Działalności Gospodarczej, w zakresie </w:t>
      </w:r>
      <w:r w:rsidRPr="00714910">
        <w:rPr>
          <w:rFonts w:ascii="Arial" w:eastAsia="SimSun" w:hAnsi="Arial" w:cs="Arial"/>
        </w:rPr>
        <w:t>art. 109 ust. 1 pkt 4</w:t>
      </w:r>
      <w:r w:rsidRPr="00714910">
        <w:rPr>
          <w:rFonts w:ascii="Arial" w:hAnsi="Arial" w:cs="Arial"/>
          <w:shd w:val="clear" w:color="auto" w:fill="FFFFFF"/>
        </w:rPr>
        <w:t xml:space="preserve"> ustawy </w:t>
      </w:r>
      <w:proofErr w:type="spellStart"/>
      <w:r w:rsidRPr="00714910">
        <w:rPr>
          <w:rFonts w:ascii="Arial" w:hAnsi="Arial" w:cs="Arial"/>
          <w:shd w:val="clear" w:color="auto" w:fill="FFFFFF"/>
        </w:rPr>
        <w:lastRenderedPageBreak/>
        <w:t>Pzp</w:t>
      </w:r>
      <w:proofErr w:type="spellEnd"/>
      <w:r w:rsidRPr="00714910">
        <w:rPr>
          <w:rFonts w:ascii="Arial" w:hAnsi="Arial" w:cs="Arial"/>
          <w:shd w:val="clear" w:color="auto" w:fill="FFFFFF"/>
        </w:rPr>
        <w:t>, sporządzone nie wcześniej niż 3 miesiące przed jej złożeniem, jeżeli odrębne przepisy wymagają wpisu do rejestru lub ewidencji</w:t>
      </w:r>
      <w:r w:rsidRPr="00714910">
        <w:rPr>
          <w:rFonts w:ascii="Arial" w:hAnsi="Arial" w:cs="Arial"/>
        </w:rPr>
        <w:t>;</w:t>
      </w:r>
    </w:p>
    <w:p w14:paraId="0DF782E3" w14:textId="77777777" w:rsidR="00714910" w:rsidRPr="00714910"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t>potwierdzające, że wykonawca jest ubezpieczony od odpowiedzialności cywilnej</w:t>
      </w:r>
      <w:r w:rsidRPr="00714910">
        <w:rPr>
          <w:rFonts w:ascii="Arial" w:hAnsi="Arial" w:cs="Arial"/>
          <w:shd w:val="clear" w:color="auto" w:fill="FFFFFF"/>
        </w:rPr>
        <w:br/>
        <w:t>w zakresie prowadzonej działalności związanej z przedmiotem zamówienia na sumę gwarancyjną określoną przez zamawiającego;</w:t>
      </w:r>
    </w:p>
    <w:p w14:paraId="6B64F982" w14:textId="77777777" w:rsidR="00714910" w:rsidRPr="00714910" w:rsidRDefault="00714910" w:rsidP="00714910">
      <w:pPr>
        <w:pStyle w:val="Akapitzlist"/>
        <w:numPr>
          <w:ilvl w:val="2"/>
          <w:numId w:val="48"/>
        </w:numPr>
        <w:autoSpaceDE w:val="0"/>
        <w:autoSpaceDN w:val="0"/>
        <w:adjustRightInd w:val="0"/>
        <w:spacing w:after="0" w:line="276" w:lineRule="auto"/>
        <w:ind w:left="1418" w:hanging="698"/>
        <w:jc w:val="left"/>
        <w:rPr>
          <w:rFonts w:ascii="Arial" w:hAnsi="Arial" w:cs="Arial"/>
        </w:rPr>
      </w:pPr>
      <w:r w:rsidRPr="00714910">
        <w:rPr>
          <w:rFonts w:ascii="Arial" w:hAnsi="Arial" w:cs="Arial"/>
          <w:shd w:val="clear" w:color="auto" w:fill="FFFFFF"/>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rFonts w:ascii="Arial" w:hAnsi="Arial" w:cs="Arial"/>
          <w:shd w:val="clear" w:color="auto" w:fill="FFFFFF"/>
        </w:rPr>
        <w:t xml:space="preserve"> </w:t>
      </w:r>
      <w:r w:rsidRPr="00714910">
        <w:rPr>
          <w:rFonts w:ascii="Arial" w:hAnsi="Arial" w:cs="Arial"/>
          <w:shd w:val="clear" w:color="auto" w:fill="FFFFFF"/>
        </w:rPr>
        <w:t>w okresie ostatnich 3 miesięcy (wzór wg załącznika nr 3 do SWZ);</w:t>
      </w:r>
    </w:p>
    <w:p w14:paraId="684C3720" w14:textId="77777777" w:rsidR="00714910" w:rsidRPr="009961A1" w:rsidRDefault="00714910" w:rsidP="009961A1">
      <w:pPr>
        <w:pStyle w:val="Akapitzlist"/>
        <w:numPr>
          <w:ilvl w:val="2"/>
          <w:numId w:val="48"/>
        </w:numPr>
        <w:autoSpaceDE w:val="0"/>
        <w:autoSpaceDN w:val="0"/>
        <w:adjustRightInd w:val="0"/>
        <w:spacing w:after="0" w:line="276" w:lineRule="auto"/>
        <w:ind w:left="1418" w:hanging="698"/>
        <w:jc w:val="left"/>
        <w:rPr>
          <w:rFonts w:ascii="Arial" w:hAnsi="Arial" w:cs="Arial"/>
        </w:rPr>
      </w:pPr>
      <w:r w:rsidRPr="009961A1">
        <w:rPr>
          <w:rFonts w:ascii="Arial" w:hAnsi="Arial" w:cs="Arial"/>
          <w:shd w:val="clear" w:color="auto" w:fill="FFFFFF"/>
        </w:rPr>
        <w:t xml:space="preserve">oświadczenia wykonawcy o </w:t>
      </w:r>
      <w:r w:rsidRPr="009961A1">
        <w:rPr>
          <w:rFonts w:ascii="Arial" w:hAnsi="Arial" w:cs="Arial"/>
        </w:rPr>
        <w:t>średnim rocznym przychodzie w ciągu ostatnich trzech lat obrotowych</w:t>
      </w:r>
      <w:r w:rsidRPr="009961A1">
        <w:rPr>
          <w:rFonts w:ascii="Arial" w:hAnsi="Arial" w:cs="Arial"/>
          <w:shd w:val="clear" w:color="auto" w:fill="FFFFFF"/>
        </w:rPr>
        <w:t>, a jeżeli okres prowadzenia działalno</w:t>
      </w:r>
      <w:r w:rsidR="002C31AF" w:rsidRPr="009961A1">
        <w:rPr>
          <w:rFonts w:ascii="Arial" w:hAnsi="Arial" w:cs="Arial"/>
          <w:shd w:val="clear" w:color="auto" w:fill="FFFFFF"/>
        </w:rPr>
        <w:t>ści jest krótszy - za ten okres;</w:t>
      </w:r>
    </w:p>
    <w:p w14:paraId="4EEBC1A8" w14:textId="77777777" w:rsidR="002C31AF" w:rsidRPr="002C31AF" w:rsidRDefault="002C31AF" w:rsidP="002C31AF">
      <w:pPr>
        <w:pStyle w:val="Akapitzlist"/>
        <w:numPr>
          <w:ilvl w:val="2"/>
          <w:numId w:val="48"/>
        </w:numPr>
        <w:autoSpaceDE w:val="0"/>
        <w:autoSpaceDN w:val="0"/>
        <w:adjustRightInd w:val="0"/>
        <w:spacing w:after="0" w:line="276" w:lineRule="auto"/>
        <w:ind w:left="1418" w:hanging="698"/>
        <w:jc w:val="left"/>
        <w:rPr>
          <w:rFonts w:ascii="Arial" w:hAnsi="Arial" w:cs="Arial"/>
        </w:rPr>
      </w:pPr>
      <w:r w:rsidRPr="002C31AF">
        <w:rPr>
          <w:rFonts w:ascii="Arial" w:hAnsi="Arial" w:cs="Aria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w postępowaniu, albo oświadczenia o przynależności do tej samej grupy kapitałowej wraz</w:t>
      </w:r>
      <w:r w:rsidRPr="002C31AF">
        <w:rPr>
          <w:rFonts w:ascii="Arial" w:hAnsi="Arial" w:cs="Arial"/>
        </w:rPr>
        <w:br/>
        <w:t xml:space="preserve">z dokumentami lub informacjami potwierdzającymi przygotowanie oferty niezależnie od innego wykonawcy należącego do tej samej grupy kapitałowej </w:t>
      </w:r>
      <w:r w:rsidRPr="002C31AF">
        <w:rPr>
          <w:rFonts w:ascii="Arial" w:hAnsi="Arial" w:cs="Arial"/>
          <w:b/>
        </w:rPr>
        <w:t>(wzór – załącznik nr 9 do SWZ);</w:t>
      </w:r>
    </w:p>
    <w:p w14:paraId="45712D9C" w14:textId="77777777" w:rsidR="002C31AF" w:rsidRDefault="002C31AF" w:rsidP="002C31AF">
      <w:pPr>
        <w:pStyle w:val="Akapitzlist"/>
        <w:numPr>
          <w:ilvl w:val="2"/>
          <w:numId w:val="48"/>
        </w:numPr>
        <w:autoSpaceDE w:val="0"/>
        <w:autoSpaceDN w:val="0"/>
        <w:adjustRightInd w:val="0"/>
        <w:spacing w:after="0" w:line="276" w:lineRule="auto"/>
        <w:ind w:left="1418" w:hanging="698"/>
        <w:jc w:val="left"/>
        <w:rPr>
          <w:rFonts w:ascii="Arial" w:hAnsi="Arial" w:cs="Arial"/>
        </w:rPr>
      </w:pPr>
      <w:r w:rsidRPr="002C31AF">
        <w:rPr>
          <w:rFonts w:ascii="Arial" w:hAnsi="Arial" w:cs="Arial"/>
        </w:rPr>
        <w:t xml:space="preserve">oświadczenia wykonawcy o aktualności informacji zawartych w oświadczeniu </w:t>
      </w:r>
      <w:r w:rsidRPr="002C31AF">
        <w:rPr>
          <w:rFonts w:ascii="Arial" w:hAnsi="Arial" w:cs="Arial"/>
          <w:b/>
        </w:rPr>
        <w:t>(wzór – załącznik nr 8 do SWZ)</w:t>
      </w:r>
      <w:r w:rsidRPr="002C31AF">
        <w:rPr>
          <w:rFonts w:ascii="Arial" w:hAnsi="Arial" w:cs="Arial"/>
        </w:rPr>
        <w:t>:</w:t>
      </w:r>
    </w:p>
    <w:p w14:paraId="21EFA2E0" w14:textId="77777777" w:rsidR="002C31AF" w:rsidRPr="002C31AF" w:rsidRDefault="002C31AF" w:rsidP="002C31AF">
      <w:pPr>
        <w:pStyle w:val="Akapitzlist"/>
        <w:numPr>
          <w:ilvl w:val="2"/>
          <w:numId w:val="74"/>
        </w:numPr>
        <w:autoSpaceDE w:val="0"/>
        <w:autoSpaceDN w:val="0"/>
        <w:adjustRightInd w:val="0"/>
        <w:spacing w:after="0" w:line="276" w:lineRule="auto"/>
        <w:jc w:val="left"/>
        <w:rPr>
          <w:rFonts w:ascii="Arial" w:hAnsi="Arial" w:cs="Arial"/>
        </w:rPr>
      </w:pPr>
      <w:r w:rsidRPr="002C31AF">
        <w:rPr>
          <w:rFonts w:ascii="Arial" w:hAnsi="Arial" w:cs="Arial"/>
        </w:rPr>
        <w:t>o którym mowa w art. 125 ust. 1 PZP, w zakresie podstaw wykluczenia</w:t>
      </w:r>
      <w:r w:rsidRPr="002C31AF">
        <w:rPr>
          <w:rFonts w:ascii="Arial" w:hAnsi="Arial" w:cs="Arial"/>
        </w:rPr>
        <w:br/>
        <w:t>z postępowania wskazanych przez zamawiającego, o których mowa</w:t>
      </w:r>
      <w:r w:rsidRPr="002C31AF">
        <w:rPr>
          <w:rFonts w:ascii="Arial" w:hAnsi="Arial" w:cs="Arial"/>
        </w:rPr>
        <w:br/>
        <w:t xml:space="preserve">w art. 108 ust. 1 pkt 3, 4, 5 i 6 PZP ustawy </w:t>
      </w:r>
      <w:proofErr w:type="spellStart"/>
      <w:r w:rsidRPr="002C31AF">
        <w:rPr>
          <w:rFonts w:ascii="Arial" w:hAnsi="Arial" w:cs="Arial"/>
        </w:rPr>
        <w:t>Pzp</w:t>
      </w:r>
      <w:proofErr w:type="spellEnd"/>
      <w:r w:rsidRPr="002C31AF">
        <w:rPr>
          <w:rFonts w:ascii="Arial" w:hAnsi="Arial" w:cs="Arial"/>
          <w:b/>
        </w:rPr>
        <w:t>;</w:t>
      </w:r>
    </w:p>
    <w:p w14:paraId="01481FC1" w14:textId="77777777" w:rsidR="002C31AF" w:rsidRDefault="002C31AF" w:rsidP="002C31AF">
      <w:pPr>
        <w:pStyle w:val="Akapitzlist"/>
        <w:numPr>
          <w:ilvl w:val="2"/>
          <w:numId w:val="74"/>
        </w:numPr>
        <w:autoSpaceDE w:val="0"/>
        <w:autoSpaceDN w:val="0"/>
        <w:adjustRightInd w:val="0"/>
        <w:spacing w:after="0" w:line="276" w:lineRule="auto"/>
        <w:jc w:val="left"/>
        <w:rPr>
          <w:rFonts w:ascii="Arial" w:hAnsi="Arial" w:cs="Arial"/>
        </w:rPr>
      </w:pPr>
      <w:r w:rsidRPr="002C31AF">
        <w:rPr>
          <w:rFonts w:ascii="Arial" w:hAnsi="Arial" w:cs="Arial"/>
        </w:rPr>
        <w:t xml:space="preserve">art. 7 ust. 1 ustawy z 13 kwietnia 2022 r. o szczególnych rozwiązaniach w zakresie przeciwdziałania wspieraniu agresji na Ukrainę oraz służących ochronie bezpieczeństwa narodowego (Dz. U. poz. 835). </w:t>
      </w:r>
    </w:p>
    <w:p w14:paraId="46F6E151" w14:textId="77777777" w:rsidR="002C31AF" w:rsidRPr="002C31AF" w:rsidRDefault="002C31AF" w:rsidP="002C31AF">
      <w:pPr>
        <w:pStyle w:val="Akapitzlist"/>
        <w:numPr>
          <w:ilvl w:val="2"/>
          <w:numId w:val="74"/>
        </w:numPr>
        <w:autoSpaceDE w:val="0"/>
        <w:autoSpaceDN w:val="0"/>
        <w:adjustRightInd w:val="0"/>
        <w:spacing w:after="0" w:line="276" w:lineRule="auto"/>
        <w:jc w:val="left"/>
        <w:rPr>
          <w:rFonts w:ascii="Arial" w:hAnsi="Arial" w:cs="Arial"/>
        </w:rPr>
      </w:pPr>
      <w:r w:rsidRPr="002C31AF">
        <w:rPr>
          <w:rFonts w:ascii="Arial" w:hAnsi="Arial" w:cs="Arial"/>
        </w:rPr>
        <w:t>art. 5k ust. 1 rozporządzenia Rady (UE) nr 833/2014 z dnia 31 lipca 2014 r. dotyczącego środków ograniczających w związku z działaniami Rosji destabilizującymi sytuację na Ukrainie (</w:t>
      </w:r>
      <w:proofErr w:type="spellStart"/>
      <w:r w:rsidRPr="002C31AF">
        <w:rPr>
          <w:rFonts w:ascii="Arial" w:hAnsi="Arial" w:cs="Arial"/>
        </w:rPr>
        <w:t>Dz.Urz</w:t>
      </w:r>
      <w:proofErr w:type="spellEnd"/>
      <w:r w:rsidRPr="002C31AF">
        <w:rPr>
          <w:rFonts w:ascii="Arial" w:hAnsi="Arial" w:cs="Arial"/>
        </w:rPr>
        <w:t>. UE nr L 229</w:t>
      </w:r>
    </w:p>
    <w:p w14:paraId="082EAEBB" w14:textId="77777777" w:rsidR="002C31AF" w:rsidRPr="002C31AF" w:rsidRDefault="002C31AF" w:rsidP="002C31AF">
      <w:pPr>
        <w:tabs>
          <w:tab w:val="left" w:pos="851"/>
        </w:tabs>
        <w:autoSpaceDE w:val="0"/>
        <w:autoSpaceDN w:val="0"/>
        <w:adjustRightInd w:val="0"/>
        <w:spacing w:after="0" w:line="276" w:lineRule="auto"/>
        <w:ind w:left="2160"/>
        <w:jc w:val="left"/>
        <w:rPr>
          <w:rFonts w:ascii="Arial" w:hAnsi="Arial" w:cs="Arial"/>
        </w:rPr>
      </w:pPr>
      <w:r>
        <w:rPr>
          <w:rFonts w:ascii="Arial" w:hAnsi="Arial" w:cs="Arial"/>
        </w:rPr>
        <w:t>z 31.7.2014, str. 1 ze zm.);</w:t>
      </w:r>
    </w:p>
    <w:p w14:paraId="01F1F3C2" w14:textId="77777777" w:rsidR="00323DA9" w:rsidRPr="00C918A1" w:rsidRDefault="00323DA9" w:rsidP="00323DA9">
      <w:pPr>
        <w:numPr>
          <w:ilvl w:val="0"/>
          <w:numId w:val="48"/>
        </w:numPr>
        <w:autoSpaceDE w:val="0"/>
        <w:autoSpaceDN w:val="0"/>
        <w:adjustRightInd w:val="0"/>
        <w:spacing w:after="0" w:line="276" w:lineRule="auto"/>
        <w:ind w:left="425" w:hanging="425"/>
        <w:jc w:val="left"/>
        <w:rPr>
          <w:rFonts w:ascii="Arial" w:hAnsi="Arial" w:cs="Arial"/>
        </w:rPr>
      </w:pPr>
      <w:r w:rsidRPr="00C918A1">
        <w:rPr>
          <w:rFonts w:ascii="Arial" w:hAnsi="Arial" w:cs="Arial"/>
        </w:rPr>
        <w:t>W przypadku, gdy wykonawca posługiwać się będzie zasobami podmiotów trzecich</w:t>
      </w:r>
      <w:r w:rsidRPr="00C918A1">
        <w:rPr>
          <w:rFonts w:ascii="Arial" w:hAnsi="Arial" w:cs="Arial"/>
        </w:rPr>
        <w:br/>
        <w:t>w celu potwierdzania spełniania warunków udziału w postępowaniu, zamawiający żąda od wykonawcy przedstawienia w odniesieniu do tych podmiotów doku</w:t>
      </w:r>
      <w:r>
        <w:rPr>
          <w:rFonts w:ascii="Arial" w:hAnsi="Arial" w:cs="Arial"/>
        </w:rPr>
        <w:t>mentów wymienionych</w:t>
      </w:r>
      <w:r>
        <w:rPr>
          <w:rFonts w:ascii="Arial" w:hAnsi="Arial" w:cs="Arial"/>
        </w:rPr>
        <w:br/>
      </w:r>
      <w:r w:rsidRPr="00C918A1">
        <w:rPr>
          <w:rFonts w:ascii="Arial" w:hAnsi="Arial" w:cs="Arial"/>
        </w:rPr>
        <w:t xml:space="preserve">w pkt 2 powyżej. </w:t>
      </w:r>
    </w:p>
    <w:p w14:paraId="3A211951" w14:textId="77777777" w:rsidR="00323DA9" w:rsidRPr="006875FA" w:rsidRDefault="00323DA9" w:rsidP="00323DA9">
      <w:pPr>
        <w:numPr>
          <w:ilvl w:val="0"/>
          <w:numId w:val="48"/>
        </w:numPr>
        <w:autoSpaceDE w:val="0"/>
        <w:autoSpaceDN w:val="0"/>
        <w:adjustRightInd w:val="0"/>
        <w:spacing w:after="0" w:line="276" w:lineRule="auto"/>
        <w:ind w:left="425" w:hanging="425"/>
        <w:jc w:val="left"/>
        <w:rPr>
          <w:rFonts w:ascii="Arial" w:hAnsi="Arial" w:cs="Arial"/>
        </w:rPr>
      </w:pPr>
      <w:r w:rsidRPr="00C918A1">
        <w:rPr>
          <w:rFonts w:ascii="Arial" w:hAnsi="Arial" w:cs="Arial"/>
        </w:rPr>
        <w:t>Jeżeli wykonawca ma siedzibę lub miejsce zamieszkania poza terytorium</w:t>
      </w:r>
      <w:r w:rsidRPr="006875FA">
        <w:rPr>
          <w:rFonts w:ascii="Arial" w:hAnsi="Arial" w:cs="Arial"/>
        </w:rPr>
        <w:t xml:space="preserve"> Rzeczypospolitej Polskiej, zamiast dokumentów, o których mowa w pkt. 2, składa dokument lub dokumenty wystawione w kraju, w którym wykonawca ma siedzibę lub miejsce zamieszkania, potwierdzające odpowiednio, że nie otwarto jego likwidacji, nie ogłoszono upadłości, jego </w:t>
      </w:r>
      <w:r w:rsidRPr="006875FA">
        <w:rPr>
          <w:rFonts w:ascii="Arial" w:hAnsi="Arial" w:cs="Arial"/>
        </w:rPr>
        <w:lastRenderedPageBreak/>
        <w:t>aktywami nie zarządza likwidator lub sąd, nie zawarł układu z wierzycielami, jego działalność gospodarcza nie jest zawieszona ani nie znajduje się on w innej tego rodzaju sytuacji wynikającej z p</w:t>
      </w:r>
      <w:r>
        <w:rPr>
          <w:rFonts w:ascii="Arial" w:hAnsi="Arial" w:cs="Arial"/>
        </w:rPr>
        <w:t xml:space="preserve">odobnej procedury przewidzianej </w:t>
      </w:r>
      <w:r w:rsidRPr="006875FA">
        <w:rPr>
          <w:rFonts w:ascii="Arial" w:hAnsi="Arial" w:cs="Arial"/>
        </w:rPr>
        <w:t>w przepisach miejsca wszczęcia tej procedury. Dokumenty, o których mowa powyżej, powinny być wystawione nie wcześniej niż 3 miesiące przed ich złożeniem.</w:t>
      </w:r>
    </w:p>
    <w:p w14:paraId="22D508FA" w14:textId="77777777" w:rsidR="00323DA9" w:rsidRPr="006875FA" w:rsidRDefault="00323DA9" w:rsidP="00323DA9">
      <w:pPr>
        <w:numPr>
          <w:ilvl w:val="0"/>
          <w:numId w:val="48"/>
        </w:numPr>
        <w:autoSpaceDE w:val="0"/>
        <w:autoSpaceDN w:val="0"/>
        <w:adjustRightInd w:val="0"/>
        <w:spacing w:after="0" w:line="276" w:lineRule="auto"/>
        <w:ind w:left="425" w:hanging="425"/>
        <w:jc w:val="left"/>
        <w:rPr>
          <w:rFonts w:ascii="Arial" w:hAnsi="Arial" w:cs="Arial"/>
        </w:rPr>
      </w:pPr>
      <w:r w:rsidRPr="006875FA">
        <w:rPr>
          <w:rFonts w:ascii="Arial" w:hAnsi="Arial" w:cs="Arial"/>
        </w:rPr>
        <w:t>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w:t>
      </w:r>
      <w:r>
        <w:rPr>
          <w:rFonts w:ascii="Arial" w:hAnsi="Arial" w:cs="Arial"/>
        </w:rPr>
        <w:t>żone pod przysięgą, lub, jeżeli</w:t>
      </w:r>
      <w:r>
        <w:rPr>
          <w:rFonts w:ascii="Arial" w:hAnsi="Arial" w:cs="Arial"/>
        </w:rPr>
        <w:br/>
      </w:r>
      <w:r w:rsidRPr="006875FA">
        <w:rPr>
          <w:rFonts w:ascii="Arial" w:hAnsi="Arial" w:cs="Arial"/>
        </w:rPr>
        <w:t>w kraju, w którym wykonawca ma siedzibę lub miejsc</w:t>
      </w:r>
      <w:r>
        <w:rPr>
          <w:rFonts w:ascii="Arial" w:hAnsi="Arial" w:cs="Arial"/>
        </w:rPr>
        <w:t>e zamieszkania nie ma przepisów</w:t>
      </w:r>
      <w:r>
        <w:rPr>
          <w:rFonts w:ascii="Arial" w:hAnsi="Arial" w:cs="Arial"/>
        </w:rPr>
        <w:br/>
      </w:r>
      <w:r w:rsidRPr="006875FA">
        <w:rPr>
          <w:rFonts w:ascii="Arial" w:hAnsi="Arial" w:cs="Arial"/>
        </w:rPr>
        <w:t>o oświadczeniu pod przysięgą, złożone przed organem sądowym lub administracyjnym, notariuszem, organem samorządu zawodowego lub gospodarczego, właściwym ze względu na siedzibę lub miejsce zamieszkania wykonawcy. Oświadczenie powinno został złożone nie wcześniej niż 3 miesiące przed jego złożeniem w Postępowaniu.</w:t>
      </w:r>
    </w:p>
    <w:p w14:paraId="61C6336A" w14:textId="77777777" w:rsidR="00AD045F" w:rsidRPr="00866993" w:rsidRDefault="00AD045F" w:rsidP="00866993">
      <w:pPr>
        <w:tabs>
          <w:tab w:val="left" w:pos="567"/>
        </w:tabs>
        <w:autoSpaceDE w:val="0"/>
        <w:autoSpaceDN w:val="0"/>
        <w:adjustRightInd w:val="0"/>
        <w:spacing w:after="0" w:line="276" w:lineRule="auto"/>
        <w:ind w:left="567"/>
        <w:jc w:val="left"/>
        <w:rPr>
          <w:rFonts w:ascii="Arial" w:hAnsi="Arial" w:cs="Arial"/>
        </w:rPr>
      </w:pPr>
    </w:p>
    <w:p w14:paraId="0BAF461F" w14:textId="77777777" w:rsidR="00E66359" w:rsidRPr="00866993" w:rsidRDefault="00E66359" w:rsidP="00866993">
      <w:pPr>
        <w:pStyle w:val="Nagwek1"/>
        <w:shd w:val="clear" w:color="auto" w:fill="CCC0D9"/>
        <w:spacing w:before="0" w:after="0" w:line="276" w:lineRule="auto"/>
        <w:jc w:val="left"/>
        <w:rPr>
          <w:rFonts w:ascii="Arial" w:hAnsi="Arial" w:cs="Arial"/>
          <w:sz w:val="22"/>
          <w:szCs w:val="22"/>
          <w:u w:val="single"/>
        </w:rPr>
      </w:pPr>
      <w:r w:rsidRPr="00866993">
        <w:rPr>
          <w:rFonts w:ascii="Arial" w:hAnsi="Arial" w:cs="Arial"/>
          <w:sz w:val="22"/>
          <w:szCs w:val="22"/>
        </w:rPr>
        <w:t>I</w:t>
      </w:r>
      <w:r w:rsidR="00D56A8B" w:rsidRPr="00866993">
        <w:rPr>
          <w:rFonts w:ascii="Arial" w:hAnsi="Arial" w:cs="Arial"/>
          <w:sz w:val="22"/>
          <w:szCs w:val="22"/>
        </w:rPr>
        <w:t>X</w:t>
      </w:r>
      <w:r w:rsidRPr="00866993">
        <w:rPr>
          <w:rFonts w:ascii="Arial" w:hAnsi="Arial" w:cs="Arial"/>
          <w:sz w:val="22"/>
          <w:szCs w:val="22"/>
        </w:rPr>
        <w:t xml:space="preserve">. </w:t>
      </w:r>
      <w:r w:rsidR="00D56A8B" w:rsidRPr="00866993">
        <w:rPr>
          <w:rFonts w:ascii="Arial" w:hAnsi="Arial" w:cs="Arial"/>
          <w:sz w:val="22"/>
          <w:szCs w:val="22"/>
          <w:u w:val="single"/>
        </w:rPr>
        <w:t>INFORMACJA O</w:t>
      </w:r>
      <w:r w:rsidRPr="00866993">
        <w:rPr>
          <w:rFonts w:ascii="Arial" w:hAnsi="Arial" w:cs="Arial"/>
          <w:sz w:val="22"/>
          <w:szCs w:val="22"/>
          <w:u w:val="single"/>
        </w:rPr>
        <w:t xml:space="preserve"> P</w:t>
      </w:r>
      <w:r w:rsidR="00D56A8B" w:rsidRPr="00866993">
        <w:rPr>
          <w:rFonts w:ascii="Arial" w:hAnsi="Arial" w:cs="Arial"/>
          <w:sz w:val="22"/>
          <w:szCs w:val="22"/>
          <w:u w:val="single"/>
        </w:rPr>
        <w:t>RZEDMIOTOWYCH</w:t>
      </w:r>
      <w:r w:rsidRPr="00866993">
        <w:rPr>
          <w:rFonts w:ascii="Arial" w:hAnsi="Arial" w:cs="Arial"/>
          <w:sz w:val="22"/>
          <w:szCs w:val="22"/>
          <w:u w:val="single"/>
        </w:rPr>
        <w:t xml:space="preserve"> ŚRODK</w:t>
      </w:r>
      <w:r w:rsidR="00D56A8B" w:rsidRPr="00866993">
        <w:rPr>
          <w:rFonts w:ascii="Arial" w:hAnsi="Arial" w:cs="Arial"/>
          <w:sz w:val="22"/>
          <w:szCs w:val="22"/>
          <w:u w:val="single"/>
        </w:rPr>
        <w:t>A</w:t>
      </w:r>
      <w:r w:rsidR="009024BF" w:rsidRPr="00866993">
        <w:rPr>
          <w:rFonts w:ascii="Arial" w:hAnsi="Arial" w:cs="Arial"/>
          <w:sz w:val="22"/>
          <w:szCs w:val="22"/>
          <w:u w:val="single"/>
        </w:rPr>
        <w:t>CH</w:t>
      </w:r>
      <w:r w:rsidRPr="00866993">
        <w:rPr>
          <w:rFonts w:ascii="Arial" w:hAnsi="Arial" w:cs="Arial"/>
          <w:sz w:val="22"/>
          <w:szCs w:val="22"/>
          <w:u w:val="single"/>
        </w:rPr>
        <w:t xml:space="preserve"> DOWODOWYCH</w:t>
      </w:r>
    </w:p>
    <w:p w14:paraId="5E21DA38" w14:textId="77777777" w:rsidR="00AD045F" w:rsidRPr="00866993" w:rsidRDefault="00F63C04" w:rsidP="00866993">
      <w:pPr>
        <w:pStyle w:val="Akapitzlist"/>
        <w:suppressAutoHyphens/>
        <w:autoSpaceDN w:val="0"/>
        <w:spacing w:after="0" w:line="276" w:lineRule="auto"/>
        <w:ind w:left="0"/>
        <w:jc w:val="left"/>
        <w:textAlignment w:val="baseline"/>
        <w:rPr>
          <w:rFonts w:ascii="Arial" w:hAnsi="Arial" w:cs="Arial"/>
        </w:rPr>
      </w:pPr>
      <w:r w:rsidRPr="00866993">
        <w:rPr>
          <w:rFonts w:ascii="Arial" w:hAnsi="Arial" w:cs="Arial"/>
        </w:rPr>
        <w:t>Nie dotyczy.</w:t>
      </w:r>
    </w:p>
    <w:p w14:paraId="53BD70B5" w14:textId="77777777" w:rsidR="00AD045F" w:rsidRPr="00866993" w:rsidRDefault="00AD045F" w:rsidP="00866993">
      <w:pPr>
        <w:pStyle w:val="Akapitzlist"/>
        <w:suppressAutoHyphens/>
        <w:autoSpaceDN w:val="0"/>
        <w:spacing w:after="0" w:line="276" w:lineRule="auto"/>
        <w:ind w:left="0"/>
        <w:jc w:val="left"/>
        <w:textAlignment w:val="baseline"/>
        <w:rPr>
          <w:rFonts w:ascii="Arial" w:hAnsi="Arial" w:cs="Arial"/>
        </w:rPr>
      </w:pPr>
    </w:p>
    <w:p w14:paraId="2599ABD8" w14:textId="77777777" w:rsidR="00DA5B7E" w:rsidRPr="00866993" w:rsidRDefault="006B29BE" w:rsidP="00866993">
      <w:pPr>
        <w:pStyle w:val="Nagwek1"/>
        <w:shd w:val="clear" w:color="auto" w:fill="CCC0D9"/>
        <w:tabs>
          <w:tab w:val="left" w:pos="284"/>
        </w:tabs>
        <w:spacing w:before="0" w:after="0" w:line="276" w:lineRule="auto"/>
        <w:ind w:left="284" w:hanging="284"/>
        <w:jc w:val="left"/>
        <w:rPr>
          <w:rFonts w:ascii="Arial" w:hAnsi="Arial" w:cs="Arial"/>
          <w:caps w:val="0"/>
          <w:sz w:val="22"/>
          <w:szCs w:val="22"/>
        </w:rPr>
      </w:pPr>
      <w:bookmarkStart w:id="15" w:name="_Toc264373038"/>
      <w:bookmarkStart w:id="16" w:name="_Toc440969212"/>
      <w:bookmarkStart w:id="17" w:name="_Toc223752162"/>
      <w:r w:rsidRPr="00866993">
        <w:rPr>
          <w:rFonts w:ascii="Arial" w:hAnsi="Arial" w:cs="Arial"/>
          <w:caps w:val="0"/>
          <w:sz w:val="22"/>
          <w:szCs w:val="22"/>
        </w:rPr>
        <w:t>X.</w:t>
      </w:r>
      <w:r w:rsidRPr="00866993">
        <w:rPr>
          <w:rFonts w:ascii="Arial" w:hAnsi="Arial" w:cs="Arial"/>
          <w:caps w:val="0"/>
          <w:sz w:val="22"/>
          <w:szCs w:val="22"/>
        </w:rPr>
        <w:tab/>
      </w:r>
      <w:r w:rsidRPr="00866993">
        <w:rPr>
          <w:rFonts w:ascii="Arial" w:hAnsi="Arial" w:cs="Arial"/>
          <w:caps w:val="0"/>
          <w:sz w:val="22"/>
          <w:szCs w:val="22"/>
          <w:u w:val="single"/>
        </w:rPr>
        <w:t xml:space="preserve">SPOSÓB POROZUMIEWANIA SIĘ ZAMAWIAJĄCEGO Z WYKONAWCAMI ORAZ PRZEKAZYWANIA </w:t>
      </w:r>
      <w:r w:rsidRPr="00866993">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13623A04" w14:textId="77777777" w:rsidR="006D6FD5" w:rsidRPr="00866993" w:rsidRDefault="00AA142D" w:rsidP="00866993">
      <w:pPr>
        <w:pStyle w:val="Akapitzlist"/>
        <w:numPr>
          <w:ilvl w:val="0"/>
          <w:numId w:val="49"/>
        </w:numPr>
        <w:spacing w:after="0" w:line="276" w:lineRule="auto"/>
        <w:contextualSpacing w:val="0"/>
        <w:jc w:val="left"/>
        <w:rPr>
          <w:rFonts w:ascii="Arial" w:hAnsi="Arial" w:cs="Arial"/>
        </w:rPr>
      </w:pPr>
      <w:r w:rsidRPr="00866993">
        <w:rPr>
          <w:rFonts w:ascii="Arial" w:hAnsi="Arial" w:cs="Arial"/>
        </w:rPr>
        <w:t>Informacje ogólne:</w:t>
      </w:r>
      <w:r w:rsidR="009F08E3" w:rsidRPr="00866993">
        <w:rPr>
          <w:rFonts w:ascii="Arial" w:hAnsi="Arial" w:cs="Arial"/>
        </w:rPr>
        <w:t xml:space="preserve"> </w:t>
      </w:r>
    </w:p>
    <w:p w14:paraId="3A5855F0" w14:textId="77777777" w:rsidR="006D6FD5" w:rsidRDefault="006D6FD5" w:rsidP="00866993">
      <w:pPr>
        <w:pStyle w:val="Akapitzlist"/>
        <w:numPr>
          <w:ilvl w:val="1"/>
          <w:numId w:val="49"/>
        </w:numPr>
        <w:spacing w:after="0" w:line="276" w:lineRule="auto"/>
        <w:contextualSpacing w:val="0"/>
        <w:jc w:val="left"/>
        <w:rPr>
          <w:rFonts w:ascii="Arial" w:hAnsi="Arial" w:cs="Arial"/>
        </w:rPr>
      </w:pPr>
      <w:r w:rsidRPr="00866993">
        <w:rPr>
          <w:rFonts w:ascii="Arial" w:hAnsi="Arial" w:cs="Arial"/>
        </w:rPr>
        <w:t xml:space="preserve">W postępowaniu komunikacja między Zamawiającym a wykonawcami odbywa za pośrednictwem platformy do obsługi postępowań przetargowych, dostępnej pod adresem: </w:t>
      </w:r>
      <w:hyperlink r:id="rId21" w:history="1">
        <w:r w:rsidR="009A6B6A" w:rsidRPr="00866993">
          <w:rPr>
            <w:rStyle w:val="Hipercze"/>
            <w:rFonts w:ascii="Arial" w:hAnsi="Arial" w:cs="Arial"/>
          </w:rPr>
          <w:t>www.platformazakupowa.pl/um_swinoujscie</w:t>
        </w:r>
      </w:hyperlink>
      <w:r w:rsidR="003257D5" w:rsidRPr="00866993">
        <w:rPr>
          <w:rStyle w:val="Hipercze"/>
          <w:rFonts w:ascii="Arial" w:hAnsi="Arial" w:cs="Arial"/>
        </w:rPr>
        <w:t xml:space="preserve"> </w:t>
      </w:r>
      <w:r w:rsidR="00846F9F" w:rsidRPr="00866993">
        <w:rPr>
          <w:rFonts w:ascii="Arial" w:hAnsi="Arial" w:cs="Arial"/>
        </w:rPr>
        <w:t>(zwanej dalej „Platformą”).</w:t>
      </w:r>
    </w:p>
    <w:p w14:paraId="69E5B1A6" w14:textId="77777777" w:rsidR="00323DA9" w:rsidRPr="00323DA9" w:rsidRDefault="00323DA9" w:rsidP="00323DA9">
      <w:pPr>
        <w:pStyle w:val="Akapitzlist"/>
        <w:numPr>
          <w:ilvl w:val="1"/>
          <w:numId w:val="49"/>
        </w:numPr>
        <w:spacing w:after="0" w:line="276" w:lineRule="auto"/>
        <w:jc w:val="left"/>
        <w:rPr>
          <w:rFonts w:ascii="Arial" w:hAnsi="Arial" w:cs="Arial"/>
        </w:rPr>
      </w:pPr>
      <w:r w:rsidRPr="00323DA9">
        <w:rPr>
          <w:rFonts w:ascii="Arial" w:hAnsi="Arial" w:cs="Arial"/>
        </w:rPr>
        <w:t>We wszelkiej korespondencji związanej z ninie</w:t>
      </w:r>
      <w:r>
        <w:rPr>
          <w:rFonts w:ascii="Arial" w:hAnsi="Arial" w:cs="Arial"/>
        </w:rPr>
        <w:t>jszym postępowaniem Zamawiający</w:t>
      </w:r>
      <w:r>
        <w:rPr>
          <w:rFonts w:ascii="Arial" w:hAnsi="Arial" w:cs="Arial"/>
        </w:rPr>
        <w:br/>
      </w:r>
      <w:r w:rsidRPr="00323DA9">
        <w:rPr>
          <w:rFonts w:ascii="Arial" w:hAnsi="Arial" w:cs="Arial"/>
        </w:rPr>
        <w:t xml:space="preserve">i Wykonawcy posługują się numerem postępowania. </w:t>
      </w:r>
    </w:p>
    <w:p w14:paraId="2BDD28DD" w14:textId="77777777" w:rsidR="009A6B6A" w:rsidRPr="00866993" w:rsidRDefault="009A6B6A" w:rsidP="00866993">
      <w:pPr>
        <w:pStyle w:val="Akapitzlist"/>
        <w:numPr>
          <w:ilvl w:val="1"/>
          <w:numId w:val="49"/>
        </w:numPr>
        <w:spacing w:after="0" w:line="276" w:lineRule="auto"/>
        <w:contextualSpacing w:val="0"/>
        <w:jc w:val="left"/>
        <w:rPr>
          <w:rFonts w:ascii="Arial" w:hAnsi="Arial" w:cs="Arial"/>
        </w:rPr>
      </w:pPr>
      <w:r w:rsidRPr="00866993">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866993">
        <w:rPr>
          <w:rFonts w:ascii="Arial" w:eastAsiaTheme="minorHAnsi" w:hAnsi="Arial" w:cs="Arial"/>
          <w:color w:val="000000"/>
          <w:lang w:eastAsia="en-US"/>
        </w:rPr>
        <w:t>.</w:t>
      </w:r>
      <w:r w:rsidRPr="00866993">
        <w:rPr>
          <w:rFonts w:ascii="Arial" w:eastAsiaTheme="minorHAnsi" w:hAnsi="Arial" w:cs="Arial"/>
          <w:color w:val="000000"/>
          <w:lang w:eastAsia="en-US"/>
        </w:rPr>
        <w:t xml:space="preserve"> </w:t>
      </w:r>
    </w:p>
    <w:p w14:paraId="5E756DEA" w14:textId="77777777" w:rsidR="009A6B6A" w:rsidRPr="00866993" w:rsidRDefault="009A6B6A" w:rsidP="00866993">
      <w:pPr>
        <w:pStyle w:val="Akapitzlist"/>
        <w:numPr>
          <w:ilvl w:val="1"/>
          <w:numId w:val="49"/>
        </w:numPr>
        <w:spacing w:after="0" w:line="276" w:lineRule="auto"/>
        <w:contextualSpacing w:val="0"/>
        <w:jc w:val="left"/>
        <w:rPr>
          <w:rFonts w:ascii="Arial" w:hAnsi="Arial" w:cs="Arial"/>
        </w:rPr>
      </w:pPr>
      <w:r w:rsidRPr="00866993">
        <w:rPr>
          <w:rFonts w:ascii="Arial" w:hAnsi="Arial" w:cs="Arial"/>
          <w:bCs/>
        </w:rPr>
        <w:t xml:space="preserve">Rejestracja na Platformie, w tym złożenie oferty, wymaga założenia konta użytkownika. W celu założenia konta użytkownika </w:t>
      </w:r>
      <w:r w:rsidRPr="00866993">
        <w:rPr>
          <w:rFonts w:ascii="Arial" w:hAnsi="Arial" w:cs="Arial"/>
          <w:shd w:val="clear" w:color="auto" w:fill="FFFFFF"/>
        </w:rPr>
        <w:t>konieczne jest posiadanie przez użytkownika aktywnego konta poczty elektronicznej (e-mail).</w:t>
      </w:r>
    </w:p>
    <w:p w14:paraId="5A069CB9" w14:textId="77777777" w:rsidR="001B7A05" w:rsidRPr="00866993" w:rsidRDefault="001B7A05" w:rsidP="00866993">
      <w:pPr>
        <w:pStyle w:val="Akapitzlist"/>
        <w:numPr>
          <w:ilvl w:val="1"/>
          <w:numId w:val="49"/>
        </w:numPr>
        <w:spacing w:after="0" w:line="276" w:lineRule="auto"/>
        <w:contextualSpacing w:val="0"/>
        <w:jc w:val="left"/>
        <w:rPr>
          <w:rFonts w:ascii="Arial" w:hAnsi="Arial" w:cs="Arial"/>
        </w:rPr>
      </w:pPr>
      <w:r w:rsidRPr="00866993">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009158E5" w:rsidRPr="00866993">
          <w:rPr>
            <w:rStyle w:val="Hipercze"/>
            <w:rFonts w:ascii="Arial" w:eastAsiaTheme="minorHAnsi" w:hAnsi="Arial" w:cs="Arial"/>
            <w:lang w:eastAsia="en-US"/>
          </w:rPr>
          <w:t>https://platformazakupowa.pl/strona/1-regulamin</w:t>
        </w:r>
      </w:hyperlink>
      <w:r w:rsidRPr="00866993">
        <w:rPr>
          <w:rFonts w:ascii="Arial" w:eastAsiaTheme="minorHAnsi" w:hAnsi="Arial" w:cs="Arial"/>
          <w:color w:val="000000"/>
          <w:lang w:eastAsia="en-US"/>
        </w:rPr>
        <w:t>)</w:t>
      </w:r>
      <w:r w:rsidR="009158E5" w:rsidRPr="00866993">
        <w:rPr>
          <w:rFonts w:ascii="Arial" w:eastAsiaTheme="minorHAnsi" w:hAnsi="Arial" w:cs="Arial"/>
          <w:color w:val="000000"/>
          <w:lang w:eastAsia="en-US"/>
        </w:rPr>
        <w:t xml:space="preserve"> oraz instrukcje dla wykonawców (dostępne pod adresem: </w:t>
      </w:r>
      <w:hyperlink r:id="rId23" w:history="1">
        <w:r w:rsidR="009158E5" w:rsidRPr="00866993">
          <w:rPr>
            <w:rStyle w:val="Hipercze"/>
            <w:rFonts w:ascii="Arial" w:eastAsiaTheme="minorHAnsi" w:hAnsi="Arial" w:cs="Arial"/>
            <w:lang w:eastAsia="en-US"/>
          </w:rPr>
          <w:t>https://platformazakupowa.pl/strona/45-instrukcje</w:t>
        </w:r>
      </w:hyperlink>
      <w:r w:rsidR="009158E5" w:rsidRPr="00866993">
        <w:rPr>
          <w:rFonts w:ascii="Arial" w:eastAsiaTheme="minorHAnsi" w:hAnsi="Arial" w:cs="Arial"/>
          <w:color w:val="000000"/>
          <w:lang w:eastAsia="en-US"/>
        </w:rPr>
        <w:t xml:space="preserve">). </w:t>
      </w:r>
      <w:r w:rsidRPr="00866993">
        <w:rPr>
          <w:rFonts w:ascii="Arial" w:eastAsiaTheme="minorHAnsi" w:hAnsi="Arial" w:cs="Arial"/>
          <w:color w:val="000000"/>
          <w:lang w:eastAsia="en-US"/>
        </w:rPr>
        <w:t>Wykonawca przystępując do postępowania o udzielenie zamówienia publicznego</w:t>
      </w:r>
      <w:r w:rsidR="00CC1D0B" w:rsidRPr="00866993">
        <w:rPr>
          <w:rFonts w:ascii="Arial" w:eastAsiaTheme="minorHAnsi" w:hAnsi="Arial" w:cs="Arial"/>
          <w:color w:val="000000"/>
          <w:lang w:eastAsia="en-US"/>
        </w:rPr>
        <w:t>,</w:t>
      </w:r>
      <w:r w:rsidRPr="00866993">
        <w:rPr>
          <w:rFonts w:ascii="Arial" w:eastAsiaTheme="minorHAnsi" w:hAnsi="Arial" w:cs="Arial"/>
          <w:color w:val="000000"/>
          <w:lang w:eastAsia="en-US"/>
        </w:rPr>
        <w:t xml:space="preserve"> akceptuje warunki korzystan</w:t>
      </w:r>
      <w:r w:rsidR="00AD045F" w:rsidRPr="00866993">
        <w:rPr>
          <w:rFonts w:ascii="Arial" w:eastAsiaTheme="minorHAnsi" w:hAnsi="Arial" w:cs="Arial"/>
          <w:color w:val="000000"/>
          <w:lang w:eastAsia="en-US"/>
        </w:rPr>
        <w:t>ia</w:t>
      </w:r>
      <w:r w:rsidR="00AD045F" w:rsidRPr="00866993">
        <w:rPr>
          <w:rFonts w:ascii="Arial" w:eastAsiaTheme="minorHAnsi" w:hAnsi="Arial" w:cs="Arial"/>
          <w:color w:val="000000"/>
          <w:lang w:eastAsia="en-US"/>
        </w:rPr>
        <w:br/>
      </w:r>
      <w:r w:rsidRPr="00866993">
        <w:rPr>
          <w:rFonts w:ascii="Arial" w:eastAsiaTheme="minorHAnsi" w:hAnsi="Arial" w:cs="Arial"/>
          <w:color w:val="000000"/>
          <w:lang w:eastAsia="en-US"/>
        </w:rPr>
        <w:t>z Platformy, określone w Regulaminie oraz uznaje go za wiążący.</w:t>
      </w:r>
    </w:p>
    <w:p w14:paraId="4AB74291" w14:textId="77777777" w:rsidR="00D93F91" w:rsidRPr="00866993" w:rsidRDefault="00D93F91" w:rsidP="00866993">
      <w:pPr>
        <w:pStyle w:val="Default"/>
        <w:numPr>
          <w:ilvl w:val="1"/>
          <w:numId w:val="49"/>
        </w:numPr>
        <w:spacing w:after="0" w:line="276" w:lineRule="auto"/>
        <w:jc w:val="left"/>
        <w:rPr>
          <w:color w:val="auto"/>
          <w:sz w:val="22"/>
          <w:szCs w:val="22"/>
        </w:rPr>
      </w:pPr>
      <w:r w:rsidRPr="00866993">
        <w:rPr>
          <w:color w:val="auto"/>
          <w:sz w:val="22"/>
          <w:szCs w:val="22"/>
        </w:rPr>
        <w:t>Sposób sporządzenia dokumentów lub oświadczeń musi być zgody z wymaganiami określonymi w</w:t>
      </w:r>
      <w:r w:rsidR="000C06BC" w:rsidRPr="00866993">
        <w:rPr>
          <w:color w:val="auto"/>
          <w:sz w:val="22"/>
          <w:szCs w:val="22"/>
        </w:rPr>
        <w:t xml:space="preserve"> ustawie </w:t>
      </w:r>
      <w:proofErr w:type="spellStart"/>
      <w:r w:rsidR="000C06BC" w:rsidRPr="00866993">
        <w:rPr>
          <w:color w:val="auto"/>
          <w:sz w:val="22"/>
          <w:szCs w:val="22"/>
        </w:rPr>
        <w:t>Pzp</w:t>
      </w:r>
      <w:proofErr w:type="spellEnd"/>
      <w:r w:rsidR="000C06BC" w:rsidRPr="00866993">
        <w:rPr>
          <w:color w:val="auto"/>
          <w:sz w:val="22"/>
          <w:szCs w:val="22"/>
        </w:rPr>
        <w:t>,</w:t>
      </w:r>
      <w:r w:rsidRPr="00866993">
        <w:rPr>
          <w:color w:val="auto"/>
          <w:sz w:val="22"/>
          <w:szCs w:val="22"/>
        </w:rPr>
        <w:t xml:space="preserve"> rozporządzeniu Minist</w:t>
      </w:r>
      <w:r w:rsidR="00AD045F" w:rsidRPr="00866993">
        <w:rPr>
          <w:color w:val="auto"/>
          <w:sz w:val="22"/>
          <w:szCs w:val="22"/>
        </w:rPr>
        <w:t>ra Rozwoju, Pracy i Technologii</w:t>
      </w:r>
      <w:r w:rsidR="00AD045F" w:rsidRPr="00866993">
        <w:rPr>
          <w:color w:val="auto"/>
          <w:sz w:val="22"/>
          <w:szCs w:val="22"/>
        </w:rPr>
        <w:br/>
        <w:t xml:space="preserve">z dnia </w:t>
      </w:r>
      <w:r w:rsidRPr="00866993">
        <w:rPr>
          <w:color w:val="auto"/>
          <w:sz w:val="22"/>
          <w:szCs w:val="22"/>
        </w:rPr>
        <w:t xml:space="preserve">23.12.2020 r. </w:t>
      </w:r>
      <w:r w:rsidRPr="00866993">
        <w:rPr>
          <w:color w:val="auto"/>
          <w:sz w:val="22"/>
          <w:szCs w:val="22"/>
          <w:shd w:val="clear" w:color="auto" w:fill="FFFFFF"/>
        </w:rPr>
        <w:t>w sprawie podmiotowych środków dowodowych oraz innych dokumentów lub oświadczeń, jakich może żądać zamawiający od wykonawcy</w:t>
      </w:r>
      <w:r w:rsidR="00AD045F" w:rsidRPr="00866993">
        <w:rPr>
          <w:color w:val="auto"/>
          <w:sz w:val="22"/>
          <w:szCs w:val="22"/>
        </w:rPr>
        <w:t xml:space="preserve"> (Dz.U.</w:t>
      </w:r>
      <w:r w:rsidR="00AD045F" w:rsidRPr="00866993">
        <w:rPr>
          <w:color w:val="auto"/>
          <w:sz w:val="22"/>
          <w:szCs w:val="22"/>
        </w:rPr>
        <w:br/>
        <w:t xml:space="preserve">z 2020 r., </w:t>
      </w:r>
      <w:r w:rsidRPr="00866993">
        <w:rPr>
          <w:color w:val="auto"/>
          <w:sz w:val="22"/>
          <w:szCs w:val="22"/>
        </w:rPr>
        <w:t xml:space="preserve">poz. 2415) oraz rozporządzeniu Prezesa Rady Ministrów z dnia 30.12.2020 r. </w:t>
      </w:r>
      <w:r w:rsidRPr="00866993">
        <w:rPr>
          <w:color w:val="auto"/>
          <w:sz w:val="22"/>
          <w:szCs w:val="22"/>
          <w:shd w:val="clear" w:color="auto" w:fill="FFFFFF"/>
        </w:rPr>
        <w:t>w sprawie sposobu sporządzania i przekazywania informacji oraz wymagań technicznych dla dokumentów elektronicznych oraz śro</w:t>
      </w:r>
      <w:r w:rsidR="00DD2990" w:rsidRPr="00866993">
        <w:rPr>
          <w:color w:val="auto"/>
          <w:sz w:val="22"/>
          <w:szCs w:val="22"/>
          <w:shd w:val="clear" w:color="auto" w:fill="FFFFFF"/>
        </w:rPr>
        <w:t>dków komunikacji elektronicznej</w:t>
      </w:r>
      <w:r w:rsidR="00DD2990" w:rsidRPr="00866993">
        <w:rPr>
          <w:color w:val="auto"/>
          <w:sz w:val="22"/>
          <w:szCs w:val="22"/>
          <w:shd w:val="clear" w:color="auto" w:fill="FFFFFF"/>
        </w:rPr>
        <w:br/>
      </w:r>
      <w:r w:rsidRPr="00866993">
        <w:rPr>
          <w:color w:val="auto"/>
          <w:sz w:val="22"/>
          <w:szCs w:val="22"/>
          <w:shd w:val="clear" w:color="auto" w:fill="FFFFFF"/>
        </w:rPr>
        <w:t xml:space="preserve">w postępowaniu o udzielenie zamówienia publicznego lub konkursie </w:t>
      </w:r>
      <w:r w:rsidRPr="00866993">
        <w:rPr>
          <w:color w:val="auto"/>
          <w:sz w:val="22"/>
          <w:szCs w:val="22"/>
        </w:rPr>
        <w:t>(Dz.U. z 2020 r., poz. 2452).</w:t>
      </w:r>
    </w:p>
    <w:p w14:paraId="73819AF3" w14:textId="77777777" w:rsidR="00CB5794" w:rsidRPr="00866993" w:rsidRDefault="00CB5794" w:rsidP="00866993">
      <w:pPr>
        <w:pStyle w:val="Akapitzlist"/>
        <w:numPr>
          <w:ilvl w:val="1"/>
          <w:numId w:val="49"/>
        </w:numPr>
        <w:spacing w:after="0" w:line="276" w:lineRule="auto"/>
        <w:contextualSpacing w:val="0"/>
        <w:jc w:val="left"/>
        <w:rPr>
          <w:rFonts w:ascii="Arial" w:hAnsi="Arial" w:cs="Arial"/>
        </w:rPr>
      </w:pPr>
      <w:r w:rsidRPr="00866993">
        <w:rPr>
          <w:rFonts w:ascii="Arial" w:eastAsiaTheme="minorHAnsi" w:hAnsi="Arial" w:cs="Arial"/>
          <w:color w:val="000000"/>
          <w:lang w:eastAsia="en-US"/>
        </w:rPr>
        <w:t xml:space="preserve">Zamawiający może również komunikować się z Wykonawcami za pomocą poczty elektronicznej, email: </w:t>
      </w:r>
      <w:hyperlink r:id="rId24" w:history="1">
        <w:r w:rsidRPr="00866993">
          <w:rPr>
            <w:rStyle w:val="Hipercze"/>
            <w:rFonts w:ascii="Arial" w:eastAsiaTheme="minorHAnsi" w:hAnsi="Arial" w:cs="Arial"/>
            <w:lang w:eastAsia="en-US"/>
          </w:rPr>
          <w:t>bzp@um.swinoujscie.pl</w:t>
        </w:r>
      </w:hyperlink>
      <w:r w:rsidRPr="00866993">
        <w:rPr>
          <w:rFonts w:ascii="Arial" w:eastAsiaTheme="minorHAnsi" w:hAnsi="Arial" w:cs="Arial"/>
          <w:color w:val="000000"/>
          <w:lang w:eastAsia="en-US"/>
        </w:rPr>
        <w:t xml:space="preserve">; </w:t>
      </w:r>
    </w:p>
    <w:p w14:paraId="4E225A28" w14:textId="77777777" w:rsidR="00CB5794" w:rsidRPr="00866993" w:rsidRDefault="00CB5794" w:rsidP="00866993">
      <w:pPr>
        <w:pStyle w:val="Akapitzlist"/>
        <w:numPr>
          <w:ilvl w:val="1"/>
          <w:numId w:val="49"/>
        </w:numPr>
        <w:spacing w:after="0" w:line="276" w:lineRule="auto"/>
        <w:contextualSpacing w:val="0"/>
        <w:jc w:val="left"/>
        <w:rPr>
          <w:rFonts w:ascii="Arial" w:hAnsi="Arial" w:cs="Arial"/>
        </w:rPr>
      </w:pPr>
      <w:r w:rsidRPr="00866993">
        <w:rPr>
          <w:rFonts w:ascii="Arial" w:eastAsiaTheme="minorHAnsi" w:hAnsi="Arial" w:cs="Arial"/>
          <w:color w:val="000000"/>
          <w:lang w:eastAsia="en-US"/>
        </w:rPr>
        <w:lastRenderedPageBreak/>
        <w:t>Zamawiający nie przewiduje sposobu komunikowania się z Wykonawcami w inny sposób niż przy użyciu środków komunikacji elektronicznej, wskazanych w SWZ.</w:t>
      </w:r>
    </w:p>
    <w:p w14:paraId="16E9905E" w14:textId="77777777" w:rsidR="00134153" w:rsidRPr="00866993" w:rsidRDefault="00CB5794" w:rsidP="00866993">
      <w:pPr>
        <w:pStyle w:val="Akapitzlist"/>
        <w:numPr>
          <w:ilvl w:val="1"/>
          <w:numId w:val="49"/>
        </w:numPr>
        <w:spacing w:after="0" w:line="276" w:lineRule="auto"/>
        <w:contextualSpacing w:val="0"/>
        <w:jc w:val="left"/>
        <w:rPr>
          <w:rFonts w:ascii="Arial" w:hAnsi="Arial" w:cs="Arial"/>
        </w:rPr>
      </w:pPr>
      <w:r w:rsidRPr="00866993">
        <w:rPr>
          <w:rFonts w:ascii="Arial" w:hAnsi="Arial" w:cs="Arial"/>
        </w:rPr>
        <w:t xml:space="preserve">Osobami uprawnionymi do bezpośredniego kontaktowania się z wykonawcami jest: </w:t>
      </w:r>
    </w:p>
    <w:p w14:paraId="195425D7" w14:textId="77777777" w:rsidR="00D22699" w:rsidRPr="00866993" w:rsidRDefault="007D6166" w:rsidP="00866993">
      <w:pPr>
        <w:pStyle w:val="Akapitzlist"/>
        <w:numPr>
          <w:ilvl w:val="0"/>
          <w:numId w:val="72"/>
        </w:numPr>
        <w:spacing w:after="0" w:line="276" w:lineRule="auto"/>
        <w:jc w:val="left"/>
        <w:rPr>
          <w:rFonts w:ascii="Arial" w:hAnsi="Arial" w:cs="Arial"/>
        </w:rPr>
      </w:pPr>
      <w:r>
        <w:rPr>
          <w:rFonts w:ascii="Arial" w:hAnsi="Arial" w:cs="Arial"/>
        </w:rPr>
        <w:t>Justyna Tomaszek</w:t>
      </w:r>
      <w:r w:rsidR="00D22699" w:rsidRPr="00866993">
        <w:rPr>
          <w:rFonts w:ascii="Arial" w:hAnsi="Arial" w:cs="Arial"/>
        </w:rPr>
        <w:t xml:space="preserve">- </w:t>
      </w:r>
      <w:r>
        <w:rPr>
          <w:rFonts w:ascii="Arial" w:hAnsi="Arial" w:cs="Arial"/>
        </w:rPr>
        <w:t>przewodnicząca</w:t>
      </w:r>
      <w:r w:rsidR="00C567CB" w:rsidRPr="00866993">
        <w:rPr>
          <w:rFonts w:ascii="Arial" w:hAnsi="Arial" w:cs="Arial"/>
        </w:rPr>
        <w:t xml:space="preserve"> </w:t>
      </w:r>
      <w:r w:rsidR="00D22699" w:rsidRPr="00866993">
        <w:rPr>
          <w:rFonts w:ascii="Arial" w:hAnsi="Arial" w:cs="Arial"/>
        </w:rPr>
        <w:t xml:space="preserve">komisji </w:t>
      </w:r>
      <w:r w:rsidR="00D22699" w:rsidRPr="007D6166">
        <w:rPr>
          <w:rFonts w:ascii="Arial" w:hAnsi="Arial" w:cs="Arial"/>
        </w:rPr>
        <w:t xml:space="preserve">przetargowej, </w:t>
      </w:r>
      <w:r w:rsidRPr="007D6166">
        <w:rPr>
          <w:rFonts w:ascii="Arial" w:hAnsi="Arial" w:cs="Arial"/>
          <w:spacing w:val="-4"/>
        </w:rPr>
        <w:t>p.o. Kierownika Działu Eksploatacji Dróg i Zieleni w Wydziale Infrastruktury i Zieleni Miejskiej,</w:t>
      </w:r>
      <w:r w:rsidR="00AD045F" w:rsidRPr="00866993">
        <w:rPr>
          <w:rFonts w:ascii="Arial" w:hAnsi="Arial" w:cs="Arial"/>
        </w:rPr>
        <w:br/>
      </w:r>
      <w:r w:rsidR="00EE00F4" w:rsidRPr="00866993">
        <w:rPr>
          <w:rFonts w:ascii="Arial" w:hAnsi="Arial" w:cs="Arial"/>
        </w:rPr>
        <w:t xml:space="preserve">(w sprawach </w:t>
      </w:r>
      <w:r w:rsidR="00F63C04" w:rsidRPr="00866993">
        <w:rPr>
          <w:rFonts w:ascii="Arial" w:hAnsi="Arial" w:cs="Arial"/>
        </w:rPr>
        <w:t>merytorycznych</w:t>
      </w:r>
      <w:r w:rsidR="00EE00F4" w:rsidRPr="00866993">
        <w:rPr>
          <w:rFonts w:ascii="Arial" w:hAnsi="Arial" w:cs="Arial"/>
        </w:rPr>
        <w:t>)</w:t>
      </w:r>
    </w:p>
    <w:p w14:paraId="4C3C6BB7" w14:textId="77777777" w:rsidR="00D22699" w:rsidRPr="00866993" w:rsidRDefault="00D22699" w:rsidP="00866993">
      <w:pPr>
        <w:pStyle w:val="Akapitzlist"/>
        <w:spacing w:after="0" w:line="276" w:lineRule="auto"/>
        <w:ind w:left="1428"/>
        <w:jc w:val="left"/>
        <w:rPr>
          <w:rFonts w:ascii="Arial" w:hAnsi="Arial" w:cs="Arial"/>
        </w:rPr>
      </w:pPr>
      <w:r w:rsidRPr="00866993">
        <w:rPr>
          <w:rFonts w:ascii="Arial" w:hAnsi="Arial" w:cs="Arial"/>
        </w:rPr>
        <w:t xml:space="preserve">(od poniedziałku do piątku, w godz. </w:t>
      </w:r>
      <w:r w:rsidR="00FB2292" w:rsidRPr="00866993">
        <w:rPr>
          <w:rFonts w:ascii="Arial" w:hAnsi="Arial" w:cs="Arial"/>
        </w:rPr>
        <w:t>o</w:t>
      </w:r>
      <w:r w:rsidRPr="00866993">
        <w:rPr>
          <w:rFonts w:ascii="Arial" w:hAnsi="Arial" w:cs="Arial"/>
        </w:rPr>
        <w:t>d 7:</w:t>
      </w:r>
      <w:r w:rsidR="00D10D12" w:rsidRPr="00866993">
        <w:rPr>
          <w:rFonts w:ascii="Arial" w:hAnsi="Arial" w:cs="Arial"/>
        </w:rPr>
        <w:t>0</w:t>
      </w:r>
      <w:r w:rsidR="00EA29F6" w:rsidRPr="00866993">
        <w:rPr>
          <w:rFonts w:ascii="Arial" w:hAnsi="Arial" w:cs="Arial"/>
        </w:rPr>
        <w:t>0 do 15:0</w:t>
      </w:r>
      <w:r w:rsidR="00D10D12" w:rsidRPr="00866993">
        <w:rPr>
          <w:rFonts w:ascii="Arial" w:hAnsi="Arial" w:cs="Arial"/>
        </w:rPr>
        <w:t>0</w:t>
      </w:r>
      <w:r w:rsidRPr="00866993">
        <w:rPr>
          <w:rFonts w:ascii="Arial" w:hAnsi="Arial" w:cs="Arial"/>
        </w:rPr>
        <w:t>)</w:t>
      </w:r>
    </w:p>
    <w:p w14:paraId="44FD37AD" w14:textId="77777777" w:rsidR="00062B85" w:rsidRPr="00866993" w:rsidRDefault="00D22699" w:rsidP="00866993">
      <w:pPr>
        <w:pStyle w:val="Akapitzlist"/>
        <w:spacing w:after="0" w:line="276" w:lineRule="auto"/>
        <w:ind w:left="1428"/>
        <w:jc w:val="left"/>
        <w:rPr>
          <w:rFonts w:ascii="Arial" w:hAnsi="Arial" w:cs="Arial"/>
          <w:lang w:val="en-US"/>
        </w:rPr>
      </w:pPr>
      <w:r w:rsidRPr="00866993">
        <w:rPr>
          <w:rFonts w:ascii="Arial" w:hAnsi="Arial" w:cs="Arial"/>
          <w:lang w:val="en-US"/>
        </w:rPr>
        <w:t xml:space="preserve">e-mail: </w:t>
      </w:r>
      <w:r w:rsidR="00D701BF">
        <w:rPr>
          <w:rFonts w:ascii="Arial" w:hAnsi="Arial" w:cs="Arial"/>
          <w:lang w:val="en-US"/>
        </w:rPr>
        <w:t>jtomaszek@um.swinoujscie.pl</w:t>
      </w:r>
      <w:r w:rsidRPr="00866993">
        <w:rPr>
          <w:rFonts w:ascii="Arial" w:hAnsi="Arial" w:cs="Arial"/>
          <w:lang w:val="en-US"/>
        </w:rPr>
        <w:t xml:space="preserve">, tel. </w:t>
      </w:r>
      <w:r w:rsidR="00D701BF">
        <w:rPr>
          <w:rFonts w:ascii="Arial" w:hAnsi="Arial" w:cs="Arial"/>
          <w:lang w:val="en-US"/>
        </w:rPr>
        <w:t>91 327 85 87</w:t>
      </w:r>
    </w:p>
    <w:p w14:paraId="414DCCC7" w14:textId="77777777" w:rsidR="00062B85" w:rsidRPr="00866993" w:rsidRDefault="007C371B" w:rsidP="00866993">
      <w:pPr>
        <w:pStyle w:val="Akapitzlist"/>
        <w:numPr>
          <w:ilvl w:val="0"/>
          <w:numId w:val="72"/>
        </w:numPr>
        <w:spacing w:after="0" w:line="276" w:lineRule="auto"/>
        <w:jc w:val="left"/>
        <w:rPr>
          <w:rFonts w:ascii="Arial" w:hAnsi="Arial" w:cs="Arial"/>
        </w:rPr>
      </w:pPr>
      <w:r>
        <w:rPr>
          <w:rFonts w:ascii="Arial" w:hAnsi="Arial" w:cs="Arial"/>
        </w:rPr>
        <w:t>Monika Kaczmarek</w:t>
      </w:r>
      <w:r w:rsidR="00062B85" w:rsidRPr="00866993">
        <w:rPr>
          <w:rFonts w:ascii="Arial" w:hAnsi="Arial" w:cs="Arial"/>
        </w:rPr>
        <w:t xml:space="preserve">- </w:t>
      </w:r>
      <w:r w:rsidR="00CD4C7B" w:rsidRPr="00866993">
        <w:rPr>
          <w:rFonts w:ascii="Arial" w:hAnsi="Arial" w:cs="Arial"/>
        </w:rPr>
        <w:t>sekretarz</w:t>
      </w:r>
      <w:r w:rsidR="00D10D12" w:rsidRPr="00866993">
        <w:rPr>
          <w:rFonts w:ascii="Arial" w:hAnsi="Arial" w:cs="Arial"/>
        </w:rPr>
        <w:t xml:space="preserve"> komisji przetargowej, I</w:t>
      </w:r>
      <w:r w:rsidR="00062B85" w:rsidRPr="00866993">
        <w:rPr>
          <w:rFonts w:ascii="Arial" w:hAnsi="Arial" w:cs="Arial"/>
        </w:rPr>
        <w:t>nspektor BZP</w:t>
      </w:r>
      <w:r w:rsidR="00EE00F4" w:rsidRPr="00866993">
        <w:rPr>
          <w:rFonts w:ascii="Arial" w:hAnsi="Arial" w:cs="Arial"/>
        </w:rPr>
        <w:t xml:space="preserve"> (w sprawach </w:t>
      </w:r>
      <w:proofErr w:type="spellStart"/>
      <w:r w:rsidR="00EE00F4" w:rsidRPr="00866993">
        <w:rPr>
          <w:rFonts w:ascii="Arial" w:hAnsi="Arial" w:cs="Arial"/>
        </w:rPr>
        <w:t>formalno</w:t>
      </w:r>
      <w:proofErr w:type="spellEnd"/>
      <w:r w:rsidR="00EE00F4" w:rsidRPr="00866993">
        <w:rPr>
          <w:rFonts w:ascii="Arial" w:hAnsi="Arial" w:cs="Arial"/>
        </w:rPr>
        <w:t xml:space="preserve"> – prawnych).</w:t>
      </w:r>
    </w:p>
    <w:p w14:paraId="60B5BB78" w14:textId="77777777" w:rsidR="00062B85" w:rsidRPr="00866993" w:rsidRDefault="00062B85" w:rsidP="00866993">
      <w:pPr>
        <w:pStyle w:val="Akapitzlist"/>
        <w:spacing w:after="0" w:line="276" w:lineRule="auto"/>
        <w:ind w:left="1428"/>
        <w:jc w:val="left"/>
        <w:rPr>
          <w:rFonts w:ascii="Arial" w:hAnsi="Arial" w:cs="Arial"/>
        </w:rPr>
      </w:pPr>
      <w:r w:rsidRPr="00866993">
        <w:rPr>
          <w:rFonts w:ascii="Arial" w:hAnsi="Arial" w:cs="Arial"/>
        </w:rPr>
        <w:t xml:space="preserve">(od poniedziałku do piątku, w godz. </w:t>
      </w:r>
      <w:r w:rsidR="00FB2292" w:rsidRPr="00866993">
        <w:rPr>
          <w:rFonts w:ascii="Arial" w:hAnsi="Arial" w:cs="Arial"/>
        </w:rPr>
        <w:t>o</w:t>
      </w:r>
      <w:r w:rsidRPr="00866993">
        <w:rPr>
          <w:rFonts w:ascii="Arial" w:hAnsi="Arial" w:cs="Arial"/>
        </w:rPr>
        <w:t>d 7</w:t>
      </w:r>
      <w:r w:rsidR="00D10D12" w:rsidRPr="00866993">
        <w:rPr>
          <w:rFonts w:ascii="Arial" w:hAnsi="Arial" w:cs="Arial"/>
        </w:rPr>
        <w:t>:0</w:t>
      </w:r>
      <w:r w:rsidRPr="00866993">
        <w:rPr>
          <w:rFonts w:ascii="Arial" w:hAnsi="Arial" w:cs="Arial"/>
        </w:rPr>
        <w:t>0 do 15:</w:t>
      </w:r>
      <w:r w:rsidR="00D10D12" w:rsidRPr="00866993">
        <w:rPr>
          <w:rFonts w:ascii="Arial" w:hAnsi="Arial" w:cs="Arial"/>
        </w:rPr>
        <w:t>0</w:t>
      </w:r>
      <w:r w:rsidRPr="00866993">
        <w:rPr>
          <w:rFonts w:ascii="Arial" w:hAnsi="Arial" w:cs="Arial"/>
        </w:rPr>
        <w:t>0)</w:t>
      </w:r>
    </w:p>
    <w:p w14:paraId="36E5C7E1" w14:textId="77777777" w:rsidR="00D22699" w:rsidRPr="00866993" w:rsidRDefault="00062B85" w:rsidP="00866993">
      <w:pPr>
        <w:pStyle w:val="Akapitzlist"/>
        <w:spacing w:after="0" w:line="276" w:lineRule="auto"/>
        <w:ind w:left="1428"/>
        <w:jc w:val="left"/>
        <w:rPr>
          <w:rFonts w:ascii="Arial" w:hAnsi="Arial" w:cs="Arial"/>
          <w:lang w:val="en-US"/>
        </w:rPr>
      </w:pPr>
      <w:r w:rsidRPr="00866993">
        <w:rPr>
          <w:rFonts w:ascii="Arial" w:hAnsi="Arial" w:cs="Arial"/>
          <w:lang w:val="en-US"/>
        </w:rPr>
        <w:t xml:space="preserve">e-mail: </w:t>
      </w:r>
      <w:r w:rsidR="00D10D12" w:rsidRPr="00866993">
        <w:rPr>
          <w:rFonts w:ascii="Arial" w:hAnsi="Arial" w:cs="Arial"/>
          <w:lang w:val="en-US"/>
        </w:rPr>
        <w:t>aporonis</w:t>
      </w:r>
      <w:r w:rsidRPr="00866993">
        <w:rPr>
          <w:rFonts w:ascii="Arial" w:hAnsi="Arial" w:cs="Arial"/>
          <w:lang w:val="en-US"/>
        </w:rPr>
        <w:t xml:space="preserve">@um.swinoujscie.pl , tel. 91 321 24 25 </w:t>
      </w:r>
    </w:p>
    <w:p w14:paraId="2831E20D" w14:textId="77777777" w:rsidR="00AD045F" w:rsidRPr="00866993" w:rsidRDefault="00AD045F" w:rsidP="00866993">
      <w:pPr>
        <w:pStyle w:val="Akapitzlist"/>
        <w:spacing w:after="0" w:line="276" w:lineRule="auto"/>
        <w:ind w:left="1428"/>
        <w:jc w:val="left"/>
        <w:rPr>
          <w:rFonts w:ascii="Arial" w:hAnsi="Arial" w:cs="Arial"/>
          <w:lang w:val="en-US"/>
        </w:rPr>
      </w:pPr>
    </w:p>
    <w:p w14:paraId="1CB9C200" w14:textId="77777777" w:rsidR="00D22699" w:rsidRPr="00866993" w:rsidRDefault="00EE00F4" w:rsidP="00866993">
      <w:pPr>
        <w:spacing w:after="0" w:line="276" w:lineRule="auto"/>
        <w:ind w:left="993"/>
        <w:jc w:val="left"/>
        <w:rPr>
          <w:rFonts w:ascii="Arial" w:hAnsi="Arial" w:cs="Arial"/>
        </w:rPr>
      </w:pPr>
      <w:r w:rsidRPr="00866993">
        <w:rPr>
          <w:rFonts w:ascii="Arial" w:hAnsi="Arial" w:cs="Arial"/>
        </w:rPr>
        <w:t>Pod nieobecność ww. odpowiednio:</w:t>
      </w:r>
    </w:p>
    <w:p w14:paraId="1D543319" w14:textId="77777777" w:rsidR="00EE00F4" w:rsidRPr="00866993" w:rsidRDefault="00D701BF" w:rsidP="00866993">
      <w:pPr>
        <w:numPr>
          <w:ilvl w:val="0"/>
          <w:numId w:val="72"/>
        </w:numPr>
        <w:spacing w:after="0" w:line="276" w:lineRule="auto"/>
        <w:ind w:hanging="294"/>
        <w:jc w:val="left"/>
        <w:rPr>
          <w:rFonts w:ascii="Arial" w:hAnsi="Arial" w:cs="Arial"/>
        </w:rPr>
      </w:pPr>
      <w:r>
        <w:rPr>
          <w:rFonts w:ascii="Arial" w:hAnsi="Arial" w:cs="Arial"/>
        </w:rPr>
        <w:t>Aleksandra Stankiewicz</w:t>
      </w:r>
      <w:r w:rsidR="00C567CB" w:rsidRPr="00866993">
        <w:rPr>
          <w:rFonts w:ascii="Arial" w:hAnsi="Arial" w:cs="Arial"/>
        </w:rPr>
        <w:t xml:space="preserve"> </w:t>
      </w:r>
      <w:r w:rsidR="00EE00F4" w:rsidRPr="00866993">
        <w:rPr>
          <w:rFonts w:ascii="Arial" w:hAnsi="Arial" w:cs="Arial"/>
        </w:rPr>
        <w:t xml:space="preserve">– </w:t>
      </w:r>
      <w:r>
        <w:rPr>
          <w:rFonts w:ascii="Arial" w:hAnsi="Arial" w:cs="Arial"/>
        </w:rPr>
        <w:t>członek</w:t>
      </w:r>
      <w:r w:rsidR="00C567CB" w:rsidRPr="00866993">
        <w:rPr>
          <w:rFonts w:ascii="Arial" w:hAnsi="Arial" w:cs="Arial"/>
        </w:rPr>
        <w:t xml:space="preserve"> </w:t>
      </w:r>
      <w:r w:rsidR="00EE00F4" w:rsidRPr="00866993">
        <w:rPr>
          <w:rFonts w:ascii="Arial" w:hAnsi="Arial" w:cs="Arial"/>
        </w:rPr>
        <w:t xml:space="preserve">komisji przetargowej, </w:t>
      </w:r>
      <w:r>
        <w:rPr>
          <w:rFonts w:ascii="Arial" w:hAnsi="Arial" w:cs="Arial"/>
        </w:rPr>
        <w:t>Inspektor Wydziału Infrastruktury i Zieleni Miejskiej</w:t>
      </w:r>
      <w:r w:rsidR="007C371B">
        <w:rPr>
          <w:rFonts w:ascii="Arial" w:hAnsi="Arial" w:cs="Arial"/>
        </w:rPr>
        <w:t xml:space="preserve"> (w sprawach merytorycznych)</w:t>
      </w:r>
    </w:p>
    <w:p w14:paraId="4239094B" w14:textId="77777777" w:rsidR="00EE00F4" w:rsidRPr="00866993" w:rsidRDefault="00EE00F4" w:rsidP="00866993">
      <w:pPr>
        <w:spacing w:after="0" w:line="276" w:lineRule="auto"/>
        <w:ind w:left="1418" w:hanging="567"/>
        <w:jc w:val="left"/>
        <w:rPr>
          <w:rFonts w:ascii="Arial" w:hAnsi="Arial" w:cs="Arial"/>
        </w:rPr>
      </w:pPr>
      <w:r w:rsidRPr="00866993">
        <w:rPr>
          <w:rFonts w:ascii="Arial" w:hAnsi="Arial" w:cs="Arial"/>
        </w:rPr>
        <w:t xml:space="preserve">        (od poniedziałku do piątku,  w godz. od 7:</w:t>
      </w:r>
      <w:r w:rsidR="00455408" w:rsidRPr="00866993">
        <w:rPr>
          <w:rFonts w:ascii="Arial" w:hAnsi="Arial" w:cs="Arial"/>
        </w:rPr>
        <w:t>0</w:t>
      </w:r>
      <w:r w:rsidR="00FB2292" w:rsidRPr="00866993">
        <w:rPr>
          <w:rFonts w:ascii="Arial" w:hAnsi="Arial" w:cs="Arial"/>
        </w:rPr>
        <w:t>0 do 15:</w:t>
      </w:r>
      <w:r w:rsidR="00455408" w:rsidRPr="00866993">
        <w:rPr>
          <w:rFonts w:ascii="Arial" w:hAnsi="Arial" w:cs="Arial"/>
        </w:rPr>
        <w:t>0</w:t>
      </w:r>
      <w:r w:rsidRPr="00866993">
        <w:rPr>
          <w:rFonts w:ascii="Arial" w:hAnsi="Arial" w:cs="Arial"/>
        </w:rPr>
        <w:t>0)</w:t>
      </w:r>
    </w:p>
    <w:p w14:paraId="21265977" w14:textId="77777777" w:rsidR="00EE00F4" w:rsidRPr="00D24D89" w:rsidRDefault="00EE00F4" w:rsidP="00866993">
      <w:pPr>
        <w:spacing w:after="0" w:line="276" w:lineRule="auto"/>
        <w:ind w:left="1418" w:hanging="567"/>
        <w:jc w:val="left"/>
        <w:rPr>
          <w:rFonts w:ascii="Arial" w:hAnsi="Arial" w:cs="Arial"/>
        </w:rPr>
      </w:pPr>
      <w:r w:rsidRPr="00866993">
        <w:rPr>
          <w:rFonts w:ascii="Arial" w:hAnsi="Arial" w:cs="Arial"/>
        </w:rPr>
        <w:t xml:space="preserve">         </w:t>
      </w:r>
      <w:r w:rsidRPr="00D24D89">
        <w:rPr>
          <w:rFonts w:ascii="Arial" w:hAnsi="Arial" w:cs="Arial"/>
        </w:rPr>
        <w:t xml:space="preserve">e-mail: </w:t>
      </w:r>
      <w:proofErr w:type="spellStart"/>
      <w:r w:rsidR="00323DA9" w:rsidRPr="00D24D89">
        <w:rPr>
          <w:rFonts w:ascii="Arial" w:hAnsi="Arial" w:cs="Arial"/>
        </w:rPr>
        <w:t>astankiewicz</w:t>
      </w:r>
      <w:proofErr w:type="spellEnd"/>
      <w:r w:rsidR="00323DA9" w:rsidRPr="00D24D89">
        <w:rPr>
          <w:rFonts w:ascii="Arial" w:hAnsi="Arial" w:cs="Arial"/>
        </w:rPr>
        <w:t xml:space="preserve"> </w:t>
      </w:r>
      <w:r w:rsidRPr="00D24D89">
        <w:rPr>
          <w:rFonts w:ascii="Arial" w:hAnsi="Arial" w:cs="Arial"/>
        </w:rPr>
        <w:t xml:space="preserve">@um.swinoujscie.pl; tel.: </w:t>
      </w:r>
      <w:r w:rsidR="000B7A12" w:rsidRPr="00D24D89">
        <w:rPr>
          <w:rFonts w:ascii="Arial" w:hAnsi="Arial" w:cs="Arial"/>
        </w:rPr>
        <w:t>91</w:t>
      </w:r>
      <w:r w:rsidR="00D701BF" w:rsidRPr="00D24D89">
        <w:rPr>
          <w:rFonts w:ascii="Arial" w:hAnsi="Arial" w:cs="Arial"/>
        </w:rPr>
        <w:t> </w:t>
      </w:r>
      <w:r w:rsidR="000B7A12" w:rsidRPr="00D24D89">
        <w:rPr>
          <w:rFonts w:ascii="Arial" w:hAnsi="Arial" w:cs="Arial"/>
        </w:rPr>
        <w:t>32</w:t>
      </w:r>
      <w:r w:rsidR="00D701BF" w:rsidRPr="00D24D89">
        <w:rPr>
          <w:rFonts w:ascii="Arial" w:hAnsi="Arial" w:cs="Arial"/>
        </w:rPr>
        <w:t>1 27 70</w:t>
      </w:r>
    </w:p>
    <w:p w14:paraId="5742EE30" w14:textId="77777777" w:rsidR="00EE00F4" w:rsidRPr="00866993" w:rsidRDefault="00EE00F4" w:rsidP="00866993">
      <w:pPr>
        <w:numPr>
          <w:ilvl w:val="0"/>
          <w:numId w:val="72"/>
        </w:numPr>
        <w:spacing w:after="0" w:line="276" w:lineRule="auto"/>
        <w:ind w:hanging="294"/>
        <w:jc w:val="left"/>
        <w:rPr>
          <w:rFonts w:ascii="Arial" w:hAnsi="Arial" w:cs="Arial"/>
        </w:rPr>
      </w:pPr>
      <w:r w:rsidRPr="00866993">
        <w:rPr>
          <w:rFonts w:ascii="Arial" w:hAnsi="Arial" w:cs="Arial"/>
        </w:rPr>
        <w:t>Ewa Bimkiewicz – Kierownik BZP</w:t>
      </w:r>
      <w:r w:rsidR="007C371B">
        <w:rPr>
          <w:rFonts w:ascii="Arial" w:hAnsi="Arial" w:cs="Arial"/>
        </w:rPr>
        <w:t xml:space="preserve"> (w sprawach formalno-prawnych)</w:t>
      </w:r>
    </w:p>
    <w:p w14:paraId="3DB89DF9" w14:textId="77777777" w:rsidR="00EE00F4" w:rsidRPr="00866993" w:rsidRDefault="00EE00F4" w:rsidP="00866993">
      <w:pPr>
        <w:spacing w:after="0" w:line="276" w:lineRule="auto"/>
        <w:ind w:left="1418" w:hanging="567"/>
        <w:jc w:val="left"/>
        <w:rPr>
          <w:rFonts w:ascii="Arial" w:hAnsi="Arial" w:cs="Arial"/>
        </w:rPr>
      </w:pPr>
      <w:r w:rsidRPr="00866993">
        <w:rPr>
          <w:rFonts w:ascii="Arial" w:hAnsi="Arial" w:cs="Arial"/>
        </w:rPr>
        <w:t xml:space="preserve">        (od poniedziałku do piątku,  w godz. od </w:t>
      </w:r>
      <w:r w:rsidR="00455408" w:rsidRPr="00866993">
        <w:rPr>
          <w:rFonts w:ascii="Arial" w:hAnsi="Arial" w:cs="Arial"/>
        </w:rPr>
        <w:t>7</w:t>
      </w:r>
      <w:r w:rsidRPr="00866993">
        <w:rPr>
          <w:rFonts w:ascii="Arial" w:hAnsi="Arial" w:cs="Arial"/>
        </w:rPr>
        <w:t>:00 do 1</w:t>
      </w:r>
      <w:r w:rsidR="00455408" w:rsidRPr="00866993">
        <w:rPr>
          <w:rFonts w:ascii="Arial" w:hAnsi="Arial" w:cs="Arial"/>
        </w:rPr>
        <w:t>5</w:t>
      </w:r>
      <w:r w:rsidR="00FB2292" w:rsidRPr="00866993">
        <w:rPr>
          <w:rFonts w:ascii="Arial" w:hAnsi="Arial" w:cs="Arial"/>
        </w:rPr>
        <w:t>:</w:t>
      </w:r>
      <w:r w:rsidRPr="00866993">
        <w:rPr>
          <w:rFonts w:ascii="Arial" w:hAnsi="Arial" w:cs="Arial"/>
        </w:rPr>
        <w:t>00)</w:t>
      </w:r>
    </w:p>
    <w:p w14:paraId="6E9140EE" w14:textId="77777777" w:rsidR="00EE00F4" w:rsidRPr="00866993" w:rsidRDefault="00EE00F4" w:rsidP="00866993">
      <w:pPr>
        <w:spacing w:after="0" w:line="276" w:lineRule="auto"/>
        <w:ind w:left="1418" w:hanging="567"/>
        <w:jc w:val="left"/>
        <w:rPr>
          <w:rFonts w:ascii="Arial" w:hAnsi="Arial" w:cs="Arial"/>
          <w:lang w:val="en-US"/>
        </w:rPr>
      </w:pPr>
      <w:r w:rsidRPr="00866993">
        <w:rPr>
          <w:rFonts w:ascii="Arial" w:hAnsi="Arial" w:cs="Arial"/>
        </w:rPr>
        <w:t xml:space="preserve">         </w:t>
      </w:r>
      <w:r w:rsidRPr="00866993">
        <w:rPr>
          <w:rFonts w:ascii="Arial" w:hAnsi="Arial" w:cs="Arial"/>
          <w:lang w:val="en-US"/>
        </w:rPr>
        <w:t>e-mail: bzp@um.swinoujscie.pl; tel.: 91 321 24 25</w:t>
      </w:r>
    </w:p>
    <w:p w14:paraId="5574E4BE" w14:textId="77777777" w:rsidR="00EE00F4" w:rsidRPr="00866993" w:rsidRDefault="00EE00F4" w:rsidP="00866993">
      <w:pPr>
        <w:spacing w:after="0" w:line="276" w:lineRule="auto"/>
        <w:ind w:left="993"/>
        <w:jc w:val="left"/>
        <w:rPr>
          <w:rFonts w:ascii="Arial" w:hAnsi="Arial" w:cs="Arial"/>
          <w:lang w:val="en-US"/>
        </w:rPr>
      </w:pPr>
    </w:p>
    <w:p w14:paraId="007837A7" w14:textId="77777777" w:rsidR="0024382A" w:rsidRPr="00866993" w:rsidRDefault="0024382A" w:rsidP="00866993">
      <w:pPr>
        <w:pStyle w:val="Default"/>
        <w:numPr>
          <w:ilvl w:val="1"/>
          <w:numId w:val="49"/>
        </w:numPr>
        <w:spacing w:after="0" w:line="276" w:lineRule="auto"/>
        <w:ind w:left="993" w:hanging="633"/>
        <w:jc w:val="left"/>
        <w:rPr>
          <w:color w:val="auto"/>
          <w:sz w:val="22"/>
          <w:szCs w:val="22"/>
        </w:rPr>
      </w:pPr>
      <w:r w:rsidRPr="00866993">
        <w:rPr>
          <w:color w:val="auto"/>
          <w:sz w:val="22"/>
          <w:szCs w:val="22"/>
        </w:rPr>
        <w:t xml:space="preserve">W sprawach merytorycznych związanych z danym postępowaniem </w:t>
      </w:r>
      <w:r w:rsidR="00B4037A" w:rsidRPr="00866993">
        <w:rPr>
          <w:color w:val="auto"/>
          <w:sz w:val="22"/>
          <w:szCs w:val="22"/>
        </w:rPr>
        <w:t>Z</w:t>
      </w:r>
      <w:r w:rsidRPr="00866993">
        <w:rPr>
          <w:color w:val="auto"/>
          <w:sz w:val="22"/>
          <w:szCs w:val="22"/>
        </w:rPr>
        <w:t xml:space="preserve">amawiający przewiduje możliwość porozumiewania się wyłącznie drogą elektroniczną, poprzez wykorzystanie </w:t>
      </w:r>
      <w:r w:rsidR="00194B1F" w:rsidRPr="00866993">
        <w:rPr>
          <w:color w:val="auto"/>
          <w:sz w:val="22"/>
          <w:szCs w:val="22"/>
        </w:rPr>
        <w:t xml:space="preserve">na Platformie </w:t>
      </w:r>
      <w:r w:rsidRPr="00866993">
        <w:rPr>
          <w:color w:val="auto"/>
          <w:sz w:val="22"/>
          <w:szCs w:val="22"/>
        </w:rPr>
        <w:t xml:space="preserve">przycisku: </w:t>
      </w:r>
      <w:r w:rsidRPr="00866993">
        <w:rPr>
          <w:b/>
          <w:bCs/>
          <w:color w:val="auto"/>
          <w:sz w:val="22"/>
          <w:szCs w:val="22"/>
        </w:rPr>
        <w:t>Wiadomości</w:t>
      </w:r>
      <w:r w:rsidR="00194B1F" w:rsidRPr="00866993">
        <w:rPr>
          <w:color w:val="auto"/>
          <w:sz w:val="22"/>
          <w:szCs w:val="22"/>
        </w:rPr>
        <w:t>.</w:t>
      </w:r>
    </w:p>
    <w:p w14:paraId="1EFBA0FE" w14:textId="77777777" w:rsidR="0024382A" w:rsidRPr="00866993" w:rsidRDefault="0024382A" w:rsidP="00866993">
      <w:pPr>
        <w:pStyle w:val="Default"/>
        <w:numPr>
          <w:ilvl w:val="1"/>
          <w:numId w:val="49"/>
        </w:numPr>
        <w:spacing w:after="0" w:line="276" w:lineRule="auto"/>
        <w:ind w:left="993" w:hanging="633"/>
        <w:jc w:val="left"/>
        <w:rPr>
          <w:color w:val="auto"/>
          <w:sz w:val="22"/>
          <w:szCs w:val="22"/>
        </w:rPr>
      </w:pPr>
      <w:r w:rsidRPr="00866993">
        <w:rPr>
          <w:color w:val="auto"/>
          <w:sz w:val="22"/>
          <w:szCs w:val="22"/>
        </w:rPr>
        <w:t xml:space="preserve">W sprawach technicznych związanych z obsługą </w:t>
      </w:r>
      <w:r w:rsidR="00194B1F" w:rsidRPr="00866993">
        <w:rPr>
          <w:color w:val="auto"/>
          <w:sz w:val="22"/>
          <w:szCs w:val="22"/>
        </w:rPr>
        <w:t>P</w:t>
      </w:r>
      <w:r w:rsidR="007C1CE8" w:rsidRPr="00866993">
        <w:rPr>
          <w:color w:val="auto"/>
          <w:sz w:val="22"/>
          <w:szCs w:val="22"/>
        </w:rPr>
        <w:t>latformy należy korzystać</w:t>
      </w:r>
      <w:r w:rsidR="007C1CE8" w:rsidRPr="00866993">
        <w:rPr>
          <w:color w:val="auto"/>
          <w:sz w:val="22"/>
          <w:szCs w:val="22"/>
        </w:rPr>
        <w:br/>
      </w:r>
      <w:r w:rsidRPr="00866993">
        <w:rPr>
          <w:color w:val="auto"/>
          <w:sz w:val="22"/>
          <w:szCs w:val="22"/>
        </w:rPr>
        <w:t xml:space="preserve">z pomocy </w:t>
      </w:r>
      <w:r w:rsidRPr="00866993">
        <w:rPr>
          <w:b/>
          <w:bCs/>
          <w:color w:val="auto"/>
          <w:sz w:val="22"/>
          <w:szCs w:val="22"/>
        </w:rPr>
        <w:t>Centrum Wsparcia Klienta</w:t>
      </w:r>
      <w:r w:rsidRPr="00866993">
        <w:rPr>
          <w:color w:val="auto"/>
          <w:sz w:val="22"/>
          <w:szCs w:val="22"/>
        </w:rPr>
        <w:t xml:space="preserve">, które udzieli </w:t>
      </w:r>
      <w:r w:rsidR="00AD045F" w:rsidRPr="00866993">
        <w:rPr>
          <w:color w:val="auto"/>
          <w:sz w:val="22"/>
          <w:szCs w:val="22"/>
        </w:rPr>
        <w:t>wszelkich informacji związanych</w:t>
      </w:r>
      <w:r w:rsidR="00AD045F" w:rsidRPr="00866993">
        <w:rPr>
          <w:color w:val="auto"/>
          <w:sz w:val="22"/>
          <w:szCs w:val="22"/>
        </w:rPr>
        <w:br/>
      </w:r>
      <w:r w:rsidRPr="00866993">
        <w:rPr>
          <w:color w:val="auto"/>
          <w:sz w:val="22"/>
          <w:szCs w:val="22"/>
        </w:rPr>
        <w:t xml:space="preserve">z procesem składania ofert, rejestracji czy innych aspektów technicznych </w:t>
      </w:r>
      <w:r w:rsidR="007F2293" w:rsidRPr="00866993">
        <w:rPr>
          <w:color w:val="auto"/>
          <w:sz w:val="22"/>
          <w:szCs w:val="22"/>
        </w:rPr>
        <w:t>P</w:t>
      </w:r>
      <w:r w:rsidRPr="00866993">
        <w:rPr>
          <w:color w:val="auto"/>
          <w:sz w:val="22"/>
          <w:szCs w:val="22"/>
        </w:rPr>
        <w:t xml:space="preserve">latformy. </w:t>
      </w:r>
      <w:r w:rsidRPr="00866993">
        <w:rPr>
          <w:b/>
          <w:bCs/>
          <w:color w:val="auto"/>
          <w:sz w:val="22"/>
          <w:szCs w:val="22"/>
        </w:rPr>
        <w:t xml:space="preserve">Centrum Wsparcia Klienta </w:t>
      </w:r>
      <w:r w:rsidRPr="00866993">
        <w:rPr>
          <w:color w:val="auto"/>
          <w:sz w:val="22"/>
          <w:szCs w:val="22"/>
        </w:rPr>
        <w:t xml:space="preserve">dostępne codziennie od poniedziałku do piątku w godz. Od 7.00 do 17.00 pod nr tel. </w:t>
      </w:r>
      <w:r w:rsidRPr="00866993">
        <w:rPr>
          <w:b/>
          <w:bCs/>
          <w:color w:val="auto"/>
          <w:sz w:val="22"/>
          <w:szCs w:val="22"/>
        </w:rPr>
        <w:t>22 101 02 02</w:t>
      </w:r>
      <w:r w:rsidRPr="00866993">
        <w:rPr>
          <w:color w:val="auto"/>
          <w:sz w:val="22"/>
          <w:szCs w:val="22"/>
        </w:rPr>
        <w:t xml:space="preserve">. </w:t>
      </w:r>
    </w:p>
    <w:p w14:paraId="365BE0E7" w14:textId="77777777" w:rsidR="0024382A" w:rsidRPr="00866993" w:rsidRDefault="0024382A" w:rsidP="00866993">
      <w:pPr>
        <w:pStyle w:val="Default"/>
        <w:numPr>
          <w:ilvl w:val="1"/>
          <w:numId w:val="49"/>
        </w:numPr>
        <w:spacing w:after="0" w:line="276" w:lineRule="auto"/>
        <w:ind w:left="993" w:hanging="636"/>
        <w:jc w:val="left"/>
        <w:rPr>
          <w:color w:val="auto"/>
          <w:sz w:val="22"/>
          <w:szCs w:val="22"/>
        </w:rPr>
      </w:pPr>
      <w:r w:rsidRPr="00866993">
        <w:rPr>
          <w:color w:val="auto"/>
          <w:sz w:val="22"/>
          <w:szCs w:val="22"/>
        </w:rPr>
        <w:t xml:space="preserve">W sytuacjach awaryjnych np. w przypadku braku działania </w:t>
      </w:r>
      <w:r w:rsidR="001B7A05" w:rsidRPr="00866993">
        <w:rPr>
          <w:color w:val="auto"/>
          <w:sz w:val="22"/>
          <w:szCs w:val="22"/>
        </w:rPr>
        <w:t>P</w:t>
      </w:r>
      <w:r w:rsidRPr="00866993">
        <w:rPr>
          <w:color w:val="auto"/>
          <w:sz w:val="22"/>
          <w:szCs w:val="22"/>
        </w:rPr>
        <w:t>latformy</w:t>
      </w:r>
      <w:r w:rsidR="00B4037A" w:rsidRPr="00866993">
        <w:rPr>
          <w:color w:val="auto"/>
          <w:sz w:val="22"/>
          <w:szCs w:val="22"/>
        </w:rPr>
        <w:t>,</w:t>
      </w:r>
      <w:r w:rsidRPr="00866993">
        <w:rPr>
          <w:color w:val="auto"/>
          <w:sz w:val="22"/>
          <w:szCs w:val="22"/>
        </w:rPr>
        <w:t xml:space="preserve"> </w:t>
      </w:r>
      <w:r w:rsidR="00B4037A" w:rsidRPr="00866993">
        <w:rPr>
          <w:color w:val="auto"/>
          <w:sz w:val="22"/>
          <w:szCs w:val="22"/>
        </w:rPr>
        <w:t>Z</w:t>
      </w:r>
      <w:r w:rsidRPr="00866993">
        <w:rPr>
          <w:color w:val="auto"/>
          <w:sz w:val="22"/>
          <w:szCs w:val="22"/>
        </w:rPr>
        <w:t xml:space="preserve">amawiający może również komunikować się z Wykonawcami za pomocą poczty elektronicznej. </w:t>
      </w:r>
    </w:p>
    <w:p w14:paraId="7DCFDED6" w14:textId="77777777" w:rsidR="0024382A" w:rsidRPr="00866993" w:rsidRDefault="0024382A" w:rsidP="00866993">
      <w:pPr>
        <w:pStyle w:val="Default"/>
        <w:numPr>
          <w:ilvl w:val="1"/>
          <w:numId w:val="49"/>
        </w:numPr>
        <w:spacing w:after="0" w:line="276" w:lineRule="auto"/>
        <w:ind w:left="993" w:hanging="650"/>
        <w:jc w:val="left"/>
        <w:rPr>
          <w:color w:val="auto"/>
          <w:sz w:val="22"/>
          <w:szCs w:val="22"/>
        </w:rPr>
      </w:pPr>
      <w:r w:rsidRPr="00866993">
        <w:rPr>
          <w:color w:val="auto"/>
          <w:sz w:val="22"/>
          <w:szCs w:val="22"/>
        </w:rPr>
        <w:t>Postępowanie odbywa się w języku polskim</w:t>
      </w:r>
      <w:r w:rsidR="00605AE0" w:rsidRPr="00866993">
        <w:rPr>
          <w:color w:val="auto"/>
          <w:sz w:val="22"/>
          <w:szCs w:val="22"/>
        </w:rPr>
        <w:t>,</w:t>
      </w:r>
      <w:r w:rsidRPr="00866993">
        <w:rPr>
          <w:color w:val="auto"/>
          <w:sz w:val="22"/>
          <w:szCs w:val="22"/>
        </w:rPr>
        <w:t xml:space="preserve"> w związku z czym wszelkie pisma, dokumenty, oświadczenia itp. składane w trakcie postępowania między </w:t>
      </w:r>
      <w:r w:rsidR="00605AE0" w:rsidRPr="00866993">
        <w:rPr>
          <w:color w:val="auto"/>
          <w:sz w:val="22"/>
          <w:szCs w:val="22"/>
        </w:rPr>
        <w:t>Z</w:t>
      </w:r>
      <w:r w:rsidRPr="00866993">
        <w:rPr>
          <w:color w:val="auto"/>
          <w:sz w:val="22"/>
          <w:szCs w:val="22"/>
        </w:rPr>
        <w:t xml:space="preserve">amawiającym a wykonawcami muszą być sporządzone w języku polskim. </w:t>
      </w:r>
    </w:p>
    <w:p w14:paraId="2AA4A2E4" w14:textId="77777777" w:rsidR="007F54C1" w:rsidRPr="00866993" w:rsidRDefault="0024382A" w:rsidP="00866993">
      <w:pPr>
        <w:pStyle w:val="Default"/>
        <w:numPr>
          <w:ilvl w:val="1"/>
          <w:numId w:val="49"/>
        </w:numPr>
        <w:spacing w:after="0" w:line="276" w:lineRule="auto"/>
        <w:ind w:left="993" w:hanging="709"/>
        <w:jc w:val="left"/>
        <w:rPr>
          <w:sz w:val="22"/>
          <w:szCs w:val="22"/>
        </w:rPr>
      </w:pPr>
      <w:r w:rsidRPr="00866993">
        <w:rPr>
          <w:color w:val="auto"/>
          <w:sz w:val="22"/>
          <w:szCs w:val="22"/>
        </w:rPr>
        <w:t xml:space="preserve">Zamawiający nie przewiduje zwoływania zebrania wykonawców. </w:t>
      </w:r>
      <w:bookmarkStart w:id="22" w:name="_Toc262112641"/>
      <w:bookmarkStart w:id="23" w:name="_Toc264373039"/>
      <w:bookmarkStart w:id="24" w:name="_Toc318886760"/>
      <w:bookmarkStart w:id="25" w:name="_Toc440969214"/>
      <w:bookmarkEnd w:id="18"/>
      <w:bookmarkEnd w:id="19"/>
      <w:bookmarkEnd w:id="20"/>
      <w:bookmarkEnd w:id="21"/>
    </w:p>
    <w:p w14:paraId="0909D514" w14:textId="77777777" w:rsidR="007F54C1" w:rsidRPr="00866993" w:rsidRDefault="006424CB" w:rsidP="00866993">
      <w:pPr>
        <w:pStyle w:val="Akapitzlist"/>
        <w:numPr>
          <w:ilvl w:val="0"/>
          <w:numId w:val="49"/>
        </w:numPr>
        <w:spacing w:after="0" w:line="276" w:lineRule="auto"/>
        <w:jc w:val="left"/>
        <w:rPr>
          <w:rFonts w:ascii="Arial" w:hAnsi="Arial" w:cs="Arial"/>
        </w:rPr>
      </w:pPr>
      <w:r w:rsidRPr="00866993">
        <w:rPr>
          <w:rFonts w:ascii="Arial" w:hAnsi="Arial" w:cs="Arial"/>
        </w:rPr>
        <w:t xml:space="preserve">Złożenie oferty: </w:t>
      </w:r>
    </w:p>
    <w:p w14:paraId="59402858" w14:textId="77777777" w:rsidR="001A098E" w:rsidRPr="00866993" w:rsidRDefault="00D55EA4" w:rsidP="00866993">
      <w:pPr>
        <w:pStyle w:val="Akapitzlist"/>
        <w:numPr>
          <w:ilvl w:val="1"/>
          <w:numId w:val="68"/>
        </w:numPr>
        <w:spacing w:after="0" w:line="276" w:lineRule="auto"/>
        <w:ind w:left="782" w:hanging="357"/>
        <w:contextualSpacing w:val="0"/>
        <w:jc w:val="left"/>
        <w:rPr>
          <w:rFonts w:ascii="Arial" w:hAnsi="Arial" w:cs="Arial"/>
        </w:rPr>
      </w:pPr>
      <w:r w:rsidRPr="00866993">
        <w:rPr>
          <w:rFonts w:ascii="Arial" w:hAnsi="Arial" w:cs="Arial"/>
        </w:rPr>
        <w:t xml:space="preserve">Ofertę wraz z załącznikami należy złożyć za pośrednictwem </w:t>
      </w:r>
      <w:r w:rsidR="001B7A05" w:rsidRPr="00866993">
        <w:rPr>
          <w:rFonts w:ascii="Arial" w:hAnsi="Arial" w:cs="Arial"/>
        </w:rPr>
        <w:t>P</w:t>
      </w:r>
      <w:r w:rsidRPr="00866993">
        <w:rPr>
          <w:rFonts w:ascii="Arial" w:hAnsi="Arial" w:cs="Arial"/>
        </w:rPr>
        <w:t>latformy w zakładce POSTĘPOWANIA</w:t>
      </w:r>
      <w:r w:rsidR="00605AE0" w:rsidRPr="00866993">
        <w:rPr>
          <w:rFonts w:ascii="Arial" w:hAnsi="Arial" w:cs="Arial"/>
        </w:rPr>
        <w:t>,</w:t>
      </w:r>
      <w:r w:rsidRPr="00866993">
        <w:rPr>
          <w:rFonts w:ascii="Arial" w:hAnsi="Arial" w:cs="Arial"/>
        </w:rPr>
        <w:t xml:space="preserve"> w części dotyczącej niniejszego postępowania</w:t>
      </w:r>
      <w:r w:rsidR="00605AE0" w:rsidRPr="00866993">
        <w:rPr>
          <w:rFonts w:ascii="Arial" w:hAnsi="Arial" w:cs="Arial"/>
        </w:rPr>
        <w:t>.</w:t>
      </w:r>
    </w:p>
    <w:p w14:paraId="0D58AE22" w14:textId="77777777" w:rsidR="001A098E" w:rsidRPr="00866993" w:rsidRDefault="00D27B74" w:rsidP="00866993">
      <w:pPr>
        <w:pStyle w:val="Akapitzlist"/>
        <w:numPr>
          <w:ilvl w:val="1"/>
          <w:numId w:val="68"/>
        </w:numPr>
        <w:spacing w:after="0" w:line="276" w:lineRule="auto"/>
        <w:ind w:left="782" w:hanging="357"/>
        <w:contextualSpacing w:val="0"/>
        <w:jc w:val="left"/>
        <w:rPr>
          <w:rFonts w:ascii="Arial" w:hAnsi="Arial" w:cs="Arial"/>
        </w:rPr>
      </w:pPr>
      <w:r w:rsidRPr="00866993">
        <w:rPr>
          <w:rFonts w:ascii="Arial" w:hAnsi="Arial" w:cs="Arial"/>
        </w:rPr>
        <w:t xml:space="preserve">Po kliknięciu w tytuł postępowania nastąpi przekierowanie na </w:t>
      </w:r>
      <w:r w:rsidR="001B7A05" w:rsidRPr="00866993">
        <w:rPr>
          <w:rFonts w:ascii="Arial" w:hAnsi="Arial" w:cs="Arial"/>
        </w:rPr>
        <w:t>P</w:t>
      </w:r>
      <w:r w:rsidRPr="00866993">
        <w:rPr>
          <w:rFonts w:ascii="Arial" w:hAnsi="Arial" w:cs="Arial"/>
        </w:rPr>
        <w:t>latformę, gdzie należy pobrać, wypełnić i złożyć ofertę wraz z załącznikami, postępując zgodnie z Instrukcj</w:t>
      </w:r>
      <w:r w:rsidR="004A1722" w:rsidRPr="00866993">
        <w:rPr>
          <w:rFonts w:ascii="Arial" w:hAnsi="Arial" w:cs="Arial"/>
        </w:rPr>
        <w:t>ą</w:t>
      </w:r>
      <w:r w:rsidRPr="00866993">
        <w:rPr>
          <w:rFonts w:ascii="Arial" w:hAnsi="Arial" w:cs="Arial"/>
        </w:rPr>
        <w:t xml:space="preserve"> składania oferty dla wykonawcy, zamieszczon</w:t>
      </w:r>
      <w:r w:rsidR="004A1722" w:rsidRPr="00866993">
        <w:rPr>
          <w:rFonts w:ascii="Arial" w:hAnsi="Arial" w:cs="Arial"/>
        </w:rPr>
        <w:t>ą</w:t>
      </w:r>
      <w:r w:rsidRPr="00866993">
        <w:rPr>
          <w:rFonts w:ascii="Arial" w:hAnsi="Arial" w:cs="Arial"/>
        </w:rPr>
        <w:t xml:space="preserve"> na </w:t>
      </w:r>
      <w:r w:rsidR="001B7A05" w:rsidRPr="00866993">
        <w:rPr>
          <w:rFonts w:ascii="Arial" w:hAnsi="Arial" w:cs="Arial"/>
        </w:rPr>
        <w:t>P</w:t>
      </w:r>
      <w:r w:rsidRPr="00866993">
        <w:rPr>
          <w:rFonts w:ascii="Arial" w:hAnsi="Arial" w:cs="Arial"/>
        </w:rPr>
        <w:t>latformie.</w:t>
      </w:r>
    </w:p>
    <w:p w14:paraId="1E1D12FD" w14:textId="77777777" w:rsidR="001A098E" w:rsidRPr="00866993" w:rsidRDefault="00D55EA4" w:rsidP="00866993">
      <w:pPr>
        <w:pStyle w:val="Akapitzlist"/>
        <w:numPr>
          <w:ilvl w:val="1"/>
          <w:numId w:val="68"/>
        </w:numPr>
        <w:spacing w:after="0" w:line="276" w:lineRule="auto"/>
        <w:ind w:left="782" w:hanging="357"/>
        <w:contextualSpacing w:val="0"/>
        <w:jc w:val="left"/>
        <w:rPr>
          <w:rFonts w:ascii="Arial" w:hAnsi="Arial" w:cs="Arial"/>
        </w:rPr>
      </w:pPr>
      <w:r w:rsidRPr="00866993">
        <w:rPr>
          <w:rFonts w:ascii="Arial" w:hAnsi="Arial" w:cs="Arial"/>
        </w:rPr>
        <w:t>Składana oferta musi zawierać wypełnione wszystkie obowiązkowe pola oraz zawierać wymagane załączniki do oferty</w:t>
      </w:r>
      <w:r w:rsidR="00605AE0" w:rsidRPr="00866993">
        <w:rPr>
          <w:rFonts w:ascii="Arial" w:hAnsi="Arial" w:cs="Arial"/>
        </w:rPr>
        <w:t>,</w:t>
      </w:r>
      <w:r w:rsidRPr="00866993">
        <w:rPr>
          <w:rFonts w:ascii="Arial" w:hAnsi="Arial" w:cs="Arial"/>
        </w:rPr>
        <w:t xml:space="preserve"> które należy złożyć </w:t>
      </w:r>
      <w:r w:rsidR="004A1722" w:rsidRPr="00866993">
        <w:rPr>
          <w:rFonts w:ascii="Arial" w:hAnsi="Arial" w:cs="Arial"/>
        </w:rPr>
        <w:t xml:space="preserve">w formie elektronicznej (opatrzonej kwalifikowanym podpisem elektronicznym) lub w postaci elektronicznej opatrzonej podpisem zaufanym lub podpisem osobistym. </w:t>
      </w:r>
    </w:p>
    <w:p w14:paraId="5C6E3612" w14:textId="77777777" w:rsidR="001A098E" w:rsidRPr="00866993" w:rsidRDefault="00D27B74" w:rsidP="00866993">
      <w:pPr>
        <w:pStyle w:val="Akapitzlist"/>
        <w:numPr>
          <w:ilvl w:val="1"/>
          <w:numId w:val="68"/>
        </w:numPr>
        <w:spacing w:after="0" w:line="276" w:lineRule="auto"/>
        <w:ind w:left="782" w:hanging="357"/>
        <w:contextualSpacing w:val="0"/>
        <w:jc w:val="left"/>
        <w:rPr>
          <w:rFonts w:ascii="Arial" w:hAnsi="Arial" w:cs="Arial"/>
        </w:rPr>
      </w:pPr>
      <w:r w:rsidRPr="00866993">
        <w:rPr>
          <w:rFonts w:ascii="Arial" w:hAnsi="Arial" w:cs="Arial"/>
        </w:rPr>
        <w:t xml:space="preserve">Za termin złożenia oferty uważa się termin zamieszczenia oferty na </w:t>
      </w:r>
      <w:r w:rsidR="001B7A05" w:rsidRPr="00866993">
        <w:rPr>
          <w:rFonts w:ascii="Arial" w:hAnsi="Arial" w:cs="Arial"/>
        </w:rPr>
        <w:t>P</w:t>
      </w:r>
      <w:r w:rsidRPr="00866993">
        <w:rPr>
          <w:rFonts w:ascii="Arial" w:hAnsi="Arial" w:cs="Arial"/>
        </w:rPr>
        <w:t>latformie.</w:t>
      </w:r>
    </w:p>
    <w:p w14:paraId="0B1D394B" w14:textId="77777777" w:rsidR="001A098E" w:rsidRPr="00866993" w:rsidRDefault="00D55EA4" w:rsidP="00866993">
      <w:pPr>
        <w:pStyle w:val="Akapitzlist"/>
        <w:numPr>
          <w:ilvl w:val="1"/>
          <w:numId w:val="68"/>
        </w:numPr>
        <w:spacing w:after="0" w:line="276" w:lineRule="auto"/>
        <w:ind w:left="782" w:hanging="357"/>
        <w:contextualSpacing w:val="0"/>
        <w:jc w:val="left"/>
        <w:rPr>
          <w:rFonts w:ascii="Arial" w:hAnsi="Arial" w:cs="Arial"/>
        </w:rPr>
      </w:pPr>
      <w:r w:rsidRPr="00866993">
        <w:rPr>
          <w:rFonts w:ascii="Arial" w:hAnsi="Arial" w:cs="Arial"/>
        </w:rPr>
        <w:t>Wszelkie informacje stanowiące tajemnicę przed</w:t>
      </w:r>
      <w:r w:rsidR="00AD045F" w:rsidRPr="00866993">
        <w:rPr>
          <w:rFonts w:ascii="Arial" w:hAnsi="Arial" w:cs="Arial"/>
        </w:rPr>
        <w:t>siębiorstwa w rozumieniu ustawy</w:t>
      </w:r>
      <w:r w:rsidR="00AD045F" w:rsidRPr="00866993">
        <w:rPr>
          <w:rFonts w:ascii="Arial" w:hAnsi="Arial" w:cs="Arial"/>
        </w:rPr>
        <w:br/>
      </w:r>
      <w:r w:rsidRPr="00866993">
        <w:rPr>
          <w:rFonts w:ascii="Arial" w:hAnsi="Arial" w:cs="Arial"/>
        </w:rPr>
        <w:t xml:space="preserve">z dnia 16  kwietnia 1993 r. o zwalczaniu </w:t>
      </w:r>
      <w:r w:rsidR="00133B87" w:rsidRPr="00866993">
        <w:rPr>
          <w:rFonts w:ascii="Arial" w:hAnsi="Arial" w:cs="Arial"/>
        </w:rPr>
        <w:t>nieuczciwej konkurencji, które w</w:t>
      </w:r>
      <w:r w:rsidRPr="00866993">
        <w:rPr>
          <w:rFonts w:ascii="Arial" w:hAnsi="Arial" w:cs="Arial"/>
        </w:rPr>
        <w:t xml:space="preserve">ykonawca </w:t>
      </w:r>
      <w:r w:rsidRPr="00866993">
        <w:rPr>
          <w:rFonts w:ascii="Arial" w:hAnsi="Arial" w:cs="Arial"/>
        </w:rPr>
        <w:lastRenderedPageBreak/>
        <w:t>zastrzeż</w:t>
      </w:r>
      <w:r w:rsidR="00455408" w:rsidRPr="00866993">
        <w:rPr>
          <w:rFonts w:ascii="Arial" w:hAnsi="Arial" w:cs="Arial"/>
        </w:rPr>
        <w:t>e</w:t>
      </w:r>
      <w:r w:rsidR="00133B87" w:rsidRPr="00866993">
        <w:rPr>
          <w:rFonts w:ascii="Arial" w:hAnsi="Arial" w:cs="Arial"/>
        </w:rPr>
        <w:t xml:space="preserve"> </w:t>
      </w:r>
      <w:r w:rsidRPr="00866993">
        <w:rPr>
          <w:rFonts w:ascii="Arial" w:hAnsi="Arial" w:cs="Arial"/>
        </w:rPr>
        <w:t>jako</w:t>
      </w:r>
      <w:r w:rsidR="001A098E" w:rsidRPr="00866993">
        <w:rPr>
          <w:rFonts w:ascii="Arial" w:hAnsi="Arial" w:cs="Arial"/>
        </w:rPr>
        <w:t xml:space="preserve"> </w:t>
      </w:r>
      <w:r w:rsidRPr="00866993">
        <w:rPr>
          <w:rFonts w:ascii="Arial" w:hAnsi="Arial" w:cs="Arial"/>
        </w:rPr>
        <w:t>tajemnicę przedsiębiorstwa,</w:t>
      </w:r>
      <w:r w:rsidR="00AD045F" w:rsidRPr="00866993">
        <w:rPr>
          <w:rFonts w:ascii="Arial" w:hAnsi="Arial" w:cs="Arial"/>
        </w:rPr>
        <w:t xml:space="preserve"> powinny zostać złożone zgodnie</w:t>
      </w:r>
      <w:r w:rsidR="001A098E" w:rsidRPr="00866993">
        <w:rPr>
          <w:rFonts w:ascii="Arial" w:hAnsi="Arial" w:cs="Arial"/>
        </w:rPr>
        <w:t xml:space="preserve"> </w:t>
      </w:r>
      <w:r w:rsidRPr="00866993">
        <w:rPr>
          <w:rFonts w:ascii="Arial" w:hAnsi="Arial" w:cs="Arial"/>
        </w:rPr>
        <w:t>z Instrukcją składania oferty dla Wykonawcy.</w:t>
      </w:r>
    </w:p>
    <w:p w14:paraId="7B2BA32C" w14:textId="77777777" w:rsidR="00D27B74" w:rsidRPr="00866993" w:rsidRDefault="00D55EA4" w:rsidP="00866993">
      <w:pPr>
        <w:pStyle w:val="Akapitzlist"/>
        <w:numPr>
          <w:ilvl w:val="1"/>
          <w:numId w:val="68"/>
        </w:numPr>
        <w:spacing w:after="0" w:line="276" w:lineRule="auto"/>
        <w:ind w:left="782" w:hanging="357"/>
        <w:contextualSpacing w:val="0"/>
        <w:jc w:val="left"/>
        <w:rPr>
          <w:rFonts w:ascii="Arial" w:hAnsi="Arial" w:cs="Arial"/>
        </w:rPr>
      </w:pPr>
      <w:r w:rsidRPr="00866993">
        <w:rPr>
          <w:rFonts w:ascii="Arial" w:hAnsi="Arial" w:cs="Arial"/>
        </w:rPr>
        <w:t>Złożenie oferty na nośniku danych (np. CD, pendrive) jest niedopuszczalne</w:t>
      </w:r>
      <w:r w:rsidR="00605AE0" w:rsidRPr="00866993">
        <w:rPr>
          <w:rFonts w:ascii="Arial" w:hAnsi="Arial" w:cs="Arial"/>
        </w:rPr>
        <w:t>.</w:t>
      </w:r>
    </w:p>
    <w:p w14:paraId="541FC046" w14:textId="77777777" w:rsidR="00DD2990" w:rsidRPr="00866993" w:rsidRDefault="00455408" w:rsidP="00EF55DB">
      <w:pPr>
        <w:pStyle w:val="Akapitzlist"/>
        <w:numPr>
          <w:ilvl w:val="0"/>
          <w:numId w:val="49"/>
        </w:numPr>
        <w:spacing w:after="0" w:line="276" w:lineRule="auto"/>
        <w:jc w:val="left"/>
        <w:rPr>
          <w:rFonts w:ascii="Arial" w:hAnsi="Arial" w:cs="Arial"/>
          <w:shd w:val="clear" w:color="auto" w:fill="FFFFFF"/>
        </w:rPr>
      </w:pPr>
      <w:r w:rsidRPr="00866993">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866993">
        <w:rPr>
          <w:rFonts w:ascii="Arial" w:hAnsi="Arial" w:cs="Arial"/>
        </w:rPr>
        <w:t>Javascript</w:t>
      </w:r>
      <w:proofErr w:type="spellEnd"/>
      <w:r w:rsidRPr="00866993">
        <w:rPr>
          <w:rFonts w:ascii="Arial" w:hAnsi="Arial" w:cs="Arial"/>
        </w:rPr>
        <w:t>, akceptująca pliki typu „</w:t>
      </w:r>
      <w:proofErr w:type="spellStart"/>
      <w:r w:rsidRPr="00866993">
        <w:rPr>
          <w:rFonts w:ascii="Arial" w:hAnsi="Arial" w:cs="Arial"/>
        </w:rPr>
        <w:t>cookies</w:t>
      </w:r>
      <w:proofErr w:type="spellEnd"/>
      <w:r w:rsidRPr="00866993">
        <w:rPr>
          <w:rFonts w:ascii="Arial" w:hAnsi="Arial" w:cs="Arial"/>
        </w:rPr>
        <w:t xml:space="preserve">” oraz łącze internetowe o przepustowości co najmniej 256 </w:t>
      </w:r>
      <w:proofErr w:type="spellStart"/>
      <w:r w:rsidRPr="00866993">
        <w:rPr>
          <w:rFonts w:ascii="Arial" w:hAnsi="Arial" w:cs="Arial"/>
        </w:rPr>
        <w:t>kbit</w:t>
      </w:r>
      <w:proofErr w:type="spellEnd"/>
      <w:r w:rsidRPr="00866993">
        <w:rPr>
          <w:rFonts w:ascii="Arial" w:hAnsi="Arial" w:cs="Arial"/>
        </w:rPr>
        <w:t>/s. Platforma jest zoptymalizowana dla minimalnej rozdzielczości ekranu 1024x768 pikseli.</w:t>
      </w:r>
    </w:p>
    <w:p w14:paraId="61202FD8" w14:textId="77777777" w:rsidR="00077D91" w:rsidRPr="00866993" w:rsidRDefault="00077D91" w:rsidP="00866993">
      <w:pPr>
        <w:pStyle w:val="Akapitzlist"/>
        <w:spacing w:after="0" w:line="276" w:lineRule="auto"/>
        <w:ind w:left="360"/>
        <w:jc w:val="left"/>
        <w:rPr>
          <w:rFonts w:ascii="Arial" w:hAnsi="Arial" w:cs="Arial"/>
          <w:shd w:val="clear" w:color="auto" w:fill="FFFFFF"/>
        </w:rPr>
      </w:pPr>
    </w:p>
    <w:p w14:paraId="2AD85952" w14:textId="77777777" w:rsidR="006B29BE" w:rsidRPr="00866993" w:rsidRDefault="006B29BE" w:rsidP="00866993">
      <w:pPr>
        <w:pStyle w:val="Tekstpodstawowywcity"/>
        <w:shd w:val="clear" w:color="auto" w:fill="CCC0D9"/>
        <w:spacing w:after="0" w:line="276" w:lineRule="auto"/>
        <w:ind w:left="425" w:hanging="425"/>
        <w:jc w:val="left"/>
        <w:rPr>
          <w:rFonts w:ascii="Arial" w:hAnsi="Arial" w:cs="Arial"/>
          <w:b/>
          <w:bCs/>
          <w:u w:val="single"/>
        </w:rPr>
      </w:pPr>
      <w:r w:rsidRPr="00866993">
        <w:rPr>
          <w:rFonts w:ascii="Arial" w:hAnsi="Arial" w:cs="Arial"/>
          <w:b/>
          <w:bCs/>
        </w:rPr>
        <w:t>X</w:t>
      </w:r>
      <w:r w:rsidR="00D56A8B" w:rsidRPr="00866993">
        <w:rPr>
          <w:rFonts w:ascii="Arial" w:hAnsi="Arial" w:cs="Arial"/>
          <w:b/>
          <w:bCs/>
        </w:rPr>
        <w:t>I</w:t>
      </w:r>
      <w:r w:rsidRPr="00866993">
        <w:rPr>
          <w:rFonts w:ascii="Arial" w:hAnsi="Arial" w:cs="Arial"/>
          <w:b/>
          <w:bCs/>
        </w:rPr>
        <w:t xml:space="preserve">. </w:t>
      </w:r>
      <w:r w:rsidRPr="00866993">
        <w:rPr>
          <w:rFonts w:ascii="Arial" w:hAnsi="Arial" w:cs="Arial"/>
          <w:b/>
          <w:bCs/>
          <w:u w:val="single"/>
        </w:rPr>
        <w:t>TERMIN ZWIĄZ</w:t>
      </w:r>
      <w:r w:rsidR="006F4836" w:rsidRPr="00866993">
        <w:rPr>
          <w:rFonts w:ascii="Arial" w:hAnsi="Arial" w:cs="Arial"/>
          <w:b/>
          <w:bCs/>
          <w:u w:val="single"/>
        </w:rPr>
        <w:t>A</w:t>
      </w:r>
      <w:r w:rsidRPr="00866993">
        <w:rPr>
          <w:rFonts w:ascii="Arial" w:hAnsi="Arial" w:cs="Arial"/>
          <w:b/>
          <w:bCs/>
          <w:u w:val="single"/>
        </w:rPr>
        <w:t>NIA OFERTĄ</w:t>
      </w:r>
    </w:p>
    <w:bookmarkEnd w:id="22"/>
    <w:bookmarkEnd w:id="23"/>
    <w:bookmarkEnd w:id="24"/>
    <w:bookmarkEnd w:id="25"/>
    <w:p w14:paraId="48E76F30" w14:textId="1ECFE5B0" w:rsidR="006B29BE" w:rsidRPr="00866993" w:rsidRDefault="006B29BE" w:rsidP="00866993">
      <w:pPr>
        <w:pStyle w:val="Akapitzlist"/>
        <w:numPr>
          <w:ilvl w:val="0"/>
          <w:numId w:val="50"/>
        </w:numPr>
        <w:spacing w:after="0" w:line="276" w:lineRule="auto"/>
        <w:jc w:val="left"/>
        <w:rPr>
          <w:rFonts w:ascii="Arial" w:hAnsi="Arial" w:cs="Arial"/>
        </w:rPr>
      </w:pPr>
      <w:r w:rsidRPr="00866993">
        <w:rPr>
          <w:rFonts w:ascii="Arial" w:hAnsi="Arial" w:cs="Arial"/>
        </w:rPr>
        <w:t xml:space="preserve">Wykonawca pozostaje związany złożoną ofertą przez </w:t>
      </w:r>
      <w:r w:rsidR="00152A95">
        <w:rPr>
          <w:rFonts w:ascii="Arial" w:hAnsi="Arial" w:cs="Arial"/>
        </w:rPr>
        <w:t>9</w:t>
      </w:r>
      <w:r w:rsidR="00617046" w:rsidRPr="00866993">
        <w:rPr>
          <w:rFonts w:ascii="Arial" w:hAnsi="Arial" w:cs="Arial"/>
        </w:rPr>
        <w:t>0</w:t>
      </w:r>
      <w:r w:rsidRPr="00866993">
        <w:rPr>
          <w:rFonts w:ascii="Arial" w:hAnsi="Arial" w:cs="Arial"/>
        </w:rPr>
        <w:t xml:space="preserve"> dni. Bieg terminu związania ofertą rozpoczyna się wraz z upływem terminu składania ofert</w:t>
      </w:r>
      <w:r w:rsidR="007C55A8" w:rsidRPr="00866993">
        <w:rPr>
          <w:rFonts w:ascii="Arial" w:hAnsi="Arial" w:cs="Arial"/>
        </w:rPr>
        <w:t xml:space="preserve"> i kończy się </w:t>
      </w:r>
      <w:r w:rsidR="007C55A8" w:rsidRPr="00946E7B">
        <w:rPr>
          <w:rFonts w:ascii="Arial" w:hAnsi="Arial" w:cs="Arial"/>
        </w:rPr>
        <w:t>w dniu</w:t>
      </w:r>
      <w:r w:rsidR="000F5802" w:rsidRPr="00946E7B">
        <w:rPr>
          <w:rFonts w:ascii="Arial" w:hAnsi="Arial" w:cs="Arial"/>
        </w:rPr>
        <w:t xml:space="preserve"> 6.09.</w:t>
      </w:r>
      <w:r w:rsidR="00AE140E" w:rsidRPr="00946E7B">
        <w:rPr>
          <w:rFonts w:ascii="Arial" w:hAnsi="Arial" w:cs="Arial"/>
        </w:rPr>
        <w:t>202</w:t>
      </w:r>
      <w:r w:rsidR="00866993" w:rsidRPr="00946E7B">
        <w:rPr>
          <w:rFonts w:ascii="Arial" w:hAnsi="Arial" w:cs="Arial"/>
        </w:rPr>
        <w:t>3</w:t>
      </w:r>
      <w:r w:rsidR="00AE140E" w:rsidRPr="00946E7B">
        <w:rPr>
          <w:rFonts w:ascii="Arial" w:hAnsi="Arial" w:cs="Arial"/>
        </w:rPr>
        <w:t xml:space="preserve"> r.</w:t>
      </w:r>
    </w:p>
    <w:p w14:paraId="71A15A74" w14:textId="77777777" w:rsidR="007C55A8" w:rsidRPr="00866993" w:rsidRDefault="007C55A8" w:rsidP="00866993">
      <w:pPr>
        <w:numPr>
          <w:ilvl w:val="0"/>
          <w:numId w:val="50"/>
        </w:numPr>
        <w:spacing w:after="0" w:line="276" w:lineRule="auto"/>
        <w:ind w:left="426" w:hanging="426"/>
        <w:jc w:val="left"/>
        <w:rPr>
          <w:rFonts w:ascii="Arial" w:hAnsi="Arial" w:cs="Arial"/>
        </w:rPr>
      </w:pPr>
      <w:r w:rsidRPr="00866993">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152A95">
        <w:rPr>
          <w:rFonts w:ascii="Arial" w:hAnsi="Arial" w:cs="Arial"/>
          <w:shd w:val="clear" w:color="auto" w:fill="FFFFFF"/>
        </w:rPr>
        <w:t>6</w:t>
      </w:r>
      <w:r w:rsidRPr="00866993">
        <w:rPr>
          <w:rFonts w:ascii="Arial" w:hAnsi="Arial" w:cs="Arial"/>
          <w:shd w:val="clear" w:color="auto" w:fill="FFFFFF"/>
        </w:rPr>
        <w:t xml:space="preserve">0 dni. </w:t>
      </w:r>
    </w:p>
    <w:p w14:paraId="5618020F" w14:textId="77777777" w:rsidR="006B29BE" w:rsidRPr="00866993" w:rsidRDefault="006B29BE" w:rsidP="00866993">
      <w:pPr>
        <w:spacing w:after="0" w:line="276" w:lineRule="auto"/>
        <w:jc w:val="left"/>
        <w:rPr>
          <w:rFonts w:ascii="Arial" w:hAnsi="Arial" w:cs="Arial"/>
        </w:rPr>
      </w:pPr>
    </w:p>
    <w:p w14:paraId="7213E545" w14:textId="77777777" w:rsidR="006B29BE" w:rsidRPr="00866993" w:rsidRDefault="006B29BE" w:rsidP="00866993">
      <w:pPr>
        <w:pStyle w:val="Nagwek1"/>
        <w:shd w:val="clear" w:color="auto" w:fill="CCC0D9"/>
        <w:spacing w:before="0" w:after="0" w:line="276" w:lineRule="auto"/>
        <w:jc w:val="left"/>
        <w:rPr>
          <w:rFonts w:ascii="Arial" w:hAnsi="Arial" w:cs="Arial"/>
          <w:sz w:val="22"/>
          <w:szCs w:val="22"/>
        </w:rPr>
      </w:pPr>
      <w:bookmarkStart w:id="26" w:name="_Toc262112642"/>
      <w:bookmarkStart w:id="27" w:name="_Toc264373040"/>
      <w:bookmarkStart w:id="28" w:name="_Toc440969215"/>
      <w:r w:rsidRPr="00866993">
        <w:rPr>
          <w:rFonts w:ascii="Arial" w:hAnsi="Arial" w:cs="Arial"/>
          <w:sz w:val="22"/>
          <w:szCs w:val="22"/>
        </w:rPr>
        <w:t>X</w:t>
      </w:r>
      <w:r w:rsidR="00D56A8B" w:rsidRPr="00866993">
        <w:rPr>
          <w:rFonts w:ascii="Arial" w:hAnsi="Arial" w:cs="Arial"/>
          <w:sz w:val="22"/>
          <w:szCs w:val="22"/>
        </w:rPr>
        <w:t>I</w:t>
      </w:r>
      <w:r w:rsidRPr="00866993">
        <w:rPr>
          <w:rFonts w:ascii="Arial" w:hAnsi="Arial" w:cs="Arial"/>
          <w:sz w:val="22"/>
          <w:szCs w:val="22"/>
        </w:rPr>
        <w:t xml:space="preserve">I. </w:t>
      </w:r>
      <w:r w:rsidRPr="00866993">
        <w:rPr>
          <w:rFonts w:ascii="Arial" w:hAnsi="Arial" w:cs="Arial"/>
          <w:sz w:val="22"/>
          <w:szCs w:val="22"/>
          <w:u w:val="single"/>
        </w:rPr>
        <w:t>SPOSÓB PRZYGOTOWANIA OFERTY</w:t>
      </w:r>
      <w:bookmarkEnd w:id="26"/>
      <w:bookmarkEnd w:id="27"/>
      <w:bookmarkEnd w:id="28"/>
    </w:p>
    <w:p w14:paraId="004F7085" w14:textId="77777777" w:rsidR="006B29BE" w:rsidRPr="00866993" w:rsidRDefault="006B29BE" w:rsidP="00866993">
      <w:pPr>
        <w:numPr>
          <w:ilvl w:val="0"/>
          <w:numId w:val="51"/>
        </w:numPr>
        <w:spacing w:after="0" w:line="276" w:lineRule="auto"/>
        <w:ind w:left="425" w:hanging="425"/>
        <w:jc w:val="left"/>
        <w:rPr>
          <w:rFonts w:ascii="Arial" w:hAnsi="Arial" w:cs="Arial"/>
        </w:rPr>
      </w:pPr>
      <w:r w:rsidRPr="00866993">
        <w:rPr>
          <w:rFonts w:ascii="Arial" w:hAnsi="Arial" w:cs="Arial"/>
        </w:rPr>
        <w:t>Każdy Wykonawca może złożyć tylko jedną ofertę</w:t>
      </w:r>
      <w:r w:rsidR="00F74F6C" w:rsidRPr="00866993">
        <w:rPr>
          <w:rFonts w:ascii="Arial" w:hAnsi="Arial" w:cs="Arial"/>
        </w:rPr>
        <w:t xml:space="preserve"> na określoną część zamówienia</w:t>
      </w:r>
      <w:r w:rsidRPr="00866993">
        <w:rPr>
          <w:rFonts w:ascii="Arial" w:hAnsi="Arial" w:cs="Arial"/>
        </w:rPr>
        <w:t>.</w:t>
      </w:r>
    </w:p>
    <w:p w14:paraId="029C59E3" w14:textId="77777777" w:rsidR="006B29BE" w:rsidRPr="00866993" w:rsidRDefault="006B29BE" w:rsidP="00866993">
      <w:pPr>
        <w:numPr>
          <w:ilvl w:val="0"/>
          <w:numId w:val="51"/>
        </w:numPr>
        <w:spacing w:after="0" w:line="276" w:lineRule="auto"/>
        <w:ind w:left="425" w:hanging="425"/>
        <w:jc w:val="left"/>
        <w:rPr>
          <w:rFonts w:ascii="Arial" w:hAnsi="Arial" w:cs="Arial"/>
        </w:rPr>
      </w:pPr>
      <w:r w:rsidRPr="00866993">
        <w:rPr>
          <w:rFonts w:ascii="Arial" w:hAnsi="Arial" w:cs="Arial"/>
        </w:rPr>
        <w:t>Ofertę należy przygotować ściśle według wymagań określonych w niniejszej SWZ</w:t>
      </w:r>
      <w:r w:rsidR="00AA142D" w:rsidRPr="00866993">
        <w:rPr>
          <w:rFonts w:ascii="Arial" w:hAnsi="Arial" w:cs="Arial"/>
        </w:rPr>
        <w:t>.</w:t>
      </w:r>
    </w:p>
    <w:p w14:paraId="43311C74" w14:textId="77777777" w:rsidR="006B29BE" w:rsidRPr="00866993" w:rsidRDefault="006B29BE" w:rsidP="00866993">
      <w:pPr>
        <w:numPr>
          <w:ilvl w:val="0"/>
          <w:numId w:val="51"/>
        </w:numPr>
        <w:spacing w:after="0" w:line="276" w:lineRule="auto"/>
        <w:ind w:left="425" w:hanging="425"/>
        <w:jc w:val="left"/>
        <w:rPr>
          <w:rFonts w:ascii="Arial" w:hAnsi="Arial" w:cs="Arial"/>
        </w:rPr>
      </w:pPr>
      <w:r w:rsidRPr="00866993">
        <w:rPr>
          <w:rFonts w:ascii="Arial" w:hAnsi="Arial" w:cs="Arial"/>
        </w:rPr>
        <w:t>Oferta i wszystkie załączone dokumenty</w:t>
      </w:r>
      <w:r w:rsidR="00164C20" w:rsidRPr="00866993">
        <w:rPr>
          <w:rFonts w:ascii="Arial" w:hAnsi="Arial" w:cs="Arial"/>
        </w:rPr>
        <w:t xml:space="preserve"> oraz</w:t>
      </w:r>
      <w:r w:rsidRPr="00866993">
        <w:rPr>
          <w:rFonts w:ascii="Arial" w:hAnsi="Arial" w:cs="Arial"/>
        </w:rPr>
        <w:t xml:space="preserve"> oświadczenia składane przez Wykonawcę muszą być podpisane przez osoby zdolne do czynności prawnych w imieniu </w:t>
      </w:r>
      <w:r w:rsidR="00AD045F" w:rsidRPr="00866993">
        <w:rPr>
          <w:rFonts w:ascii="Arial" w:hAnsi="Arial" w:cs="Arial"/>
        </w:rPr>
        <w:t>Wykonawcy</w:t>
      </w:r>
      <w:r w:rsidR="00AD045F" w:rsidRPr="00866993">
        <w:rPr>
          <w:rFonts w:ascii="Arial" w:hAnsi="Arial" w:cs="Arial"/>
        </w:rPr>
        <w:br/>
      </w:r>
      <w:r w:rsidRPr="00866993">
        <w:rPr>
          <w:rFonts w:ascii="Arial" w:hAnsi="Arial" w:cs="Arial"/>
        </w:rPr>
        <w:t>i zaciągania w jego imieniu zobowiązań finansowych.</w:t>
      </w:r>
    </w:p>
    <w:p w14:paraId="4E1D5ED3" w14:textId="77777777" w:rsidR="006B29BE" w:rsidRPr="00866993" w:rsidRDefault="006B29BE" w:rsidP="00866993">
      <w:pPr>
        <w:numPr>
          <w:ilvl w:val="0"/>
          <w:numId w:val="51"/>
        </w:numPr>
        <w:spacing w:after="0" w:line="276" w:lineRule="auto"/>
        <w:ind w:left="425" w:hanging="425"/>
        <w:jc w:val="left"/>
        <w:rPr>
          <w:rFonts w:ascii="Arial" w:hAnsi="Arial" w:cs="Arial"/>
        </w:rPr>
      </w:pPr>
      <w:r w:rsidRPr="00866993">
        <w:rPr>
          <w:rFonts w:ascii="Arial" w:hAnsi="Arial" w:cs="Arial"/>
        </w:rPr>
        <w:t>Wykonawca ponosi wszelkie koszty związane z przygotowaniem i złożeniem oferty</w:t>
      </w:r>
      <w:r w:rsidR="00164C20" w:rsidRPr="00866993">
        <w:rPr>
          <w:rFonts w:ascii="Arial" w:hAnsi="Arial" w:cs="Arial"/>
        </w:rPr>
        <w:t>,</w:t>
      </w:r>
      <w:r w:rsidRPr="00866993">
        <w:rPr>
          <w:rFonts w:ascii="Arial" w:hAnsi="Arial" w:cs="Arial"/>
        </w:rPr>
        <w:t xml:space="preserve"> </w:t>
      </w:r>
      <w:r w:rsidR="006414F0" w:rsidRPr="00866993">
        <w:rPr>
          <w:rFonts w:ascii="Arial" w:hAnsi="Arial" w:cs="Arial"/>
        </w:rPr>
        <w:br/>
      </w:r>
      <w:r w:rsidRPr="00866993">
        <w:rPr>
          <w:rFonts w:ascii="Arial" w:hAnsi="Arial" w:cs="Arial"/>
        </w:rPr>
        <w:t xml:space="preserve">z zastrzeżeniem art. </w:t>
      </w:r>
      <w:r w:rsidR="00164C20" w:rsidRPr="00866993">
        <w:rPr>
          <w:rFonts w:ascii="Arial" w:hAnsi="Arial" w:cs="Arial"/>
        </w:rPr>
        <w:t>261</w:t>
      </w:r>
      <w:r w:rsidRPr="00866993">
        <w:rPr>
          <w:rFonts w:ascii="Arial" w:hAnsi="Arial" w:cs="Arial"/>
        </w:rPr>
        <w:t xml:space="preserve"> ustawy </w:t>
      </w:r>
      <w:proofErr w:type="spellStart"/>
      <w:r w:rsidRPr="00866993">
        <w:rPr>
          <w:rFonts w:ascii="Arial" w:hAnsi="Arial" w:cs="Arial"/>
        </w:rPr>
        <w:t>Pzp</w:t>
      </w:r>
      <w:proofErr w:type="spellEnd"/>
      <w:r w:rsidRPr="00866993">
        <w:rPr>
          <w:rFonts w:ascii="Arial" w:hAnsi="Arial" w:cs="Arial"/>
        </w:rPr>
        <w:t>.</w:t>
      </w:r>
    </w:p>
    <w:p w14:paraId="57CBB69E" w14:textId="77777777" w:rsidR="006B29BE" w:rsidRPr="00866993" w:rsidRDefault="00CA3156" w:rsidP="00866993">
      <w:pPr>
        <w:numPr>
          <w:ilvl w:val="0"/>
          <w:numId w:val="51"/>
        </w:numPr>
        <w:spacing w:after="0" w:line="276" w:lineRule="auto"/>
        <w:ind w:left="425" w:hanging="425"/>
        <w:jc w:val="left"/>
        <w:rPr>
          <w:rFonts w:ascii="Arial" w:hAnsi="Arial" w:cs="Arial"/>
        </w:rPr>
      </w:pPr>
      <w:bookmarkStart w:id="29" w:name="_Toc504465391"/>
      <w:bookmarkStart w:id="30" w:name="_Toc108487429"/>
      <w:r w:rsidRPr="00866993">
        <w:rPr>
          <w:rFonts w:ascii="Arial" w:hAnsi="Arial" w:cs="Arial"/>
        </w:rPr>
        <w:t>Sposób złożenia oferty opisany jest w rozdziale X pkt 2</w:t>
      </w:r>
      <w:bookmarkEnd w:id="29"/>
      <w:bookmarkEnd w:id="30"/>
      <w:r w:rsidR="0001215A" w:rsidRPr="00866993">
        <w:rPr>
          <w:rFonts w:ascii="Arial" w:hAnsi="Arial" w:cs="Arial"/>
        </w:rPr>
        <w:t xml:space="preserve"> SWZ.</w:t>
      </w:r>
    </w:p>
    <w:p w14:paraId="3D29AFCE" w14:textId="77777777" w:rsidR="006B29BE" w:rsidRPr="00866993" w:rsidRDefault="006B29BE" w:rsidP="00866993">
      <w:pPr>
        <w:numPr>
          <w:ilvl w:val="0"/>
          <w:numId w:val="51"/>
        </w:numPr>
        <w:spacing w:after="0" w:line="276" w:lineRule="auto"/>
        <w:ind w:left="425" w:hanging="425"/>
        <w:jc w:val="left"/>
        <w:rPr>
          <w:rFonts w:ascii="Arial" w:hAnsi="Arial" w:cs="Arial"/>
        </w:rPr>
      </w:pPr>
      <w:r w:rsidRPr="00866993">
        <w:rPr>
          <w:rFonts w:ascii="Arial" w:hAnsi="Arial" w:cs="Arial"/>
        </w:rPr>
        <w:t>Oferta powinna zawierać:</w:t>
      </w:r>
    </w:p>
    <w:p w14:paraId="034A349A" w14:textId="77777777" w:rsidR="006B29BE" w:rsidRPr="00F93D87" w:rsidRDefault="00437F23" w:rsidP="00437F23">
      <w:pPr>
        <w:numPr>
          <w:ilvl w:val="1"/>
          <w:numId w:val="51"/>
        </w:numPr>
        <w:tabs>
          <w:tab w:val="left" w:pos="851"/>
        </w:tabs>
        <w:autoSpaceDE w:val="0"/>
        <w:autoSpaceDN w:val="0"/>
        <w:adjustRightInd w:val="0"/>
        <w:spacing w:after="0" w:line="276" w:lineRule="auto"/>
        <w:ind w:left="851" w:hanging="425"/>
        <w:jc w:val="left"/>
        <w:rPr>
          <w:rFonts w:ascii="Arial" w:hAnsi="Arial" w:cs="Arial"/>
        </w:rPr>
      </w:pPr>
      <w:r>
        <w:rPr>
          <w:rFonts w:ascii="Arial" w:hAnsi="Arial" w:cs="Arial"/>
          <w:bCs/>
        </w:rPr>
        <w:t>W</w:t>
      </w:r>
      <w:r w:rsidR="004145ED" w:rsidRPr="00866993">
        <w:rPr>
          <w:rFonts w:ascii="Arial" w:hAnsi="Arial" w:cs="Arial"/>
          <w:bCs/>
        </w:rPr>
        <w:t xml:space="preserve">ypełniony </w:t>
      </w:r>
      <w:r w:rsidR="006B29BE" w:rsidRPr="00866993">
        <w:rPr>
          <w:rFonts w:ascii="Arial" w:hAnsi="Arial" w:cs="Arial"/>
          <w:bCs/>
        </w:rPr>
        <w:t xml:space="preserve">formularz ofertowy wykonawcy - </w:t>
      </w:r>
      <w:r w:rsidR="006B29BE" w:rsidRPr="00866993">
        <w:rPr>
          <w:rFonts w:ascii="Arial" w:hAnsi="Arial" w:cs="Arial"/>
          <w:b/>
          <w:bCs/>
          <w:iCs/>
        </w:rPr>
        <w:t>załącznik nr 1 do SWZ</w:t>
      </w:r>
      <w:r w:rsidR="006B29BE" w:rsidRPr="00866993">
        <w:rPr>
          <w:rFonts w:ascii="Arial" w:hAnsi="Arial" w:cs="Arial"/>
          <w:b/>
          <w:bCs/>
        </w:rPr>
        <w:t>;</w:t>
      </w:r>
    </w:p>
    <w:p w14:paraId="50D0A55A" w14:textId="77777777" w:rsidR="00F21A8D" w:rsidRPr="00866993" w:rsidRDefault="00F21A8D" w:rsidP="00437F23">
      <w:pPr>
        <w:numPr>
          <w:ilvl w:val="1"/>
          <w:numId w:val="51"/>
        </w:numPr>
        <w:tabs>
          <w:tab w:val="left" w:pos="851"/>
        </w:tabs>
        <w:autoSpaceDE w:val="0"/>
        <w:autoSpaceDN w:val="0"/>
        <w:adjustRightInd w:val="0"/>
        <w:spacing w:after="0" w:line="276" w:lineRule="auto"/>
        <w:ind w:left="851" w:hanging="425"/>
        <w:jc w:val="left"/>
        <w:rPr>
          <w:rFonts w:ascii="Arial" w:hAnsi="Arial" w:cs="Arial"/>
        </w:rPr>
      </w:pPr>
      <w:r>
        <w:rPr>
          <w:rFonts w:ascii="Arial" w:hAnsi="Arial" w:cs="Arial"/>
        </w:rPr>
        <w:t xml:space="preserve">Wypełniony załącznik nr 6.5 </w:t>
      </w:r>
      <w:r w:rsidRPr="00F21A8D">
        <w:rPr>
          <w:rFonts w:ascii="Arial" w:hAnsi="Arial" w:cs="Arial"/>
        </w:rPr>
        <w:t xml:space="preserve">(dla części I </w:t>
      </w:r>
      <w:proofErr w:type="spellStart"/>
      <w:r w:rsidRPr="00F21A8D">
        <w:rPr>
          <w:rFonts w:ascii="Arial" w:hAnsi="Arial" w:cs="Arial"/>
        </w:rPr>
        <w:t>i</w:t>
      </w:r>
      <w:proofErr w:type="spellEnd"/>
      <w:r w:rsidRPr="00F21A8D">
        <w:rPr>
          <w:rFonts w:ascii="Arial" w:hAnsi="Arial" w:cs="Arial"/>
        </w:rPr>
        <w:t xml:space="preserve"> II</w:t>
      </w:r>
      <w:r>
        <w:rPr>
          <w:rFonts w:ascii="Arial" w:hAnsi="Arial" w:cs="Arial"/>
        </w:rPr>
        <w:t xml:space="preserve"> zamówienia</w:t>
      </w:r>
      <w:r w:rsidRPr="00F21A8D">
        <w:rPr>
          <w:rFonts w:ascii="Arial" w:hAnsi="Arial" w:cs="Arial"/>
        </w:rPr>
        <w:t xml:space="preserve">) </w:t>
      </w:r>
      <w:r>
        <w:rPr>
          <w:rFonts w:ascii="Arial" w:hAnsi="Arial" w:cs="Arial"/>
        </w:rPr>
        <w:t>lub</w:t>
      </w:r>
      <w:r w:rsidRPr="00F21A8D">
        <w:rPr>
          <w:rFonts w:ascii="Arial" w:hAnsi="Arial" w:cs="Arial"/>
        </w:rPr>
        <w:t xml:space="preserve"> załącznik nr 6.6 (dla części III i IV</w:t>
      </w:r>
      <w:r>
        <w:rPr>
          <w:rFonts w:ascii="Arial" w:hAnsi="Arial" w:cs="Arial"/>
        </w:rPr>
        <w:t xml:space="preserve"> zamówienia</w:t>
      </w:r>
      <w:r w:rsidRPr="00F21A8D">
        <w:rPr>
          <w:rFonts w:ascii="Arial" w:hAnsi="Arial" w:cs="Arial"/>
        </w:rPr>
        <w:t>)</w:t>
      </w:r>
      <w:r>
        <w:rPr>
          <w:rFonts w:ascii="Arial" w:hAnsi="Arial" w:cs="Arial"/>
        </w:rPr>
        <w:t>;</w:t>
      </w:r>
    </w:p>
    <w:p w14:paraId="6F644A62" w14:textId="77777777" w:rsidR="00D96988" w:rsidRPr="00866993" w:rsidRDefault="00D96988" w:rsidP="00437F23">
      <w:pPr>
        <w:numPr>
          <w:ilvl w:val="1"/>
          <w:numId w:val="51"/>
        </w:numPr>
        <w:tabs>
          <w:tab w:val="left" w:pos="851"/>
        </w:tabs>
        <w:autoSpaceDE w:val="0"/>
        <w:autoSpaceDN w:val="0"/>
        <w:adjustRightInd w:val="0"/>
        <w:spacing w:after="0" w:line="276" w:lineRule="auto"/>
        <w:ind w:left="851" w:hanging="425"/>
        <w:jc w:val="left"/>
        <w:rPr>
          <w:rFonts w:ascii="Arial" w:hAnsi="Arial" w:cs="Arial"/>
        </w:rPr>
      </w:pPr>
      <w:r w:rsidRPr="00866993">
        <w:rPr>
          <w:rFonts w:ascii="Arial" w:hAnsi="Arial" w:cs="Arial"/>
        </w:rPr>
        <w:t xml:space="preserve">Oświadczenia o niepodleganiu wykluczeniu z postępowania </w:t>
      </w:r>
      <w:r w:rsidR="00F735D4" w:rsidRPr="00866993">
        <w:rPr>
          <w:rFonts w:ascii="Arial" w:hAnsi="Arial" w:cs="Arial"/>
        </w:rPr>
        <w:t>i</w:t>
      </w:r>
      <w:r w:rsidRPr="00866993">
        <w:rPr>
          <w:rFonts w:ascii="Arial" w:hAnsi="Arial" w:cs="Arial"/>
        </w:rPr>
        <w:t xml:space="preserve"> spełnianiu warunków udziału w postępowaniu – </w:t>
      </w:r>
      <w:r w:rsidRPr="00866993">
        <w:rPr>
          <w:rFonts w:ascii="Arial" w:hAnsi="Arial" w:cs="Arial"/>
          <w:b/>
        </w:rPr>
        <w:t>(załącznik nr 2 do SWZ)</w:t>
      </w:r>
      <w:r w:rsidRPr="00866993">
        <w:rPr>
          <w:rFonts w:ascii="Arial" w:hAnsi="Arial" w:cs="Arial"/>
        </w:rPr>
        <w:t>; w przypadku wykonawców wspólnie ubiegających się o zamówienie ww. oświadczenie składa każdy z nich;</w:t>
      </w:r>
    </w:p>
    <w:p w14:paraId="75867687" w14:textId="77777777" w:rsidR="00D96988" w:rsidRPr="00866993" w:rsidRDefault="00D96988" w:rsidP="00437F23">
      <w:pPr>
        <w:numPr>
          <w:ilvl w:val="1"/>
          <w:numId w:val="51"/>
        </w:numPr>
        <w:tabs>
          <w:tab w:val="left" w:pos="851"/>
        </w:tabs>
        <w:autoSpaceDE w:val="0"/>
        <w:autoSpaceDN w:val="0"/>
        <w:adjustRightInd w:val="0"/>
        <w:spacing w:after="0" w:line="276" w:lineRule="auto"/>
        <w:ind w:left="851" w:hanging="425"/>
        <w:jc w:val="left"/>
        <w:rPr>
          <w:rFonts w:ascii="Arial" w:hAnsi="Arial" w:cs="Arial"/>
        </w:rPr>
      </w:pPr>
      <w:r w:rsidRPr="00866993">
        <w:rPr>
          <w:rFonts w:ascii="Arial" w:hAnsi="Arial" w:cs="Arial"/>
        </w:rPr>
        <w:t xml:space="preserve">Zobowiązanie podmiotów </w:t>
      </w:r>
      <w:r w:rsidR="0072779E" w:rsidRPr="00866993">
        <w:rPr>
          <w:rFonts w:ascii="Arial" w:hAnsi="Arial" w:cs="Arial"/>
        </w:rPr>
        <w:t>udostępniających zasoby</w:t>
      </w:r>
      <w:r w:rsidRPr="00866993">
        <w:rPr>
          <w:rFonts w:ascii="Arial" w:hAnsi="Arial" w:cs="Arial"/>
        </w:rPr>
        <w:t xml:space="preserve">, na których zasoby powołuje się wykonawca </w:t>
      </w:r>
      <w:r w:rsidRPr="00866993">
        <w:rPr>
          <w:rFonts w:ascii="Arial" w:hAnsi="Arial" w:cs="Arial"/>
          <w:b/>
        </w:rPr>
        <w:t xml:space="preserve">(załącznik nr </w:t>
      </w:r>
      <w:r w:rsidR="007D6166">
        <w:rPr>
          <w:rFonts w:ascii="Arial" w:hAnsi="Arial" w:cs="Arial"/>
          <w:b/>
        </w:rPr>
        <w:t>5</w:t>
      </w:r>
      <w:r w:rsidRPr="00866993">
        <w:rPr>
          <w:rFonts w:ascii="Arial" w:hAnsi="Arial" w:cs="Arial"/>
          <w:b/>
        </w:rPr>
        <w:t xml:space="preserve"> do SWZ)</w:t>
      </w:r>
      <w:r w:rsidRPr="00866993">
        <w:rPr>
          <w:rFonts w:ascii="Arial" w:hAnsi="Arial" w:cs="Arial"/>
        </w:rPr>
        <w:t xml:space="preserve"> wraz z oświadcz</w:t>
      </w:r>
      <w:r w:rsidR="00AD045F" w:rsidRPr="00866993">
        <w:rPr>
          <w:rFonts w:ascii="Arial" w:hAnsi="Arial" w:cs="Arial"/>
        </w:rPr>
        <w:t xml:space="preserve">eniem </w:t>
      </w:r>
      <w:r w:rsidR="007E7365" w:rsidRPr="00866993">
        <w:rPr>
          <w:rFonts w:ascii="Arial" w:hAnsi="Arial" w:cs="Arial"/>
        </w:rPr>
        <w:t xml:space="preserve">o spełnianiu warunków udziału </w:t>
      </w:r>
      <w:r w:rsidRPr="00866993">
        <w:rPr>
          <w:rFonts w:ascii="Arial" w:hAnsi="Arial" w:cs="Arial"/>
        </w:rPr>
        <w:t xml:space="preserve">w postępowaniu </w:t>
      </w:r>
      <w:r w:rsidRPr="00866993">
        <w:rPr>
          <w:rFonts w:ascii="Arial" w:hAnsi="Arial" w:cs="Arial"/>
          <w:b/>
        </w:rPr>
        <w:t>(załącznik nr 2 do SWZ)</w:t>
      </w:r>
      <w:r w:rsidR="00BE5E63">
        <w:rPr>
          <w:rFonts w:ascii="Arial" w:hAnsi="Arial" w:cs="Arial"/>
          <w:b/>
        </w:rPr>
        <w:t xml:space="preserve"> </w:t>
      </w:r>
      <w:r w:rsidR="00BE5E63" w:rsidRPr="00F93D87">
        <w:rPr>
          <w:rFonts w:ascii="Arial" w:hAnsi="Arial" w:cs="Arial"/>
          <w:bCs/>
        </w:rPr>
        <w:t>– jeżeli dotyczy</w:t>
      </w:r>
      <w:r w:rsidRPr="00866993">
        <w:rPr>
          <w:rFonts w:ascii="Arial" w:hAnsi="Arial" w:cs="Arial"/>
        </w:rPr>
        <w:t xml:space="preserve">; </w:t>
      </w:r>
    </w:p>
    <w:p w14:paraId="427E0CA8" w14:textId="5225C77A" w:rsidR="00D96988" w:rsidRPr="00437F23" w:rsidRDefault="00D96988" w:rsidP="00437F23">
      <w:pPr>
        <w:numPr>
          <w:ilvl w:val="1"/>
          <w:numId w:val="51"/>
        </w:numPr>
        <w:tabs>
          <w:tab w:val="left" w:pos="851"/>
        </w:tabs>
        <w:autoSpaceDE w:val="0"/>
        <w:autoSpaceDN w:val="0"/>
        <w:adjustRightInd w:val="0"/>
        <w:spacing w:after="0" w:line="276" w:lineRule="auto"/>
        <w:ind w:left="851"/>
        <w:jc w:val="left"/>
        <w:rPr>
          <w:rFonts w:ascii="Arial" w:hAnsi="Arial" w:cs="Arial"/>
        </w:rPr>
      </w:pPr>
      <w:r w:rsidRPr="00866993">
        <w:rPr>
          <w:rFonts w:ascii="Arial" w:hAnsi="Arial" w:cs="Arial"/>
        </w:rPr>
        <w:t>Dokumenty potwierdzające umocowanie do reprezentacji wykonawcy, w tym</w:t>
      </w:r>
      <w:r w:rsidR="00437F23">
        <w:rPr>
          <w:rFonts w:ascii="Arial" w:hAnsi="Arial" w:cs="Arial"/>
        </w:rPr>
        <w:t xml:space="preserve"> </w:t>
      </w:r>
      <w:r w:rsidR="00437F23" w:rsidRPr="00437F23">
        <w:rPr>
          <w:rFonts w:ascii="Arial" w:hAnsi="Arial" w:cs="Arial"/>
        </w:rPr>
        <w:t>pełnomocnictwo ustanowione do reprezentowania wykonawcy, także wykonawców wspólnie ubiegających się o udzielenie zamówienia publicznego.</w:t>
      </w:r>
      <w:r w:rsidRPr="00437F23">
        <w:rPr>
          <w:rFonts w:ascii="Arial" w:hAnsi="Arial" w:cs="Arial"/>
        </w:rPr>
        <w:t xml:space="preserve"> </w:t>
      </w:r>
    </w:p>
    <w:p w14:paraId="56484494" w14:textId="57C56C57" w:rsidR="00714643" w:rsidRPr="00F93D87" w:rsidRDefault="00D96988" w:rsidP="006803FB">
      <w:pPr>
        <w:numPr>
          <w:ilvl w:val="1"/>
          <w:numId w:val="51"/>
        </w:numPr>
        <w:tabs>
          <w:tab w:val="left" w:pos="851"/>
        </w:tabs>
        <w:autoSpaceDE w:val="0"/>
        <w:autoSpaceDN w:val="0"/>
        <w:adjustRightInd w:val="0"/>
        <w:spacing w:after="0" w:line="276" w:lineRule="auto"/>
        <w:ind w:left="851"/>
        <w:jc w:val="left"/>
        <w:rPr>
          <w:rFonts w:ascii="Arial" w:hAnsi="Arial" w:cs="Arial"/>
        </w:rPr>
      </w:pPr>
      <w:r w:rsidRPr="00866993">
        <w:rPr>
          <w:rFonts w:ascii="Arial" w:hAnsi="Arial" w:cs="Arial"/>
        </w:rPr>
        <w:t xml:space="preserve">Oświadczenie wykonawców wspólnie ubiegających się o udzielenie zamówienia publicznego dotyczące usług wykonywanych przez poszczególnych wykonawców (składane w trybie art. 117 ust. 4 </w:t>
      </w:r>
      <w:proofErr w:type="spellStart"/>
      <w:r w:rsidRPr="00866993">
        <w:rPr>
          <w:rFonts w:ascii="Arial" w:hAnsi="Arial" w:cs="Arial"/>
        </w:rPr>
        <w:t>Pzp</w:t>
      </w:r>
      <w:proofErr w:type="spellEnd"/>
      <w:r w:rsidRPr="00866993">
        <w:rPr>
          <w:rFonts w:ascii="Arial" w:hAnsi="Arial" w:cs="Arial"/>
        </w:rPr>
        <w:t xml:space="preserve">) </w:t>
      </w:r>
      <w:r w:rsidRPr="00866993">
        <w:rPr>
          <w:rFonts w:ascii="Arial" w:hAnsi="Arial" w:cs="Arial"/>
          <w:b/>
        </w:rPr>
        <w:t xml:space="preserve">(załącznik nr </w:t>
      </w:r>
      <w:r w:rsidR="007D6166">
        <w:rPr>
          <w:rFonts w:ascii="Arial" w:hAnsi="Arial" w:cs="Arial"/>
          <w:b/>
        </w:rPr>
        <w:t>7</w:t>
      </w:r>
      <w:r w:rsidRPr="00866993">
        <w:rPr>
          <w:rFonts w:ascii="Arial" w:hAnsi="Arial" w:cs="Arial"/>
          <w:b/>
        </w:rPr>
        <w:t xml:space="preserve"> do SWZ)</w:t>
      </w:r>
      <w:r w:rsidR="00BE5E63">
        <w:rPr>
          <w:rFonts w:ascii="Arial" w:hAnsi="Arial" w:cs="Arial"/>
          <w:b/>
        </w:rPr>
        <w:t xml:space="preserve"> </w:t>
      </w:r>
      <w:r w:rsidR="00BE5E63" w:rsidRPr="00F93D87">
        <w:rPr>
          <w:rFonts w:ascii="Arial" w:hAnsi="Arial" w:cs="Arial"/>
          <w:bCs/>
        </w:rPr>
        <w:t>– jeżeli dotyczy</w:t>
      </w:r>
      <w:r w:rsidRPr="00866993">
        <w:rPr>
          <w:rFonts w:ascii="Arial" w:hAnsi="Arial" w:cs="Arial"/>
          <w:b/>
        </w:rPr>
        <w:t>.</w:t>
      </w:r>
    </w:p>
    <w:p w14:paraId="2D7BB9CF" w14:textId="77777777" w:rsidR="0087335C" w:rsidRPr="00866993" w:rsidRDefault="006B29BE" w:rsidP="00866993">
      <w:pPr>
        <w:pStyle w:val="Akapitzlist"/>
        <w:numPr>
          <w:ilvl w:val="0"/>
          <w:numId w:val="66"/>
        </w:numPr>
        <w:tabs>
          <w:tab w:val="left" w:pos="426"/>
        </w:tabs>
        <w:autoSpaceDE w:val="0"/>
        <w:autoSpaceDN w:val="0"/>
        <w:adjustRightInd w:val="0"/>
        <w:spacing w:after="0" w:line="276" w:lineRule="auto"/>
        <w:jc w:val="left"/>
        <w:rPr>
          <w:rFonts w:ascii="Arial" w:hAnsi="Arial" w:cs="Arial"/>
        </w:rPr>
      </w:pPr>
      <w:r w:rsidRPr="00866993">
        <w:rPr>
          <w:rFonts w:ascii="Arial" w:hAnsi="Arial" w:cs="Arial"/>
        </w:rPr>
        <w:t>W przypadku, gdy oferta lub załączone do niej dokumenty zawiera</w:t>
      </w:r>
      <w:r w:rsidR="00680AEB" w:rsidRPr="00866993">
        <w:rPr>
          <w:rFonts w:ascii="Arial" w:hAnsi="Arial" w:cs="Arial"/>
        </w:rPr>
        <w:t>ją</w:t>
      </w:r>
      <w:r w:rsidRPr="00866993">
        <w:rPr>
          <w:rFonts w:ascii="Arial" w:hAnsi="Arial" w:cs="Arial"/>
        </w:rPr>
        <w:t xml:space="preserve"> </w:t>
      </w:r>
      <w:r w:rsidRPr="00866993">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866993">
        <w:rPr>
          <w:rFonts w:ascii="Arial" w:hAnsi="Arial" w:cs="Arial"/>
          <w:bCs/>
          <w:snapToGrid w:val="0"/>
        </w:rPr>
        <w:t xml:space="preserve"> w</w:t>
      </w:r>
      <w:r w:rsidRPr="00866993">
        <w:rPr>
          <w:rFonts w:ascii="Arial" w:hAnsi="Arial" w:cs="Arial"/>
          <w:bCs/>
          <w:snapToGrid w:val="0"/>
        </w:rPr>
        <w:t xml:space="preserve"> art. </w:t>
      </w:r>
      <w:r w:rsidR="00164C20" w:rsidRPr="00866993">
        <w:rPr>
          <w:rFonts w:ascii="Arial" w:hAnsi="Arial" w:cs="Arial"/>
          <w:bCs/>
          <w:snapToGrid w:val="0"/>
        </w:rPr>
        <w:t>1</w:t>
      </w:r>
      <w:r w:rsidRPr="00866993">
        <w:rPr>
          <w:rFonts w:ascii="Arial" w:hAnsi="Arial" w:cs="Arial"/>
          <w:bCs/>
          <w:snapToGrid w:val="0"/>
        </w:rPr>
        <w:t xml:space="preserve">8 </w:t>
      </w:r>
      <w:r w:rsidR="00164C20" w:rsidRPr="00866993">
        <w:rPr>
          <w:rFonts w:ascii="Arial" w:hAnsi="Arial" w:cs="Arial"/>
          <w:bCs/>
          <w:snapToGrid w:val="0"/>
        </w:rPr>
        <w:t xml:space="preserve">ust. 3 ustawy </w:t>
      </w:r>
      <w:proofErr w:type="spellStart"/>
      <w:r w:rsidRPr="00866993">
        <w:rPr>
          <w:rFonts w:ascii="Arial" w:hAnsi="Arial" w:cs="Arial"/>
          <w:bCs/>
          <w:snapToGrid w:val="0"/>
        </w:rPr>
        <w:t>Pzp</w:t>
      </w:r>
      <w:proofErr w:type="spellEnd"/>
      <w:r w:rsidRPr="00866993">
        <w:rPr>
          <w:rFonts w:ascii="Arial" w:hAnsi="Arial" w:cs="Arial"/>
          <w:bCs/>
          <w:snapToGrid w:val="0"/>
        </w:rPr>
        <w:t>.</w:t>
      </w:r>
    </w:p>
    <w:p w14:paraId="7E93FE15" w14:textId="77777777" w:rsidR="00AD045F" w:rsidRPr="00866993" w:rsidRDefault="00AD045F" w:rsidP="00866993">
      <w:pPr>
        <w:pStyle w:val="Akapitzlist"/>
        <w:tabs>
          <w:tab w:val="left" w:pos="426"/>
        </w:tabs>
        <w:autoSpaceDE w:val="0"/>
        <w:autoSpaceDN w:val="0"/>
        <w:adjustRightInd w:val="0"/>
        <w:spacing w:after="0" w:line="276" w:lineRule="auto"/>
        <w:ind w:left="360"/>
        <w:jc w:val="left"/>
        <w:rPr>
          <w:rFonts w:ascii="Arial" w:hAnsi="Arial" w:cs="Arial"/>
        </w:rPr>
      </w:pPr>
    </w:p>
    <w:p w14:paraId="0E875B33" w14:textId="77777777" w:rsidR="006B29BE" w:rsidRPr="00866993" w:rsidRDefault="006B29BE" w:rsidP="00866993">
      <w:pPr>
        <w:pStyle w:val="Nagwek1"/>
        <w:keepNext w:val="0"/>
        <w:shd w:val="clear" w:color="auto" w:fill="CCC0D9"/>
        <w:spacing w:before="0" w:after="0" w:line="276" w:lineRule="auto"/>
        <w:ind w:left="567" w:hanging="567"/>
        <w:jc w:val="left"/>
        <w:rPr>
          <w:rFonts w:ascii="Arial" w:hAnsi="Arial" w:cs="Arial"/>
          <w:sz w:val="22"/>
          <w:szCs w:val="22"/>
        </w:rPr>
      </w:pPr>
      <w:bookmarkStart w:id="31" w:name="_Toc264373041"/>
      <w:bookmarkStart w:id="32" w:name="_Toc440969216"/>
      <w:bookmarkStart w:id="33" w:name="_Toc222042044"/>
      <w:r w:rsidRPr="00866993">
        <w:rPr>
          <w:rFonts w:ascii="Arial" w:hAnsi="Arial" w:cs="Arial"/>
          <w:sz w:val="22"/>
          <w:szCs w:val="22"/>
        </w:rPr>
        <w:t>XI</w:t>
      </w:r>
      <w:r w:rsidR="00D56A8B" w:rsidRPr="00866993">
        <w:rPr>
          <w:rFonts w:ascii="Arial" w:hAnsi="Arial" w:cs="Arial"/>
          <w:sz w:val="22"/>
          <w:szCs w:val="22"/>
        </w:rPr>
        <w:t>I</w:t>
      </w:r>
      <w:r w:rsidRPr="00866993">
        <w:rPr>
          <w:rFonts w:ascii="Arial" w:hAnsi="Arial" w:cs="Arial"/>
          <w:sz w:val="22"/>
          <w:szCs w:val="22"/>
        </w:rPr>
        <w:t xml:space="preserve">I. </w:t>
      </w:r>
      <w:r w:rsidRPr="00866993">
        <w:rPr>
          <w:rFonts w:ascii="Arial" w:hAnsi="Arial" w:cs="Arial"/>
          <w:sz w:val="22"/>
          <w:szCs w:val="22"/>
          <w:u w:val="single"/>
        </w:rPr>
        <w:t>MIEJSCE I TERMIN SKŁADANIA OFER</w:t>
      </w:r>
      <w:bookmarkEnd w:id="31"/>
      <w:bookmarkEnd w:id="32"/>
      <w:r w:rsidRPr="00866993">
        <w:rPr>
          <w:rFonts w:ascii="Arial" w:hAnsi="Arial" w:cs="Arial"/>
          <w:sz w:val="22"/>
          <w:szCs w:val="22"/>
          <w:u w:val="single"/>
        </w:rPr>
        <w:t>T</w:t>
      </w:r>
    </w:p>
    <w:p w14:paraId="79C278D5" w14:textId="18F212CB" w:rsidR="0015246B" w:rsidRPr="00866993" w:rsidRDefault="0015246B" w:rsidP="00866993">
      <w:pPr>
        <w:numPr>
          <w:ilvl w:val="0"/>
          <w:numId w:val="52"/>
        </w:numPr>
        <w:spacing w:after="0" w:line="276" w:lineRule="auto"/>
        <w:ind w:left="426" w:hanging="426"/>
        <w:jc w:val="left"/>
        <w:rPr>
          <w:rFonts w:ascii="Arial" w:hAnsi="Arial" w:cs="Arial"/>
        </w:rPr>
      </w:pPr>
      <w:bookmarkStart w:id="34" w:name="_Toc264373042"/>
      <w:bookmarkStart w:id="35" w:name="_Toc440969217"/>
      <w:r w:rsidRPr="00866993">
        <w:rPr>
          <w:rFonts w:ascii="Arial" w:hAnsi="Arial" w:cs="Arial"/>
        </w:rPr>
        <w:t xml:space="preserve">Ofertę należy złożyć do </w:t>
      </w:r>
      <w:r w:rsidRPr="00866993">
        <w:rPr>
          <w:rFonts w:ascii="Arial" w:hAnsi="Arial" w:cs="Arial"/>
          <w:b/>
        </w:rPr>
        <w:t>dnia</w:t>
      </w:r>
      <w:r w:rsidR="00DA5A61">
        <w:rPr>
          <w:rFonts w:ascii="Arial" w:hAnsi="Arial" w:cs="Arial"/>
          <w:b/>
        </w:rPr>
        <w:t xml:space="preserve"> 9.06.</w:t>
      </w:r>
      <w:r w:rsidR="000D1587" w:rsidRPr="00946E7B">
        <w:rPr>
          <w:rFonts w:ascii="Arial" w:hAnsi="Arial" w:cs="Arial"/>
          <w:b/>
        </w:rPr>
        <w:t>202</w:t>
      </w:r>
      <w:r w:rsidR="00866993" w:rsidRPr="00946E7B">
        <w:rPr>
          <w:rFonts w:ascii="Arial" w:hAnsi="Arial" w:cs="Arial"/>
          <w:b/>
        </w:rPr>
        <w:t>3</w:t>
      </w:r>
      <w:r w:rsidR="000D1587" w:rsidRPr="00946E7B">
        <w:rPr>
          <w:rFonts w:ascii="Arial" w:hAnsi="Arial" w:cs="Arial"/>
          <w:b/>
        </w:rPr>
        <w:t xml:space="preserve"> </w:t>
      </w:r>
      <w:r w:rsidRPr="00946E7B">
        <w:rPr>
          <w:rFonts w:ascii="Arial" w:hAnsi="Arial" w:cs="Arial"/>
          <w:b/>
        </w:rPr>
        <w:t>roku</w:t>
      </w:r>
      <w:r w:rsidR="00062B85" w:rsidRPr="00866993">
        <w:rPr>
          <w:rFonts w:ascii="Arial" w:hAnsi="Arial" w:cs="Arial"/>
          <w:b/>
        </w:rPr>
        <w:t xml:space="preserve"> do godziny</w:t>
      </w:r>
      <w:r w:rsidR="000D1587" w:rsidRPr="00866993">
        <w:rPr>
          <w:rFonts w:ascii="Arial" w:hAnsi="Arial" w:cs="Arial"/>
          <w:b/>
        </w:rPr>
        <w:t xml:space="preserve"> 12.00 </w:t>
      </w:r>
      <w:r w:rsidR="00AD045F" w:rsidRPr="00866993">
        <w:rPr>
          <w:rFonts w:ascii="Arial" w:hAnsi="Arial" w:cs="Arial"/>
        </w:rPr>
        <w:t>w sposób określony</w:t>
      </w:r>
      <w:r w:rsidR="00AD045F" w:rsidRPr="00866993">
        <w:rPr>
          <w:rFonts w:ascii="Arial" w:hAnsi="Arial" w:cs="Arial"/>
        </w:rPr>
        <w:br/>
      </w:r>
      <w:r w:rsidRPr="00866993">
        <w:rPr>
          <w:rFonts w:ascii="Arial" w:hAnsi="Arial" w:cs="Arial"/>
        </w:rPr>
        <w:t xml:space="preserve">w rozdziale X pkt 2 SWZ.  </w:t>
      </w:r>
    </w:p>
    <w:p w14:paraId="34A28442" w14:textId="405C01F1" w:rsidR="0015246B" w:rsidRPr="00866993" w:rsidRDefault="0015246B" w:rsidP="00866993">
      <w:pPr>
        <w:numPr>
          <w:ilvl w:val="0"/>
          <w:numId w:val="52"/>
        </w:numPr>
        <w:spacing w:after="0" w:line="276" w:lineRule="auto"/>
        <w:ind w:left="426" w:hanging="426"/>
        <w:jc w:val="left"/>
        <w:rPr>
          <w:rFonts w:ascii="Arial" w:hAnsi="Arial" w:cs="Arial"/>
        </w:rPr>
      </w:pPr>
      <w:r w:rsidRPr="00866993">
        <w:rPr>
          <w:rFonts w:ascii="Arial" w:hAnsi="Arial" w:cs="Arial"/>
        </w:rPr>
        <w:lastRenderedPageBreak/>
        <w:t>Publiczne otwarcie ofert nastąpi w</w:t>
      </w:r>
      <w:r w:rsidR="00004755" w:rsidRPr="00866993">
        <w:rPr>
          <w:rFonts w:ascii="Arial" w:hAnsi="Arial" w:cs="Arial"/>
          <w:b/>
          <w:bCs/>
        </w:rPr>
        <w:t xml:space="preserve"> dniu</w:t>
      </w:r>
      <w:r w:rsidR="00DA5A61">
        <w:rPr>
          <w:rFonts w:ascii="Arial" w:hAnsi="Arial" w:cs="Arial"/>
          <w:b/>
          <w:bCs/>
        </w:rPr>
        <w:t xml:space="preserve"> 9.06</w:t>
      </w:r>
      <w:r w:rsidR="00DA5A61" w:rsidRPr="00946E7B">
        <w:rPr>
          <w:rFonts w:ascii="Arial" w:hAnsi="Arial" w:cs="Arial"/>
          <w:b/>
          <w:bCs/>
        </w:rPr>
        <w:t>.</w:t>
      </w:r>
      <w:r w:rsidR="000D1587" w:rsidRPr="00946E7B">
        <w:rPr>
          <w:rFonts w:ascii="Arial" w:hAnsi="Arial" w:cs="Arial"/>
          <w:b/>
          <w:bCs/>
        </w:rPr>
        <w:t>202</w:t>
      </w:r>
      <w:r w:rsidR="00866993" w:rsidRPr="00946E7B">
        <w:rPr>
          <w:rFonts w:ascii="Arial" w:hAnsi="Arial" w:cs="Arial"/>
          <w:b/>
          <w:bCs/>
        </w:rPr>
        <w:t>3</w:t>
      </w:r>
      <w:r w:rsidR="000D1587" w:rsidRPr="00866993">
        <w:rPr>
          <w:rFonts w:ascii="Arial" w:hAnsi="Arial" w:cs="Arial"/>
          <w:b/>
          <w:bCs/>
        </w:rPr>
        <w:t xml:space="preserve"> </w:t>
      </w:r>
      <w:r w:rsidR="00062B85" w:rsidRPr="00866993">
        <w:rPr>
          <w:rFonts w:ascii="Arial" w:hAnsi="Arial" w:cs="Arial"/>
          <w:b/>
          <w:bCs/>
        </w:rPr>
        <w:t>roku o godzinie</w:t>
      </w:r>
      <w:r w:rsidR="000D1587" w:rsidRPr="00866993">
        <w:rPr>
          <w:rFonts w:ascii="Arial" w:hAnsi="Arial" w:cs="Arial"/>
          <w:b/>
          <w:bCs/>
        </w:rPr>
        <w:t xml:space="preserve"> 12.30</w:t>
      </w:r>
      <w:r w:rsidR="001845E9" w:rsidRPr="00866993">
        <w:rPr>
          <w:rFonts w:ascii="Arial" w:hAnsi="Arial" w:cs="Arial"/>
          <w:b/>
          <w:bCs/>
        </w:rPr>
        <w:t xml:space="preserve"> </w:t>
      </w:r>
      <w:r w:rsidRPr="00866993">
        <w:rPr>
          <w:rFonts w:ascii="Arial" w:hAnsi="Arial" w:cs="Arial"/>
        </w:rPr>
        <w:t xml:space="preserve">w Urzędzie Miasta Świnoujście, pok. nr 111, za pomocą platformy zakupowej. </w:t>
      </w:r>
    </w:p>
    <w:p w14:paraId="59B89BA3" w14:textId="77777777" w:rsidR="0015246B" w:rsidRPr="00866993" w:rsidRDefault="0015246B" w:rsidP="00866993">
      <w:pPr>
        <w:numPr>
          <w:ilvl w:val="0"/>
          <w:numId w:val="52"/>
        </w:numPr>
        <w:spacing w:after="0" w:line="276" w:lineRule="auto"/>
        <w:ind w:left="426" w:hanging="426"/>
        <w:jc w:val="left"/>
        <w:rPr>
          <w:rFonts w:ascii="Arial" w:hAnsi="Arial" w:cs="Arial"/>
        </w:rPr>
      </w:pPr>
      <w:r w:rsidRPr="00866993">
        <w:rPr>
          <w:rFonts w:ascii="Arial" w:eastAsiaTheme="minorHAnsi" w:hAnsi="Arial" w:cs="Arial"/>
          <w:lang w:eastAsia="en-US"/>
        </w:rPr>
        <w:t>Niezwłocznie po otwarciu ofert Zamawiający zamieści na stronie internetowej informacj</w:t>
      </w:r>
      <w:r w:rsidR="00AD045F" w:rsidRPr="00866993">
        <w:rPr>
          <w:rFonts w:ascii="Arial" w:eastAsiaTheme="minorHAnsi" w:hAnsi="Arial" w:cs="Arial"/>
          <w:lang w:eastAsia="en-US"/>
        </w:rPr>
        <w:t>ę</w:t>
      </w:r>
      <w:r w:rsidR="00AD045F" w:rsidRPr="00866993">
        <w:rPr>
          <w:rFonts w:ascii="Arial" w:eastAsiaTheme="minorHAnsi" w:hAnsi="Arial" w:cs="Arial"/>
          <w:lang w:eastAsia="en-US"/>
        </w:rPr>
        <w:br/>
      </w:r>
      <w:r w:rsidRPr="00866993">
        <w:rPr>
          <w:rFonts w:ascii="Arial" w:eastAsiaTheme="minorHAnsi" w:hAnsi="Arial" w:cs="Arial"/>
          <w:lang w:eastAsia="en-US"/>
        </w:rPr>
        <w:t xml:space="preserve">z otwarcia ofert, o której mowa w art. 222 ust. 5 ustawy </w:t>
      </w:r>
      <w:proofErr w:type="spellStart"/>
      <w:r w:rsidRPr="00866993">
        <w:rPr>
          <w:rFonts w:ascii="Arial" w:eastAsiaTheme="minorHAnsi" w:hAnsi="Arial" w:cs="Arial"/>
          <w:lang w:eastAsia="en-US"/>
        </w:rPr>
        <w:t>Pzp</w:t>
      </w:r>
      <w:proofErr w:type="spellEnd"/>
      <w:r w:rsidRPr="00866993">
        <w:rPr>
          <w:rFonts w:ascii="Arial" w:eastAsiaTheme="minorHAnsi" w:hAnsi="Arial" w:cs="Arial"/>
          <w:lang w:eastAsia="en-US"/>
        </w:rPr>
        <w:t>.</w:t>
      </w:r>
    </w:p>
    <w:p w14:paraId="1A3796E1" w14:textId="77777777" w:rsidR="00AD045F" w:rsidRPr="00866993" w:rsidRDefault="00AD045F" w:rsidP="00866993">
      <w:pPr>
        <w:spacing w:after="0" w:line="276" w:lineRule="auto"/>
        <w:ind w:left="426"/>
        <w:jc w:val="left"/>
        <w:rPr>
          <w:rFonts w:ascii="Arial" w:hAnsi="Arial" w:cs="Arial"/>
        </w:rPr>
      </w:pPr>
    </w:p>
    <w:p w14:paraId="61A40755" w14:textId="77777777" w:rsidR="006B29BE" w:rsidRPr="00866993" w:rsidRDefault="006B29BE" w:rsidP="009219C7">
      <w:pPr>
        <w:pStyle w:val="Nagwek1"/>
        <w:shd w:val="clear" w:color="auto" w:fill="CCC0D9"/>
        <w:tabs>
          <w:tab w:val="left" w:pos="0"/>
        </w:tabs>
        <w:spacing w:before="0" w:after="0" w:line="276" w:lineRule="auto"/>
        <w:ind w:left="567" w:hanging="567"/>
        <w:jc w:val="left"/>
        <w:rPr>
          <w:rFonts w:ascii="Arial" w:hAnsi="Arial" w:cs="Arial"/>
          <w:sz w:val="22"/>
          <w:szCs w:val="22"/>
          <w:u w:val="single"/>
        </w:rPr>
      </w:pPr>
      <w:r w:rsidRPr="00866993">
        <w:rPr>
          <w:rFonts w:ascii="Arial" w:hAnsi="Arial" w:cs="Arial"/>
          <w:sz w:val="22"/>
          <w:szCs w:val="22"/>
        </w:rPr>
        <w:t>XI</w:t>
      </w:r>
      <w:r w:rsidR="00D56A8B" w:rsidRPr="00866993">
        <w:rPr>
          <w:rFonts w:ascii="Arial" w:hAnsi="Arial" w:cs="Arial"/>
          <w:sz w:val="22"/>
          <w:szCs w:val="22"/>
        </w:rPr>
        <w:t>V</w:t>
      </w:r>
      <w:r w:rsidRPr="00866993">
        <w:rPr>
          <w:rFonts w:ascii="Arial" w:hAnsi="Arial" w:cs="Arial"/>
          <w:sz w:val="22"/>
          <w:szCs w:val="22"/>
        </w:rPr>
        <w:t xml:space="preserve">. </w:t>
      </w:r>
      <w:r w:rsidRPr="00866993">
        <w:rPr>
          <w:rFonts w:ascii="Arial" w:hAnsi="Arial" w:cs="Arial"/>
          <w:sz w:val="22"/>
          <w:szCs w:val="22"/>
          <w:u w:val="single"/>
        </w:rPr>
        <w:t>SPOSÓB OBLICZENIA CENY OFERTOWEJ</w:t>
      </w:r>
      <w:bookmarkEnd w:id="34"/>
      <w:bookmarkEnd w:id="35"/>
    </w:p>
    <w:p w14:paraId="6CBA40A9" w14:textId="77777777" w:rsidR="009219C7" w:rsidRPr="009219C7" w:rsidRDefault="009219C7" w:rsidP="009219C7">
      <w:pPr>
        <w:pStyle w:val="Akapitzlist"/>
        <w:numPr>
          <w:ilvl w:val="3"/>
          <w:numId w:val="71"/>
        </w:numPr>
        <w:tabs>
          <w:tab w:val="left" w:pos="0"/>
        </w:tabs>
        <w:spacing w:after="0" w:line="276" w:lineRule="auto"/>
        <w:ind w:left="567" w:hanging="567"/>
        <w:jc w:val="left"/>
        <w:rPr>
          <w:rFonts w:ascii="Arial" w:eastAsia="Calibri" w:hAnsi="Arial" w:cs="Arial"/>
        </w:rPr>
      </w:pPr>
      <w:r w:rsidRPr="009219C7">
        <w:rPr>
          <w:rFonts w:ascii="Arial" w:eastAsia="Calibri" w:hAnsi="Arial" w:cs="Arial"/>
        </w:rPr>
        <w:t xml:space="preserve">Cena Oferty zostanie wyliczona przez Wykonawcę wg załącznika nr </w:t>
      </w:r>
      <w:r>
        <w:rPr>
          <w:rFonts w:ascii="Arial" w:eastAsia="Calibri" w:hAnsi="Arial" w:cs="Arial"/>
        </w:rPr>
        <w:t xml:space="preserve">6.5 </w:t>
      </w:r>
      <w:bookmarkStart w:id="36" w:name="_Hlk133330707"/>
      <w:r>
        <w:rPr>
          <w:rFonts w:ascii="Arial" w:eastAsia="Calibri" w:hAnsi="Arial" w:cs="Arial"/>
        </w:rPr>
        <w:t xml:space="preserve">(dla części I </w:t>
      </w:r>
      <w:proofErr w:type="spellStart"/>
      <w:r>
        <w:rPr>
          <w:rFonts w:ascii="Arial" w:eastAsia="Calibri" w:hAnsi="Arial" w:cs="Arial"/>
        </w:rPr>
        <w:t>i</w:t>
      </w:r>
      <w:proofErr w:type="spellEnd"/>
      <w:r>
        <w:rPr>
          <w:rFonts w:ascii="Arial" w:eastAsia="Calibri" w:hAnsi="Arial" w:cs="Arial"/>
        </w:rPr>
        <w:t xml:space="preserve"> II) oraz załącznika nr 6.6 (dla części III i IV)</w:t>
      </w:r>
      <w:bookmarkEnd w:id="36"/>
      <w:r w:rsidRPr="009219C7">
        <w:rPr>
          <w:rFonts w:ascii="Arial" w:eastAsia="Calibri" w:hAnsi="Arial" w:cs="Arial"/>
        </w:rPr>
        <w:t xml:space="preserve">. UWAGA: Wypełniony załącznik należy załączyć do oferty. W przypadku braku wypełnionego załącznika oferta zostanie odrzucona. </w:t>
      </w:r>
    </w:p>
    <w:p w14:paraId="404F8C1B" w14:textId="77777777" w:rsidR="009219C7" w:rsidRPr="00F93D87" w:rsidRDefault="009219C7" w:rsidP="009219C7">
      <w:pPr>
        <w:pStyle w:val="Akapitzlist"/>
        <w:numPr>
          <w:ilvl w:val="3"/>
          <w:numId w:val="71"/>
        </w:numPr>
        <w:tabs>
          <w:tab w:val="left" w:pos="0"/>
        </w:tabs>
        <w:spacing w:after="0" w:line="276" w:lineRule="auto"/>
        <w:ind w:left="567" w:hanging="567"/>
        <w:jc w:val="left"/>
        <w:rPr>
          <w:rFonts w:ascii="Arial" w:eastAsia="Calibri" w:hAnsi="Arial" w:cs="Arial"/>
          <w:highlight w:val="yellow"/>
        </w:rPr>
      </w:pPr>
      <w:r w:rsidRPr="00F93D87">
        <w:rPr>
          <w:rFonts w:ascii="Arial" w:eastAsia="Calibri" w:hAnsi="Arial" w:cs="Arial"/>
          <w:highlight w:val="yellow"/>
        </w:rPr>
        <w:t>Zakres rzeczowo-finansowy, o którym mowa w pkt. 1 powyżej należy sporządzić metodą kalkulacji uproszczonej ściśl</w:t>
      </w:r>
      <w:bookmarkStart w:id="37" w:name="_GoBack"/>
      <w:bookmarkEnd w:id="37"/>
      <w:r w:rsidRPr="00F93D87">
        <w:rPr>
          <w:rFonts w:ascii="Arial" w:eastAsia="Calibri" w:hAnsi="Arial" w:cs="Arial"/>
          <w:highlight w:val="yellow"/>
        </w:rPr>
        <w:t xml:space="preserve">e według kolejności wyszczególnionych pozycji. Wykonawca określi ceny jednostkowe netto oraz wartości robót netto dla wszystkich pozycji wymienionych w zakresie rzeczowo – finansowym. </w:t>
      </w:r>
    </w:p>
    <w:p w14:paraId="46BEB343" w14:textId="77777777" w:rsidR="009219C7" w:rsidRDefault="009219C7" w:rsidP="009219C7">
      <w:pPr>
        <w:pStyle w:val="Akapitzlist"/>
        <w:numPr>
          <w:ilvl w:val="3"/>
          <w:numId w:val="71"/>
        </w:numPr>
        <w:tabs>
          <w:tab w:val="left" w:pos="0"/>
        </w:tabs>
        <w:spacing w:after="0" w:line="276" w:lineRule="auto"/>
        <w:ind w:left="567" w:hanging="567"/>
        <w:jc w:val="left"/>
        <w:rPr>
          <w:rFonts w:ascii="Arial" w:eastAsia="Calibri" w:hAnsi="Arial" w:cs="Arial"/>
        </w:rPr>
      </w:pPr>
      <w:r w:rsidRPr="009219C7">
        <w:rPr>
          <w:rFonts w:ascii="Arial" w:eastAsia="Calibri" w:hAnsi="Arial" w:cs="Arial"/>
        </w:rPr>
        <w:t xml:space="preserve">Wyliczone w </w:t>
      </w:r>
      <w:r>
        <w:rPr>
          <w:rFonts w:ascii="Arial" w:eastAsia="Calibri" w:hAnsi="Arial" w:cs="Arial"/>
        </w:rPr>
        <w:t>zakresie rzeczowo-finansowym</w:t>
      </w:r>
      <w:r w:rsidRPr="009219C7">
        <w:rPr>
          <w:rFonts w:ascii="Arial" w:eastAsia="Calibri" w:hAnsi="Arial" w:cs="Arial"/>
        </w:rPr>
        <w:t xml:space="preserve"> (dla poszczególnych </w:t>
      </w:r>
      <w:r>
        <w:rPr>
          <w:rFonts w:ascii="Arial" w:eastAsia="Calibri" w:hAnsi="Arial" w:cs="Arial"/>
        </w:rPr>
        <w:t>usług</w:t>
      </w:r>
      <w:r w:rsidRPr="009219C7">
        <w:rPr>
          <w:rFonts w:ascii="Arial" w:eastAsia="Calibri" w:hAnsi="Arial" w:cs="Arial"/>
        </w:rPr>
        <w:t xml:space="preserve"> danej części zadania) wartości netto za wykonanie poszczególnych elementów prac Wykonawca powinien zsumować do pozycji „razem” (dla danej cz</w:t>
      </w:r>
      <w:r>
        <w:rPr>
          <w:rFonts w:ascii="Arial" w:eastAsia="Calibri" w:hAnsi="Arial" w:cs="Arial"/>
        </w:rPr>
        <w:t>ęści zadania), dodać podatek VAT</w:t>
      </w:r>
      <w:r>
        <w:rPr>
          <w:rFonts w:ascii="Arial" w:eastAsia="Calibri" w:hAnsi="Arial" w:cs="Arial"/>
        </w:rPr>
        <w:br/>
        <w:t>i obliczyć cenę brutto.</w:t>
      </w:r>
    </w:p>
    <w:p w14:paraId="1CEFE7CF" w14:textId="77777777" w:rsidR="009219C7" w:rsidRPr="009219C7" w:rsidRDefault="009219C7" w:rsidP="0086106C">
      <w:pPr>
        <w:pStyle w:val="Akapitzlist"/>
        <w:numPr>
          <w:ilvl w:val="3"/>
          <w:numId w:val="71"/>
        </w:numPr>
        <w:ind w:left="567" w:hanging="567"/>
        <w:jc w:val="left"/>
        <w:rPr>
          <w:rFonts w:ascii="Arial" w:eastAsia="Calibri" w:hAnsi="Arial" w:cs="Arial"/>
        </w:rPr>
      </w:pPr>
      <w:r w:rsidRPr="009219C7">
        <w:rPr>
          <w:rFonts w:ascii="Arial" w:eastAsia="Calibri" w:hAnsi="Arial" w:cs="Arial"/>
        </w:rPr>
        <w:t xml:space="preserve">Wykonawca obliczając cenę oferty musi uwzględnić w kosztorysie wszystkie opisane pozycje. Wykonawca nie może również wprowadzać zmian do kosztorysu. Wszystkie błędy ujawnione w Specyfikacjach Technicznych oraz w zakresie rzeczowo finansowym Wykonawca powinien zgłosić Zamawiającemu przed terminem składania ofert. </w:t>
      </w:r>
    </w:p>
    <w:p w14:paraId="3A9CBB34" w14:textId="77777777" w:rsidR="0086106C" w:rsidRDefault="0086106C" w:rsidP="0086106C">
      <w:pPr>
        <w:pStyle w:val="Akapitzlist"/>
        <w:numPr>
          <w:ilvl w:val="3"/>
          <w:numId w:val="71"/>
        </w:numPr>
        <w:tabs>
          <w:tab w:val="left" w:pos="0"/>
        </w:tabs>
        <w:spacing w:after="0" w:line="276" w:lineRule="auto"/>
        <w:ind w:left="567" w:hanging="567"/>
        <w:jc w:val="left"/>
        <w:rPr>
          <w:rFonts w:ascii="Arial" w:eastAsia="Calibri" w:hAnsi="Arial" w:cs="Arial"/>
        </w:rPr>
      </w:pPr>
      <w:r w:rsidRPr="0086106C">
        <w:rPr>
          <w:rFonts w:ascii="Arial" w:eastAsia="Calibri" w:hAnsi="Arial" w:cs="Arial"/>
        </w:rPr>
        <w:t>Cena oferty powinna obejmować całkowity koszt w</w:t>
      </w:r>
      <w:r>
        <w:rPr>
          <w:rFonts w:ascii="Arial" w:eastAsia="Calibri" w:hAnsi="Arial" w:cs="Arial"/>
        </w:rPr>
        <w:t>ykonania przedmiotu zamówienia:</w:t>
      </w:r>
    </w:p>
    <w:p w14:paraId="29C68CEA" w14:textId="77777777" w:rsidR="0086106C" w:rsidRDefault="0086106C" w:rsidP="0086106C">
      <w:pPr>
        <w:pStyle w:val="Akapitzlist"/>
        <w:numPr>
          <w:ilvl w:val="0"/>
          <w:numId w:val="97"/>
        </w:numPr>
        <w:tabs>
          <w:tab w:val="left" w:pos="0"/>
          <w:tab w:val="left" w:pos="993"/>
        </w:tabs>
        <w:spacing w:after="0" w:line="276" w:lineRule="auto"/>
        <w:ind w:left="993" w:hanging="284"/>
        <w:jc w:val="left"/>
        <w:rPr>
          <w:rFonts w:ascii="Arial" w:eastAsia="Calibri" w:hAnsi="Arial" w:cs="Arial"/>
        </w:rPr>
      </w:pPr>
      <w:r w:rsidRPr="0086106C">
        <w:rPr>
          <w:rFonts w:ascii="Arial" w:eastAsia="Calibri" w:hAnsi="Arial" w:cs="Arial"/>
        </w:rPr>
        <w:t>zgodnie z zakresem robót określonym w projekcie</w:t>
      </w:r>
      <w:r>
        <w:rPr>
          <w:rFonts w:ascii="Arial" w:eastAsia="Calibri" w:hAnsi="Arial" w:cs="Arial"/>
        </w:rPr>
        <w:t xml:space="preserve"> umowy stanowiącym załącznik do </w:t>
      </w:r>
      <w:r w:rsidRPr="0086106C">
        <w:rPr>
          <w:rFonts w:ascii="Arial" w:eastAsia="Calibri" w:hAnsi="Arial" w:cs="Arial"/>
        </w:rPr>
        <w:t>SWZ, w zakresie rzeczowo-finansowym oraz OPZ.</w:t>
      </w:r>
    </w:p>
    <w:p w14:paraId="4118AA60" w14:textId="77777777" w:rsidR="0086106C" w:rsidRDefault="0086106C" w:rsidP="0086106C">
      <w:pPr>
        <w:pStyle w:val="Akapitzlist"/>
        <w:numPr>
          <w:ilvl w:val="0"/>
          <w:numId w:val="97"/>
        </w:numPr>
        <w:tabs>
          <w:tab w:val="left" w:pos="0"/>
          <w:tab w:val="left" w:pos="993"/>
        </w:tabs>
        <w:spacing w:after="0" w:line="276" w:lineRule="auto"/>
        <w:ind w:left="993" w:hanging="284"/>
        <w:jc w:val="left"/>
        <w:rPr>
          <w:rFonts w:ascii="Arial" w:eastAsia="Calibri" w:hAnsi="Arial" w:cs="Arial"/>
        </w:rPr>
      </w:pPr>
      <w:r w:rsidRPr="0086106C">
        <w:rPr>
          <w:rFonts w:ascii="Arial" w:eastAsia="Calibri" w:hAnsi="Arial" w:cs="Arial"/>
        </w:rPr>
        <w:t>cena musi zawierać wszystkie koszty związane z realizacją zadania wynikające wprost z OPZ, i zakresu rzeczowego określonego w punkcie a) powyżej, jak również następujące koszty:</w:t>
      </w:r>
    </w:p>
    <w:p w14:paraId="6A4CF5A5" w14:textId="77777777" w:rsidR="0086106C" w:rsidRDefault="0086106C" w:rsidP="0086106C">
      <w:pPr>
        <w:pStyle w:val="Akapitzlist"/>
        <w:numPr>
          <w:ilvl w:val="0"/>
          <w:numId w:val="85"/>
        </w:numPr>
        <w:tabs>
          <w:tab w:val="left" w:pos="0"/>
        </w:tabs>
        <w:spacing w:after="0" w:line="276" w:lineRule="auto"/>
        <w:ind w:left="1134" w:hanging="141"/>
        <w:jc w:val="left"/>
        <w:rPr>
          <w:rFonts w:ascii="Arial" w:eastAsia="Calibri" w:hAnsi="Arial" w:cs="Arial"/>
        </w:rPr>
      </w:pPr>
      <w:r w:rsidRPr="0086106C">
        <w:rPr>
          <w:rFonts w:ascii="Arial" w:eastAsia="Calibri" w:hAnsi="Arial" w:cs="Arial"/>
        </w:rPr>
        <w:t>wszelkich robót przygotowawczych związanych z realizacją zamówienia,</w:t>
      </w:r>
    </w:p>
    <w:p w14:paraId="2578B3CD" w14:textId="77777777" w:rsidR="0086106C" w:rsidRDefault="0086106C" w:rsidP="0086106C">
      <w:pPr>
        <w:pStyle w:val="Akapitzlist"/>
        <w:numPr>
          <w:ilvl w:val="0"/>
          <w:numId w:val="85"/>
        </w:numPr>
        <w:tabs>
          <w:tab w:val="left" w:pos="0"/>
        </w:tabs>
        <w:spacing w:after="0" w:line="276" w:lineRule="auto"/>
        <w:ind w:left="1134" w:hanging="141"/>
        <w:jc w:val="left"/>
        <w:rPr>
          <w:rFonts w:ascii="Arial" w:eastAsia="Calibri" w:hAnsi="Arial" w:cs="Arial"/>
        </w:rPr>
      </w:pPr>
      <w:r w:rsidRPr="0086106C">
        <w:rPr>
          <w:rFonts w:ascii="Arial" w:eastAsia="Calibri" w:hAnsi="Arial" w:cs="Arial"/>
        </w:rPr>
        <w:t>wszelkie koszty stworzenia, utrzymania i likwidacji zaplecza wykonywanej usługi (np. uzgodnienia z ENEA wyłączanie prądu),</w:t>
      </w:r>
    </w:p>
    <w:p w14:paraId="229698CA" w14:textId="77777777" w:rsidR="0086106C" w:rsidRDefault="0086106C" w:rsidP="0086106C">
      <w:pPr>
        <w:pStyle w:val="Akapitzlist"/>
        <w:numPr>
          <w:ilvl w:val="0"/>
          <w:numId w:val="85"/>
        </w:numPr>
        <w:tabs>
          <w:tab w:val="left" w:pos="0"/>
        </w:tabs>
        <w:spacing w:after="0" w:line="276" w:lineRule="auto"/>
        <w:ind w:left="1134" w:hanging="141"/>
        <w:jc w:val="left"/>
        <w:rPr>
          <w:rFonts w:ascii="Arial" w:eastAsia="Calibri" w:hAnsi="Arial" w:cs="Arial"/>
        </w:rPr>
      </w:pPr>
      <w:r w:rsidRPr="0086106C">
        <w:rPr>
          <w:rFonts w:ascii="Arial" w:eastAsia="Calibri" w:hAnsi="Arial" w:cs="Arial"/>
        </w:rPr>
        <w:t>wykonania oznakowania i zabezpieczeń zapewniających bezpieczeństwo osób trzecich podczas wykonywania usług,</w:t>
      </w:r>
    </w:p>
    <w:p w14:paraId="067044A5" w14:textId="394793AF" w:rsidR="0086106C" w:rsidRDefault="0086106C" w:rsidP="0086106C">
      <w:pPr>
        <w:pStyle w:val="Akapitzlist"/>
        <w:numPr>
          <w:ilvl w:val="0"/>
          <w:numId w:val="85"/>
        </w:numPr>
        <w:tabs>
          <w:tab w:val="left" w:pos="0"/>
        </w:tabs>
        <w:spacing w:after="0" w:line="276" w:lineRule="auto"/>
        <w:ind w:left="1134" w:hanging="141"/>
        <w:jc w:val="left"/>
        <w:rPr>
          <w:rFonts w:ascii="Arial" w:eastAsia="Calibri" w:hAnsi="Arial" w:cs="Arial"/>
        </w:rPr>
      </w:pPr>
      <w:r w:rsidRPr="0086106C">
        <w:rPr>
          <w:rFonts w:ascii="Arial" w:eastAsia="Calibri" w:hAnsi="Arial" w:cs="Arial"/>
        </w:rPr>
        <w:t xml:space="preserve">zorganizowania </w:t>
      </w:r>
      <w:r w:rsidR="006A1A86">
        <w:rPr>
          <w:rFonts w:ascii="Arial" w:eastAsia="Calibri" w:hAnsi="Arial" w:cs="Arial"/>
        </w:rPr>
        <w:t>prac</w:t>
      </w:r>
      <w:r w:rsidR="006A1A86" w:rsidRPr="0086106C">
        <w:rPr>
          <w:rFonts w:ascii="Arial" w:eastAsia="Calibri" w:hAnsi="Arial" w:cs="Arial"/>
        </w:rPr>
        <w:t xml:space="preserve"> </w:t>
      </w:r>
      <w:r w:rsidRPr="0086106C">
        <w:rPr>
          <w:rFonts w:ascii="Arial" w:eastAsia="Calibri" w:hAnsi="Arial" w:cs="Arial"/>
        </w:rPr>
        <w:t>w sposób ograniczający uciążliwości z nimi związanych do koniecznego minimum,</w:t>
      </w:r>
    </w:p>
    <w:p w14:paraId="1C061774" w14:textId="77777777" w:rsidR="0086106C" w:rsidRDefault="0086106C" w:rsidP="0086106C">
      <w:pPr>
        <w:pStyle w:val="Akapitzlist"/>
        <w:numPr>
          <w:ilvl w:val="0"/>
          <w:numId w:val="85"/>
        </w:numPr>
        <w:tabs>
          <w:tab w:val="left" w:pos="0"/>
        </w:tabs>
        <w:spacing w:after="0" w:line="276" w:lineRule="auto"/>
        <w:ind w:left="1134" w:hanging="141"/>
        <w:jc w:val="left"/>
        <w:rPr>
          <w:rFonts w:ascii="Arial" w:eastAsia="Calibri" w:hAnsi="Arial" w:cs="Arial"/>
        </w:rPr>
      </w:pPr>
      <w:r w:rsidRPr="0086106C">
        <w:rPr>
          <w:rFonts w:ascii="Arial" w:eastAsia="Calibri" w:hAnsi="Arial" w:cs="Arial"/>
        </w:rPr>
        <w:t>wywozu wszelkich odpadów powstałych w trakcie trwania prac (z uwzględnieniem opłat taryfowych za przyjęcie, składowanie, utylizację) zgodnie z ustawą o z dnia 14 grudnia 2012 r. o odpadac</w:t>
      </w:r>
      <w:r>
        <w:rPr>
          <w:rFonts w:ascii="Arial" w:eastAsia="Calibri" w:hAnsi="Arial" w:cs="Arial"/>
        </w:rPr>
        <w:t>h),</w:t>
      </w:r>
    </w:p>
    <w:p w14:paraId="30BE88BF" w14:textId="77777777" w:rsidR="0086106C" w:rsidRPr="0086106C" w:rsidRDefault="0086106C" w:rsidP="0086106C">
      <w:pPr>
        <w:pStyle w:val="Akapitzlist"/>
        <w:numPr>
          <w:ilvl w:val="0"/>
          <w:numId w:val="85"/>
        </w:numPr>
        <w:tabs>
          <w:tab w:val="left" w:pos="0"/>
        </w:tabs>
        <w:spacing w:after="0" w:line="276" w:lineRule="auto"/>
        <w:ind w:left="1134" w:hanging="141"/>
        <w:jc w:val="left"/>
        <w:rPr>
          <w:rFonts w:ascii="Arial" w:eastAsia="Calibri" w:hAnsi="Arial" w:cs="Arial"/>
        </w:rPr>
      </w:pPr>
      <w:r w:rsidRPr="0086106C">
        <w:rPr>
          <w:rFonts w:ascii="Arial" w:eastAsia="Calibri" w:hAnsi="Arial" w:cs="Arial"/>
        </w:rPr>
        <w:t xml:space="preserve">inne wyżej nie wymienione koszty. </w:t>
      </w:r>
    </w:p>
    <w:p w14:paraId="1890C56E" w14:textId="77777777" w:rsidR="0086106C" w:rsidRPr="0086106C" w:rsidRDefault="0086106C" w:rsidP="0086106C">
      <w:pPr>
        <w:pStyle w:val="Akapitzlist"/>
        <w:numPr>
          <w:ilvl w:val="3"/>
          <w:numId w:val="71"/>
        </w:numPr>
        <w:tabs>
          <w:tab w:val="left" w:pos="0"/>
        </w:tabs>
        <w:spacing w:after="0" w:line="276" w:lineRule="auto"/>
        <w:ind w:left="567" w:hanging="567"/>
        <w:jc w:val="left"/>
        <w:rPr>
          <w:rFonts w:ascii="Arial" w:eastAsia="Calibri" w:hAnsi="Arial" w:cs="Arial"/>
        </w:rPr>
      </w:pPr>
      <w:r w:rsidRPr="0086106C">
        <w:rPr>
          <w:rFonts w:ascii="Arial" w:eastAsia="Calibri" w:hAnsi="Arial" w:cs="Arial"/>
        </w:rPr>
        <w:t>Rozliczenia pomiędzy zamawiającym a wykonawcą będą prowadzone w walucie PLN.</w:t>
      </w:r>
    </w:p>
    <w:p w14:paraId="04F2CFBA" w14:textId="77777777" w:rsidR="0086106C" w:rsidRPr="0086106C" w:rsidRDefault="0086106C" w:rsidP="0086106C">
      <w:pPr>
        <w:pStyle w:val="Akapitzlist"/>
        <w:numPr>
          <w:ilvl w:val="3"/>
          <w:numId w:val="71"/>
        </w:numPr>
        <w:tabs>
          <w:tab w:val="left" w:pos="0"/>
        </w:tabs>
        <w:spacing w:after="0" w:line="276" w:lineRule="auto"/>
        <w:ind w:left="567" w:hanging="567"/>
        <w:jc w:val="left"/>
        <w:rPr>
          <w:rFonts w:ascii="Arial" w:eastAsia="Calibri" w:hAnsi="Arial" w:cs="Arial"/>
        </w:rPr>
      </w:pPr>
      <w:r w:rsidRPr="0086106C">
        <w:rPr>
          <w:rFonts w:ascii="Arial" w:eastAsia="Calibri" w:hAnsi="Arial" w:cs="Arial"/>
        </w:rPr>
        <w:t>Pojęcia netto i brutto odnoszące się do ceny oznaczają odpowiednio: cenę bez uwzględnienia podatku VAT (netto) oraz cenę zawierającą obowiązujący podatek VAT (brutto).</w:t>
      </w:r>
    </w:p>
    <w:p w14:paraId="7217BFF9" w14:textId="77777777" w:rsidR="0086106C" w:rsidRPr="0086106C" w:rsidRDefault="0086106C" w:rsidP="0086106C">
      <w:pPr>
        <w:pStyle w:val="Akapitzlist"/>
        <w:numPr>
          <w:ilvl w:val="3"/>
          <w:numId w:val="71"/>
        </w:numPr>
        <w:tabs>
          <w:tab w:val="left" w:pos="0"/>
        </w:tabs>
        <w:spacing w:after="0" w:line="276" w:lineRule="auto"/>
        <w:ind w:left="567" w:hanging="567"/>
        <w:jc w:val="left"/>
        <w:rPr>
          <w:rFonts w:ascii="Arial" w:eastAsia="Calibri" w:hAnsi="Arial" w:cs="Arial"/>
        </w:rPr>
      </w:pPr>
      <w:r w:rsidRPr="0086106C">
        <w:rPr>
          <w:rFonts w:ascii="Arial" w:eastAsia="Calibri" w:hAnsi="Arial" w:cs="Arial"/>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14:paraId="142CB682" w14:textId="77777777" w:rsidR="00AD045F" w:rsidRDefault="0086106C" w:rsidP="0086106C">
      <w:pPr>
        <w:pStyle w:val="Akapitzlist"/>
        <w:numPr>
          <w:ilvl w:val="3"/>
          <w:numId w:val="71"/>
        </w:numPr>
        <w:tabs>
          <w:tab w:val="left" w:pos="0"/>
        </w:tabs>
        <w:spacing w:after="0" w:line="276" w:lineRule="auto"/>
        <w:ind w:left="567" w:hanging="567"/>
        <w:jc w:val="left"/>
        <w:rPr>
          <w:rFonts w:ascii="Arial" w:eastAsia="Calibri" w:hAnsi="Arial" w:cs="Arial"/>
        </w:rPr>
      </w:pPr>
      <w:r w:rsidRPr="0086106C">
        <w:rPr>
          <w:rFonts w:ascii="Arial" w:eastAsia="Calibri" w:hAnsi="Arial" w:cs="Arial"/>
        </w:rPr>
        <w:t>Wszystkie obliczenia, oraz wpisywanie ich wyników do dokumentów stanowiących ofertę należy wykonać ze szczególną starannością i poddać sprawdzeniu w celu uniknięcia omyłek rachunkowych i pisarskich.</w:t>
      </w:r>
    </w:p>
    <w:p w14:paraId="1262673B" w14:textId="77777777" w:rsidR="0086106C" w:rsidRPr="0086106C" w:rsidRDefault="0086106C" w:rsidP="0086106C">
      <w:pPr>
        <w:pStyle w:val="Akapitzlist"/>
        <w:tabs>
          <w:tab w:val="left" w:pos="0"/>
        </w:tabs>
        <w:spacing w:after="0" w:line="276" w:lineRule="auto"/>
        <w:ind w:left="567"/>
        <w:jc w:val="left"/>
        <w:rPr>
          <w:rFonts w:ascii="Arial" w:eastAsia="Calibri" w:hAnsi="Arial" w:cs="Arial"/>
        </w:rPr>
      </w:pPr>
    </w:p>
    <w:p w14:paraId="641EF947" w14:textId="77777777" w:rsidR="00062B85" w:rsidRPr="00866993" w:rsidRDefault="006B29BE" w:rsidP="00866993">
      <w:pPr>
        <w:pStyle w:val="Nagwek1"/>
        <w:keepNext w:val="0"/>
        <w:shd w:val="clear" w:color="auto" w:fill="CCC0D9"/>
        <w:spacing w:before="0" w:after="0" w:line="276" w:lineRule="auto"/>
        <w:jc w:val="left"/>
        <w:rPr>
          <w:rFonts w:ascii="Arial" w:hAnsi="Arial" w:cs="Arial"/>
          <w:sz w:val="22"/>
          <w:szCs w:val="22"/>
          <w:u w:val="single"/>
        </w:rPr>
      </w:pPr>
      <w:bookmarkStart w:id="38" w:name="_Toc264373043"/>
      <w:bookmarkStart w:id="39" w:name="_Toc440969218"/>
      <w:bookmarkEnd w:id="33"/>
      <w:r w:rsidRPr="00866993">
        <w:rPr>
          <w:rFonts w:ascii="Arial" w:hAnsi="Arial" w:cs="Arial"/>
          <w:sz w:val="22"/>
          <w:szCs w:val="22"/>
        </w:rPr>
        <w:t xml:space="preserve">XV. </w:t>
      </w:r>
      <w:r w:rsidRPr="00866993">
        <w:rPr>
          <w:rFonts w:ascii="Arial" w:hAnsi="Arial" w:cs="Arial"/>
          <w:sz w:val="22"/>
          <w:szCs w:val="22"/>
          <w:u w:val="single"/>
        </w:rPr>
        <w:t>KRYTERIUM OCENY OFERT</w:t>
      </w:r>
      <w:bookmarkStart w:id="40" w:name="_Hlk521062456"/>
      <w:bookmarkEnd w:id="38"/>
      <w:bookmarkEnd w:id="39"/>
    </w:p>
    <w:p w14:paraId="134E1780" w14:textId="77777777" w:rsidR="00A379BC" w:rsidRPr="00866993" w:rsidRDefault="00A41B4F" w:rsidP="00866993">
      <w:pPr>
        <w:pStyle w:val="Akapitzlist"/>
        <w:numPr>
          <w:ilvl w:val="3"/>
          <w:numId w:val="73"/>
        </w:numPr>
        <w:spacing w:after="0" w:line="276" w:lineRule="auto"/>
        <w:ind w:left="284" w:hanging="284"/>
        <w:jc w:val="left"/>
        <w:rPr>
          <w:rFonts w:ascii="Arial" w:hAnsi="Arial" w:cs="Arial"/>
        </w:rPr>
      </w:pPr>
      <w:r w:rsidRPr="00866993">
        <w:rPr>
          <w:rFonts w:ascii="Arial" w:hAnsi="Arial" w:cs="Arial"/>
          <w:b/>
          <w:bCs/>
        </w:rPr>
        <w:lastRenderedPageBreak/>
        <w:t>Za ofertę najkorzystniejszą zostanie uznana oferta zawierająca najkorzystniejszy bilans punktów w kryteriach</w:t>
      </w:r>
      <w:r w:rsidR="00944C27" w:rsidRPr="00866993">
        <w:rPr>
          <w:rFonts w:ascii="Arial" w:hAnsi="Arial" w:cs="Arial"/>
          <w:b/>
          <w:bCs/>
        </w:rPr>
        <w:t>:</w:t>
      </w:r>
    </w:p>
    <w:p w14:paraId="35E842E5" w14:textId="77777777" w:rsidR="006D6AE1" w:rsidRDefault="000E0735" w:rsidP="006D6AE1">
      <w:pPr>
        <w:pStyle w:val="Akapitzlist"/>
        <w:numPr>
          <w:ilvl w:val="1"/>
          <w:numId w:val="80"/>
        </w:numPr>
        <w:spacing w:after="0" w:line="276" w:lineRule="auto"/>
        <w:jc w:val="left"/>
        <w:rPr>
          <w:rFonts w:ascii="Arial" w:hAnsi="Arial" w:cs="Arial"/>
        </w:rPr>
      </w:pPr>
      <w:r>
        <w:rPr>
          <w:rFonts w:ascii="Arial" w:hAnsi="Arial" w:cs="Arial"/>
        </w:rPr>
        <w:t xml:space="preserve">dla części I </w:t>
      </w:r>
      <w:proofErr w:type="spellStart"/>
      <w:r>
        <w:rPr>
          <w:rFonts w:ascii="Arial" w:hAnsi="Arial" w:cs="Arial"/>
        </w:rPr>
        <w:t>i</w:t>
      </w:r>
      <w:proofErr w:type="spellEnd"/>
      <w:r>
        <w:rPr>
          <w:rFonts w:ascii="Arial" w:hAnsi="Arial" w:cs="Arial"/>
        </w:rPr>
        <w:t xml:space="preserve"> II</w:t>
      </w:r>
    </w:p>
    <w:p w14:paraId="2A5B2A47" w14:textId="77777777" w:rsidR="006D6AE1" w:rsidRDefault="000E0735" w:rsidP="006D6AE1">
      <w:pPr>
        <w:pStyle w:val="Akapitzlist"/>
        <w:numPr>
          <w:ilvl w:val="2"/>
          <w:numId w:val="80"/>
        </w:numPr>
        <w:spacing w:after="0" w:line="276" w:lineRule="auto"/>
        <w:jc w:val="left"/>
        <w:rPr>
          <w:rFonts w:ascii="Arial" w:hAnsi="Arial" w:cs="Arial"/>
        </w:rPr>
      </w:pPr>
      <w:r w:rsidRPr="006D6AE1">
        <w:rPr>
          <w:rFonts w:ascii="Arial" w:hAnsi="Arial" w:cs="Arial"/>
        </w:rPr>
        <w:t>cena – 60 %</w:t>
      </w:r>
    </w:p>
    <w:p w14:paraId="0671AC87" w14:textId="77777777" w:rsidR="006D6AE1" w:rsidRDefault="006D6AE1" w:rsidP="006D6AE1">
      <w:pPr>
        <w:pStyle w:val="Akapitzlist"/>
        <w:numPr>
          <w:ilvl w:val="2"/>
          <w:numId w:val="80"/>
        </w:numPr>
        <w:spacing w:after="0" w:line="276" w:lineRule="auto"/>
        <w:jc w:val="left"/>
        <w:rPr>
          <w:rFonts w:ascii="Arial" w:hAnsi="Arial" w:cs="Arial"/>
        </w:rPr>
      </w:pPr>
      <w:r w:rsidRPr="006D6AE1">
        <w:rPr>
          <w:rFonts w:ascii="Arial" w:hAnsi="Arial" w:cs="Arial"/>
        </w:rPr>
        <w:t>czas reakcji na zgłoszenie prac awaryjnych – 20 %</w:t>
      </w:r>
    </w:p>
    <w:p w14:paraId="51F47C80" w14:textId="77777777" w:rsidR="006D6AE1" w:rsidRDefault="006D6AE1" w:rsidP="006D6AE1">
      <w:pPr>
        <w:pStyle w:val="Akapitzlist"/>
        <w:numPr>
          <w:ilvl w:val="2"/>
          <w:numId w:val="80"/>
        </w:numPr>
        <w:spacing w:after="0" w:line="276" w:lineRule="auto"/>
        <w:jc w:val="left"/>
        <w:rPr>
          <w:rFonts w:ascii="Arial" w:hAnsi="Arial" w:cs="Arial"/>
        </w:rPr>
      </w:pPr>
      <w:r w:rsidRPr="006D6AE1">
        <w:rPr>
          <w:rFonts w:ascii="Arial" w:hAnsi="Arial" w:cs="Arial"/>
        </w:rPr>
        <w:t>doświadczenie kierownika robót w zieleni – 20 %</w:t>
      </w:r>
    </w:p>
    <w:p w14:paraId="2B5922F4" w14:textId="77777777" w:rsidR="006D6AE1" w:rsidRDefault="006D6AE1" w:rsidP="006D6AE1">
      <w:pPr>
        <w:pStyle w:val="Akapitzlist"/>
        <w:numPr>
          <w:ilvl w:val="1"/>
          <w:numId w:val="80"/>
        </w:numPr>
        <w:spacing w:after="0" w:line="276" w:lineRule="auto"/>
        <w:jc w:val="left"/>
        <w:rPr>
          <w:rFonts w:ascii="Arial" w:hAnsi="Arial" w:cs="Arial"/>
        </w:rPr>
      </w:pPr>
      <w:r>
        <w:rPr>
          <w:rFonts w:ascii="Arial" w:hAnsi="Arial" w:cs="Arial"/>
        </w:rPr>
        <w:t>dla części III i IV</w:t>
      </w:r>
    </w:p>
    <w:p w14:paraId="159EA610" w14:textId="77777777" w:rsidR="006D6AE1" w:rsidRDefault="006D6AE1" w:rsidP="006D6AE1">
      <w:pPr>
        <w:pStyle w:val="Akapitzlist"/>
        <w:numPr>
          <w:ilvl w:val="2"/>
          <w:numId w:val="80"/>
        </w:numPr>
        <w:spacing w:after="0" w:line="276" w:lineRule="auto"/>
        <w:jc w:val="left"/>
        <w:rPr>
          <w:rFonts w:ascii="Arial" w:hAnsi="Arial" w:cs="Arial"/>
        </w:rPr>
      </w:pPr>
      <w:r>
        <w:rPr>
          <w:rFonts w:ascii="Arial" w:hAnsi="Arial" w:cs="Arial"/>
        </w:rPr>
        <w:t>cena  - 90%</w:t>
      </w:r>
    </w:p>
    <w:p w14:paraId="025568DE" w14:textId="77777777" w:rsidR="006D6AE1" w:rsidRPr="006D6AE1" w:rsidRDefault="006D6AE1" w:rsidP="006D6AE1">
      <w:pPr>
        <w:pStyle w:val="Akapitzlist"/>
        <w:numPr>
          <w:ilvl w:val="2"/>
          <w:numId w:val="80"/>
        </w:numPr>
        <w:spacing w:after="0" w:line="276" w:lineRule="auto"/>
        <w:jc w:val="left"/>
        <w:rPr>
          <w:rFonts w:ascii="Arial" w:hAnsi="Arial" w:cs="Arial"/>
        </w:rPr>
      </w:pPr>
      <w:r>
        <w:rPr>
          <w:rFonts w:ascii="Arial" w:hAnsi="Arial" w:cs="Arial"/>
        </w:rPr>
        <w:t>termin płatności faktury – 10%</w:t>
      </w:r>
    </w:p>
    <w:p w14:paraId="21A4B0D7" w14:textId="77777777" w:rsidR="006D6AE1" w:rsidRDefault="006D6AE1" w:rsidP="006D6AE1">
      <w:pPr>
        <w:pStyle w:val="Akapitzlist"/>
        <w:numPr>
          <w:ilvl w:val="0"/>
          <w:numId w:val="80"/>
        </w:numPr>
        <w:spacing w:after="0" w:line="276" w:lineRule="auto"/>
        <w:jc w:val="left"/>
        <w:rPr>
          <w:rFonts w:ascii="Arial" w:hAnsi="Arial" w:cs="Arial"/>
        </w:rPr>
      </w:pPr>
      <w:r>
        <w:rPr>
          <w:rFonts w:ascii="Arial" w:hAnsi="Arial" w:cs="Arial"/>
        </w:rPr>
        <w:t>Sposób przyznawania punktów:</w:t>
      </w:r>
    </w:p>
    <w:p w14:paraId="4620F7AE" w14:textId="77777777" w:rsidR="006D6AE1" w:rsidRDefault="006D6AE1" w:rsidP="006D6AE1">
      <w:pPr>
        <w:pStyle w:val="Akapitzlist"/>
        <w:numPr>
          <w:ilvl w:val="1"/>
          <w:numId w:val="80"/>
        </w:numPr>
        <w:spacing w:after="0" w:line="276" w:lineRule="auto"/>
        <w:jc w:val="left"/>
        <w:rPr>
          <w:rFonts w:ascii="Arial" w:hAnsi="Arial" w:cs="Arial"/>
        </w:rPr>
      </w:pPr>
      <w:r>
        <w:rPr>
          <w:rFonts w:ascii="Arial" w:hAnsi="Arial" w:cs="Arial"/>
        </w:rPr>
        <w:t xml:space="preserve">dla części I </w:t>
      </w:r>
      <w:proofErr w:type="spellStart"/>
      <w:r>
        <w:rPr>
          <w:rFonts w:ascii="Arial" w:hAnsi="Arial" w:cs="Arial"/>
        </w:rPr>
        <w:t>i</w:t>
      </w:r>
      <w:proofErr w:type="spellEnd"/>
      <w:r>
        <w:rPr>
          <w:rFonts w:ascii="Arial" w:hAnsi="Arial" w:cs="Arial"/>
        </w:rPr>
        <w:t xml:space="preserve"> II:</w:t>
      </w:r>
    </w:p>
    <w:p w14:paraId="79CABB4E" w14:textId="77777777" w:rsidR="000E0735" w:rsidRPr="006D6AE1" w:rsidRDefault="000E0735" w:rsidP="006D6AE1">
      <w:pPr>
        <w:pStyle w:val="Akapitzlist"/>
        <w:numPr>
          <w:ilvl w:val="2"/>
          <w:numId w:val="80"/>
        </w:numPr>
        <w:spacing w:after="0" w:line="276" w:lineRule="auto"/>
        <w:jc w:val="left"/>
        <w:rPr>
          <w:rFonts w:ascii="Arial" w:hAnsi="Arial" w:cs="Arial"/>
        </w:rPr>
      </w:pPr>
      <w:r w:rsidRPr="006D6AE1">
        <w:rPr>
          <w:rFonts w:ascii="Arial" w:hAnsi="Arial" w:cs="Arial"/>
        </w:rPr>
        <w:t>Sposób przyznania p</w:t>
      </w:r>
      <w:r w:rsidR="006D6AE1" w:rsidRPr="006D6AE1">
        <w:rPr>
          <w:rFonts w:ascii="Arial" w:hAnsi="Arial" w:cs="Arial"/>
        </w:rPr>
        <w:t xml:space="preserve">unktów w kryterium „cena” (C): </w:t>
      </w:r>
    </w:p>
    <w:p w14:paraId="71808B28" w14:textId="77777777" w:rsidR="000E0735" w:rsidRPr="006D6AE1" w:rsidRDefault="000E0735" w:rsidP="006D6AE1">
      <w:pPr>
        <w:pStyle w:val="Akapitzlist"/>
        <w:spacing w:after="0" w:line="276" w:lineRule="auto"/>
        <w:ind w:left="851"/>
        <w:jc w:val="left"/>
        <w:rPr>
          <w:rFonts w:ascii="Arial" w:hAnsi="Arial" w:cs="Arial"/>
        </w:rPr>
      </w:pPr>
      <w:r w:rsidRPr="000E0735">
        <w:rPr>
          <w:rFonts w:ascii="Arial" w:hAnsi="Arial" w:cs="Arial"/>
        </w:rPr>
        <w:t>C= najniższa cena ofertowa/cena ofertowa w ofercie ocenianej x 100 pkt x 60 %</w:t>
      </w:r>
    </w:p>
    <w:p w14:paraId="6B67660E" w14:textId="77777777" w:rsidR="000E0735" w:rsidRPr="006D6AE1" w:rsidRDefault="00A81343" w:rsidP="00A81343">
      <w:pPr>
        <w:pStyle w:val="Akapitzlist"/>
        <w:numPr>
          <w:ilvl w:val="2"/>
          <w:numId w:val="80"/>
        </w:numPr>
        <w:spacing w:after="0" w:line="276" w:lineRule="auto"/>
        <w:jc w:val="left"/>
        <w:rPr>
          <w:rFonts w:ascii="Arial" w:hAnsi="Arial" w:cs="Arial"/>
        </w:rPr>
      </w:pPr>
      <w:r w:rsidRPr="00A81343">
        <w:rPr>
          <w:rFonts w:ascii="Arial" w:hAnsi="Arial" w:cs="Arial"/>
        </w:rPr>
        <w:t xml:space="preserve">Sposób przyznania punktów w kryterium </w:t>
      </w:r>
      <w:r>
        <w:rPr>
          <w:rFonts w:ascii="Arial" w:hAnsi="Arial" w:cs="Arial"/>
        </w:rPr>
        <w:t>„</w:t>
      </w:r>
      <w:r w:rsidR="000E0735" w:rsidRPr="000E0735">
        <w:rPr>
          <w:rFonts w:ascii="Arial" w:hAnsi="Arial" w:cs="Arial"/>
        </w:rPr>
        <w:t>czas reakcji na z</w:t>
      </w:r>
      <w:r>
        <w:rPr>
          <w:rFonts w:ascii="Arial" w:hAnsi="Arial" w:cs="Arial"/>
        </w:rPr>
        <w:t>głoszenie prac awaryjnych” (P):</w:t>
      </w:r>
    </w:p>
    <w:p w14:paraId="6E463BFA" w14:textId="77777777" w:rsidR="00A81343" w:rsidRDefault="000E0735" w:rsidP="00A81343">
      <w:pPr>
        <w:pStyle w:val="Akapitzlist"/>
        <w:spacing w:after="0" w:line="276" w:lineRule="auto"/>
        <w:ind w:left="851"/>
        <w:jc w:val="left"/>
        <w:rPr>
          <w:rFonts w:ascii="Arial" w:hAnsi="Arial" w:cs="Arial"/>
        </w:rPr>
      </w:pPr>
      <w:r w:rsidRPr="00A81343">
        <w:rPr>
          <w:rFonts w:ascii="Arial" w:hAnsi="Arial" w:cs="Arial"/>
        </w:rPr>
        <w:t>Ocena punktowa w kryterium „czas reakcji od zgłoszenia prac awaryjnych do rozpoczęcia usunięcia prac awaryjnych” dokonana zostanie na podstawie:</w:t>
      </w:r>
    </w:p>
    <w:p w14:paraId="1777DA09" w14:textId="44F26617" w:rsidR="00A81343" w:rsidRDefault="000E0735" w:rsidP="00AD19F9">
      <w:pPr>
        <w:pStyle w:val="Akapitzlist"/>
        <w:numPr>
          <w:ilvl w:val="0"/>
          <w:numId w:val="100"/>
        </w:numPr>
        <w:spacing w:after="0" w:line="276" w:lineRule="auto"/>
        <w:ind w:left="1560" w:hanging="426"/>
        <w:jc w:val="left"/>
        <w:rPr>
          <w:rFonts w:ascii="Arial" w:hAnsi="Arial" w:cs="Arial"/>
        </w:rPr>
      </w:pPr>
      <w:r w:rsidRPr="00A81343">
        <w:rPr>
          <w:rFonts w:ascii="Arial" w:hAnsi="Arial" w:cs="Arial"/>
        </w:rPr>
        <w:t xml:space="preserve">P = </w:t>
      </w:r>
      <w:r w:rsidR="00FE4840">
        <w:rPr>
          <w:rFonts w:ascii="Arial" w:hAnsi="Arial" w:cs="Arial"/>
        </w:rPr>
        <w:t>20</w:t>
      </w:r>
      <w:r w:rsidR="00FE4840" w:rsidRPr="00A81343">
        <w:rPr>
          <w:rFonts w:ascii="Arial" w:hAnsi="Arial" w:cs="Arial"/>
        </w:rPr>
        <w:t xml:space="preserve"> </w:t>
      </w:r>
      <w:r w:rsidRPr="00A81343">
        <w:rPr>
          <w:rFonts w:ascii="Arial" w:hAnsi="Arial" w:cs="Arial"/>
        </w:rPr>
        <w:t>pkt – gdy czas reakcji od zgłoszenia prac awaryjnych do rozpoczęcia prac usunięcia prac awaryjnych wy</w:t>
      </w:r>
      <w:r w:rsidR="00A81343">
        <w:rPr>
          <w:rFonts w:ascii="Arial" w:hAnsi="Arial" w:cs="Arial"/>
        </w:rPr>
        <w:t>nosi poniżej 1 godziny;</w:t>
      </w:r>
    </w:p>
    <w:p w14:paraId="6BF45A9E" w14:textId="5A658E97" w:rsidR="00A81343" w:rsidRDefault="000E0735" w:rsidP="00A81343">
      <w:pPr>
        <w:pStyle w:val="Akapitzlist"/>
        <w:numPr>
          <w:ilvl w:val="0"/>
          <w:numId w:val="100"/>
        </w:numPr>
        <w:spacing w:after="0" w:line="276" w:lineRule="auto"/>
        <w:jc w:val="left"/>
        <w:rPr>
          <w:rFonts w:ascii="Arial" w:hAnsi="Arial" w:cs="Arial"/>
        </w:rPr>
      </w:pPr>
      <w:r w:rsidRPr="00A81343">
        <w:rPr>
          <w:rFonts w:ascii="Arial" w:hAnsi="Arial" w:cs="Arial"/>
        </w:rPr>
        <w:t xml:space="preserve">P = </w:t>
      </w:r>
      <w:r w:rsidR="00FE4840">
        <w:rPr>
          <w:rFonts w:ascii="Arial" w:hAnsi="Arial" w:cs="Arial"/>
        </w:rPr>
        <w:t>10</w:t>
      </w:r>
      <w:r w:rsidR="00FE4840" w:rsidRPr="00A81343">
        <w:rPr>
          <w:rFonts w:ascii="Arial" w:hAnsi="Arial" w:cs="Arial"/>
        </w:rPr>
        <w:t xml:space="preserve"> </w:t>
      </w:r>
      <w:r w:rsidRPr="00A81343">
        <w:rPr>
          <w:rFonts w:ascii="Arial" w:hAnsi="Arial" w:cs="Arial"/>
        </w:rPr>
        <w:t>pkt - gdy czas reakcji od zgłoszenia prac awaryjnych do rozpoczęcia prac usunięcia prac awaryjnych wyn</w:t>
      </w:r>
      <w:r w:rsidR="00A81343">
        <w:rPr>
          <w:rFonts w:ascii="Arial" w:hAnsi="Arial" w:cs="Arial"/>
        </w:rPr>
        <w:t>osi od 1 godziny do 1,5 godziny;</w:t>
      </w:r>
    </w:p>
    <w:p w14:paraId="184546F4" w14:textId="09007334" w:rsidR="00A81343" w:rsidRDefault="000E0735" w:rsidP="00A81343">
      <w:pPr>
        <w:pStyle w:val="Akapitzlist"/>
        <w:numPr>
          <w:ilvl w:val="0"/>
          <w:numId w:val="100"/>
        </w:numPr>
        <w:spacing w:after="0" w:line="276" w:lineRule="auto"/>
        <w:jc w:val="left"/>
        <w:rPr>
          <w:rFonts w:ascii="Arial" w:hAnsi="Arial" w:cs="Arial"/>
        </w:rPr>
      </w:pPr>
      <w:r w:rsidRPr="00A81343">
        <w:rPr>
          <w:rFonts w:ascii="Arial" w:hAnsi="Arial" w:cs="Arial"/>
        </w:rPr>
        <w:t xml:space="preserve">P = </w:t>
      </w:r>
      <w:r w:rsidR="00FE4840">
        <w:rPr>
          <w:rFonts w:ascii="Arial" w:hAnsi="Arial" w:cs="Arial"/>
        </w:rPr>
        <w:t>5</w:t>
      </w:r>
      <w:r w:rsidR="00FE4840" w:rsidRPr="00A81343">
        <w:rPr>
          <w:rFonts w:ascii="Arial" w:hAnsi="Arial" w:cs="Arial"/>
        </w:rPr>
        <w:t xml:space="preserve"> </w:t>
      </w:r>
      <w:r w:rsidRPr="00A81343">
        <w:rPr>
          <w:rFonts w:ascii="Arial" w:hAnsi="Arial" w:cs="Arial"/>
        </w:rPr>
        <w:t>pkt - gdy czas reakcji od zgłoszenia prac awaryjnych do rozpoczęcia prac usunięcia prac awaryjnych wynosi powyżej 1,5 godziny do 2 godzin</w:t>
      </w:r>
      <w:r w:rsidR="00A81343">
        <w:rPr>
          <w:rFonts w:ascii="Arial" w:hAnsi="Arial" w:cs="Arial"/>
        </w:rPr>
        <w:t>;</w:t>
      </w:r>
    </w:p>
    <w:p w14:paraId="34BFB351" w14:textId="77777777" w:rsidR="000E0735" w:rsidRPr="00A81343" w:rsidRDefault="000E0735" w:rsidP="00A81343">
      <w:pPr>
        <w:pStyle w:val="Akapitzlist"/>
        <w:numPr>
          <w:ilvl w:val="0"/>
          <w:numId w:val="100"/>
        </w:numPr>
        <w:spacing w:after="0" w:line="276" w:lineRule="auto"/>
        <w:jc w:val="left"/>
        <w:rPr>
          <w:rFonts w:ascii="Arial" w:hAnsi="Arial" w:cs="Arial"/>
        </w:rPr>
      </w:pPr>
      <w:r w:rsidRPr="00A81343">
        <w:rPr>
          <w:rFonts w:ascii="Arial" w:hAnsi="Arial" w:cs="Arial"/>
        </w:rPr>
        <w:t>P = 1 pkt - gdy czas reakcji od zgłoszenia prac awaryjnych do rozpoczęcia prac usunięcia prac awar</w:t>
      </w:r>
      <w:r w:rsidR="00AD19F9">
        <w:rPr>
          <w:rFonts w:ascii="Arial" w:hAnsi="Arial" w:cs="Arial"/>
        </w:rPr>
        <w:t>yjnych wynosi powyżej 2 godziny do 3 godzin.</w:t>
      </w:r>
    </w:p>
    <w:p w14:paraId="394EF880" w14:textId="77777777" w:rsidR="000E0735" w:rsidRPr="00A81343" w:rsidRDefault="00A81343" w:rsidP="00A81343">
      <w:pPr>
        <w:pStyle w:val="Akapitzlist"/>
        <w:numPr>
          <w:ilvl w:val="2"/>
          <w:numId w:val="80"/>
        </w:numPr>
        <w:spacing w:after="0" w:line="276" w:lineRule="auto"/>
        <w:jc w:val="left"/>
        <w:rPr>
          <w:rFonts w:ascii="Arial" w:hAnsi="Arial" w:cs="Arial"/>
        </w:rPr>
      </w:pPr>
      <w:r w:rsidRPr="006D6AE1">
        <w:rPr>
          <w:rFonts w:ascii="Arial" w:hAnsi="Arial" w:cs="Arial"/>
        </w:rPr>
        <w:t xml:space="preserve">Sposób przyznania punktów w kryterium </w:t>
      </w:r>
      <w:r>
        <w:rPr>
          <w:rFonts w:ascii="Arial" w:hAnsi="Arial" w:cs="Arial"/>
        </w:rPr>
        <w:t>„</w:t>
      </w:r>
      <w:r w:rsidR="000E0735" w:rsidRPr="00A81343">
        <w:rPr>
          <w:rFonts w:ascii="Arial" w:hAnsi="Arial" w:cs="Arial"/>
        </w:rPr>
        <w:t>doświadczenie k</w:t>
      </w:r>
      <w:r w:rsidR="00AD19F9">
        <w:rPr>
          <w:rFonts w:ascii="Arial" w:hAnsi="Arial" w:cs="Arial"/>
        </w:rPr>
        <w:t>ierownika robót</w:t>
      </w:r>
      <w:r w:rsidR="00AD19F9">
        <w:rPr>
          <w:rFonts w:ascii="Arial" w:hAnsi="Arial" w:cs="Arial"/>
        </w:rPr>
        <w:br/>
      </w:r>
      <w:r>
        <w:rPr>
          <w:rFonts w:ascii="Arial" w:hAnsi="Arial" w:cs="Arial"/>
        </w:rPr>
        <w:t>w zieleni”</w:t>
      </w:r>
    </w:p>
    <w:p w14:paraId="5E4C4118" w14:textId="77777777" w:rsidR="000E0735" w:rsidRPr="000E0735" w:rsidRDefault="000E0735" w:rsidP="00A81343">
      <w:pPr>
        <w:pStyle w:val="Akapitzlist"/>
        <w:spacing w:after="0" w:line="276" w:lineRule="auto"/>
        <w:ind w:left="851"/>
        <w:jc w:val="left"/>
        <w:rPr>
          <w:rFonts w:ascii="Arial" w:hAnsi="Arial" w:cs="Arial"/>
        </w:rPr>
      </w:pPr>
      <w:r w:rsidRPr="000E0735">
        <w:rPr>
          <w:rFonts w:ascii="Arial" w:hAnsi="Arial" w:cs="Arial"/>
        </w:rPr>
        <w:t xml:space="preserve">Punkty w tym kryterium będą przyznawane za doświadczenie zawodowe </w:t>
      </w:r>
      <w:r w:rsidRPr="006803FB">
        <w:rPr>
          <w:rFonts w:ascii="Arial" w:hAnsi="Arial" w:cs="Arial"/>
          <w:b/>
          <w:bCs/>
        </w:rPr>
        <w:t>dodatkowej osoby</w:t>
      </w:r>
      <w:r w:rsidRPr="000E0735">
        <w:rPr>
          <w:rFonts w:ascii="Arial" w:hAnsi="Arial" w:cs="Arial"/>
        </w:rPr>
        <w:t xml:space="preserve"> wskazanej przez wykonawcę do pełnienia funkcji kierownika robót w zieleni (innej niż kierownik wskazany w ramach warunku zdolności technicznej i zawodowej):</w:t>
      </w:r>
    </w:p>
    <w:p w14:paraId="2E6A1148" w14:textId="2C01BE94" w:rsidR="000E0735" w:rsidRPr="000E0735" w:rsidRDefault="000E0735" w:rsidP="00A81343">
      <w:pPr>
        <w:pStyle w:val="Akapitzlist"/>
        <w:numPr>
          <w:ilvl w:val="0"/>
          <w:numId w:val="101"/>
        </w:numPr>
        <w:spacing w:after="0" w:line="276" w:lineRule="auto"/>
        <w:jc w:val="left"/>
        <w:rPr>
          <w:rFonts w:ascii="Arial" w:hAnsi="Arial" w:cs="Arial"/>
        </w:rPr>
      </w:pPr>
      <w:r w:rsidRPr="000E0735">
        <w:rPr>
          <w:rFonts w:ascii="Arial" w:hAnsi="Arial" w:cs="Arial"/>
        </w:rPr>
        <w:t xml:space="preserve">Z = 20 pkt – doświadczenie w pełnieniu funkcji kierownika lub kierownika robót w zieleni miejskiej (przez cały okres realizacji zadania tj. od rozpoczęcia do zakończenia realizacji robót) w ramach 2 zakończonych i należycie wykonanych usług w zieleni na terenach zurbanizowanych na pow. </w:t>
      </w:r>
      <w:r w:rsidR="006803FB">
        <w:rPr>
          <w:rFonts w:ascii="Arial" w:hAnsi="Arial" w:cs="Arial"/>
        </w:rPr>
        <w:t xml:space="preserve">zieleni </w:t>
      </w:r>
      <w:r w:rsidRPr="000E0735">
        <w:rPr>
          <w:rFonts w:ascii="Arial" w:hAnsi="Arial" w:cs="Arial"/>
        </w:rPr>
        <w:t>minimum 100 000,00 m</w:t>
      </w:r>
      <w:r w:rsidRPr="00A81343">
        <w:rPr>
          <w:rFonts w:ascii="Arial" w:hAnsi="Arial" w:cs="Arial"/>
          <w:vertAlign w:val="superscript"/>
        </w:rPr>
        <w:t>2</w:t>
      </w:r>
      <w:r w:rsidRPr="000E0735">
        <w:rPr>
          <w:rFonts w:ascii="Arial" w:hAnsi="Arial" w:cs="Arial"/>
        </w:rPr>
        <w:t xml:space="preserve">  </w:t>
      </w:r>
    </w:p>
    <w:p w14:paraId="3625CFA6" w14:textId="05FEF748" w:rsidR="000E0735" w:rsidRPr="000E0735" w:rsidRDefault="000E0735" w:rsidP="00A81343">
      <w:pPr>
        <w:pStyle w:val="Akapitzlist"/>
        <w:numPr>
          <w:ilvl w:val="0"/>
          <w:numId w:val="101"/>
        </w:numPr>
        <w:spacing w:after="0" w:line="276" w:lineRule="auto"/>
        <w:jc w:val="left"/>
        <w:rPr>
          <w:rFonts w:ascii="Arial" w:hAnsi="Arial" w:cs="Arial"/>
        </w:rPr>
      </w:pPr>
      <w:r w:rsidRPr="000E0735">
        <w:rPr>
          <w:rFonts w:ascii="Arial" w:hAnsi="Arial" w:cs="Arial"/>
        </w:rPr>
        <w:t>Z = 10 pkt – doświadczenie w pełnieniu funkcji kierownika lub kierownika robót zieleni (przez cały okres realizacji zadania tj. od rozpoczęcia do zakończenia realizacji robót) w ramach 1 zakończone</w:t>
      </w:r>
      <w:r w:rsidR="008A77C0">
        <w:rPr>
          <w:rFonts w:ascii="Arial" w:hAnsi="Arial" w:cs="Arial"/>
        </w:rPr>
        <w:t>go i należycie wykonanej usługi</w:t>
      </w:r>
      <w:r w:rsidR="008A77C0">
        <w:rPr>
          <w:rFonts w:ascii="Arial" w:hAnsi="Arial" w:cs="Arial"/>
        </w:rPr>
        <w:br/>
      </w:r>
      <w:r w:rsidRPr="000E0735">
        <w:rPr>
          <w:rFonts w:ascii="Arial" w:hAnsi="Arial" w:cs="Arial"/>
        </w:rPr>
        <w:t>w zieleni na terenach zurbanizowanych na pow.</w:t>
      </w:r>
      <w:r w:rsidR="006803FB">
        <w:rPr>
          <w:rFonts w:ascii="Arial" w:hAnsi="Arial" w:cs="Arial"/>
        </w:rPr>
        <w:t xml:space="preserve"> zieleni</w:t>
      </w:r>
      <w:r w:rsidRPr="000E0735">
        <w:rPr>
          <w:rFonts w:ascii="Arial" w:hAnsi="Arial" w:cs="Arial"/>
        </w:rPr>
        <w:t xml:space="preserve"> minimum 100 000,00 m</w:t>
      </w:r>
      <w:r w:rsidRPr="00A81343">
        <w:rPr>
          <w:rFonts w:ascii="Arial" w:hAnsi="Arial" w:cs="Arial"/>
          <w:vertAlign w:val="superscript"/>
        </w:rPr>
        <w:t xml:space="preserve">2  </w:t>
      </w:r>
    </w:p>
    <w:p w14:paraId="639BDAA2" w14:textId="77777777" w:rsidR="000E0735" w:rsidRPr="000E0735" w:rsidRDefault="000E0735" w:rsidP="00A81343">
      <w:pPr>
        <w:pStyle w:val="Akapitzlist"/>
        <w:numPr>
          <w:ilvl w:val="0"/>
          <w:numId w:val="101"/>
        </w:numPr>
        <w:spacing w:after="0" w:line="276" w:lineRule="auto"/>
        <w:jc w:val="left"/>
        <w:rPr>
          <w:rFonts w:ascii="Arial" w:hAnsi="Arial" w:cs="Arial"/>
        </w:rPr>
      </w:pPr>
      <w:r w:rsidRPr="000E0735">
        <w:rPr>
          <w:rFonts w:ascii="Arial" w:hAnsi="Arial" w:cs="Arial"/>
        </w:rPr>
        <w:t>Z = 0 pkt – w przypadku gdy osoba wskazana przez wykonawcę nie będzie posiadała wyżej wskazanego doświadczenia.</w:t>
      </w:r>
    </w:p>
    <w:p w14:paraId="6D1F760E" w14:textId="77777777" w:rsidR="000E0735" w:rsidRPr="000E0735" w:rsidRDefault="000E0735" w:rsidP="00A81343">
      <w:pPr>
        <w:pStyle w:val="Akapitzlist"/>
        <w:spacing w:after="0" w:line="276" w:lineRule="auto"/>
        <w:ind w:left="851"/>
        <w:jc w:val="left"/>
        <w:rPr>
          <w:rFonts w:ascii="Arial" w:hAnsi="Arial" w:cs="Arial"/>
        </w:rPr>
      </w:pPr>
      <w:r w:rsidRPr="000E0735">
        <w:rPr>
          <w:rFonts w:ascii="Arial" w:hAnsi="Arial" w:cs="Arial"/>
        </w:rPr>
        <w:t xml:space="preserve">Wykonawca celem uzyskania punktów w tym kryterium musi wypełnić oświadczenie </w:t>
      </w:r>
    </w:p>
    <w:p w14:paraId="6B00E4EE" w14:textId="77777777" w:rsidR="000E0735" w:rsidRPr="000E0735" w:rsidRDefault="000E0735" w:rsidP="00A81343">
      <w:pPr>
        <w:pStyle w:val="Akapitzlist"/>
        <w:spacing w:after="0" w:line="276" w:lineRule="auto"/>
        <w:ind w:left="851"/>
        <w:jc w:val="left"/>
        <w:rPr>
          <w:rFonts w:ascii="Arial" w:hAnsi="Arial" w:cs="Arial"/>
        </w:rPr>
      </w:pPr>
      <w:r w:rsidRPr="000E0735">
        <w:rPr>
          <w:rFonts w:ascii="Arial" w:hAnsi="Arial" w:cs="Arial"/>
        </w:rPr>
        <w:t>w formularzu ofertowym dotyczące doświadczenia osób dysponowanych na funkcję kierownika robót w zieleni wpisując nazwę usługi wraz z opisem robót pozwalającym stwierdzić, że wymienione realizacje potwierdzają posiadanie doświadczenia zawodowego postawionego przez zamawiającego w powyższych punktach jak również okres realizacji usługi wraz z okresem pełnienia funk</w:t>
      </w:r>
      <w:r w:rsidR="00A81343">
        <w:rPr>
          <w:rFonts w:ascii="Arial" w:hAnsi="Arial" w:cs="Arial"/>
        </w:rPr>
        <w:t>cji kierownika robót oraz nazwę</w:t>
      </w:r>
      <w:r w:rsidR="00A81343">
        <w:rPr>
          <w:rFonts w:ascii="Arial" w:hAnsi="Arial" w:cs="Arial"/>
        </w:rPr>
        <w:br/>
      </w:r>
      <w:r w:rsidRPr="000E0735">
        <w:rPr>
          <w:rFonts w:ascii="Arial" w:hAnsi="Arial" w:cs="Arial"/>
        </w:rPr>
        <w:t>i adres zamawiającego.</w:t>
      </w:r>
    </w:p>
    <w:p w14:paraId="1C5B6364" w14:textId="77777777" w:rsidR="000E0735" w:rsidRPr="000E0735" w:rsidRDefault="000E0735" w:rsidP="00A81343">
      <w:pPr>
        <w:pStyle w:val="Akapitzlist"/>
        <w:spacing w:after="0" w:line="276" w:lineRule="auto"/>
        <w:ind w:left="851"/>
        <w:jc w:val="left"/>
        <w:rPr>
          <w:rFonts w:ascii="Arial" w:hAnsi="Arial" w:cs="Arial"/>
        </w:rPr>
      </w:pPr>
      <w:r w:rsidRPr="000E0735">
        <w:rPr>
          <w:rFonts w:ascii="Arial" w:hAnsi="Arial" w:cs="Arial"/>
        </w:rPr>
        <w:t xml:space="preserve">W razie braku wypełnienia oświadczenia w formularzu ofertowym Wykonawca otrzyma </w:t>
      </w:r>
    </w:p>
    <w:p w14:paraId="7900C093" w14:textId="77777777" w:rsidR="000E0735" w:rsidRPr="000E0735" w:rsidRDefault="000E0735" w:rsidP="00A81343">
      <w:pPr>
        <w:pStyle w:val="Akapitzlist"/>
        <w:spacing w:after="0" w:line="276" w:lineRule="auto"/>
        <w:ind w:left="851"/>
        <w:jc w:val="left"/>
        <w:rPr>
          <w:rFonts w:ascii="Arial" w:hAnsi="Arial" w:cs="Arial"/>
        </w:rPr>
      </w:pPr>
      <w:r w:rsidRPr="000E0735">
        <w:rPr>
          <w:rFonts w:ascii="Arial" w:hAnsi="Arial" w:cs="Arial"/>
        </w:rPr>
        <w:t>0 pkt.</w:t>
      </w:r>
    </w:p>
    <w:p w14:paraId="2CE8D205" w14:textId="77777777" w:rsidR="000E0735" w:rsidRPr="000E0735" w:rsidRDefault="000E0735" w:rsidP="000E0735">
      <w:pPr>
        <w:pStyle w:val="Akapitzlist"/>
        <w:spacing w:after="0" w:line="276" w:lineRule="auto"/>
        <w:ind w:left="644"/>
        <w:jc w:val="left"/>
        <w:rPr>
          <w:rFonts w:ascii="Arial" w:hAnsi="Arial" w:cs="Arial"/>
        </w:rPr>
      </w:pPr>
    </w:p>
    <w:p w14:paraId="7ACDE527" w14:textId="6A495EBB" w:rsidR="00A81343" w:rsidRDefault="000E0735" w:rsidP="008A77C0">
      <w:pPr>
        <w:pStyle w:val="Akapitzlist"/>
        <w:spacing w:after="0" w:line="276" w:lineRule="auto"/>
        <w:ind w:left="644"/>
        <w:jc w:val="left"/>
        <w:rPr>
          <w:rFonts w:ascii="Arial" w:hAnsi="Arial" w:cs="Arial"/>
        </w:rPr>
      </w:pPr>
      <w:r w:rsidRPr="000E0735">
        <w:rPr>
          <w:rFonts w:ascii="Arial" w:hAnsi="Arial" w:cs="Arial"/>
        </w:rPr>
        <w:t>Łączna liczba punktów dla oferty (S) w kryteriach stanowić będzie sumę liczby punktów uzyskanych w kryterium cena (C), czas reakcji na zgłoszenie awarii (P), doświadczenie</w:t>
      </w:r>
      <w:r w:rsidR="00A81343">
        <w:rPr>
          <w:rFonts w:ascii="Arial" w:hAnsi="Arial" w:cs="Arial"/>
        </w:rPr>
        <w:t xml:space="preserve"> kierownika robót w zieleni (Z)</w:t>
      </w:r>
    </w:p>
    <w:p w14:paraId="47DCF31E" w14:textId="77777777" w:rsidR="00A81343" w:rsidRDefault="00A81343" w:rsidP="008A77C0">
      <w:pPr>
        <w:pStyle w:val="Akapitzlist"/>
        <w:spacing w:after="0" w:line="276" w:lineRule="auto"/>
        <w:ind w:left="644"/>
        <w:jc w:val="left"/>
        <w:rPr>
          <w:rFonts w:ascii="Arial" w:hAnsi="Arial" w:cs="Arial"/>
        </w:rPr>
      </w:pPr>
    </w:p>
    <w:p w14:paraId="026799BF" w14:textId="77777777" w:rsidR="000E0735" w:rsidRDefault="000E0735" w:rsidP="008A77C0">
      <w:pPr>
        <w:pStyle w:val="Akapitzlist"/>
        <w:spacing w:after="0" w:line="276" w:lineRule="auto"/>
        <w:ind w:left="644"/>
        <w:jc w:val="left"/>
        <w:rPr>
          <w:rFonts w:ascii="Arial" w:hAnsi="Arial" w:cs="Arial"/>
        </w:rPr>
      </w:pPr>
      <w:r w:rsidRPr="00A81343">
        <w:rPr>
          <w:rFonts w:ascii="Arial" w:hAnsi="Arial" w:cs="Arial"/>
        </w:rPr>
        <w:t>S = C + P + Z</w:t>
      </w:r>
    </w:p>
    <w:p w14:paraId="5B81F1AD" w14:textId="77777777" w:rsidR="00A81343" w:rsidRPr="00A81343" w:rsidRDefault="00A81343" w:rsidP="008A77C0">
      <w:pPr>
        <w:pStyle w:val="Akapitzlist"/>
        <w:spacing w:after="0" w:line="276" w:lineRule="auto"/>
        <w:ind w:left="644"/>
        <w:jc w:val="left"/>
        <w:rPr>
          <w:rFonts w:ascii="Arial" w:hAnsi="Arial" w:cs="Arial"/>
        </w:rPr>
      </w:pPr>
    </w:p>
    <w:p w14:paraId="23216A05" w14:textId="77777777" w:rsidR="00A81343" w:rsidRDefault="000E0735" w:rsidP="008A77C0">
      <w:pPr>
        <w:pStyle w:val="Akapitzlist"/>
        <w:spacing w:after="0" w:line="276" w:lineRule="auto"/>
        <w:ind w:left="644"/>
        <w:jc w:val="left"/>
        <w:rPr>
          <w:rFonts w:ascii="Arial" w:hAnsi="Arial" w:cs="Arial"/>
        </w:rPr>
      </w:pPr>
      <w:r w:rsidRPr="000E0735">
        <w:rPr>
          <w:rFonts w:ascii="Arial" w:hAnsi="Arial" w:cs="Arial"/>
        </w:rPr>
        <w:t xml:space="preserve">Największa ilość punktów (S) wyliczonych w powyższy sposób decyduje o uznaniu </w:t>
      </w:r>
      <w:r w:rsidR="00A81343">
        <w:rPr>
          <w:rFonts w:ascii="Arial" w:hAnsi="Arial" w:cs="Arial"/>
        </w:rPr>
        <w:t xml:space="preserve">oferty </w:t>
      </w:r>
    </w:p>
    <w:p w14:paraId="53ED0913" w14:textId="77777777" w:rsidR="000E0735" w:rsidRDefault="000E0735" w:rsidP="008A77C0">
      <w:pPr>
        <w:pStyle w:val="Akapitzlist"/>
        <w:spacing w:after="0" w:line="276" w:lineRule="auto"/>
        <w:ind w:left="644"/>
        <w:jc w:val="left"/>
        <w:rPr>
          <w:rFonts w:ascii="Arial" w:hAnsi="Arial" w:cs="Arial"/>
        </w:rPr>
      </w:pPr>
      <w:r w:rsidRPr="00A81343">
        <w:rPr>
          <w:rFonts w:ascii="Arial" w:hAnsi="Arial" w:cs="Arial"/>
        </w:rPr>
        <w:t>za najkorzystniejszą.</w:t>
      </w:r>
    </w:p>
    <w:p w14:paraId="4781EDC7" w14:textId="77777777" w:rsidR="00A81343" w:rsidRPr="008A77C0" w:rsidRDefault="00A81343" w:rsidP="008A77C0">
      <w:pPr>
        <w:pStyle w:val="Akapitzlist"/>
        <w:numPr>
          <w:ilvl w:val="1"/>
          <w:numId w:val="80"/>
        </w:numPr>
        <w:spacing w:after="0" w:line="276" w:lineRule="auto"/>
        <w:jc w:val="left"/>
        <w:rPr>
          <w:rFonts w:ascii="Arial" w:hAnsi="Arial" w:cs="Arial"/>
        </w:rPr>
      </w:pPr>
      <w:r w:rsidRPr="008A77C0">
        <w:rPr>
          <w:rFonts w:ascii="Arial" w:hAnsi="Arial" w:cs="Arial"/>
        </w:rPr>
        <w:t>dla części III i IV:</w:t>
      </w:r>
    </w:p>
    <w:p w14:paraId="5E8BB6E5" w14:textId="77777777" w:rsidR="008A77C0" w:rsidRPr="008A77C0" w:rsidRDefault="008A77C0" w:rsidP="008A77C0">
      <w:pPr>
        <w:pStyle w:val="Akapitzlist"/>
        <w:numPr>
          <w:ilvl w:val="2"/>
          <w:numId w:val="80"/>
        </w:numPr>
        <w:spacing w:after="0" w:line="276" w:lineRule="auto"/>
        <w:jc w:val="left"/>
        <w:rPr>
          <w:rFonts w:ascii="Arial" w:hAnsi="Arial" w:cs="Arial"/>
        </w:rPr>
      </w:pPr>
      <w:r w:rsidRPr="008A77C0">
        <w:rPr>
          <w:rFonts w:ascii="Arial" w:hAnsi="Arial" w:cs="Arial"/>
        </w:rPr>
        <w:t xml:space="preserve">Sposób przyznania punktów w kryterium „cena” (C): </w:t>
      </w:r>
    </w:p>
    <w:p w14:paraId="30F45399" w14:textId="77777777" w:rsidR="008A77C0" w:rsidRPr="008A77C0" w:rsidRDefault="008A77C0" w:rsidP="008A77C0">
      <w:pPr>
        <w:pStyle w:val="Akapitzlist"/>
        <w:spacing w:after="0" w:line="276" w:lineRule="auto"/>
        <w:ind w:left="851"/>
        <w:jc w:val="left"/>
        <w:rPr>
          <w:rFonts w:ascii="Arial" w:hAnsi="Arial" w:cs="Arial"/>
        </w:rPr>
      </w:pPr>
      <w:r w:rsidRPr="008A77C0">
        <w:rPr>
          <w:rFonts w:ascii="Arial" w:hAnsi="Arial" w:cs="Arial"/>
        </w:rPr>
        <w:t>C= najniższa cena ofertowa/cena ofertowa w ofercie ocenianej x 100 pkt x 90 %</w:t>
      </w:r>
    </w:p>
    <w:p w14:paraId="2837D758" w14:textId="77777777" w:rsidR="008A77C0" w:rsidRPr="008A77C0" w:rsidRDefault="008A77C0" w:rsidP="008A77C0">
      <w:pPr>
        <w:pStyle w:val="Akapitzlist"/>
        <w:numPr>
          <w:ilvl w:val="2"/>
          <w:numId w:val="80"/>
        </w:numPr>
        <w:spacing w:after="0" w:line="276" w:lineRule="auto"/>
        <w:jc w:val="left"/>
        <w:rPr>
          <w:rFonts w:ascii="Arial" w:hAnsi="Arial" w:cs="Arial"/>
        </w:rPr>
      </w:pPr>
      <w:r w:rsidRPr="008A77C0">
        <w:rPr>
          <w:rFonts w:ascii="Arial" w:hAnsi="Arial" w:cs="Arial"/>
        </w:rPr>
        <w:t>Sposób przyznania punktów w kryterium „termin płatności faktury” (T)</w:t>
      </w:r>
    </w:p>
    <w:p w14:paraId="014D1EBE" w14:textId="77777777" w:rsidR="008A77C0" w:rsidRPr="008A77C0" w:rsidRDefault="008A77C0" w:rsidP="008A77C0">
      <w:pPr>
        <w:pStyle w:val="Akapitzlist"/>
        <w:spacing w:after="0" w:line="276" w:lineRule="auto"/>
        <w:ind w:left="1288"/>
        <w:jc w:val="left"/>
        <w:rPr>
          <w:rFonts w:ascii="Arial" w:hAnsi="Arial" w:cs="Arial"/>
        </w:rPr>
      </w:pPr>
      <w:r w:rsidRPr="008A77C0">
        <w:rPr>
          <w:rFonts w:ascii="Arial" w:hAnsi="Arial" w:cs="Arial"/>
          <w:bCs/>
          <w:lang w:eastAsia="x-none"/>
        </w:rPr>
        <w:t>Ocena punktowa w kryterium „termin płatności faktury” dokonana zostanie na podstawie:</w:t>
      </w:r>
    </w:p>
    <w:p w14:paraId="06A1155A" w14:textId="77777777" w:rsidR="008A77C0" w:rsidRPr="008A77C0" w:rsidRDefault="008A77C0" w:rsidP="008A77C0">
      <w:pPr>
        <w:pStyle w:val="Akapitzlist"/>
        <w:numPr>
          <w:ilvl w:val="0"/>
          <w:numId w:val="103"/>
        </w:numPr>
        <w:spacing w:after="0" w:line="276" w:lineRule="auto"/>
        <w:jc w:val="left"/>
        <w:rPr>
          <w:rFonts w:ascii="Arial" w:hAnsi="Arial" w:cs="Arial"/>
        </w:rPr>
      </w:pPr>
      <w:r w:rsidRPr="008A77C0">
        <w:rPr>
          <w:rFonts w:ascii="Arial" w:hAnsi="Arial" w:cs="Arial"/>
        </w:rPr>
        <w:t>T = 10 pkt – gdy termin płatności faktury wynosi 30 dni</w:t>
      </w:r>
    </w:p>
    <w:p w14:paraId="6CBCC542" w14:textId="77777777" w:rsidR="008A77C0" w:rsidRPr="008A77C0" w:rsidRDefault="008A77C0" w:rsidP="008A77C0">
      <w:pPr>
        <w:pStyle w:val="Akapitzlist"/>
        <w:numPr>
          <w:ilvl w:val="0"/>
          <w:numId w:val="103"/>
        </w:numPr>
        <w:spacing w:after="0" w:line="276" w:lineRule="auto"/>
        <w:jc w:val="left"/>
        <w:rPr>
          <w:rFonts w:ascii="Arial" w:hAnsi="Arial" w:cs="Arial"/>
        </w:rPr>
      </w:pPr>
      <w:r w:rsidRPr="008A77C0">
        <w:rPr>
          <w:rFonts w:ascii="Arial" w:hAnsi="Arial" w:cs="Arial"/>
        </w:rPr>
        <w:t>T = 5 pkt – gdy termin płatności faktury wynosi 22-29 dni</w:t>
      </w:r>
    </w:p>
    <w:p w14:paraId="20E856B8" w14:textId="77777777" w:rsidR="008A77C0" w:rsidRPr="008A77C0" w:rsidRDefault="008A77C0" w:rsidP="008A77C0">
      <w:pPr>
        <w:pStyle w:val="Akapitzlist"/>
        <w:numPr>
          <w:ilvl w:val="0"/>
          <w:numId w:val="103"/>
        </w:numPr>
        <w:spacing w:after="0" w:line="276" w:lineRule="auto"/>
        <w:jc w:val="left"/>
        <w:rPr>
          <w:rFonts w:ascii="Arial" w:hAnsi="Arial" w:cs="Arial"/>
        </w:rPr>
      </w:pPr>
      <w:r w:rsidRPr="008A77C0">
        <w:rPr>
          <w:rFonts w:ascii="Arial" w:hAnsi="Arial" w:cs="Arial"/>
        </w:rPr>
        <w:t>T = 3 pkt - gdy termin płatności faktury wynosi 15-21 dni</w:t>
      </w:r>
    </w:p>
    <w:p w14:paraId="0C538E10" w14:textId="77777777" w:rsidR="008A77C0" w:rsidRPr="008A77C0" w:rsidRDefault="008A77C0" w:rsidP="008A77C0">
      <w:pPr>
        <w:pStyle w:val="Akapitzlist"/>
        <w:numPr>
          <w:ilvl w:val="0"/>
          <w:numId w:val="103"/>
        </w:numPr>
        <w:spacing w:after="0" w:line="276" w:lineRule="auto"/>
        <w:jc w:val="left"/>
        <w:rPr>
          <w:rFonts w:ascii="Arial" w:hAnsi="Arial" w:cs="Arial"/>
        </w:rPr>
      </w:pPr>
      <w:r w:rsidRPr="008A77C0">
        <w:rPr>
          <w:rFonts w:ascii="Arial" w:hAnsi="Arial" w:cs="Arial"/>
        </w:rPr>
        <w:t>T = 0 pkt - gdy termin płatności faktury wynosi 14 dni.</w:t>
      </w:r>
    </w:p>
    <w:p w14:paraId="67859BA2" w14:textId="77777777" w:rsidR="008A77C0" w:rsidRPr="008A77C0" w:rsidRDefault="008A77C0" w:rsidP="006803FB">
      <w:pPr>
        <w:spacing w:after="0" w:line="276" w:lineRule="auto"/>
        <w:jc w:val="left"/>
        <w:rPr>
          <w:rFonts w:ascii="Arial" w:hAnsi="Arial" w:cs="Arial"/>
        </w:rPr>
      </w:pPr>
    </w:p>
    <w:p w14:paraId="0BB09190" w14:textId="77777777" w:rsidR="008A77C0" w:rsidRPr="008A77C0" w:rsidRDefault="008A77C0" w:rsidP="008A77C0">
      <w:pPr>
        <w:spacing w:after="0" w:line="276" w:lineRule="auto"/>
        <w:ind w:left="709"/>
        <w:jc w:val="left"/>
        <w:rPr>
          <w:rFonts w:ascii="Arial" w:hAnsi="Arial" w:cs="Arial"/>
        </w:rPr>
      </w:pPr>
      <w:r w:rsidRPr="008A77C0">
        <w:rPr>
          <w:rFonts w:ascii="Arial" w:hAnsi="Arial" w:cs="Arial"/>
        </w:rPr>
        <w:t xml:space="preserve">Łączna liczba punktów dla oferty (S) w kryteriach stanowić będzie sumę liczby punktów uzyskanych w kryterium cena (C) i termin płatności faktury (T) </w:t>
      </w:r>
    </w:p>
    <w:p w14:paraId="0FCCF085" w14:textId="77777777" w:rsidR="008A77C0" w:rsidRPr="008A77C0" w:rsidRDefault="008A77C0" w:rsidP="008A77C0">
      <w:pPr>
        <w:spacing w:after="0" w:line="276" w:lineRule="auto"/>
        <w:ind w:left="709"/>
        <w:jc w:val="left"/>
        <w:rPr>
          <w:rFonts w:ascii="Arial" w:hAnsi="Arial" w:cs="Arial"/>
          <w:b/>
        </w:rPr>
      </w:pPr>
      <w:r w:rsidRPr="008A77C0">
        <w:rPr>
          <w:rFonts w:ascii="Arial" w:hAnsi="Arial" w:cs="Arial"/>
          <w:b/>
        </w:rPr>
        <w:t>S = C + T</w:t>
      </w:r>
    </w:p>
    <w:p w14:paraId="4433E26D" w14:textId="77777777" w:rsidR="00A81343" w:rsidRPr="008A77C0" w:rsidRDefault="008A77C0" w:rsidP="008A77C0">
      <w:pPr>
        <w:spacing w:after="0" w:line="276" w:lineRule="auto"/>
        <w:ind w:left="709"/>
        <w:jc w:val="left"/>
        <w:rPr>
          <w:rFonts w:ascii="Arial" w:hAnsi="Arial" w:cs="Arial"/>
        </w:rPr>
      </w:pPr>
      <w:r w:rsidRPr="008A77C0">
        <w:rPr>
          <w:rFonts w:ascii="Arial" w:hAnsi="Arial" w:cs="Arial"/>
        </w:rPr>
        <w:t>Największa ilość punktów (S) wyliczonych w powyższy sposób decyduje o uznaniu oferty za najkorzystniejszą.</w:t>
      </w:r>
    </w:p>
    <w:p w14:paraId="15824DB6" w14:textId="77777777" w:rsidR="006F475C" w:rsidRPr="008A77C0" w:rsidRDefault="006F475C" w:rsidP="008A77C0">
      <w:pPr>
        <w:pStyle w:val="Akapitzlist"/>
        <w:numPr>
          <w:ilvl w:val="3"/>
          <w:numId w:val="73"/>
        </w:numPr>
        <w:spacing w:after="0" w:line="276" w:lineRule="auto"/>
        <w:ind w:left="284" w:hanging="284"/>
        <w:jc w:val="left"/>
        <w:rPr>
          <w:rFonts w:ascii="Arial" w:hAnsi="Arial" w:cs="Arial"/>
        </w:rPr>
      </w:pPr>
      <w:r w:rsidRPr="008A77C0">
        <w:rPr>
          <w:rFonts w:ascii="Arial" w:hAnsi="Arial" w:cs="Arial"/>
        </w:rPr>
        <w:t>W celu obliczenia punktów wyniki poszczególnych działań matematycznych będą zaokrąglane do dwóch miejsc po przecinku</w:t>
      </w:r>
      <w:r w:rsidR="00572958" w:rsidRPr="008A77C0">
        <w:rPr>
          <w:rFonts w:ascii="Arial" w:hAnsi="Arial" w:cs="Arial"/>
        </w:rPr>
        <w:t>.</w:t>
      </w:r>
      <w:r w:rsidRPr="008A77C0">
        <w:rPr>
          <w:rFonts w:ascii="Arial" w:hAnsi="Arial" w:cs="Arial"/>
        </w:rPr>
        <w:t xml:space="preserve"> </w:t>
      </w:r>
    </w:p>
    <w:p w14:paraId="42EBF7FD" w14:textId="77777777" w:rsidR="00B6211D" w:rsidRPr="008A77C0" w:rsidRDefault="00B6211D" w:rsidP="008A77C0">
      <w:pPr>
        <w:pStyle w:val="Akapitzlist"/>
        <w:numPr>
          <w:ilvl w:val="3"/>
          <w:numId w:val="73"/>
        </w:numPr>
        <w:spacing w:after="0" w:line="276" w:lineRule="auto"/>
        <w:ind w:left="284" w:hanging="284"/>
        <w:jc w:val="left"/>
        <w:rPr>
          <w:rFonts w:ascii="Arial" w:hAnsi="Arial" w:cs="Arial"/>
          <w:bCs/>
        </w:rPr>
      </w:pPr>
      <w:r w:rsidRPr="008A77C0">
        <w:rPr>
          <w:rFonts w:ascii="Arial" w:hAnsi="Arial" w:cs="Arial"/>
          <w:bCs/>
        </w:rPr>
        <w:t xml:space="preserve">W toku dokonywania badania i oceny ofert Zamawiający może żądać udzielenia przez </w:t>
      </w:r>
      <w:r w:rsidRPr="008A77C0">
        <w:rPr>
          <w:rFonts w:ascii="Arial" w:hAnsi="Arial" w:cs="Arial"/>
          <w:bCs/>
        </w:rPr>
        <w:br/>
        <w:t>wykonawców wyjaśnień treści złożonych przez nich ofert.</w:t>
      </w:r>
    </w:p>
    <w:p w14:paraId="71957994" w14:textId="77777777" w:rsidR="00B6211D" w:rsidRPr="008A77C0" w:rsidRDefault="00B6211D" w:rsidP="008A77C0">
      <w:pPr>
        <w:pStyle w:val="Akapitzlist"/>
        <w:numPr>
          <w:ilvl w:val="3"/>
          <w:numId w:val="73"/>
        </w:numPr>
        <w:spacing w:after="0" w:line="276" w:lineRule="auto"/>
        <w:ind w:left="284" w:hanging="284"/>
        <w:jc w:val="left"/>
        <w:rPr>
          <w:rFonts w:ascii="Arial" w:hAnsi="Arial" w:cs="Arial"/>
        </w:rPr>
      </w:pPr>
      <w:r w:rsidRPr="008A77C0">
        <w:rPr>
          <w:rFonts w:ascii="Arial" w:hAnsi="Arial" w:cs="Arial"/>
        </w:rPr>
        <w:t>Za ofertę najkorzystniejszą Zamawiający uzna ofertę z największą ilością punktów.</w:t>
      </w:r>
    </w:p>
    <w:p w14:paraId="0E660659" w14:textId="77777777" w:rsidR="00F735D4" w:rsidRPr="00866993" w:rsidRDefault="00F735D4" w:rsidP="00866993">
      <w:pPr>
        <w:pStyle w:val="Akapitzlist"/>
        <w:spacing w:after="0" w:line="276" w:lineRule="auto"/>
        <w:ind w:left="284"/>
        <w:jc w:val="left"/>
        <w:rPr>
          <w:rFonts w:ascii="Arial" w:hAnsi="Arial" w:cs="Arial"/>
        </w:rPr>
      </w:pPr>
    </w:p>
    <w:bookmarkEnd w:id="40"/>
    <w:p w14:paraId="7B0E473D" w14:textId="77777777" w:rsidR="006B29BE" w:rsidRPr="00866993" w:rsidRDefault="006B29BE" w:rsidP="00866993">
      <w:pPr>
        <w:shd w:val="clear" w:color="auto" w:fill="CCC0D9"/>
        <w:spacing w:after="0" w:line="276" w:lineRule="auto"/>
        <w:ind w:left="-142"/>
        <w:jc w:val="left"/>
        <w:rPr>
          <w:rFonts w:ascii="Arial" w:hAnsi="Arial" w:cs="Arial"/>
          <w:b/>
          <w:u w:val="single"/>
        </w:rPr>
      </w:pPr>
      <w:r w:rsidRPr="00866993">
        <w:rPr>
          <w:rFonts w:ascii="Arial" w:hAnsi="Arial" w:cs="Arial"/>
          <w:b/>
        </w:rPr>
        <w:t>XV</w:t>
      </w:r>
      <w:r w:rsidR="00D56A8B" w:rsidRPr="00866993">
        <w:rPr>
          <w:rFonts w:ascii="Arial" w:hAnsi="Arial" w:cs="Arial"/>
          <w:b/>
        </w:rPr>
        <w:t>I</w:t>
      </w:r>
      <w:r w:rsidRPr="00866993">
        <w:rPr>
          <w:rFonts w:ascii="Arial" w:hAnsi="Arial" w:cs="Arial"/>
          <w:b/>
        </w:rPr>
        <w:t xml:space="preserve">. </w:t>
      </w:r>
      <w:r w:rsidRPr="00866993">
        <w:rPr>
          <w:rFonts w:ascii="Arial" w:hAnsi="Arial" w:cs="Arial"/>
          <w:b/>
          <w:u w:val="single"/>
        </w:rPr>
        <w:t xml:space="preserve">WYBÓR OFERTY I PODPISANIE </w:t>
      </w:r>
      <w:r w:rsidR="006F475C" w:rsidRPr="00866993">
        <w:rPr>
          <w:rFonts w:ascii="Arial" w:hAnsi="Arial" w:cs="Arial"/>
          <w:b/>
          <w:u w:val="single"/>
        </w:rPr>
        <w:t>UMO</w:t>
      </w:r>
      <w:r w:rsidR="00A41B4F" w:rsidRPr="00866993">
        <w:rPr>
          <w:rFonts w:ascii="Arial" w:hAnsi="Arial" w:cs="Arial"/>
          <w:b/>
          <w:u w:val="single"/>
        </w:rPr>
        <w:t>W</w:t>
      </w:r>
      <w:r w:rsidRPr="00866993">
        <w:rPr>
          <w:rFonts w:ascii="Arial" w:hAnsi="Arial" w:cs="Arial"/>
          <w:b/>
          <w:u w:val="single"/>
        </w:rPr>
        <w:t>Y</w:t>
      </w:r>
    </w:p>
    <w:p w14:paraId="6DCFF73A" w14:textId="77777777" w:rsidR="006B29BE" w:rsidRPr="00866993" w:rsidRDefault="006B29BE" w:rsidP="00866993">
      <w:pPr>
        <w:pStyle w:val="Tekstpodstawowy"/>
        <w:numPr>
          <w:ilvl w:val="0"/>
          <w:numId w:val="53"/>
        </w:numPr>
        <w:spacing w:after="0" w:line="276" w:lineRule="auto"/>
        <w:ind w:left="426" w:hanging="426"/>
        <w:jc w:val="left"/>
        <w:rPr>
          <w:rFonts w:ascii="Arial" w:hAnsi="Arial" w:cs="Arial"/>
        </w:rPr>
      </w:pPr>
      <w:r w:rsidRPr="00866993">
        <w:rPr>
          <w:rFonts w:ascii="Arial" w:hAnsi="Arial" w:cs="Arial"/>
        </w:rPr>
        <w:t xml:space="preserve">Zamawiający udzieli zamówienia </w:t>
      </w:r>
      <w:r w:rsidR="0071008A" w:rsidRPr="00866993">
        <w:rPr>
          <w:rFonts w:ascii="Arial" w:hAnsi="Arial" w:cs="Arial"/>
        </w:rPr>
        <w:t>w</w:t>
      </w:r>
      <w:r w:rsidRPr="00866993">
        <w:rPr>
          <w:rFonts w:ascii="Arial" w:hAnsi="Arial" w:cs="Arial"/>
        </w:rPr>
        <w:t>ykonawcy, którego oferta:</w:t>
      </w:r>
    </w:p>
    <w:p w14:paraId="5E4C66E0" w14:textId="77777777" w:rsidR="006B29BE" w:rsidRPr="00866993" w:rsidRDefault="006B29BE" w:rsidP="00866993">
      <w:pPr>
        <w:numPr>
          <w:ilvl w:val="1"/>
          <w:numId w:val="53"/>
        </w:numPr>
        <w:spacing w:after="0" w:line="276" w:lineRule="auto"/>
        <w:ind w:left="851" w:hanging="567"/>
        <w:jc w:val="left"/>
        <w:rPr>
          <w:rFonts w:ascii="Arial" w:hAnsi="Arial" w:cs="Arial"/>
        </w:rPr>
      </w:pPr>
      <w:r w:rsidRPr="00866993">
        <w:rPr>
          <w:rFonts w:ascii="Arial" w:hAnsi="Arial" w:cs="Arial"/>
        </w:rPr>
        <w:t xml:space="preserve">odpowiada wszystkim wymaganiom ustawy </w:t>
      </w:r>
      <w:proofErr w:type="spellStart"/>
      <w:r w:rsidRPr="00866993">
        <w:rPr>
          <w:rFonts w:ascii="Arial" w:hAnsi="Arial" w:cs="Arial"/>
        </w:rPr>
        <w:t>Pzp</w:t>
      </w:r>
      <w:proofErr w:type="spellEnd"/>
      <w:r w:rsidRPr="00866993">
        <w:rPr>
          <w:rFonts w:ascii="Arial" w:hAnsi="Arial" w:cs="Arial"/>
        </w:rPr>
        <w:t>;</w:t>
      </w:r>
    </w:p>
    <w:p w14:paraId="3413947D" w14:textId="77777777" w:rsidR="006B29BE" w:rsidRPr="00866993" w:rsidRDefault="006B29BE" w:rsidP="00866993">
      <w:pPr>
        <w:numPr>
          <w:ilvl w:val="1"/>
          <w:numId w:val="53"/>
        </w:numPr>
        <w:spacing w:after="0" w:line="276" w:lineRule="auto"/>
        <w:ind w:left="851" w:hanging="567"/>
        <w:jc w:val="left"/>
        <w:rPr>
          <w:rFonts w:ascii="Arial" w:hAnsi="Arial" w:cs="Arial"/>
        </w:rPr>
      </w:pPr>
      <w:r w:rsidRPr="00866993">
        <w:rPr>
          <w:rFonts w:ascii="Arial" w:hAnsi="Arial" w:cs="Arial"/>
        </w:rPr>
        <w:t>spełnia wszystkie warunki określone w SWZ;</w:t>
      </w:r>
    </w:p>
    <w:p w14:paraId="6E345593" w14:textId="77777777" w:rsidR="006B29BE" w:rsidRPr="00866993" w:rsidRDefault="006B29BE" w:rsidP="00866993">
      <w:pPr>
        <w:numPr>
          <w:ilvl w:val="1"/>
          <w:numId w:val="53"/>
        </w:numPr>
        <w:spacing w:after="0" w:line="276" w:lineRule="auto"/>
        <w:ind w:left="851" w:hanging="567"/>
        <w:jc w:val="left"/>
        <w:rPr>
          <w:rFonts w:ascii="Arial" w:hAnsi="Arial" w:cs="Arial"/>
        </w:rPr>
      </w:pPr>
      <w:r w:rsidRPr="00866993">
        <w:rPr>
          <w:rFonts w:ascii="Arial" w:hAnsi="Arial" w:cs="Arial"/>
        </w:rPr>
        <w:t xml:space="preserve">uznana została za najkorzystniejszą w oparciu o przyjęte kryterium wyboru. </w:t>
      </w:r>
    </w:p>
    <w:p w14:paraId="68C3E442" w14:textId="77777777" w:rsidR="006B29BE" w:rsidRPr="00866993" w:rsidRDefault="006B29BE" w:rsidP="00866993">
      <w:pPr>
        <w:numPr>
          <w:ilvl w:val="0"/>
          <w:numId w:val="53"/>
        </w:numPr>
        <w:spacing w:after="0" w:line="276" w:lineRule="auto"/>
        <w:ind w:left="426" w:hanging="426"/>
        <w:jc w:val="left"/>
        <w:rPr>
          <w:rFonts w:ascii="Arial" w:hAnsi="Arial" w:cs="Arial"/>
          <w:bCs/>
        </w:rPr>
      </w:pPr>
      <w:r w:rsidRPr="00866993">
        <w:rPr>
          <w:rFonts w:ascii="Arial" w:hAnsi="Arial" w:cs="Arial"/>
          <w:bCs/>
        </w:rPr>
        <w:t>Po wyborze</w:t>
      </w:r>
      <w:r w:rsidR="0047267C" w:rsidRPr="00866993">
        <w:rPr>
          <w:rFonts w:ascii="Arial" w:hAnsi="Arial" w:cs="Arial"/>
          <w:bCs/>
        </w:rPr>
        <w:t xml:space="preserve"> najkorzystniejszej</w:t>
      </w:r>
      <w:r w:rsidRPr="00866993">
        <w:rPr>
          <w:rFonts w:ascii="Arial" w:hAnsi="Arial" w:cs="Arial"/>
          <w:bCs/>
        </w:rPr>
        <w:t xml:space="preserve"> oferty, Zamawiający zawiadomi </w:t>
      </w:r>
      <w:r w:rsidR="001628CF" w:rsidRPr="00866993">
        <w:rPr>
          <w:rFonts w:ascii="Arial" w:hAnsi="Arial" w:cs="Arial"/>
          <w:bCs/>
        </w:rPr>
        <w:t>w</w:t>
      </w:r>
      <w:r w:rsidRPr="00866993">
        <w:rPr>
          <w:rFonts w:ascii="Arial" w:hAnsi="Arial" w:cs="Arial"/>
          <w:bCs/>
        </w:rPr>
        <w:t xml:space="preserve">ykonawców, którzy złożyli oferty, o treści przewidzianej w art. </w:t>
      </w:r>
      <w:r w:rsidR="0047267C" w:rsidRPr="00866993">
        <w:rPr>
          <w:rFonts w:ascii="Arial" w:hAnsi="Arial" w:cs="Arial"/>
          <w:bCs/>
        </w:rPr>
        <w:t>253</w:t>
      </w:r>
      <w:r w:rsidRPr="00866993">
        <w:rPr>
          <w:rFonts w:ascii="Arial" w:hAnsi="Arial" w:cs="Arial"/>
          <w:bCs/>
        </w:rPr>
        <w:t xml:space="preserve"> ust. 1 ustawy </w:t>
      </w:r>
      <w:proofErr w:type="spellStart"/>
      <w:r w:rsidRPr="00866993">
        <w:rPr>
          <w:rFonts w:ascii="Arial" w:hAnsi="Arial" w:cs="Arial"/>
          <w:bCs/>
        </w:rPr>
        <w:t>Pzp</w:t>
      </w:r>
      <w:proofErr w:type="spellEnd"/>
      <w:r w:rsidRPr="00866993">
        <w:rPr>
          <w:rFonts w:ascii="Arial" w:hAnsi="Arial" w:cs="Arial"/>
          <w:bCs/>
        </w:rPr>
        <w:t xml:space="preserve">. </w:t>
      </w:r>
    </w:p>
    <w:p w14:paraId="3E189B8F" w14:textId="77777777" w:rsidR="006B29BE" w:rsidRPr="00866993" w:rsidRDefault="006B29BE" w:rsidP="00866993">
      <w:pPr>
        <w:numPr>
          <w:ilvl w:val="0"/>
          <w:numId w:val="53"/>
        </w:numPr>
        <w:spacing w:after="0" w:line="276" w:lineRule="auto"/>
        <w:ind w:left="426" w:hanging="426"/>
        <w:jc w:val="left"/>
        <w:rPr>
          <w:rFonts w:ascii="Arial" w:hAnsi="Arial" w:cs="Arial"/>
        </w:rPr>
      </w:pPr>
      <w:r w:rsidRPr="00866993">
        <w:rPr>
          <w:rFonts w:ascii="Arial" w:hAnsi="Arial" w:cs="Arial"/>
        </w:rPr>
        <w:t xml:space="preserve">Zamawiający udostępni na stronie internetowej informacje, o których mowa w art. </w:t>
      </w:r>
      <w:r w:rsidR="0047267C" w:rsidRPr="00866993">
        <w:rPr>
          <w:rFonts w:ascii="Arial" w:hAnsi="Arial" w:cs="Arial"/>
        </w:rPr>
        <w:t>253</w:t>
      </w:r>
      <w:r w:rsidRPr="00866993">
        <w:rPr>
          <w:rFonts w:ascii="Arial" w:hAnsi="Arial" w:cs="Arial"/>
        </w:rPr>
        <w:t xml:space="preserve"> ust. 2 u</w:t>
      </w:r>
      <w:r w:rsidR="001628CF" w:rsidRPr="00866993">
        <w:rPr>
          <w:rFonts w:ascii="Arial" w:hAnsi="Arial" w:cs="Arial"/>
        </w:rPr>
        <w:t xml:space="preserve">stawy </w:t>
      </w:r>
      <w:proofErr w:type="spellStart"/>
      <w:r w:rsidRPr="00866993">
        <w:rPr>
          <w:rFonts w:ascii="Arial" w:hAnsi="Arial" w:cs="Arial"/>
        </w:rPr>
        <w:t>Pzp</w:t>
      </w:r>
      <w:proofErr w:type="spellEnd"/>
      <w:r w:rsidRPr="00866993">
        <w:rPr>
          <w:rFonts w:ascii="Arial" w:hAnsi="Arial" w:cs="Arial"/>
        </w:rPr>
        <w:t>.</w:t>
      </w:r>
    </w:p>
    <w:p w14:paraId="51147FC9" w14:textId="77777777" w:rsidR="006B29BE" w:rsidRPr="00866993" w:rsidRDefault="006B29BE" w:rsidP="00866993">
      <w:pPr>
        <w:numPr>
          <w:ilvl w:val="0"/>
          <w:numId w:val="53"/>
        </w:numPr>
        <w:spacing w:after="0" w:line="276" w:lineRule="auto"/>
        <w:ind w:left="426" w:hanging="426"/>
        <w:jc w:val="left"/>
        <w:rPr>
          <w:rFonts w:ascii="Arial" w:hAnsi="Arial" w:cs="Arial"/>
        </w:rPr>
      </w:pPr>
      <w:r w:rsidRPr="00866993">
        <w:rPr>
          <w:rFonts w:ascii="Arial" w:hAnsi="Arial" w:cs="Arial"/>
        </w:rPr>
        <w:t xml:space="preserve">Przed podpisaniem umowy Wykonawca dostarczy Zamawiającemu umowę regulującą współpracę </w:t>
      </w:r>
      <w:r w:rsidR="001628CF" w:rsidRPr="00866993">
        <w:rPr>
          <w:rFonts w:ascii="Arial" w:hAnsi="Arial" w:cs="Arial"/>
        </w:rPr>
        <w:t>p</w:t>
      </w:r>
      <w:r w:rsidRPr="00866993">
        <w:rPr>
          <w:rFonts w:ascii="Arial" w:hAnsi="Arial" w:cs="Arial"/>
        </w:rPr>
        <w:t xml:space="preserve">artnerów przy realizacji przedmiotowego zamówienia, w przypadku, gdy za ofertę najkorzystniejszą uznano ofertę złożoną przez </w:t>
      </w:r>
      <w:r w:rsidR="001628CF" w:rsidRPr="00866993">
        <w:rPr>
          <w:rFonts w:ascii="Arial" w:hAnsi="Arial" w:cs="Arial"/>
        </w:rPr>
        <w:t>p</w:t>
      </w:r>
      <w:r w:rsidRPr="00866993">
        <w:rPr>
          <w:rFonts w:ascii="Arial" w:hAnsi="Arial" w:cs="Arial"/>
        </w:rPr>
        <w:t xml:space="preserve">artnerów ubiegających się wspólnie </w:t>
      </w:r>
      <w:r w:rsidR="002F73FD" w:rsidRPr="00866993">
        <w:rPr>
          <w:rFonts w:ascii="Arial" w:hAnsi="Arial" w:cs="Arial"/>
        </w:rPr>
        <w:br/>
      </w:r>
      <w:r w:rsidRPr="00866993">
        <w:rPr>
          <w:rFonts w:ascii="Arial" w:hAnsi="Arial" w:cs="Arial"/>
        </w:rPr>
        <w:t xml:space="preserve">o udzielenie niniejszego zamówienia (art. </w:t>
      </w:r>
      <w:r w:rsidR="009906AA" w:rsidRPr="00866993">
        <w:rPr>
          <w:rFonts w:ascii="Arial" w:hAnsi="Arial" w:cs="Arial"/>
        </w:rPr>
        <w:t>58</w:t>
      </w:r>
      <w:r w:rsidRPr="00866993">
        <w:rPr>
          <w:rFonts w:ascii="Arial" w:hAnsi="Arial" w:cs="Arial"/>
        </w:rPr>
        <w:t xml:space="preserve"> ustawy </w:t>
      </w:r>
      <w:proofErr w:type="spellStart"/>
      <w:r w:rsidRPr="00866993">
        <w:rPr>
          <w:rFonts w:ascii="Arial" w:hAnsi="Arial" w:cs="Arial"/>
        </w:rPr>
        <w:t>Pzp</w:t>
      </w:r>
      <w:proofErr w:type="spellEnd"/>
      <w:r w:rsidRPr="00866993">
        <w:rPr>
          <w:rFonts w:ascii="Arial" w:hAnsi="Arial" w:cs="Arial"/>
        </w:rPr>
        <w:t>).</w:t>
      </w:r>
    </w:p>
    <w:p w14:paraId="1A771CC3" w14:textId="77777777" w:rsidR="006B29BE" w:rsidRPr="00866993" w:rsidRDefault="006B29BE" w:rsidP="00866993">
      <w:pPr>
        <w:numPr>
          <w:ilvl w:val="0"/>
          <w:numId w:val="53"/>
        </w:numPr>
        <w:spacing w:after="0" w:line="276" w:lineRule="auto"/>
        <w:ind w:left="426" w:hanging="426"/>
        <w:jc w:val="left"/>
        <w:rPr>
          <w:rFonts w:ascii="Arial" w:hAnsi="Arial" w:cs="Arial"/>
        </w:rPr>
      </w:pPr>
      <w:r w:rsidRPr="00866993">
        <w:rPr>
          <w:rFonts w:ascii="Arial" w:hAnsi="Arial" w:cs="Arial"/>
        </w:rPr>
        <w:t xml:space="preserve">Wybrany w drodze postępowania przetargowego </w:t>
      </w:r>
      <w:r w:rsidR="001628CF" w:rsidRPr="00866993">
        <w:rPr>
          <w:rFonts w:ascii="Arial" w:hAnsi="Arial" w:cs="Arial"/>
        </w:rPr>
        <w:t>w</w:t>
      </w:r>
      <w:r w:rsidRPr="00866993">
        <w:rPr>
          <w:rFonts w:ascii="Arial" w:hAnsi="Arial" w:cs="Arial"/>
        </w:rPr>
        <w:t xml:space="preserve">ykonawca zobowiązany będzie przed </w:t>
      </w:r>
      <w:r w:rsidRPr="00866993">
        <w:rPr>
          <w:rFonts w:ascii="Arial" w:hAnsi="Arial" w:cs="Arial"/>
          <w:bCs/>
        </w:rPr>
        <w:t xml:space="preserve">zawarciem umowy przedłożyć Zamawiającemu </w:t>
      </w:r>
      <w:r w:rsidRPr="00866993">
        <w:rPr>
          <w:rFonts w:ascii="Arial" w:hAnsi="Arial" w:cs="Arial"/>
        </w:rPr>
        <w:t>dokument stanowiący dowód wniesienia zabezpieczenia należytego wykonania umowy.</w:t>
      </w:r>
    </w:p>
    <w:p w14:paraId="6697170A" w14:textId="77777777" w:rsidR="006B29BE" w:rsidRPr="00866993" w:rsidRDefault="006B29BE" w:rsidP="00866993">
      <w:pPr>
        <w:numPr>
          <w:ilvl w:val="0"/>
          <w:numId w:val="53"/>
        </w:numPr>
        <w:spacing w:after="0" w:line="276" w:lineRule="auto"/>
        <w:ind w:left="426" w:hanging="426"/>
        <w:jc w:val="left"/>
        <w:rPr>
          <w:rFonts w:ascii="Arial" w:hAnsi="Arial" w:cs="Arial"/>
        </w:rPr>
      </w:pPr>
      <w:r w:rsidRPr="00866993">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4D5BCF4C" w14:textId="1B4888D0" w:rsidR="006B29BE" w:rsidRPr="00866993" w:rsidRDefault="006B29BE" w:rsidP="00866993">
      <w:pPr>
        <w:numPr>
          <w:ilvl w:val="0"/>
          <w:numId w:val="53"/>
        </w:numPr>
        <w:spacing w:after="0" w:line="276" w:lineRule="auto"/>
        <w:ind w:left="426" w:hanging="426"/>
        <w:jc w:val="left"/>
        <w:rPr>
          <w:rFonts w:ascii="Arial" w:hAnsi="Arial" w:cs="Arial"/>
        </w:rPr>
      </w:pPr>
      <w:r w:rsidRPr="00866993">
        <w:rPr>
          <w:rFonts w:ascii="Arial" w:hAnsi="Arial" w:cs="Arial"/>
        </w:rPr>
        <w:lastRenderedPageBreak/>
        <w:t xml:space="preserve">Zamawiający zawrze umowę w sprawie przedmiotowego zamówienia publicznego, </w:t>
      </w:r>
      <w:r w:rsidR="002F73FD" w:rsidRPr="00866993">
        <w:rPr>
          <w:rFonts w:ascii="Arial" w:hAnsi="Arial" w:cs="Arial"/>
        </w:rPr>
        <w:br/>
      </w:r>
      <w:r w:rsidRPr="00866993">
        <w:rPr>
          <w:rFonts w:ascii="Arial" w:hAnsi="Arial" w:cs="Arial"/>
        </w:rPr>
        <w:t xml:space="preserve">z zastrzeżeniem art. </w:t>
      </w:r>
      <w:r w:rsidR="0047267C" w:rsidRPr="00866993">
        <w:rPr>
          <w:rFonts w:ascii="Arial" w:hAnsi="Arial" w:cs="Arial"/>
        </w:rPr>
        <w:t>577 ustawy</w:t>
      </w:r>
      <w:r w:rsidRPr="00866993">
        <w:rPr>
          <w:rFonts w:ascii="Arial" w:hAnsi="Arial" w:cs="Arial"/>
        </w:rPr>
        <w:t xml:space="preserve"> </w:t>
      </w:r>
      <w:proofErr w:type="spellStart"/>
      <w:r w:rsidRPr="00866993">
        <w:rPr>
          <w:rFonts w:ascii="Arial" w:hAnsi="Arial" w:cs="Arial"/>
        </w:rPr>
        <w:t>Pzp</w:t>
      </w:r>
      <w:proofErr w:type="spellEnd"/>
      <w:r w:rsidRPr="00866993">
        <w:rPr>
          <w:rFonts w:ascii="Arial" w:hAnsi="Arial" w:cs="Arial"/>
        </w:rPr>
        <w:t>, w</w:t>
      </w:r>
      <w:r w:rsidRPr="00866993">
        <w:rPr>
          <w:rFonts w:ascii="Arial" w:hAnsi="Arial" w:cs="Arial"/>
          <w:bCs/>
        </w:rPr>
        <w:t xml:space="preserve"> terminie nie krótszym niż </w:t>
      </w:r>
      <w:r w:rsidR="000F56DA">
        <w:rPr>
          <w:rFonts w:ascii="Arial" w:hAnsi="Arial" w:cs="Arial"/>
          <w:bCs/>
        </w:rPr>
        <w:t>10</w:t>
      </w:r>
      <w:r w:rsidRPr="00866993">
        <w:rPr>
          <w:rFonts w:ascii="Arial" w:hAnsi="Arial" w:cs="Arial"/>
          <w:bCs/>
        </w:rPr>
        <w:t xml:space="preserve"> dni </w:t>
      </w:r>
      <w:r w:rsidRPr="00866993">
        <w:rPr>
          <w:rFonts w:ascii="Arial" w:hAnsi="Arial" w:cs="Arial"/>
        </w:rPr>
        <w:t>od dnia przesłania zawiadomienia o wyborze najkorzystniejszej oferty, jeżeli zawiadomienie to zostało przesłane przy użyciu środków komunikacji elektronicznej, albo 1</w:t>
      </w:r>
      <w:r w:rsidR="000F56DA">
        <w:rPr>
          <w:rFonts w:ascii="Arial" w:hAnsi="Arial" w:cs="Arial"/>
        </w:rPr>
        <w:t>5</w:t>
      </w:r>
      <w:r w:rsidRPr="00866993">
        <w:rPr>
          <w:rFonts w:ascii="Arial" w:hAnsi="Arial" w:cs="Arial"/>
        </w:rPr>
        <w:t xml:space="preserve"> dni - jeżeli zostało przesłane w inny sposób.</w:t>
      </w:r>
    </w:p>
    <w:p w14:paraId="562C6954" w14:textId="77777777" w:rsidR="006B29BE" w:rsidRPr="00866993" w:rsidRDefault="006B29BE" w:rsidP="00866993">
      <w:pPr>
        <w:numPr>
          <w:ilvl w:val="0"/>
          <w:numId w:val="53"/>
        </w:numPr>
        <w:spacing w:after="0" w:line="276" w:lineRule="auto"/>
        <w:ind w:left="426" w:hanging="426"/>
        <w:jc w:val="left"/>
        <w:rPr>
          <w:rFonts w:ascii="Arial" w:hAnsi="Arial" w:cs="Arial"/>
        </w:rPr>
      </w:pPr>
      <w:r w:rsidRPr="00866993">
        <w:rPr>
          <w:rFonts w:ascii="Arial" w:hAnsi="Arial" w:cs="Arial"/>
        </w:rPr>
        <w:t>Wybrany Wykonawca zostanie wezwany przez Zamawiającego do podpisani</w:t>
      </w:r>
      <w:r w:rsidR="003D5C4B" w:rsidRPr="00866993">
        <w:rPr>
          <w:rFonts w:ascii="Arial" w:hAnsi="Arial" w:cs="Arial"/>
        </w:rPr>
        <w:t>u</w:t>
      </w:r>
      <w:r w:rsidRPr="00866993">
        <w:rPr>
          <w:rFonts w:ascii="Arial" w:hAnsi="Arial" w:cs="Arial"/>
        </w:rPr>
        <w:t xml:space="preserve"> umowy zgodnej ze wzorem umowy, załączonym </w:t>
      </w:r>
      <w:r w:rsidR="003E6850" w:rsidRPr="00866993">
        <w:rPr>
          <w:rFonts w:ascii="Arial" w:hAnsi="Arial" w:cs="Arial"/>
        </w:rPr>
        <w:t>do</w:t>
      </w:r>
      <w:r w:rsidRPr="00866993">
        <w:rPr>
          <w:rFonts w:ascii="Arial" w:hAnsi="Arial" w:cs="Arial"/>
        </w:rPr>
        <w:t xml:space="preserve"> SWZ (załącznik nr </w:t>
      </w:r>
      <w:r w:rsidR="007D6166">
        <w:rPr>
          <w:rFonts w:ascii="Arial" w:hAnsi="Arial" w:cs="Arial"/>
        </w:rPr>
        <w:t>6.1 oraz 6.2</w:t>
      </w:r>
      <w:r w:rsidR="007C35E4" w:rsidRPr="00866993">
        <w:rPr>
          <w:rFonts w:ascii="Arial" w:hAnsi="Arial" w:cs="Arial"/>
        </w:rPr>
        <w:t xml:space="preserve"> </w:t>
      </w:r>
      <w:r w:rsidRPr="00866993">
        <w:rPr>
          <w:rFonts w:ascii="Arial" w:hAnsi="Arial" w:cs="Arial"/>
        </w:rPr>
        <w:t xml:space="preserve">do SWZ). </w:t>
      </w:r>
    </w:p>
    <w:p w14:paraId="00D1A9BD" w14:textId="77777777" w:rsidR="006B29BE" w:rsidRPr="00866993" w:rsidRDefault="006B29BE" w:rsidP="00866993">
      <w:pPr>
        <w:numPr>
          <w:ilvl w:val="0"/>
          <w:numId w:val="53"/>
        </w:numPr>
        <w:spacing w:after="0" w:line="276" w:lineRule="auto"/>
        <w:ind w:left="426" w:hanging="426"/>
        <w:jc w:val="left"/>
        <w:rPr>
          <w:rFonts w:ascii="Arial" w:hAnsi="Arial" w:cs="Arial"/>
        </w:rPr>
      </w:pPr>
      <w:r w:rsidRPr="00866993">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866993">
        <w:rPr>
          <w:rFonts w:ascii="Arial" w:hAnsi="Arial" w:cs="Arial"/>
        </w:rPr>
        <w:t>255</w:t>
      </w:r>
      <w:r w:rsidRPr="00866993">
        <w:rPr>
          <w:rFonts w:ascii="Arial" w:hAnsi="Arial" w:cs="Arial"/>
        </w:rPr>
        <w:t xml:space="preserve"> ustawy </w:t>
      </w:r>
      <w:proofErr w:type="spellStart"/>
      <w:r w:rsidRPr="00866993">
        <w:rPr>
          <w:rFonts w:ascii="Arial" w:hAnsi="Arial" w:cs="Arial"/>
        </w:rPr>
        <w:t>Pzp</w:t>
      </w:r>
      <w:proofErr w:type="spellEnd"/>
      <w:r w:rsidRPr="00866993">
        <w:rPr>
          <w:rFonts w:ascii="Arial" w:hAnsi="Arial" w:cs="Arial"/>
        </w:rPr>
        <w:t>.</w:t>
      </w:r>
    </w:p>
    <w:p w14:paraId="0669728F" w14:textId="77777777" w:rsidR="00CE771C" w:rsidRPr="00866993" w:rsidRDefault="00CE771C" w:rsidP="00866993">
      <w:pPr>
        <w:spacing w:after="0" w:line="276" w:lineRule="auto"/>
        <w:jc w:val="left"/>
        <w:rPr>
          <w:rFonts w:ascii="Arial" w:hAnsi="Arial" w:cs="Arial"/>
          <w:b/>
        </w:rPr>
      </w:pPr>
    </w:p>
    <w:p w14:paraId="165C8296" w14:textId="77777777" w:rsidR="006B29BE" w:rsidRPr="00866993" w:rsidRDefault="006B29BE" w:rsidP="00866993">
      <w:pPr>
        <w:pStyle w:val="Nagwek1"/>
        <w:shd w:val="clear" w:color="auto" w:fill="CCC0D9"/>
        <w:spacing w:before="0" w:after="0" w:line="276" w:lineRule="auto"/>
        <w:ind w:left="567" w:hanging="567"/>
        <w:jc w:val="left"/>
        <w:rPr>
          <w:rFonts w:ascii="Arial" w:hAnsi="Arial" w:cs="Arial"/>
          <w:sz w:val="22"/>
          <w:szCs w:val="22"/>
        </w:rPr>
      </w:pPr>
      <w:bookmarkStart w:id="41" w:name="_Toc440969220"/>
      <w:r w:rsidRPr="00866993">
        <w:rPr>
          <w:rFonts w:ascii="Arial" w:hAnsi="Arial" w:cs="Arial"/>
          <w:sz w:val="22"/>
          <w:szCs w:val="22"/>
        </w:rPr>
        <w:t>XV</w:t>
      </w:r>
      <w:r w:rsidR="00D56A8B" w:rsidRPr="00866993">
        <w:rPr>
          <w:rFonts w:ascii="Arial" w:hAnsi="Arial" w:cs="Arial"/>
          <w:sz w:val="22"/>
          <w:szCs w:val="22"/>
        </w:rPr>
        <w:t>I</w:t>
      </w:r>
      <w:r w:rsidRPr="00866993">
        <w:rPr>
          <w:rFonts w:ascii="Arial" w:hAnsi="Arial" w:cs="Arial"/>
          <w:sz w:val="22"/>
          <w:szCs w:val="22"/>
        </w:rPr>
        <w:t xml:space="preserve">I. </w:t>
      </w:r>
      <w:r w:rsidRPr="00866993">
        <w:rPr>
          <w:rFonts w:ascii="Arial" w:hAnsi="Arial" w:cs="Arial"/>
          <w:sz w:val="22"/>
          <w:szCs w:val="22"/>
          <w:u w:val="single"/>
        </w:rPr>
        <w:t>ZABEZPIECZENIE NALEŻYTEGO WYKONANIA UMOWY</w:t>
      </w:r>
      <w:bookmarkEnd w:id="41"/>
    </w:p>
    <w:p w14:paraId="760A8106" w14:textId="77777777" w:rsidR="00811CBC" w:rsidRPr="00866993" w:rsidRDefault="00811CBC" w:rsidP="00866993">
      <w:pPr>
        <w:numPr>
          <w:ilvl w:val="0"/>
          <w:numId w:val="54"/>
        </w:numPr>
        <w:autoSpaceDE w:val="0"/>
        <w:autoSpaceDN w:val="0"/>
        <w:adjustRightInd w:val="0"/>
        <w:spacing w:after="0" w:line="276" w:lineRule="auto"/>
        <w:ind w:left="426" w:hanging="426"/>
        <w:jc w:val="left"/>
        <w:rPr>
          <w:rFonts w:ascii="Arial" w:hAnsi="Arial" w:cs="Arial"/>
        </w:rPr>
      </w:pPr>
      <w:r w:rsidRPr="00866993">
        <w:rPr>
          <w:rFonts w:ascii="Arial" w:hAnsi="Arial" w:cs="Arial"/>
        </w:rPr>
        <w:t>Zamawiający wymaga od Wykonawcy, którego oferta zostanie uznana za najkorzystniejszą, wniesienia zabezpieczenia należytego wykonania umowy.</w:t>
      </w:r>
    </w:p>
    <w:p w14:paraId="0C04BD86"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 xml:space="preserve">Zabezpieczenie należytego wykonania umowy wynosi </w:t>
      </w:r>
      <w:bookmarkStart w:id="42" w:name="_Hlk61864614"/>
      <w:r w:rsidRPr="00866993">
        <w:rPr>
          <w:rFonts w:ascii="Arial" w:hAnsi="Arial" w:cs="Arial"/>
        </w:rPr>
        <w:t xml:space="preserve">5% </w:t>
      </w:r>
      <w:bookmarkEnd w:id="42"/>
      <w:r w:rsidRPr="00866993">
        <w:rPr>
          <w:rFonts w:ascii="Arial" w:hAnsi="Arial" w:cs="Arial"/>
        </w:rPr>
        <w:t xml:space="preserve">ceny brutto podanej w ofercie. </w:t>
      </w:r>
    </w:p>
    <w:p w14:paraId="2CE76A6A"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Zabezpieczenie należytego wykonania umowy Wykonawca wnosi przed zawarciem umowy w jednej lub w kilku z następujących form:</w:t>
      </w:r>
    </w:p>
    <w:p w14:paraId="44EA28D8" w14:textId="77777777" w:rsidR="00811CBC" w:rsidRPr="00866993" w:rsidRDefault="00811CBC" w:rsidP="00866993">
      <w:pPr>
        <w:numPr>
          <w:ilvl w:val="1"/>
          <w:numId w:val="54"/>
        </w:numPr>
        <w:tabs>
          <w:tab w:val="left" w:pos="851"/>
        </w:tabs>
        <w:spacing w:after="0" w:line="276" w:lineRule="auto"/>
        <w:ind w:left="851" w:hanging="425"/>
        <w:jc w:val="left"/>
        <w:rPr>
          <w:rFonts w:ascii="Arial" w:hAnsi="Arial" w:cs="Arial"/>
        </w:rPr>
      </w:pPr>
      <w:r w:rsidRPr="00866993">
        <w:rPr>
          <w:rFonts w:ascii="Arial" w:hAnsi="Arial" w:cs="Arial"/>
        </w:rPr>
        <w:t>w pieniądzu - przelewem na rachunek Zamawiającego, numer rachunku:</w:t>
      </w:r>
    </w:p>
    <w:p w14:paraId="662DB31E" w14:textId="77777777" w:rsidR="00811CBC" w:rsidRPr="00866993" w:rsidRDefault="00811CBC" w:rsidP="00866993">
      <w:pPr>
        <w:pStyle w:val="pkt"/>
        <w:spacing w:before="0" w:after="0" w:line="276" w:lineRule="auto"/>
        <w:ind w:left="709" w:firstLine="0"/>
        <w:jc w:val="left"/>
        <w:rPr>
          <w:rFonts w:ascii="Arial" w:hAnsi="Arial" w:cs="Arial"/>
          <w:b/>
          <w:sz w:val="22"/>
          <w:szCs w:val="22"/>
        </w:rPr>
      </w:pPr>
      <w:r w:rsidRPr="00866993">
        <w:rPr>
          <w:rFonts w:ascii="Arial" w:hAnsi="Arial" w:cs="Arial"/>
          <w:b/>
          <w:sz w:val="22"/>
          <w:szCs w:val="22"/>
        </w:rPr>
        <w:t>Gmina Miasto Świnoujście</w:t>
      </w:r>
    </w:p>
    <w:p w14:paraId="023D7F23" w14:textId="77777777" w:rsidR="00A173AD" w:rsidRPr="00866993" w:rsidRDefault="00811CBC" w:rsidP="00866993">
      <w:pPr>
        <w:pStyle w:val="pkt"/>
        <w:numPr>
          <w:ilvl w:val="0"/>
          <w:numId w:val="81"/>
        </w:numPr>
        <w:spacing w:before="0" w:after="0" w:line="276" w:lineRule="auto"/>
        <w:jc w:val="left"/>
        <w:rPr>
          <w:rFonts w:ascii="Arial" w:hAnsi="Arial" w:cs="Arial"/>
          <w:b/>
          <w:sz w:val="22"/>
          <w:szCs w:val="22"/>
        </w:rPr>
      </w:pPr>
      <w:r w:rsidRPr="00866993">
        <w:rPr>
          <w:rFonts w:ascii="Arial" w:hAnsi="Arial" w:cs="Arial"/>
          <w:b/>
          <w:sz w:val="22"/>
          <w:szCs w:val="22"/>
        </w:rPr>
        <w:t>240 3914 1111 0010 0965 11 87</w:t>
      </w:r>
    </w:p>
    <w:p w14:paraId="0C431126" w14:textId="77777777" w:rsidR="00811CBC" w:rsidRPr="007D6166" w:rsidRDefault="00811CBC" w:rsidP="00866993">
      <w:pPr>
        <w:pStyle w:val="pkt"/>
        <w:spacing w:before="0" w:after="0" w:line="276" w:lineRule="auto"/>
        <w:ind w:left="709" w:firstLine="0"/>
        <w:jc w:val="left"/>
        <w:rPr>
          <w:rFonts w:ascii="Arial" w:hAnsi="Arial" w:cs="Arial"/>
          <w:b/>
          <w:sz w:val="22"/>
          <w:szCs w:val="22"/>
        </w:rPr>
      </w:pPr>
      <w:r w:rsidRPr="00866993">
        <w:rPr>
          <w:rFonts w:ascii="Arial" w:hAnsi="Arial" w:cs="Arial"/>
          <w:sz w:val="22"/>
          <w:szCs w:val="22"/>
        </w:rPr>
        <w:t xml:space="preserve">w tytule przelewu należy umieścić informację: Zabezpieczenie należytego wykonania umowy </w:t>
      </w:r>
      <w:r w:rsidRPr="00866993">
        <w:rPr>
          <w:rFonts w:ascii="Arial" w:hAnsi="Arial" w:cs="Arial"/>
          <w:b/>
          <w:bCs/>
          <w:sz w:val="22"/>
          <w:szCs w:val="22"/>
        </w:rPr>
        <w:t>w postępowaniu nr</w:t>
      </w:r>
      <w:r w:rsidRPr="00866993">
        <w:rPr>
          <w:rFonts w:ascii="Arial" w:hAnsi="Arial" w:cs="Arial"/>
          <w:sz w:val="22"/>
          <w:szCs w:val="22"/>
        </w:rPr>
        <w:t xml:space="preserve"> </w:t>
      </w:r>
      <w:r w:rsidRPr="00866993">
        <w:rPr>
          <w:rFonts w:ascii="Arial" w:hAnsi="Arial" w:cs="Arial"/>
          <w:b/>
          <w:bCs/>
          <w:sz w:val="22"/>
          <w:szCs w:val="22"/>
        </w:rPr>
        <w:t>BZP.271.1.</w:t>
      </w:r>
      <w:r w:rsidR="00746A0D">
        <w:rPr>
          <w:rFonts w:ascii="Arial" w:hAnsi="Arial" w:cs="Arial"/>
          <w:b/>
          <w:bCs/>
          <w:sz w:val="22"/>
          <w:szCs w:val="22"/>
        </w:rPr>
        <w:t>11</w:t>
      </w:r>
      <w:r w:rsidRPr="00866993">
        <w:rPr>
          <w:rFonts w:ascii="Arial" w:hAnsi="Arial" w:cs="Arial"/>
          <w:b/>
          <w:bCs/>
          <w:sz w:val="22"/>
          <w:szCs w:val="22"/>
        </w:rPr>
        <w:t>.202</w:t>
      </w:r>
      <w:r w:rsidR="00746A0D">
        <w:rPr>
          <w:rFonts w:ascii="Arial" w:hAnsi="Arial" w:cs="Arial"/>
          <w:b/>
          <w:bCs/>
          <w:sz w:val="22"/>
          <w:szCs w:val="22"/>
        </w:rPr>
        <w:t>3</w:t>
      </w:r>
      <w:r w:rsidRPr="00866993">
        <w:rPr>
          <w:rFonts w:ascii="Arial" w:hAnsi="Arial" w:cs="Arial"/>
          <w:b/>
          <w:bCs/>
          <w:sz w:val="22"/>
          <w:szCs w:val="22"/>
        </w:rPr>
        <w:t xml:space="preserve"> </w:t>
      </w:r>
      <w:r w:rsidRPr="00866993">
        <w:rPr>
          <w:rFonts w:ascii="Arial" w:hAnsi="Arial" w:cs="Arial"/>
          <w:sz w:val="22"/>
          <w:szCs w:val="22"/>
        </w:rPr>
        <w:t xml:space="preserve">pn.: </w:t>
      </w:r>
      <w:r w:rsidRPr="007D6166">
        <w:rPr>
          <w:rFonts w:ascii="Arial" w:hAnsi="Arial" w:cs="Arial"/>
          <w:b/>
          <w:sz w:val="22"/>
          <w:szCs w:val="22"/>
        </w:rPr>
        <w:t>„</w:t>
      </w:r>
      <w:r w:rsidR="00746A0D" w:rsidRPr="007D6166">
        <w:rPr>
          <w:rFonts w:ascii="Arial" w:hAnsi="Arial" w:cs="Arial"/>
          <w:b/>
          <w:sz w:val="22"/>
          <w:szCs w:val="22"/>
        </w:rPr>
        <w:t>P</w:t>
      </w:r>
      <w:r w:rsidR="007D6166" w:rsidRPr="007D6166">
        <w:rPr>
          <w:rFonts w:ascii="Arial" w:hAnsi="Arial" w:cs="Arial"/>
          <w:b/>
          <w:sz w:val="22"/>
          <w:szCs w:val="22"/>
        </w:rPr>
        <w:t>ielęgnacja i utrzymanie zieleni</w:t>
      </w:r>
      <w:r w:rsidR="007D6166" w:rsidRPr="007D6166">
        <w:rPr>
          <w:rFonts w:ascii="Arial" w:hAnsi="Arial" w:cs="Arial"/>
          <w:b/>
          <w:sz w:val="22"/>
          <w:szCs w:val="22"/>
        </w:rPr>
        <w:br/>
      </w:r>
      <w:r w:rsidR="00746A0D" w:rsidRPr="007D6166">
        <w:rPr>
          <w:rFonts w:ascii="Arial" w:hAnsi="Arial" w:cs="Arial"/>
          <w:b/>
          <w:sz w:val="22"/>
          <w:szCs w:val="22"/>
        </w:rPr>
        <w:t>w pasach dróg krajowych, powiatowych i gminnych, na terenie Gminy Miasto Świnoujście. Dotyczy części …. (należy wpisać części której dotyczy)”</w:t>
      </w:r>
    </w:p>
    <w:p w14:paraId="03F59176" w14:textId="77777777" w:rsidR="00811CBC" w:rsidRPr="00746A0D" w:rsidRDefault="00811CBC" w:rsidP="00746A0D">
      <w:pPr>
        <w:tabs>
          <w:tab w:val="left" w:pos="851"/>
        </w:tabs>
        <w:spacing w:after="0" w:line="276" w:lineRule="auto"/>
        <w:jc w:val="left"/>
        <w:rPr>
          <w:rFonts w:ascii="Arial" w:hAnsi="Arial" w:cs="Arial"/>
          <w:b/>
        </w:rPr>
      </w:pPr>
    </w:p>
    <w:p w14:paraId="7EDA1E3E" w14:textId="77777777" w:rsidR="00811CBC" w:rsidRPr="00866993" w:rsidRDefault="00811CBC" w:rsidP="00866993">
      <w:pPr>
        <w:numPr>
          <w:ilvl w:val="1"/>
          <w:numId w:val="54"/>
        </w:numPr>
        <w:tabs>
          <w:tab w:val="left" w:pos="851"/>
        </w:tabs>
        <w:spacing w:after="0" w:line="276" w:lineRule="auto"/>
        <w:ind w:left="851" w:hanging="425"/>
        <w:jc w:val="left"/>
        <w:rPr>
          <w:rFonts w:ascii="Arial" w:hAnsi="Arial" w:cs="Arial"/>
          <w:b/>
        </w:rPr>
      </w:pPr>
      <w:r w:rsidRPr="00866993">
        <w:rPr>
          <w:rFonts w:ascii="Arial" w:hAnsi="Arial" w:cs="Arial"/>
        </w:rPr>
        <w:t>poręczeniach bankowych lub poręczeniach spółdzielczej kasy oszczędnościowo-kredytowej, z tym, że poręczenie kasy jest zawsze poręczeniem pieniężnym,</w:t>
      </w:r>
    </w:p>
    <w:p w14:paraId="10C71EED" w14:textId="77777777" w:rsidR="00811CBC" w:rsidRPr="00866993" w:rsidRDefault="00811CBC" w:rsidP="00866993">
      <w:pPr>
        <w:numPr>
          <w:ilvl w:val="1"/>
          <w:numId w:val="54"/>
        </w:numPr>
        <w:tabs>
          <w:tab w:val="left" w:pos="851"/>
        </w:tabs>
        <w:spacing w:after="0" w:line="276" w:lineRule="auto"/>
        <w:ind w:left="851" w:hanging="425"/>
        <w:jc w:val="left"/>
        <w:rPr>
          <w:rFonts w:ascii="Arial" w:hAnsi="Arial" w:cs="Arial"/>
        </w:rPr>
      </w:pPr>
      <w:r w:rsidRPr="00866993">
        <w:rPr>
          <w:rFonts w:ascii="Arial" w:hAnsi="Arial" w:cs="Arial"/>
        </w:rPr>
        <w:t>gwarancjach bankowych,</w:t>
      </w:r>
    </w:p>
    <w:p w14:paraId="41FA13FC" w14:textId="77777777" w:rsidR="00811CBC" w:rsidRPr="00866993" w:rsidRDefault="00811CBC" w:rsidP="00866993">
      <w:pPr>
        <w:numPr>
          <w:ilvl w:val="1"/>
          <w:numId w:val="54"/>
        </w:numPr>
        <w:tabs>
          <w:tab w:val="left" w:pos="851"/>
        </w:tabs>
        <w:spacing w:after="0" w:line="276" w:lineRule="auto"/>
        <w:ind w:left="851" w:hanging="425"/>
        <w:jc w:val="left"/>
        <w:rPr>
          <w:rFonts w:ascii="Arial" w:hAnsi="Arial" w:cs="Arial"/>
        </w:rPr>
      </w:pPr>
      <w:r w:rsidRPr="00866993">
        <w:rPr>
          <w:rFonts w:ascii="Arial" w:hAnsi="Arial" w:cs="Arial"/>
        </w:rPr>
        <w:t>gwarancjach ubezpieczeniowych,</w:t>
      </w:r>
    </w:p>
    <w:p w14:paraId="31DD72A1" w14:textId="77777777" w:rsidR="00811CBC" w:rsidRPr="00866993" w:rsidRDefault="00811CBC" w:rsidP="00866993">
      <w:pPr>
        <w:numPr>
          <w:ilvl w:val="1"/>
          <w:numId w:val="54"/>
        </w:numPr>
        <w:tabs>
          <w:tab w:val="left" w:pos="851"/>
        </w:tabs>
        <w:spacing w:after="0" w:line="276" w:lineRule="auto"/>
        <w:ind w:left="851" w:hanging="425"/>
        <w:jc w:val="left"/>
        <w:rPr>
          <w:rFonts w:ascii="Arial" w:hAnsi="Arial" w:cs="Arial"/>
        </w:rPr>
      </w:pPr>
      <w:r w:rsidRPr="00866993">
        <w:rPr>
          <w:rFonts w:ascii="Arial" w:hAnsi="Arial" w:cs="Arial"/>
        </w:rPr>
        <w:t>poręczeniach udzielanych przez podmioty, o których mowa w art. 6b ust. 5 pkt 2 ustawy z dnia 9.11.2000 r. o utworzeniu Polskiej Agencji Rozwoju Przedsiębiorczości (tj. Dz. U. z 2016 r., poz. 359 ze zm.).</w:t>
      </w:r>
    </w:p>
    <w:p w14:paraId="17835A4A"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 xml:space="preserve">Zamawiający nie wyraża zgody na wniesienie zabezpieczenia należytego wykonania umowy w formach wskazanych w art. 450 ust. 2 ustawy </w:t>
      </w:r>
      <w:proofErr w:type="spellStart"/>
      <w:r w:rsidRPr="00866993">
        <w:rPr>
          <w:rFonts w:ascii="Arial" w:hAnsi="Arial" w:cs="Arial"/>
        </w:rPr>
        <w:t>Pzp</w:t>
      </w:r>
      <w:proofErr w:type="spellEnd"/>
      <w:r w:rsidRPr="00866993">
        <w:rPr>
          <w:rFonts w:ascii="Arial" w:hAnsi="Arial" w:cs="Arial"/>
        </w:rPr>
        <w:t>.</w:t>
      </w:r>
    </w:p>
    <w:p w14:paraId="252B8D85"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12E0E97B"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 xml:space="preserve">Treść dokumentu zabezpieczenia należytego wykonania umowy przedstawiona przez wykonawcę, w innej formie niż w pieniądzu, podlega akceptacji Zamawiającego przed podpisaniem umowy. </w:t>
      </w:r>
    </w:p>
    <w:p w14:paraId="5969D612"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Pr="00866993">
        <w:rPr>
          <w:rFonts w:ascii="Arial" w:hAnsi="Arial" w:cs="Arial"/>
        </w:rPr>
        <w:br/>
        <w:t>w terminie maksymalnie 30 dni, bez konieczności jego uzasadnienia.</w:t>
      </w:r>
    </w:p>
    <w:p w14:paraId="4C4647D5"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3F3E814F"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lastRenderedPageBreak/>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5BF37FC0"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W przypadku wniesienia wadium w pieniądzu wykonawca może wyrazić zgodę na zaliczenie kwoty wadium na poczet zabezpieczenia.</w:t>
      </w:r>
    </w:p>
    <w:p w14:paraId="2778D09A" w14:textId="77777777"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W trakcie realizacji umowy wykonawca może dokonać zmiany formy zabezpieczenia na jedną lub kilka form, o których mowa w ust 3.</w:t>
      </w:r>
    </w:p>
    <w:p w14:paraId="60E77457" w14:textId="59514151" w:rsidR="00811CBC" w:rsidRPr="00866993" w:rsidRDefault="00811CBC" w:rsidP="00866993">
      <w:pPr>
        <w:numPr>
          <w:ilvl w:val="0"/>
          <w:numId w:val="54"/>
        </w:numPr>
        <w:spacing w:after="0" w:line="276" w:lineRule="auto"/>
        <w:ind w:left="426" w:hanging="426"/>
        <w:jc w:val="left"/>
        <w:rPr>
          <w:rFonts w:ascii="Arial" w:hAnsi="Arial" w:cs="Arial"/>
        </w:rPr>
      </w:pPr>
      <w:r w:rsidRPr="00866993">
        <w:rPr>
          <w:rFonts w:ascii="Arial" w:hAnsi="Arial" w:cs="Arial"/>
        </w:rPr>
        <w:t xml:space="preserve">Zamawiający zwolni lub zwróci Wykonawcy zabezpieczenie należytego wykonania Umowy w </w:t>
      </w:r>
      <w:r w:rsidR="000F56DA">
        <w:rPr>
          <w:rFonts w:ascii="Arial" w:hAnsi="Arial" w:cs="Arial"/>
        </w:rPr>
        <w:t xml:space="preserve">terminach określonych w projektowanych postanowieniach umów stanowiących załączniku </w:t>
      </w:r>
      <w:r w:rsidR="000F56DA" w:rsidRPr="006803FB">
        <w:rPr>
          <w:rFonts w:ascii="Arial" w:hAnsi="Arial" w:cs="Arial"/>
          <w:bCs/>
        </w:rPr>
        <w:t>nr 6.1 oraz 6.2</w:t>
      </w:r>
      <w:r w:rsidR="000F56DA" w:rsidRPr="000F56DA">
        <w:rPr>
          <w:rFonts w:ascii="Arial" w:hAnsi="Arial" w:cs="Arial"/>
        </w:rPr>
        <w:t xml:space="preserve"> do SWZ</w:t>
      </w:r>
      <w:r w:rsidRPr="00866993">
        <w:rPr>
          <w:rFonts w:ascii="Arial" w:hAnsi="Arial" w:cs="Arial"/>
        </w:rPr>
        <w:t xml:space="preserve">. </w:t>
      </w:r>
    </w:p>
    <w:p w14:paraId="2A6729FD" w14:textId="77777777" w:rsidR="00811CBC" w:rsidRPr="00866993" w:rsidRDefault="00811CBC" w:rsidP="00866993">
      <w:pPr>
        <w:pStyle w:val="pkt"/>
        <w:numPr>
          <w:ilvl w:val="0"/>
          <w:numId w:val="54"/>
        </w:numPr>
        <w:spacing w:before="0" w:after="0" w:line="276" w:lineRule="auto"/>
        <w:ind w:left="426" w:hanging="426"/>
        <w:jc w:val="left"/>
        <w:rPr>
          <w:rFonts w:ascii="Arial" w:hAnsi="Arial" w:cs="Arial"/>
          <w:b/>
          <w:bCs/>
          <w:sz w:val="22"/>
          <w:szCs w:val="22"/>
        </w:rPr>
      </w:pPr>
      <w:r w:rsidRPr="00866993">
        <w:rPr>
          <w:rFonts w:ascii="Arial" w:hAnsi="Arial" w:cs="Arial"/>
          <w:bCs/>
          <w:sz w:val="22"/>
          <w:szCs w:val="22"/>
        </w:rPr>
        <w:t>Zamawiający zaznacza</w:t>
      </w:r>
      <w:r w:rsidRPr="00866993">
        <w:rPr>
          <w:rFonts w:ascii="Arial" w:hAnsi="Arial" w:cs="Arial"/>
          <w:sz w:val="22"/>
          <w:szCs w:val="22"/>
        </w:rPr>
        <w:t xml:space="preserve">, że treść projektu umowy (stanowiącego </w:t>
      </w:r>
      <w:r w:rsidRPr="00866993">
        <w:rPr>
          <w:rFonts w:ascii="Arial" w:hAnsi="Arial" w:cs="Arial"/>
          <w:b/>
          <w:sz w:val="22"/>
          <w:szCs w:val="22"/>
        </w:rPr>
        <w:t xml:space="preserve">załącznik nr </w:t>
      </w:r>
      <w:r w:rsidR="007D6166">
        <w:rPr>
          <w:rFonts w:ascii="Arial" w:hAnsi="Arial" w:cs="Arial"/>
          <w:b/>
          <w:sz w:val="22"/>
          <w:szCs w:val="22"/>
        </w:rPr>
        <w:t>6.1 oraz 6.2</w:t>
      </w:r>
      <w:r w:rsidRPr="00866993">
        <w:rPr>
          <w:rFonts w:ascii="Arial" w:hAnsi="Arial" w:cs="Arial"/>
          <w:sz w:val="22"/>
          <w:szCs w:val="22"/>
        </w:rPr>
        <w:t xml:space="preserve"> do SWZ) przedstawia również regulacje związane z zabezpieczeniem należytego wykonania umowy.</w:t>
      </w:r>
    </w:p>
    <w:p w14:paraId="52C29677" w14:textId="77777777" w:rsidR="00AD045F" w:rsidRPr="00866993" w:rsidRDefault="00AD045F" w:rsidP="00866993">
      <w:pPr>
        <w:autoSpaceDE w:val="0"/>
        <w:autoSpaceDN w:val="0"/>
        <w:adjustRightInd w:val="0"/>
        <w:spacing w:after="0" w:line="276" w:lineRule="auto"/>
        <w:ind w:left="426"/>
        <w:jc w:val="left"/>
        <w:rPr>
          <w:rFonts w:ascii="Arial" w:hAnsi="Arial" w:cs="Arial"/>
        </w:rPr>
      </w:pPr>
    </w:p>
    <w:p w14:paraId="0E133EFB" w14:textId="77777777" w:rsidR="007A5E89" w:rsidRPr="00866993" w:rsidRDefault="001969FA" w:rsidP="00866993">
      <w:pPr>
        <w:pStyle w:val="Nagwek1"/>
        <w:shd w:val="clear" w:color="auto" w:fill="CCC0D9"/>
        <w:spacing w:before="0" w:after="0" w:line="276" w:lineRule="auto"/>
        <w:ind w:left="567" w:hanging="567"/>
        <w:jc w:val="left"/>
        <w:rPr>
          <w:rFonts w:ascii="Arial" w:hAnsi="Arial" w:cs="Arial"/>
          <w:sz w:val="22"/>
          <w:szCs w:val="22"/>
          <w:u w:val="single"/>
        </w:rPr>
      </w:pPr>
      <w:r w:rsidRPr="00866993">
        <w:rPr>
          <w:rFonts w:ascii="Arial" w:hAnsi="Arial" w:cs="Arial"/>
          <w:sz w:val="22"/>
          <w:szCs w:val="22"/>
        </w:rPr>
        <w:t>XVIII.</w:t>
      </w:r>
      <w:r w:rsidRPr="00866993">
        <w:rPr>
          <w:rFonts w:ascii="Arial" w:hAnsi="Arial" w:cs="Arial"/>
          <w:sz w:val="22"/>
          <w:szCs w:val="22"/>
          <w:u w:val="single"/>
        </w:rPr>
        <w:t xml:space="preserve"> WADIUM</w:t>
      </w:r>
    </w:p>
    <w:p w14:paraId="1363DE4E" w14:textId="77777777" w:rsidR="00A173AD" w:rsidRPr="00866993" w:rsidRDefault="00A173AD" w:rsidP="00866993">
      <w:pPr>
        <w:numPr>
          <w:ilvl w:val="0"/>
          <w:numId w:val="84"/>
        </w:numPr>
        <w:spacing w:after="0" w:line="276" w:lineRule="auto"/>
        <w:jc w:val="left"/>
        <w:rPr>
          <w:rFonts w:ascii="Arial" w:hAnsi="Arial" w:cs="Arial"/>
        </w:rPr>
      </w:pPr>
      <w:r w:rsidRPr="00866993">
        <w:rPr>
          <w:rFonts w:ascii="Arial" w:hAnsi="Arial" w:cs="Arial"/>
        </w:rPr>
        <w:t>Zamawiający wymaga wniesienia wadium.</w:t>
      </w:r>
    </w:p>
    <w:p w14:paraId="795415DF" w14:textId="77777777" w:rsidR="00A173AD" w:rsidRPr="007D6166" w:rsidRDefault="00A173AD" w:rsidP="00866993">
      <w:pPr>
        <w:numPr>
          <w:ilvl w:val="0"/>
          <w:numId w:val="84"/>
        </w:numPr>
        <w:spacing w:after="0" w:line="276" w:lineRule="auto"/>
        <w:ind w:left="426" w:hanging="426"/>
        <w:jc w:val="left"/>
        <w:rPr>
          <w:rFonts w:ascii="Arial" w:hAnsi="Arial" w:cs="Arial"/>
          <w:i/>
        </w:rPr>
      </w:pPr>
      <w:r w:rsidRPr="00866993">
        <w:rPr>
          <w:rFonts w:ascii="Arial" w:hAnsi="Arial" w:cs="Arial"/>
        </w:rPr>
        <w:t>Każdy wykonawca zobowiązany jest wnieść wadium, na cały okres związania ofertą, w wysokości</w:t>
      </w:r>
      <w:r w:rsidR="007D6166">
        <w:rPr>
          <w:rFonts w:ascii="Arial" w:hAnsi="Arial" w:cs="Arial"/>
        </w:rPr>
        <w:t>:</w:t>
      </w:r>
    </w:p>
    <w:p w14:paraId="29D80D6A" w14:textId="77777777" w:rsidR="007D6166" w:rsidRPr="007D6166" w:rsidRDefault="007D6166" w:rsidP="007D6166">
      <w:pPr>
        <w:pStyle w:val="Akapitzlist"/>
        <w:numPr>
          <w:ilvl w:val="1"/>
          <w:numId w:val="84"/>
        </w:numPr>
        <w:spacing w:after="0" w:line="276" w:lineRule="auto"/>
        <w:jc w:val="left"/>
        <w:rPr>
          <w:rFonts w:ascii="Arial" w:hAnsi="Arial" w:cs="Arial"/>
        </w:rPr>
      </w:pPr>
      <w:r w:rsidRPr="007D6166">
        <w:rPr>
          <w:rFonts w:ascii="Arial" w:hAnsi="Arial" w:cs="Arial"/>
        </w:rPr>
        <w:t>dla części 1:</w:t>
      </w:r>
      <w:r>
        <w:rPr>
          <w:rFonts w:ascii="Arial" w:hAnsi="Arial" w:cs="Arial"/>
        </w:rPr>
        <w:t xml:space="preserve"> 5 000,00 zł (słownie złotych: pięć tysięcy 00/100):</w:t>
      </w:r>
      <w:r w:rsidR="000F56DA">
        <w:rPr>
          <w:rFonts w:ascii="Arial" w:hAnsi="Arial" w:cs="Arial"/>
        </w:rPr>
        <w:t xml:space="preserve"> </w:t>
      </w:r>
    </w:p>
    <w:p w14:paraId="608769A8" w14:textId="77777777" w:rsidR="007D6166" w:rsidRPr="007D6166" w:rsidRDefault="007D6166" w:rsidP="007D6166">
      <w:pPr>
        <w:pStyle w:val="Akapitzlist"/>
        <w:numPr>
          <w:ilvl w:val="1"/>
          <w:numId w:val="84"/>
        </w:numPr>
        <w:spacing w:after="0" w:line="276" w:lineRule="auto"/>
        <w:jc w:val="left"/>
        <w:rPr>
          <w:rFonts w:ascii="Arial" w:hAnsi="Arial" w:cs="Arial"/>
        </w:rPr>
      </w:pPr>
      <w:r>
        <w:rPr>
          <w:rFonts w:ascii="Arial" w:hAnsi="Arial" w:cs="Arial"/>
        </w:rPr>
        <w:t>dla części 2: 3 000,00 zł (słownie złotych: trzy tysiące 00/100):</w:t>
      </w:r>
    </w:p>
    <w:p w14:paraId="45ED3D2E" w14:textId="77777777" w:rsidR="007D6166" w:rsidRPr="007D6166" w:rsidRDefault="007D6166" w:rsidP="007D6166">
      <w:pPr>
        <w:pStyle w:val="Akapitzlist"/>
        <w:numPr>
          <w:ilvl w:val="1"/>
          <w:numId w:val="84"/>
        </w:numPr>
        <w:spacing w:after="0" w:line="276" w:lineRule="auto"/>
        <w:jc w:val="left"/>
        <w:rPr>
          <w:rFonts w:ascii="Arial" w:hAnsi="Arial" w:cs="Arial"/>
        </w:rPr>
      </w:pPr>
      <w:r w:rsidRPr="007D6166">
        <w:rPr>
          <w:rFonts w:ascii="Arial" w:hAnsi="Arial" w:cs="Arial"/>
        </w:rPr>
        <w:t>dla części 3:</w:t>
      </w:r>
      <w:r>
        <w:rPr>
          <w:rFonts w:ascii="Arial" w:hAnsi="Arial" w:cs="Arial"/>
        </w:rPr>
        <w:t xml:space="preserve"> 2 000,00 zł (słownie złotych: dwa tysiące 00/100):</w:t>
      </w:r>
    </w:p>
    <w:p w14:paraId="3950DDCF" w14:textId="77777777" w:rsidR="007D6166" w:rsidRPr="007D6166" w:rsidRDefault="007D6166" w:rsidP="007D6166">
      <w:pPr>
        <w:pStyle w:val="Akapitzlist"/>
        <w:numPr>
          <w:ilvl w:val="1"/>
          <w:numId w:val="84"/>
        </w:numPr>
        <w:spacing w:after="0" w:line="276" w:lineRule="auto"/>
        <w:jc w:val="left"/>
        <w:rPr>
          <w:rFonts w:ascii="Arial" w:hAnsi="Arial" w:cs="Arial"/>
        </w:rPr>
      </w:pPr>
      <w:r w:rsidRPr="007D6166">
        <w:rPr>
          <w:rFonts w:ascii="Arial" w:hAnsi="Arial" w:cs="Arial"/>
        </w:rPr>
        <w:t>dla części 4:</w:t>
      </w:r>
      <w:r>
        <w:rPr>
          <w:rFonts w:ascii="Arial" w:hAnsi="Arial" w:cs="Arial"/>
        </w:rPr>
        <w:t xml:space="preserve"> 1 500,00 zł (słownie złotych: jeden tysiąc pięćset 00/100):</w:t>
      </w:r>
    </w:p>
    <w:p w14:paraId="6E5A2EB4" w14:textId="77777777" w:rsidR="00A173AD" w:rsidRPr="00866993" w:rsidRDefault="00A173AD" w:rsidP="00866993">
      <w:pPr>
        <w:numPr>
          <w:ilvl w:val="0"/>
          <w:numId w:val="84"/>
        </w:numPr>
        <w:spacing w:after="0" w:line="276" w:lineRule="auto"/>
        <w:ind w:left="426" w:hanging="426"/>
        <w:jc w:val="left"/>
        <w:rPr>
          <w:rFonts w:ascii="Arial" w:hAnsi="Arial" w:cs="Arial"/>
          <w:lang w:eastAsia="ar-SA"/>
        </w:rPr>
      </w:pPr>
      <w:r w:rsidRPr="00866993">
        <w:rPr>
          <w:rFonts w:ascii="Arial" w:hAnsi="Arial" w:cs="Arial"/>
          <w:lang w:eastAsia="ar-SA"/>
        </w:rPr>
        <w:t>Wadium może być wnoszone w jednej lub kilku następujących formach:</w:t>
      </w:r>
    </w:p>
    <w:p w14:paraId="14BEADCC" w14:textId="77777777" w:rsidR="00A173AD" w:rsidRPr="00866993" w:rsidRDefault="00A173AD" w:rsidP="00866993">
      <w:pPr>
        <w:numPr>
          <w:ilvl w:val="1"/>
          <w:numId w:val="83"/>
        </w:numPr>
        <w:tabs>
          <w:tab w:val="left" w:pos="851"/>
        </w:tabs>
        <w:autoSpaceDE w:val="0"/>
        <w:autoSpaceDN w:val="0"/>
        <w:adjustRightInd w:val="0"/>
        <w:spacing w:after="0" w:line="276" w:lineRule="auto"/>
        <w:ind w:left="851" w:hanging="567"/>
        <w:jc w:val="left"/>
        <w:rPr>
          <w:rFonts w:ascii="Arial" w:hAnsi="Arial" w:cs="Arial"/>
        </w:rPr>
      </w:pPr>
      <w:r w:rsidRPr="00866993">
        <w:rPr>
          <w:rFonts w:ascii="Arial" w:hAnsi="Arial" w:cs="Arial"/>
        </w:rPr>
        <w:t>pieniądzu;</w:t>
      </w:r>
    </w:p>
    <w:p w14:paraId="721E2F11" w14:textId="77777777" w:rsidR="00A173AD" w:rsidRPr="00866993" w:rsidRDefault="00A173AD" w:rsidP="00866993">
      <w:pPr>
        <w:numPr>
          <w:ilvl w:val="1"/>
          <w:numId w:val="83"/>
        </w:numPr>
        <w:tabs>
          <w:tab w:val="left" w:pos="851"/>
        </w:tabs>
        <w:autoSpaceDE w:val="0"/>
        <w:autoSpaceDN w:val="0"/>
        <w:adjustRightInd w:val="0"/>
        <w:spacing w:after="0" w:line="276" w:lineRule="auto"/>
        <w:ind w:left="851" w:hanging="567"/>
        <w:jc w:val="left"/>
        <w:rPr>
          <w:rFonts w:ascii="Arial" w:hAnsi="Arial" w:cs="Arial"/>
        </w:rPr>
      </w:pPr>
      <w:r w:rsidRPr="00866993">
        <w:rPr>
          <w:rFonts w:ascii="Arial" w:hAnsi="Arial" w:cs="Arial"/>
        </w:rPr>
        <w:t>gwarancjach bankowych;</w:t>
      </w:r>
    </w:p>
    <w:p w14:paraId="0B0095B7" w14:textId="77777777" w:rsidR="00A173AD" w:rsidRPr="00866993" w:rsidRDefault="00A173AD" w:rsidP="00866993">
      <w:pPr>
        <w:numPr>
          <w:ilvl w:val="1"/>
          <w:numId w:val="83"/>
        </w:numPr>
        <w:tabs>
          <w:tab w:val="left" w:pos="851"/>
        </w:tabs>
        <w:autoSpaceDE w:val="0"/>
        <w:autoSpaceDN w:val="0"/>
        <w:adjustRightInd w:val="0"/>
        <w:spacing w:after="0" w:line="276" w:lineRule="auto"/>
        <w:ind w:left="851" w:hanging="567"/>
        <w:jc w:val="left"/>
        <w:rPr>
          <w:rFonts w:ascii="Arial" w:hAnsi="Arial" w:cs="Arial"/>
        </w:rPr>
      </w:pPr>
      <w:r w:rsidRPr="00866993">
        <w:rPr>
          <w:rFonts w:ascii="Arial" w:hAnsi="Arial" w:cs="Arial"/>
        </w:rPr>
        <w:t>gwarancjach ubezpieczeniowych;</w:t>
      </w:r>
    </w:p>
    <w:p w14:paraId="307C4EBF" w14:textId="77777777" w:rsidR="00A173AD" w:rsidRPr="00866993" w:rsidRDefault="00A173AD" w:rsidP="00866993">
      <w:pPr>
        <w:numPr>
          <w:ilvl w:val="1"/>
          <w:numId w:val="83"/>
        </w:numPr>
        <w:tabs>
          <w:tab w:val="left" w:pos="851"/>
        </w:tabs>
        <w:autoSpaceDE w:val="0"/>
        <w:autoSpaceDN w:val="0"/>
        <w:adjustRightInd w:val="0"/>
        <w:spacing w:after="0" w:line="276" w:lineRule="auto"/>
        <w:ind w:left="851" w:hanging="567"/>
        <w:jc w:val="left"/>
        <w:rPr>
          <w:rFonts w:ascii="Arial" w:hAnsi="Arial" w:cs="Arial"/>
        </w:rPr>
      </w:pPr>
      <w:r w:rsidRPr="00866993">
        <w:rPr>
          <w:rFonts w:ascii="Arial" w:hAnsi="Arial" w:cs="Arial"/>
        </w:rPr>
        <w:t>poręczeniach udzielanych przez podmioty, o których mowa w art. 6 b ust. 5 pkt 2 ustawy z dnia 9.11.2000 r. o utworzeniu Polskiej Agencji Rozwoju Przedsiębiorczości (Dz. U.</w:t>
      </w:r>
      <w:r w:rsidRPr="00866993">
        <w:rPr>
          <w:rFonts w:ascii="Arial" w:hAnsi="Arial" w:cs="Arial"/>
          <w:i/>
        </w:rPr>
        <w:t xml:space="preserve"> </w:t>
      </w:r>
      <w:r w:rsidRPr="00866993">
        <w:rPr>
          <w:rFonts w:ascii="Arial" w:hAnsi="Arial" w:cs="Arial"/>
          <w:iCs/>
        </w:rPr>
        <w:t xml:space="preserve">z 2016 r., </w:t>
      </w:r>
      <w:r w:rsidRPr="00866993">
        <w:rPr>
          <w:rFonts w:ascii="Arial" w:hAnsi="Arial" w:cs="Arial"/>
        </w:rPr>
        <w:t>poz. 359 ze zm.).</w:t>
      </w:r>
    </w:p>
    <w:p w14:paraId="2BE5B0E2" w14:textId="77777777" w:rsidR="00A173AD" w:rsidRPr="00866993" w:rsidRDefault="00A173AD" w:rsidP="00866993">
      <w:pPr>
        <w:numPr>
          <w:ilvl w:val="0"/>
          <w:numId w:val="84"/>
        </w:numPr>
        <w:spacing w:after="0" w:line="276" w:lineRule="auto"/>
        <w:ind w:left="426" w:hanging="426"/>
        <w:jc w:val="left"/>
        <w:rPr>
          <w:rFonts w:ascii="Arial" w:hAnsi="Arial" w:cs="Arial"/>
          <w:lang w:eastAsia="ar-SA"/>
        </w:rPr>
      </w:pPr>
      <w:r w:rsidRPr="00866993">
        <w:rPr>
          <w:rFonts w:ascii="Arial" w:hAnsi="Arial" w:cs="Arial"/>
          <w:lang w:eastAsia="ar-SA"/>
        </w:rPr>
        <w:t>Gwarancja bankowa, gwarancja ubezpieczeniowa, poręczenie winny zostać złożone</w:t>
      </w:r>
      <w:r w:rsidRPr="00866993">
        <w:rPr>
          <w:rFonts w:ascii="Arial" w:hAnsi="Arial" w:cs="Arial"/>
          <w:lang w:eastAsia="ar-SA"/>
        </w:rPr>
        <w:br/>
        <w:t>w formie dokumentu elektronicznego oryginalnego, podpisanego kwalifikowanym podpisem elektronicznym. Dokument wadialny powinien być wystawiony na Zamawiającego jako beneficjenta gwarancji, mieć formę oświadczenia bezwarunkowego, nieodwołalnego</w:t>
      </w:r>
      <w:r w:rsidRPr="00866993">
        <w:rPr>
          <w:rFonts w:ascii="Arial" w:hAnsi="Arial" w:cs="Arial"/>
          <w:lang w:eastAsia="ar-SA"/>
        </w:rPr>
        <w:br/>
        <w:t xml:space="preserve">i płatnego na pierwsze pisemne żądanie Zamawiającego. Dokument wadialny powinien wskazywać wszystkie przesłanki zatrzymania wadium wskazane w art. 98 ust. 6 ustawy </w:t>
      </w:r>
      <w:proofErr w:type="spellStart"/>
      <w:r w:rsidRPr="00866993">
        <w:rPr>
          <w:rFonts w:ascii="Arial" w:hAnsi="Arial" w:cs="Arial"/>
          <w:lang w:eastAsia="ar-SA"/>
        </w:rPr>
        <w:t>Pzp</w:t>
      </w:r>
      <w:proofErr w:type="spellEnd"/>
      <w:r w:rsidRPr="00866993">
        <w:rPr>
          <w:rFonts w:ascii="Arial" w:hAnsi="Arial" w:cs="Arial"/>
          <w:lang w:eastAsia="ar-SA"/>
        </w:rPr>
        <w:t>.</w:t>
      </w:r>
    </w:p>
    <w:p w14:paraId="25BF8A1F" w14:textId="77777777" w:rsidR="00A173AD" w:rsidRPr="00866993" w:rsidRDefault="00A173AD" w:rsidP="00866993">
      <w:pPr>
        <w:numPr>
          <w:ilvl w:val="0"/>
          <w:numId w:val="84"/>
        </w:numPr>
        <w:spacing w:after="0" w:line="276" w:lineRule="auto"/>
        <w:ind w:left="426" w:hanging="426"/>
        <w:jc w:val="left"/>
        <w:rPr>
          <w:rFonts w:ascii="Arial" w:hAnsi="Arial" w:cs="Arial"/>
          <w:lang w:eastAsia="ar-SA"/>
        </w:rPr>
      </w:pPr>
      <w:r w:rsidRPr="00866993">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40228DB2" w14:textId="77777777" w:rsidR="00A173AD" w:rsidRPr="00866993" w:rsidRDefault="00A173AD" w:rsidP="00866993">
      <w:pPr>
        <w:numPr>
          <w:ilvl w:val="0"/>
          <w:numId w:val="84"/>
        </w:numPr>
        <w:spacing w:after="0" w:line="276" w:lineRule="auto"/>
        <w:ind w:left="426" w:hanging="426"/>
        <w:jc w:val="left"/>
        <w:rPr>
          <w:rFonts w:ascii="Arial" w:hAnsi="Arial" w:cs="Arial"/>
        </w:rPr>
      </w:pPr>
      <w:r w:rsidRPr="00866993">
        <w:rPr>
          <w:rFonts w:ascii="Arial" w:hAnsi="Arial" w:cs="Arial"/>
          <w:lang w:eastAsia="ar-SA"/>
        </w:rPr>
        <w:t xml:space="preserve">Wadium w formie pieniężnej należy wnieść przelewem na niżej wskazany rachunek bankowy </w:t>
      </w:r>
      <w:r w:rsidRPr="00866993">
        <w:rPr>
          <w:rFonts w:ascii="Arial" w:hAnsi="Arial" w:cs="Arial"/>
        </w:rPr>
        <w:t xml:space="preserve">z podaniem tytułu: </w:t>
      </w:r>
      <w:r w:rsidRPr="00866993">
        <w:rPr>
          <w:rFonts w:ascii="Arial" w:hAnsi="Arial" w:cs="Arial"/>
          <w:bCs/>
        </w:rPr>
        <w:t>bądź w inny sposób jednoznacznie identyfikować postępowanie, którego wadium to dotyczy:</w:t>
      </w:r>
    </w:p>
    <w:p w14:paraId="08A2B59E" w14:textId="77777777" w:rsidR="00A173AD" w:rsidRPr="00866993" w:rsidRDefault="00A173AD" w:rsidP="00866993">
      <w:pPr>
        <w:pStyle w:val="pkt"/>
        <w:spacing w:before="0" w:after="0" w:line="276" w:lineRule="auto"/>
        <w:ind w:left="709" w:firstLine="0"/>
        <w:jc w:val="left"/>
        <w:rPr>
          <w:rFonts w:ascii="Arial" w:hAnsi="Arial" w:cs="Arial"/>
          <w:b/>
          <w:sz w:val="22"/>
          <w:szCs w:val="22"/>
        </w:rPr>
      </w:pPr>
      <w:r w:rsidRPr="00866993">
        <w:rPr>
          <w:rFonts w:ascii="Arial" w:hAnsi="Arial" w:cs="Arial"/>
          <w:b/>
          <w:sz w:val="22"/>
          <w:szCs w:val="22"/>
        </w:rPr>
        <w:t>Gmina Miasto Świnoujście</w:t>
      </w:r>
    </w:p>
    <w:p w14:paraId="651E1A9B" w14:textId="77777777" w:rsidR="00A173AD" w:rsidRPr="00866993" w:rsidRDefault="00A173AD" w:rsidP="00866993">
      <w:pPr>
        <w:pStyle w:val="pkt"/>
        <w:spacing w:before="0" w:after="0" w:line="276" w:lineRule="auto"/>
        <w:ind w:left="709" w:firstLine="0"/>
        <w:jc w:val="left"/>
        <w:rPr>
          <w:rFonts w:ascii="Arial" w:hAnsi="Arial" w:cs="Arial"/>
          <w:b/>
          <w:sz w:val="22"/>
          <w:szCs w:val="22"/>
        </w:rPr>
      </w:pPr>
      <w:r w:rsidRPr="00866993">
        <w:rPr>
          <w:rFonts w:ascii="Arial" w:hAnsi="Arial" w:cs="Arial"/>
          <w:b/>
          <w:sz w:val="22"/>
          <w:szCs w:val="22"/>
        </w:rPr>
        <w:t>27 1240 3914 1111 0010 0965 1187</w:t>
      </w:r>
    </w:p>
    <w:p w14:paraId="4EEF8C97" w14:textId="77777777" w:rsidR="00A173AD" w:rsidRPr="00866993" w:rsidRDefault="00A173AD" w:rsidP="00866993">
      <w:pPr>
        <w:pStyle w:val="pkt"/>
        <w:spacing w:before="0" w:after="0" w:line="276" w:lineRule="auto"/>
        <w:ind w:left="360" w:firstLine="0"/>
        <w:jc w:val="left"/>
        <w:rPr>
          <w:rFonts w:ascii="Arial" w:hAnsi="Arial" w:cs="Arial"/>
          <w:b/>
          <w:sz w:val="22"/>
          <w:szCs w:val="22"/>
        </w:rPr>
      </w:pPr>
    </w:p>
    <w:p w14:paraId="56F1665A" w14:textId="77777777" w:rsidR="00A173AD" w:rsidRPr="00866993" w:rsidRDefault="00A173AD" w:rsidP="00866993">
      <w:pPr>
        <w:pStyle w:val="pkt"/>
        <w:spacing w:before="0" w:after="0" w:line="276" w:lineRule="auto"/>
        <w:ind w:left="426" w:firstLine="0"/>
        <w:jc w:val="left"/>
        <w:rPr>
          <w:rFonts w:ascii="Arial" w:hAnsi="Arial" w:cs="Arial"/>
          <w:sz w:val="22"/>
          <w:szCs w:val="22"/>
        </w:rPr>
      </w:pPr>
      <w:r w:rsidRPr="00866993">
        <w:rPr>
          <w:rFonts w:ascii="Arial" w:hAnsi="Arial" w:cs="Arial"/>
          <w:sz w:val="22"/>
          <w:szCs w:val="22"/>
        </w:rPr>
        <w:t>Na dowodzie wpłaty należy zaznaczyć, jakiego zadania wadium dotyczy (Wadiu</w:t>
      </w:r>
      <w:r w:rsidR="007D6166">
        <w:rPr>
          <w:rFonts w:ascii="Arial" w:hAnsi="Arial" w:cs="Arial"/>
          <w:sz w:val="22"/>
          <w:szCs w:val="22"/>
        </w:rPr>
        <w:t>m w postępowaniu nr BZP.271.1.11.2023</w:t>
      </w:r>
      <w:r w:rsidRPr="00866993">
        <w:rPr>
          <w:rFonts w:ascii="Arial" w:hAnsi="Arial" w:cs="Arial"/>
          <w:sz w:val="22"/>
          <w:szCs w:val="22"/>
        </w:rPr>
        <w:t xml:space="preserve"> pn.: </w:t>
      </w:r>
      <w:r w:rsidR="007D6166" w:rsidRPr="007D6166">
        <w:rPr>
          <w:rFonts w:ascii="Arial" w:hAnsi="Arial" w:cs="Arial"/>
          <w:b/>
          <w:sz w:val="22"/>
          <w:szCs w:val="22"/>
        </w:rPr>
        <w:t>„Pielęgnacja i utrzymanie zieleni</w:t>
      </w:r>
      <w:r w:rsidR="007D6166" w:rsidRPr="007D6166">
        <w:rPr>
          <w:rFonts w:ascii="Arial" w:hAnsi="Arial" w:cs="Arial"/>
          <w:b/>
          <w:sz w:val="22"/>
          <w:szCs w:val="22"/>
        </w:rPr>
        <w:br/>
      </w:r>
      <w:r w:rsidR="007D6166" w:rsidRPr="007D6166">
        <w:rPr>
          <w:rFonts w:ascii="Arial" w:hAnsi="Arial" w:cs="Arial"/>
          <w:b/>
          <w:sz w:val="22"/>
          <w:szCs w:val="22"/>
        </w:rPr>
        <w:lastRenderedPageBreak/>
        <w:t>w pasach dróg krajowych, powiatowych i gminnych, na terenie Gminy Miasto Świnoujście. Dotyczy części …. (należy wpisać części której dotyczy)”</w:t>
      </w:r>
    </w:p>
    <w:p w14:paraId="05F08150" w14:textId="77777777" w:rsidR="00A173AD" w:rsidRPr="00866993" w:rsidRDefault="00A173AD" w:rsidP="00866993">
      <w:pPr>
        <w:pStyle w:val="pkt"/>
        <w:spacing w:before="0" w:after="0" w:line="276" w:lineRule="auto"/>
        <w:ind w:left="426" w:firstLine="0"/>
        <w:jc w:val="left"/>
        <w:rPr>
          <w:rFonts w:ascii="Arial" w:hAnsi="Arial" w:cs="Arial"/>
          <w:sz w:val="22"/>
          <w:szCs w:val="22"/>
        </w:rPr>
      </w:pPr>
    </w:p>
    <w:p w14:paraId="769D7BC7" w14:textId="77777777" w:rsidR="00A173AD" w:rsidRPr="00866993" w:rsidRDefault="00A173AD" w:rsidP="00866993">
      <w:pPr>
        <w:pStyle w:val="pkt"/>
        <w:spacing w:before="0" w:after="0" w:line="276" w:lineRule="auto"/>
        <w:ind w:left="426" w:firstLine="0"/>
        <w:jc w:val="left"/>
        <w:rPr>
          <w:rFonts w:ascii="Arial" w:hAnsi="Arial" w:cs="Arial"/>
          <w:sz w:val="22"/>
          <w:szCs w:val="22"/>
        </w:rPr>
      </w:pPr>
      <w:r w:rsidRPr="00866993">
        <w:rPr>
          <w:rFonts w:ascii="Arial" w:hAnsi="Arial" w:cs="Arial"/>
          <w:sz w:val="22"/>
          <w:szCs w:val="22"/>
        </w:rPr>
        <w:t>Wadium należy wnieść przed upływem terminu składania ofert, przy czym wniesienie wadium w pieniądzu za pomocą przelewu bankowego Zamawiający będzie uważał za skuteczne tylko wówczas, gdy bank prowadzący rachunek Zamawiającego potwierdzi, że o</w:t>
      </w:r>
      <w:r w:rsidR="00BA5B14" w:rsidRPr="00866993">
        <w:rPr>
          <w:rFonts w:ascii="Arial" w:hAnsi="Arial" w:cs="Arial"/>
          <w:sz w:val="22"/>
          <w:szCs w:val="22"/>
        </w:rPr>
        <w:t xml:space="preserve">trzymał taki przelew </w:t>
      </w:r>
      <w:r w:rsidRPr="00866993">
        <w:rPr>
          <w:rFonts w:ascii="Arial" w:hAnsi="Arial" w:cs="Arial"/>
          <w:sz w:val="22"/>
          <w:szCs w:val="22"/>
        </w:rPr>
        <w:t>i zaksięgował na rachunku Zamawiającego przed upływem terminu składania ofert. Wadium w innej formie niż pieniężna wnosi się wraz z ofertą w sposób przewidziany dla oferty.</w:t>
      </w:r>
    </w:p>
    <w:p w14:paraId="12A27775" w14:textId="77777777" w:rsidR="00A173AD" w:rsidRPr="00866993" w:rsidRDefault="00A173AD" w:rsidP="00866993">
      <w:pPr>
        <w:numPr>
          <w:ilvl w:val="0"/>
          <w:numId w:val="84"/>
        </w:numPr>
        <w:spacing w:after="0" w:line="276" w:lineRule="auto"/>
        <w:ind w:left="426" w:hanging="426"/>
        <w:jc w:val="left"/>
        <w:rPr>
          <w:rFonts w:ascii="Arial" w:hAnsi="Arial" w:cs="Arial"/>
        </w:rPr>
      </w:pPr>
      <w:r w:rsidRPr="00866993">
        <w:rPr>
          <w:rFonts w:ascii="Arial" w:hAnsi="Arial" w:cs="Arial"/>
          <w:shd w:val="clear" w:color="auto" w:fill="FFFFFF"/>
        </w:rPr>
        <w:t xml:space="preserve">Zamawiający zatrzymuje wadium wraz z odsetkami, a w przypadku wadium wniesionego </w:t>
      </w:r>
      <w:r w:rsidRPr="00866993">
        <w:rPr>
          <w:rFonts w:ascii="Arial" w:hAnsi="Arial" w:cs="Arial"/>
          <w:shd w:val="clear" w:color="auto" w:fill="FFFFFF"/>
        </w:rPr>
        <w:br/>
        <w:t xml:space="preserve">w formie gwarancji lub poręczenia, o których mowa w art. 97 ust. 7 pkt 2-4 ustawy </w:t>
      </w:r>
      <w:proofErr w:type="spellStart"/>
      <w:r w:rsidRPr="00866993">
        <w:rPr>
          <w:rFonts w:ascii="Arial" w:hAnsi="Arial" w:cs="Arial"/>
          <w:shd w:val="clear" w:color="auto" w:fill="FFFFFF"/>
        </w:rPr>
        <w:t>Pzp</w:t>
      </w:r>
      <w:proofErr w:type="spellEnd"/>
      <w:r w:rsidRPr="00866993">
        <w:rPr>
          <w:rFonts w:ascii="Arial" w:hAnsi="Arial" w:cs="Arial"/>
          <w:shd w:val="clear" w:color="auto" w:fill="FFFFFF"/>
        </w:rPr>
        <w:t>, występuje odpowiednio do gwaranta lub poręczyciela z żądaniem zapłaty wadium, jeżeli:</w:t>
      </w:r>
    </w:p>
    <w:p w14:paraId="7DCD8836" w14:textId="77777777" w:rsidR="00A173AD" w:rsidRPr="00866993" w:rsidRDefault="00A173AD" w:rsidP="00866993">
      <w:pPr>
        <w:pStyle w:val="Akapitzlist"/>
        <w:numPr>
          <w:ilvl w:val="0"/>
          <w:numId w:val="82"/>
        </w:numPr>
        <w:spacing w:after="0" w:line="276" w:lineRule="auto"/>
        <w:ind w:left="782" w:hanging="357"/>
        <w:contextualSpacing w:val="0"/>
        <w:jc w:val="left"/>
        <w:rPr>
          <w:rFonts w:ascii="Arial" w:hAnsi="Arial" w:cs="Arial"/>
        </w:rPr>
      </w:pPr>
      <w:r w:rsidRPr="00866993">
        <w:rPr>
          <w:rFonts w:ascii="Arial" w:hAnsi="Arial" w:cs="Arial"/>
        </w:rPr>
        <w:t xml:space="preserve">wykonawca w odpowiedzi na wezwanie, o którym mowa w art. 107 ust. 2 lub art. 128 ust. 1 ustawy </w:t>
      </w:r>
      <w:proofErr w:type="spellStart"/>
      <w:r w:rsidRPr="00866993">
        <w:rPr>
          <w:rFonts w:ascii="Arial" w:hAnsi="Arial" w:cs="Arial"/>
        </w:rPr>
        <w:t>Pzp</w:t>
      </w:r>
      <w:proofErr w:type="spellEnd"/>
      <w:r w:rsidRPr="00866993">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66993">
        <w:rPr>
          <w:rFonts w:ascii="Arial" w:hAnsi="Arial" w:cs="Arial"/>
        </w:rPr>
        <w:t>Pzp</w:t>
      </w:r>
      <w:proofErr w:type="spellEnd"/>
      <w:r w:rsidRPr="00866993">
        <w:rPr>
          <w:rFonts w:ascii="Arial" w:hAnsi="Arial" w:cs="Arial"/>
        </w:rPr>
        <w:t>, oświadczenia,</w:t>
      </w:r>
      <w:r w:rsidRPr="00866993">
        <w:rPr>
          <w:rFonts w:ascii="Arial" w:hAnsi="Arial" w:cs="Arial"/>
        </w:rPr>
        <w:br/>
        <w:t xml:space="preserve">o którym mowa w art. 125 ust. 1 ustawy </w:t>
      </w:r>
      <w:proofErr w:type="spellStart"/>
      <w:r w:rsidRPr="00866993">
        <w:rPr>
          <w:rFonts w:ascii="Arial" w:hAnsi="Arial" w:cs="Arial"/>
        </w:rPr>
        <w:t>Pzp</w:t>
      </w:r>
      <w:proofErr w:type="spellEnd"/>
      <w:r w:rsidRPr="00866993">
        <w:rPr>
          <w:rFonts w:ascii="Arial" w:hAnsi="Arial" w:cs="Arial"/>
        </w:rPr>
        <w:t xml:space="preserve">, innych dokumentów lub oświadczeń lub nie wyraził zgody na poprawienie omyłki, o której mowa w art. 223 ust. 2 pkt 3 ustawy </w:t>
      </w:r>
      <w:proofErr w:type="spellStart"/>
      <w:r w:rsidRPr="00866993">
        <w:rPr>
          <w:rFonts w:ascii="Arial" w:hAnsi="Arial" w:cs="Arial"/>
        </w:rPr>
        <w:t>Pzp</w:t>
      </w:r>
      <w:proofErr w:type="spellEnd"/>
      <w:r w:rsidRPr="00866993">
        <w:rPr>
          <w:rFonts w:ascii="Arial" w:hAnsi="Arial" w:cs="Arial"/>
        </w:rPr>
        <w:t>, co spowodowało brak możliwości wybrania oferty złożonej przez wykonawcę jako najkorzystniejszej;</w:t>
      </w:r>
    </w:p>
    <w:p w14:paraId="50EF6F1C" w14:textId="77777777" w:rsidR="00A173AD" w:rsidRPr="00866993" w:rsidRDefault="00A173AD" w:rsidP="00866993">
      <w:pPr>
        <w:pStyle w:val="Akapitzlist"/>
        <w:numPr>
          <w:ilvl w:val="0"/>
          <w:numId w:val="82"/>
        </w:numPr>
        <w:spacing w:after="0" w:line="276" w:lineRule="auto"/>
        <w:ind w:left="782" w:hanging="357"/>
        <w:contextualSpacing w:val="0"/>
        <w:jc w:val="left"/>
        <w:rPr>
          <w:rFonts w:ascii="Arial" w:hAnsi="Arial" w:cs="Arial"/>
        </w:rPr>
      </w:pPr>
      <w:r w:rsidRPr="00866993">
        <w:rPr>
          <w:rFonts w:ascii="Arial" w:hAnsi="Arial" w:cs="Arial"/>
        </w:rPr>
        <w:t>wykonawca, którego oferta została wybrana:</w:t>
      </w:r>
    </w:p>
    <w:p w14:paraId="0C8669CE" w14:textId="77777777" w:rsidR="00A173AD" w:rsidRPr="00866993" w:rsidRDefault="00A173AD" w:rsidP="00866993">
      <w:pPr>
        <w:pStyle w:val="Akapitzlist"/>
        <w:shd w:val="clear" w:color="auto" w:fill="FFFFFF"/>
        <w:spacing w:after="0" w:line="276" w:lineRule="auto"/>
        <w:ind w:left="1134" w:hanging="283"/>
        <w:jc w:val="left"/>
        <w:rPr>
          <w:rFonts w:ascii="Arial" w:hAnsi="Arial" w:cs="Arial"/>
        </w:rPr>
      </w:pPr>
      <w:r w:rsidRPr="00866993">
        <w:rPr>
          <w:rFonts w:ascii="Arial" w:hAnsi="Arial" w:cs="Arial"/>
        </w:rPr>
        <w:t>a)</w:t>
      </w:r>
      <w:r w:rsidRPr="00866993">
        <w:rPr>
          <w:rFonts w:ascii="Arial" w:hAnsi="Arial" w:cs="Arial"/>
        </w:rPr>
        <w:tab/>
        <w:t>odmówił podpisania umowy w sprawie zamówienia publicznego na warunkach określonych w ofercie,</w:t>
      </w:r>
    </w:p>
    <w:p w14:paraId="1B95B524" w14:textId="77777777" w:rsidR="00A173AD" w:rsidRPr="00866993" w:rsidRDefault="00A173AD" w:rsidP="00866993">
      <w:pPr>
        <w:pStyle w:val="Akapitzlist"/>
        <w:shd w:val="clear" w:color="auto" w:fill="FFFFFF"/>
        <w:spacing w:after="0" w:line="276" w:lineRule="auto"/>
        <w:ind w:left="851"/>
        <w:contextualSpacing w:val="0"/>
        <w:jc w:val="left"/>
        <w:rPr>
          <w:rFonts w:ascii="Arial" w:hAnsi="Arial" w:cs="Arial"/>
        </w:rPr>
      </w:pPr>
      <w:r w:rsidRPr="00866993">
        <w:rPr>
          <w:rFonts w:ascii="Arial" w:hAnsi="Arial" w:cs="Arial"/>
        </w:rPr>
        <w:t>b)  nie wniósł wymaganego zabezpieczenia należytego wykonania umowy;</w:t>
      </w:r>
    </w:p>
    <w:p w14:paraId="5952ED7C" w14:textId="77777777" w:rsidR="005B600C" w:rsidRPr="00866993" w:rsidRDefault="00A173AD" w:rsidP="00866993">
      <w:pPr>
        <w:pStyle w:val="Akapitzlist"/>
        <w:shd w:val="clear" w:color="auto" w:fill="FFFFFF"/>
        <w:spacing w:after="0" w:line="276" w:lineRule="auto"/>
        <w:ind w:left="851" w:hanging="425"/>
        <w:jc w:val="left"/>
        <w:rPr>
          <w:rFonts w:ascii="Arial" w:hAnsi="Arial" w:cs="Arial"/>
        </w:rPr>
      </w:pPr>
      <w:r w:rsidRPr="00866993">
        <w:rPr>
          <w:rFonts w:ascii="Arial" w:hAnsi="Arial" w:cs="Arial"/>
        </w:rPr>
        <w:t>3)</w:t>
      </w:r>
      <w:r w:rsidRPr="00866993">
        <w:rPr>
          <w:rFonts w:ascii="Arial" w:hAnsi="Arial" w:cs="Arial"/>
        </w:rPr>
        <w:tab/>
        <w:t>zawarcie umowy w sprawie zamówienia publicznego stało się niemożliwe z przyczyn leżących po stronie wykonawcy, którego oferta została wybrana.</w:t>
      </w:r>
    </w:p>
    <w:p w14:paraId="5D6D8BDB" w14:textId="77777777" w:rsidR="00AD045F" w:rsidRPr="00866993" w:rsidRDefault="00AD045F" w:rsidP="00866993">
      <w:pPr>
        <w:pStyle w:val="Tekstpodstawowy"/>
        <w:widowControl w:val="0"/>
        <w:spacing w:after="0" w:line="276" w:lineRule="auto"/>
        <w:jc w:val="left"/>
        <w:rPr>
          <w:rFonts w:ascii="Arial" w:hAnsi="Arial" w:cs="Arial"/>
        </w:rPr>
      </w:pPr>
    </w:p>
    <w:p w14:paraId="4E9B3A48" w14:textId="77777777" w:rsidR="006B29BE" w:rsidRPr="00866993" w:rsidRDefault="006B29BE" w:rsidP="00866993">
      <w:pPr>
        <w:pStyle w:val="Nagwek1"/>
        <w:shd w:val="clear" w:color="auto" w:fill="CCC0D9"/>
        <w:spacing w:before="0" w:after="0" w:line="276" w:lineRule="auto"/>
        <w:ind w:left="567" w:hanging="567"/>
        <w:jc w:val="left"/>
        <w:rPr>
          <w:rFonts w:ascii="Arial" w:hAnsi="Arial" w:cs="Arial"/>
          <w:sz w:val="22"/>
          <w:szCs w:val="22"/>
          <w:u w:val="single"/>
        </w:rPr>
      </w:pPr>
      <w:bookmarkStart w:id="43" w:name="_Toc440969221"/>
      <w:bookmarkStart w:id="44" w:name="_Toc264373045"/>
      <w:r w:rsidRPr="00866993">
        <w:rPr>
          <w:rFonts w:ascii="Arial" w:hAnsi="Arial" w:cs="Arial"/>
          <w:sz w:val="22"/>
          <w:szCs w:val="22"/>
        </w:rPr>
        <w:t>X</w:t>
      </w:r>
      <w:r w:rsidR="001969FA" w:rsidRPr="00866993">
        <w:rPr>
          <w:rFonts w:ascii="Arial" w:hAnsi="Arial" w:cs="Arial"/>
          <w:sz w:val="22"/>
          <w:szCs w:val="22"/>
        </w:rPr>
        <w:t>iX</w:t>
      </w:r>
      <w:r w:rsidRPr="00866993">
        <w:rPr>
          <w:rFonts w:ascii="Arial" w:hAnsi="Arial" w:cs="Arial"/>
          <w:sz w:val="22"/>
          <w:szCs w:val="22"/>
        </w:rPr>
        <w:t xml:space="preserve">. </w:t>
      </w:r>
      <w:r w:rsidRPr="00866993">
        <w:rPr>
          <w:rFonts w:ascii="Arial" w:hAnsi="Arial" w:cs="Arial"/>
          <w:sz w:val="22"/>
          <w:szCs w:val="22"/>
          <w:u w:val="single"/>
        </w:rPr>
        <w:t>WZÓR UMOWY</w:t>
      </w:r>
      <w:bookmarkEnd w:id="43"/>
      <w:bookmarkEnd w:id="44"/>
    </w:p>
    <w:p w14:paraId="3417C14F" w14:textId="695989D1" w:rsidR="006B29BE" w:rsidRPr="00866993" w:rsidRDefault="000F56DA" w:rsidP="00866993">
      <w:pPr>
        <w:numPr>
          <w:ilvl w:val="0"/>
          <w:numId w:val="56"/>
        </w:numPr>
        <w:tabs>
          <w:tab w:val="left" w:pos="426"/>
        </w:tabs>
        <w:autoSpaceDE w:val="0"/>
        <w:autoSpaceDN w:val="0"/>
        <w:adjustRightInd w:val="0"/>
        <w:spacing w:after="0" w:line="276" w:lineRule="auto"/>
        <w:ind w:left="426" w:hanging="426"/>
        <w:jc w:val="left"/>
        <w:rPr>
          <w:rFonts w:ascii="Arial" w:hAnsi="Arial" w:cs="Arial"/>
        </w:rPr>
      </w:pPr>
      <w:bookmarkStart w:id="45" w:name="_Toc264373046"/>
      <w:bookmarkStart w:id="46" w:name="_Toc440969222"/>
      <w:r>
        <w:rPr>
          <w:rFonts w:ascii="Arial" w:hAnsi="Arial" w:cs="Arial"/>
        </w:rPr>
        <w:t>Projektowane postanowienia</w:t>
      </w:r>
      <w:r w:rsidR="006B29BE" w:rsidRPr="00866993">
        <w:rPr>
          <w:rFonts w:ascii="Arial" w:hAnsi="Arial" w:cs="Arial"/>
        </w:rPr>
        <w:t xml:space="preserve"> umowy j</w:t>
      </w:r>
      <w:r w:rsidR="001D2CCE" w:rsidRPr="00866993">
        <w:rPr>
          <w:rFonts w:ascii="Arial" w:hAnsi="Arial" w:cs="Arial"/>
        </w:rPr>
        <w:t>aka zostanie zawarta z wykonawcą</w:t>
      </w:r>
      <w:r w:rsidR="006B29BE" w:rsidRPr="00866993">
        <w:rPr>
          <w:rFonts w:ascii="Arial" w:hAnsi="Arial" w:cs="Arial"/>
        </w:rPr>
        <w:t>, które</w:t>
      </w:r>
      <w:r w:rsidR="00582B4A" w:rsidRPr="00866993">
        <w:rPr>
          <w:rFonts w:ascii="Arial" w:hAnsi="Arial" w:cs="Arial"/>
        </w:rPr>
        <w:t>go oferta została wybrana</w:t>
      </w:r>
      <w:r w:rsidR="006B29BE" w:rsidRPr="00866993">
        <w:rPr>
          <w:rFonts w:ascii="Arial" w:hAnsi="Arial" w:cs="Arial"/>
        </w:rPr>
        <w:t xml:space="preserve"> jako najkorzystniejsza stanowi załącznik nr </w:t>
      </w:r>
      <w:r w:rsidR="007D6166">
        <w:rPr>
          <w:rFonts w:ascii="Arial" w:hAnsi="Arial" w:cs="Arial"/>
        </w:rPr>
        <w:t>6.1 oraz 6.2</w:t>
      </w:r>
      <w:r w:rsidR="006B29BE" w:rsidRPr="00866993">
        <w:rPr>
          <w:rFonts w:ascii="Arial" w:hAnsi="Arial" w:cs="Arial"/>
        </w:rPr>
        <w:t xml:space="preserve"> do </w:t>
      </w:r>
      <w:r w:rsidR="00E462ED" w:rsidRPr="00866993">
        <w:rPr>
          <w:rFonts w:ascii="Arial" w:hAnsi="Arial" w:cs="Arial"/>
        </w:rPr>
        <w:t>S</w:t>
      </w:r>
      <w:r w:rsidR="006B29BE" w:rsidRPr="00866993">
        <w:rPr>
          <w:rFonts w:ascii="Arial" w:hAnsi="Arial" w:cs="Arial"/>
        </w:rPr>
        <w:t>WZ.</w:t>
      </w:r>
    </w:p>
    <w:p w14:paraId="0E5FD5C9" w14:textId="2B95B1B6" w:rsidR="006B29BE" w:rsidRPr="00866993" w:rsidRDefault="006B29BE" w:rsidP="00866993">
      <w:pPr>
        <w:numPr>
          <w:ilvl w:val="0"/>
          <w:numId w:val="56"/>
        </w:numPr>
        <w:tabs>
          <w:tab w:val="left" w:pos="426"/>
        </w:tabs>
        <w:autoSpaceDE w:val="0"/>
        <w:autoSpaceDN w:val="0"/>
        <w:adjustRightInd w:val="0"/>
        <w:spacing w:after="0" w:line="276" w:lineRule="auto"/>
        <w:ind w:left="426" w:hanging="426"/>
        <w:jc w:val="left"/>
        <w:rPr>
          <w:rFonts w:ascii="Arial" w:hAnsi="Arial" w:cs="Arial"/>
        </w:rPr>
      </w:pPr>
      <w:r w:rsidRPr="00866993">
        <w:rPr>
          <w:rFonts w:ascii="Arial" w:hAnsi="Arial" w:cs="Arial"/>
        </w:rPr>
        <w:t>Przesłanki dopuszczalności zmiany umowy określa</w:t>
      </w:r>
      <w:r w:rsidR="000F56DA">
        <w:rPr>
          <w:rFonts w:ascii="Arial" w:hAnsi="Arial" w:cs="Arial"/>
        </w:rPr>
        <w:t xml:space="preserve">ją projektowane postanowienia </w:t>
      </w:r>
      <w:r w:rsidRPr="00866993">
        <w:rPr>
          <w:rFonts w:ascii="Arial" w:hAnsi="Arial" w:cs="Arial"/>
        </w:rPr>
        <w:t>umowy stanowiąc</w:t>
      </w:r>
      <w:r w:rsidR="008A2D66">
        <w:rPr>
          <w:rFonts w:ascii="Arial" w:hAnsi="Arial" w:cs="Arial"/>
        </w:rPr>
        <w:t>e</w:t>
      </w:r>
      <w:r w:rsidRPr="00866993">
        <w:rPr>
          <w:rFonts w:ascii="Arial" w:hAnsi="Arial" w:cs="Arial"/>
        </w:rPr>
        <w:t xml:space="preserve"> załącznik nr </w:t>
      </w:r>
      <w:r w:rsidR="007D6166">
        <w:rPr>
          <w:rFonts w:ascii="Arial" w:hAnsi="Arial" w:cs="Arial"/>
        </w:rPr>
        <w:t xml:space="preserve">6.1 oraz 6.2 </w:t>
      </w:r>
      <w:r w:rsidRPr="00866993">
        <w:rPr>
          <w:rFonts w:ascii="Arial" w:hAnsi="Arial" w:cs="Arial"/>
        </w:rPr>
        <w:t xml:space="preserve">do SWZ. Opisane we </w:t>
      </w:r>
      <w:r w:rsidR="008A2D66">
        <w:rPr>
          <w:rFonts w:ascii="Arial" w:hAnsi="Arial" w:cs="Arial"/>
        </w:rPr>
        <w:t>projektowanych postanowieniach</w:t>
      </w:r>
      <w:r w:rsidR="008A2D66" w:rsidRPr="00866993">
        <w:rPr>
          <w:rFonts w:ascii="Arial" w:hAnsi="Arial" w:cs="Arial"/>
        </w:rPr>
        <w:t xml:space="preserve"> </w:t>
      </w:r>
      <w:r w:rsidRPr="00866993">
        <w:rPr>
          <w:rFonts w:ascii="Arial" w:hAnsi="Arial" w:cs="Arial"/>
        </w:rPr>
        <w:t>umowy przesłanki dopuszczalności jej zmiany stanowią katalog zmian, na które Zamawiający może wyrazić zgodę. Nie stanowią jednocześnie zobowiązania do wyrażenia takiej zgody.</w:t>
      </w:r>
    </w:p>
    <w:p w14:paraId="0D992A95" w14:textId="77777777" w:rsidR="00C355A2" w:rsidRPr="00866993" w:rsidRDefault="00C355A2" w:rsidP="00866993">
      <w:pPr>
        <w:tabs>
          <w:tab w:val="left" w:pos="426"/>
        </w:tabs>
        <w:autoSpaceDE w:val="0"/>
        <w:autoSpaceDN w:val="0"/>
        <w:adjustRightInd w:val="0"/>
        <w:spacing w:after="0" w:line="276" w:lineRule="auto"/>
        <w:ind w:left="426"/>
        <w:jc w:val="left"/>
        <w:rPr>
          <w:rFonts w:ascii="Arial" w:hAnsi="Arial" w:cs="Arial"/>
        </w:rPr>
      </w:pPr>
    </w:p>
    <w:p w14:paraId="48035033" w14:textId="77777777" w:rsidR="006B29BE" w:rsidRPr="00866993" w:rsidRDefault="00470B0B" w:rsidP="00866993">
      <w:pPr>
        <w:pStyle w:val="Nagwek1"/>
        <w:shd w:val="clear" w:color="auto" w:fill="CCC0D9"/>
        <w:spacing w:before="0" w:after="0" w:line="276" w:lineRule="auto"/>
        <w:jc w:val="left"/>
        <w:rPr>
          <w:rFonts w:ascii="Arial" w:hAnsi="Arial" w:cs="Arial"/>
          <w:sz w:val="22"/>
          <w:szCs w:val="22"/>
          <w:u w:val="single"/>
        </w:rPr>
      </w:pPr>
      <w:r w:rsidRPr="00866993">
        <w:rPr>
          <w:rFonts w:ascii="Arial" w:hAnsi="Arial" w:cs="Arial"/>
          <w:sz w:val="22"/>
          <w:szCs w:val="22"/>
        </w:rPr>
        <w:t>XX</w:t>
      </w:r>
      <w:r w:rsidR="006B29BE" w:rsidRPr="00866993">
        <w:rPr>
          <w:rFonts w:ascii="Arial" w:hAnsi="Arial" w:cs="Arial"/>
          <w:sz w:val="22"/>
          <w:szCs w:val="22"/>
        </w:rPr>
        <w:t xml:space="preserve">. </w:t>
      </w:r>
      <w:r w:rsidR="006B29BE" w:rsidRPr="00866993">
        <w:rPr>
          <w:rFonts w:ascii="Arial" w:hAnsi="Arial" w:cs="Arial"/>
          <w:sz w:val="22"/>
          <w:szCs w:val="22"/>
          <w:u w:val="single"/>
        </w:rPr>
        <w:t>POUCZENIE O ŚRODKACH OCHRONY PRAWNEJ PRZYSŁUGUJĄCYCH WYKONAWCY W TOKU POSTĘPOWANIA O UDZIELENIE ZAMÓWIENIA</w:t>
      </w:r>
      <w:bookmarkEnd w:id="45"/>
      <w:bookmarkEnd w:id="46"/>
    </w:p>
    <w:p w14:paraId="4228859A" w14:textId="77777777" w:rsidR="006B29BE" w:rsidRPr="00866993" w:rsidRDefault="006B29BE" w:rsidP="00866993">
      <w:pPr>
        <w:numPr>
          <w:ilvl w:val="0"/>
          <w:numId w:val="1"/>
        </w:numPr>
        <w:suppressAutoHyphens/>
        <w:spacing w:after="0" w:line="276" w:lineRule="auto"/>
        <w:ind w:left="426" w:hanging="426"/>
        <w:jc w:val="left"/>
        <w:rPr>
          <w:rFonts w:ascii="Arial" w:hAnsi="Arial" w:cs="Arial"/>
        </w:rPr>
      </w:pPr>
      <w:r w:rsidRPr="00866993">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866993">
        <w:rPr>
          <w:rFonts w:ascii="Arial" w:hAnsi="Arial" w:cs="Arial"/>
          <w:bCs/>
        </w:rPr>
        <w:t>P</w:t>
      </w:r>
      <w:r w:rsidR="00A333CC" w:rsidRPr="00866993">
        <w:rPr>
          <w:rFonts w:ascii="Arial" w:hAnsi="Arial" w:cs="Arial"/>
          <w:bCs/>
        </w:rPr>
        <w:t>zp</w:t>
      </w:r>
      <w:proofErr w:type="spellEnd"/>
      <w:r w:rsidRPr="00866993">
        <w:rPr>
          <w:rFonts w:ascii="Arial" w:hAnsi="Arial" w:cs="Arial"/>
          <w:bCs/>
        </w:rPr>
        <w:t xml:space="preserve"> </w:t>
      </w:r>
      <w:r w:rsidRPr="00866993">
        <w:rPr>
          <w:rFonts w:ascii="Arial" w:hAnsi="Arial" w:cs="Arial"/>
        </w:rPr>
        <w:t xml:space="preserve">przysługują środki ochrony prawnej przewidziane </w:t>
      </w:r>
      <w:r w:rsidR="00967FA6" w:rsidRPr="00866993">
        <w:rPr>
          <w:rFonts w:ascii="Arial" w:hAnsi="Arial" w:cs="Arial"/>
        </w:rPr>
        <w:br/>
      </w:r>
      <w:r w:rsidRPr="00866993">
        <w:rPr>
          <w:rFonts w:ascii="Arial" w:hAnsi="Arial" w:cs="Arial"/>
        </w:rPr>
        <w:t>w dziale I</w:t>
      </w:r>
      <w:r w:rsidR="00A333CC" w:rsidRPr="00866993">
        <w:rPr>
          <w:rFonts w:ascii="Arial" w:hAnsi="Arial" w:cs="Arial"/>
        </w:rPr>
        <w:t>X</w:t>
      </w:r>
      <w:r w:rsidRPr="00866993">
        <w:rPr>
          <w:rFonts w:ascii="Arial" w:hAnsi="Arial" w:cs="Arial"/>
        </w:rPr>
        <w:t xml:space="preserve"> ustawy </w:t>
      </w:r>
      <w:proofErr w:type="spellStart"/>
      <w:r w:rsidRPr="00866993">
        <w:rPr>
          <w:rFonts w:ascii="Arial" w:hAnsi="Arial" w:cs="Arial"/>
        </w:rPr>
        <w:t>Pzp</w:t>
      </w:r>
      <w:proofErr w:type="spellEnd"/>
      <w:r w:rsidRPr="00866993">
        <w:rPr>
          <w:rFonts w:ascii="Arial" w:hAnsi="Arial" w:cs="Arial"/>
        </w:rPr>
        <w:t>.</w:t>
      </w:r>
    </w:p>
    <w:p w14:paraId="279A2CF4" w14:textId="77777777" w:rsidR="006B29BE" w:rsidRPr="00866993" w:rsidRDefault="006B29BE" w:rsidP="00866993">
      <w:pPr>
        <w:numPr>
          <w:ilvl w:val="0"/>
          <w:numId w:val="1"/>
        </w:numPr>
        <w:suppressAutoHyphens/>
        <w:spacing w:after="0" w:line="276" w:lineRule="auto"/>
        <w:ind w:left="426" w:hanging="426"/>
        <w:jc w:val="left"/>
        <w:rPr>
          <w:rFonts w:ascii="Arial" w:hAnsi="Arial" w:cs="Arial"/>
        </w:rPr>
      </w:pPr>
      <w:r w:rsidRPr="00866993">
        <w:rPr>
          <w:rFonts w:ascii="Arial" w:hAnsi="Arial" w:cs="Arial"/>
        </w:rPr>
        <w:t xml:space="preserve">Środki ochrony prawnej wobec ogłoszenia o zamówieniu oraz </w:t>
      </w:r>
      <w:r w:rsidR="00A333CC" w:rsidRPr="00866993">
        <w:rPr>
          <w:rFonts w:ascii="Arial" w:hAnsi="Arial" w:cs="Arial"/>
        </w:rPr>
        <w:t>dokumentów zamówienia</w:t>
      </w:r>
      <w:r w:rsidRPr="00866993">
        <w:rPr>
          <w:rFonts w:ascii="Arial" w:hAnsi="Arial" w:cs="Arial"/>
        </w:rPr>
        <w:t xml:space="preserve"> przysługują również organizacjom wpisanym na listę, o której mowa w art. </w:t>
      </w:r>
      <w:r w:rsidR="00A333CC" w:rsidRPr="00866993">
        <w:rPr>
          <w:rFonts w:ascii="Arial" w:hAnsi="Arial" w:cs="Arial"/>
        </w:rPr>
        <w:t>469</w:t>
      </w:r>
      <w:r w:rsidRPr="00866993">
        <w:rPr>
          <w:rFonts w:ascii="Arial" w:hAnsi="Arial" w:cs="Arial"/>
        </w:rPr>
        <w:t xml:space="preserve"> pkt </w:t>
      </w:r>
      <w:r w:rsidR="00A333CC" w:rsidRPr="00866993">
        <w:rPr>
          <w:rFonts w:ascii="Arial" w:hAnsi="Arial" w:cs="Arial"/>
        </w:rPr>
        <w:t>1</w:t>
      </w:r>
      <w:r w:rsidRPr="00866993">
        <w:rPr>
          <w:rFonts w:ascii="Arial" w:hAnsi="Arial" w:cs="Arial"/>
        </w:rPr>
        <w:t xml:space="preserve">5 ustawy </w:t>
      </w:r>
      <w:proofErr w:type="spellStart"/>
      <w:r w:rsidRPr="00866993">
        <w:rPr>
          <w:rFonts w:ascii="Arial" w:hAnsi="Arial" w:cs="Arial"/>
        </w:rPr>
        <w:t>Pzp</w:t>
      </w:r>
      <w:proofErr w:type="spellEnd"/>
      <w:r w:rsidR="00A333CC" w:rsidRPr="00866993">
        <w:rPr>
          <w:rFonts w:ascii="Arial" w:hAnsi="Arial" w:cs="Arial"/>
        </w:rPr>
        <w:t xml:space="preserve"> oraz Rzecznikowi Małych i Średnich Przedsiębiorców. </w:t>
      </w:r>
    </w:p>
    <w:p w14:paraId="60BB5578" w14:textId="77777777" w:rsidR="00AD045F" w:rsidRPr="00866993" w:rsidRDefault="00AD045F" w:rsidP="00866993">
      <w:pPr>
        <w:suppressAutoHyphens/>
        <w:spacing w:after="0" w:line="276" w:lineRule="auto"/>
        <w:ind w:left="426"/>
        <w:jc w:val="left"/>
        <w:rPr>
          <w:rFonts w:ascii="Arial" w:hAnsi="Arial" w:cs="Arial"/>
        </w:rPr>
      </w:pPr>
    </w:p>
    <w:p w14:paraId="0DCACBB7" w14:textId="77777777" w:rsidR="00854A46" w:rsidRPr="00866993" w:rsidRDefault="00854A46" w:rsidP="00866993">
      <w:pPr>
        <w:pStyle w:val="Nagwek1"/>
        <w:shd w:val="clear" w:color="auto" w:fill="CCC0D9"/>
        <w:spacing w:before="0" w:after="0" w:line="276" w:lineRule="auto"/>
        <w:jc w:val="left"/>
        <w:rPr>
          <w:rFonts w:ascii="Arial" w:hAnsi="Arial" w:cs="Arial"/>
          <w:sz w:val="22"/>
          <w:szCs w:val="22"/>
          <w:u w:val="single"/>
        </w:rPr>
      </w:pPr>
      <w:r w:rsidRPr="00866993">
        <w:rPr>
          <w:rFonts w:ascii="Arial" w:hAnsi="Arial" w:cs="Arial"/>
          <w:sz w:val="22"/>
          <w:szCs w:val="22"/>
        </w:rPr>
        <w:t>XX</w:t>
      </w:r>
      <w:r w:rsidR="001969FA" w:rsidRPr="00866993">
        <w:rPr>
          <w:rFonts w:ascii="Arial" w:hAnsi="Arial" w:cs="Arial"/>
          <w:sz w:val="22"/>
          <w:szCs w:val="22"/>
        </w:rPr>
        <w:t>I</w:t>
      </w:r>
      <w:r w:rsidRPr="00866993">
        <w:rPr>
          <w:rFonts w:ascii="Arial" w:hAnsi="Arial" w:cs="Arial"/>
          <w:sz w:val="22"/>
          <w:szCs w:val="22"/>
        </w:rPr>
        <w:t xml:space="preserve">. </w:t>
      </w:r>
      <w:r w:rsidRPr="00866993">
        <w:rPr>
          <w:rFonts w:ascii="Arial" w:hAnsi="Arial" w:cs="Arial"/>
          <w:sz w:val="22"/>
          <w:szCs w:val="22"/>
          <w:u w:val="single"/>
        </w:rPr>
        <w:t>OCHRONA DANYCH OSOBOWYCH (KLAUZULA INFORMACYJNA)</w:t>
      </w:r>
    </w:p>
    <w:p w14:paraId="37F5ED45" w14:textId="77777777" w:rsidR="00854A46" w:rsidRPr="00866993" w:rsidRDefault="00854A46" w:rsidP="00866993">
      <w:pPr>
        <w:pStyle w:val="Akapitzlist"/>
        <w:numPr>
          <w:ilvl w:val="0"/>
          <w:numId w:val="62"/>
        </w:numPr>
        <w:autoSpaceDE w:val="0"/>
        <w:autoSpaceDN w:val="0"/>
        <w:adjustRightInd w:val="0"/>
        <w:spacing w:after="0" w:line="276" w:lineRule="auto"/>
        <w:ind w:left="426" w:hanging="426"/>
        <w:contextualSpacing w:val="0"/>
        <w:jc w:val="left"/>
        <w:rPr>
          <w:rFonts w:ascii="Arial" w:hAnsi="Arial" w:cs="Arial"/>
        </w:rPr>
      </w:pPr>
      <w:r w:rsidRPr="00866993">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866993">
        <w:rPr>
          <w:rFonts w:ascii="Arial" w:hAnsi="Arial" w:cs="Arial"/>
        </w:rPr>
        <w:lastRenderedPageBreak/>
        <w:t>dyrektywy 95/46/WE (ogólne rozporządzenie o ochr</w:t>
      </w:r>
      <w:r w:rsidR="00AD045F" w:rsidRPr="00866993">
        <w:rPr>
          <w:rFonts w:ascii="Arial" w:hAnsi="Arial" w:cs="Arial"/>
        </w:rPr>
        <w:t>onie danych) (Dz. Urz. UE L 119</w:t>
      </w:r>
      <w:r w:rsidR="00AD045F" w:rsidRPr="00866993">
        <w:rPr>
          <w:rFonts w:ascii="Arial" w:hAnsi="Arial" w:cs="Arial"/>
        </w:rPr>
        <w:br/>
      </w:r>
      <w:r w:rsidRPr="00866993">
        <w:rPr>
          <w:rFonts w:ascii="Arial" w:hAnsi="Arial" w:cs="Arial"/>
        </w:rPr>
        <w:t>z 04.05.2016, str. 1) (dalej jako „RODO”), informuję, że:</w:t>
      </w:r>
    </w:p>
    <w:p w14:paraId="709C35F9" w14:textId="77777777" w:rsidR="00854A46" w:rsidRPr="00866993" w:rsidRDefault="00854A46"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 xml:space="preserve">administratorem, czyli podmiotem decydującym o celach i środkach przetwarzania Pani/Pana danych osobowych jest </w:t>
      </w:r>
      <w:r w:rsidR="00A87E6F" w:rsidRPr="00866993">
        <w:rPr>
          <w:rFonts w:ascii="Arial" w:hAnsi="Arial" w:cs="Arial"/>
        </w:rPr>
        <w:t>Gmina Miasto Świnoujście, reprezentowana przez Prezydenta Miasta Świnoujście z siedzibą: Urząd Miasta Świnoujście ul. Wojska Polskiego 1/5, 72-600 Świnoujście</w:t>
      </w:r>
      <w:r w:rsidRPr="00866993">
        <w:rPr>
          <w:rFonts w:ascii="Arial" w:hAnsi="Arial" w:cs="Arial"/>
        </w:rPr>
        <w:t>;</w:t>
      </w:r>
      <w:r w:rsidR="00155512" w:rsidRPr="00866993">
        <w:rPr>
          <w:rFonts w:ascii="Arial" w:hAnsi="Arial" w:cs="Arial"/>
        </w:rPr>
        <w:t xml:space="preserve"> </w:t>
      </w:r>
      <w:r w:rsidR="00A87E6F" w:rsidRPr="00866993">
        <w:rPr>
          <w:rFonts w:ascii="Arial" w:hAnsi="Arial" w:cs="Arial"/>
        </w:rPr>
        <w:t xml:space="preserve"> </w:t>
      </w:r>
    </w:p>
    <w:p w14:paraId="33CF7D5B" w14:textId="77777777" w:rsidR="00854A46" w:rsidRPr="00866993" w:rsidRDefault="00A87E6F"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 xml:space="preserve">kontakt do inspektora ochrony danych osobowych w </w:t>
      </w:r>
      <w:r w:rsidRPr="00866993">
        <w:rPr>
          <w:rFonts w:ascii="Arial" w:hAnsi="Arial" w:cs="Arial"/>
          <w:iCs/>
        </w:rPr>
        <w:t xml:space="preserve">Urzędzie Miasta Świnoujście, </w:t>
      </w:r>
      <w:r w:rsidRPr="00866993">
        <w:rPr>
          <w:rFonts w:ascii="Arial" w:hAnsi="Arial" w:cs="Arial"/>
          <w:iCs/>
        </w:rPr>
        <w:br/>
        <w:t>mail: iodo@um.swinoujscie.pl</w:t>
      </w:r>
      <w:r w:rsidR="00854A46" w:rsidRPr="00866993">
        <w:rPr>
          <w:rFonts w:ascii="Arial" w:hAnsi="Arial" w:cs="Arial"/>
        </w:rPr>
        <w:t>;</w:t>
      </w:r>
      <w:r w:rsidR="00B208F6" w:rsidRPr="00866993">
        <w:rPr>
          <w:rFonts w:ascii="Arial" w:hAnsi="Arial" w:cs="Arial"/>
        </w:rPr>
        <w:t xml:space="preserve">  </w:t>
      </w:r>
    </w:p>
    <w:p w14:paraId="3A08D51D" w14:textId="77777777" w:rsidR="00854A46" w:rsidRPr="00866993" w:rsidRDefault="00854A46"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Pani/Pana dane osobowe przetwarzane będą na pods</w:t>
      </w:r>
      <w:r w:rsidR="00AD045F" w:rsidRPr="00866993">
        <w:rPr>
          <w:rFonts w:ascii="Arial" w:hAnsi="Arial" w:cs="Arial"/>
        </w:rPr>
        <w:t>tawie art. 6 ust. 1 lit. c RODO</w:t>
      </w:r>
      <w:r w:rsidR="00AD045F" w:rsidRPr="00866993">
        <w:rPr>
          <w:rFonts w:ascii="Arial" w:hAnsi="Arial" w:cs="Arial"/>
        </w:rPr>
        <w:br/>
      </w:r>
      <w:r w:rsidRPr="00866993">
        <w:rPr>
          <w:rFonts w:ascii="Arial" w:hAnsi="Arial" w:cs="Arial"/>
        </w:rPr>
        <w:t>w celu związanym z niniejszym postępowaniem o udzielenie zamówienia publicznego;</w:t>
      </w:r>
    </w:p>
    <w:p w14:paraId="7FE49731" w14:textId="77777777" w:rsidR="00854A46" w:rsidRPr="00866993" w:rsidRDefault="00854A46"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 xml:space="preserve">odbiorcami Pani/Pana danych osobowych będą osoby lub podmioty, którym udostępniona zostanie dokumentacja postępowania w oparciu o art. </w:t>
      </w:r>
      <w:r w:rsidR="000D61E8" w:rsidRPr="00866993">
        <w:rPr>
          <w:rFonts w:ascii="Arial" w:hAnsi="Arial" w:cs="Arial"/>
        </w:rPr>
        <w:t>1</w:t>
      </w:r>
      <w:r w:rsidRPr="00866993">
        <w:rPr>
          <w:rFonts w:ascii="Arial" w:hAnsi="Arial" w:cs="Arial"/>
        </w:rPr>
        <w:t xml:space="preserve">8 oraz art. </w:t>
      </w:r>
      <w:r w:rsidR="000D61E8" w:rsidRPr="00866993">
        <w:rPr>
          <w:rFonts w:ascii="Arial" w:hAnsi="Arial" w:cs="Arial"/>
        </w:rPr>
        <w:t>74</w:t>
      </w:r>
      <w:r w:rsidRPr="00866993">
        <w:rPr>
          <w:rFonts w:ascii="Arial" w:hAnsi="Arial" w:cs="Arial"/>
        </w:rPr>
        <w:t xml:space="preserve"> ust. </w:t>
      </w:r>
      <w:r w:rsidR="000D61E8" w:rsidRPr="00866993">
        <w:rPr>
          <w:rFonts w:ascii="Arial" w:hAnsi="Arial" w:cs="Arial"/>
        </w:rPr>
        <w:t>1</w:t>
      </w:r>
      <w:r w:rsidRPr="00866993">
        <w:rPr>
          <w:rFonts w:ascii="Arial" w:hAnsi="Arial" w:cs="Arial"/>
        </w:rPr>
        <w:t xml:space="preserve"> </w:t>
      </w:r>
      <w:r w:rsidR="000D61E8" w:rsidRPr="00866993">
        <w:rPr>
          <w:rFonts w:ascii="Arial" w:hAnsi="Arial" w:cs="Arial"/>
        </w:rPr>
        <w:t xml:space="preserve">ustawy </w:t>
      </w:r>
      <w:proofErr w:type="spellStart"/>
      <w:r w:rsidRPr="00866993">
        <w:rPr>
          <w:rFonts w:ascii="Arial" w:hAnsi="Arial" w:cs="Arial"/>
        </w:rPr>
        <w:t>Pzp</w:t>
      </w:r>
      <w:proofErr w:type="spellEnd"/>
      <w:r w:rsidRPr="00866993">
        <w:rPr>
          <w:rFonts w:ascii="Arial" w:hAnsi="Arial" w:cs="Arial"/>
        </w:rPr>
        <w:t>;</w:t>
      </w:r>
    </w:p>
    <w:p w14:paraId="7F8934F3" w14:textId="77777777" w:rsidR="00854A46" w:rsidRPr="00866993" w:rsidRDefault="00854A46"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4DC13BBF" w14:textId="77777777" w:rsidR="00854A46" w:rsidRPr="00866993" w:rsidRDefault="00854A46"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Pani/Pana dane osobowe będą przechowywane, zgodnie z art. 7</w:t>
      </w:r>
      <w:r w:rsidR="000D61E8" w:rsidRPr="00866993">
        <w:rPr>
          <w:rFonts w:ascii="Arial" w:hAnsi="Arial" w:cs="Arial"/>
        </w:rPr>
        <w:t>8</w:t>
      </w:r>
      <w:r w:rsidRPr="00866993">
        <w:rPr>
          <w:rFonts w:ascii="Arial" w:hAnsi="Arial" w:cs="Arial"/>
        </w:rPr>
        <w:t xml:space="preserve"> ust. 1 ustawy </w:t>
      </w:r>
      <w:proofErr w:type="spellStart"/>
      <w:r w:rsidRPr="00866993">
        <w:rPr>
          <w:rFonts w:ascii="Arial" w:hAnsi="Arial" w:cs="Arial"/>
        </w:rPr>
        <w:t>Pzp</w:t>
      </w:r>
      <w:proofErr w:type="spellEnd"/>
      <w:r w:rsidRPr="00866993">
        <w:rPr>
          <w:rFonts w:ascii="Arial" w:hAnsi="Arial" w:cs="Arial"/>
        </w:rPr>
        <w:t xml:space="preserve">, przez okres </w:t>
      </w:r>
      <w:r w:rsidR="000D61E8" w:rsidRPr="00866993">
        <w:rPr>
          <w:rFonts w:ascii="Arial" w:hAnsi="Arial" w:cs="Arial"/>
        </w:rPr>
        <w:t>4</w:t>
      </w:r>
      <w:r w:rsidRPr="00866993">
        <w:rPr>
          <w:rFonts w:ascii="Arial" w:hAnsi="Arial" w:cs="Arial"/>
        </w:rPr>
        <w:t xml:space="preserve"> lat od dnia zakończenia postępowania o udzielenie zamówienia, a jeżeli czas trwania umowy przekracza </w:t>
      </w:r>
      <w:r w:rsidR="000D61E8" w:rsidRPr="00866993">
        <w:rPr>
          <w:rFonts w:ascii="Arial" w:hAnsi="Arial" w:cs="Arial"/>
        </w:rPr>
        <w:t>4</w:t>
      </w:r>
      <w:r w:rsidRPr="00866993">
        <w:rPr>
          <w:rFonts w:ascii="Arial" w:hAnsi="Arial" w:cs="Arial"/>
        </w:rPr>
        <w:t xml:space="preserve"> lat</w:t>
      </w:r>
      <w:r w:rsidR="000D61E8" w:rsidRPr="00866993">
        <w:rPr>
          <w:rFonts w:ascii="Arial" w:hAnsi="Arial" w:cs="Arial"/>
        </w:rPr>
        <w:t>a</w:t>
      </w:r>
      <w:r w:rsidRPr="00866993">
        <w:rPr>
          <w:rFonts w:ascii="Arial" w:hAnsi="Arial" w:cs="Arial"/>
        </w:rPr>
        <w:t>, okres przechowywania obejmuje cały czas trwania umowy;</w:t>
      </w:r>
    </w:p>
    <w:p w14:paraId="091DF6C4" w14:textId="77777777" w:rsidR="00854A46" w:rsidRPr="00866993" w:rsidRDefault="00854A46"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 xml:space="preserve">obowiązek podania przez Panią/Pana danych osobowych bezpośrednio Pani/Pana dotyczących jest wymogiem ustawowym określonym w przepisach ustawy </w:t>
      </w:r>
      <w:proofErr w:type="spellStart"/>
      <w:r w:rsidRPr="00866993">
        <w:rPr>
          <w:rFonts w:ascii="Arial" w:hAnsi="Arial" w:cs="Arial"/>
        </w:rPr>
        <w:t>Pzp</w:t>
      </w:r>
      <w:proofErr w:type="spellEnd"/>
      <w:r w:rsidRPr="00866993">
        <w:rPr>
          <w:rFonts w:ascii="Arial" w:hAnsi="Arial" w:cs="Arial"/>
        </w:rPr>
        <w:t xml:space="preserve">, związanym z udziałem w postępowaniu o udzielenie zamówienia publicznego; konsekwencje niepodania określonych danych wynikają z ustawy </w:t>
      </w:r>
      <w:proofErr w:type="spellStart"/>
      <w:r w:rsidRPr="00866993">
        <w:rPr>
          <w:rFonts w:ascii="Arial" w:hAnsi="Arial" w:cs="Arial"/>
        </w:rPr>
        <w:t>Pzp</w:t>
      </w:r>
      <w:proofErr w:type="spellEnd"/>
      <w:r w:rsidRPr="00866993">
        <w:rPr>
          <w:rFonts w:ascii="Arial" w:hAnsi="Arial" w:cs="Arial"/>
        </w:rPr>
        <w:t>;</w:t>
      </w:r>
    </w:p>
    <w:p w14:paraId="5D9071A7" w14:textId="77777777" w:rsidR="00854A46" w:rsidRPr="00866993" w:rsidRDefault="00854A46" w:rsidP="00866993">
      <w:pPr>
        <w:pStyle w:val="Akapitzlist"/>
        <w:numPr>
          <w:ilvl w:val="1"/>
          <w:numId w:val="62"/>
        </w:numPr>
        <w:autoSpaceDE w:val="0"/>
        <w:autoSpaceDN w:val="0"/>
        <w:adjustRightInd w:val="0"/>
        <w:spacing w:after="0" w:line="276" w:lineRule="auto"/>
        <w:contextualSpacing w:val="0"/>
        <w:jc w:val="left"/>
        <w:rPr>
          <w:rFonts w:ascii="Arial" w:hAnsi="Arial" w:cs="Arial"/>
        </w:rPr>
      </w:pPr>
      <w:r w:rsidRPr="00866993">
        <w:rPr>
          <w:rFonts w:ascii="Arial" w:hAnsi="Arial" w:cs="Arial"/>
        </w:rPr>
        <w:t>w odniesieniu do Pani/Pana danych osobowy</w:t>
      </w:r>
      <w:r w:rsidR="00AD045F" w:rsidRPr="00866993">
        <w:rPr>
          <w:rFonts w:ascii="Arial" w:hAnsi="Arial" w:cs="Arial"/>
        </w:rPr>
        <w:t>ch decyzje nie będą podejmowane</w:t>
      </w:r>
      <w:r w:rsidR="00AD045F" w:rsidRPr="00866993">
        <w:rPr>
          <w:rFonts w:ascii="Arial" w:hAnsi="Arial" w:cs="Arial"/>
        </w:rPr>
        <w:br/>
      </w:r>
      <w:r w:rsidRPr="00866993">
        <w:rPr>
          <w:rFonts w:ascii="Arial" w:hAnsi="Arial" w:cs="Arial"/>
        </w:rPr>
        <w:t>w sposób zautomatyzowany, stosowanie do art. 22 RODO;</w:t>
      </w:r>
    </w:p>
    <w:p w14:paraId="0964F335" w14:textId="77777777" w:rsidR="00854A46" w:rsidRPr="00866993" w:rsidRDefault="00854A46" w:rsidP="00866993">
      <w:pPr>
        <w:pStyle w:val="Akapitzlist"/>
        <w:numPr>
          <w:ilvl w:val="1"/>
          <w:numId w:val="62"/>
        </w:numPr>
        <w:autoSpaceDE w:val="0"/>
        <w:autoSpaceDN w:val="0"/>
        <w:adjustRightInd w:val="0"/>
        <w:spacing w:after="0" w:line="276" w:lineRule="auto"/>
        <w:contextualSpacing w:val="0"/>
        <w:jc w:val="left"/>
        <w:rPr>
          <w:rFonts w:ascii="Arial" w:hAnsi="Arial" w:cs="Arial"/>
        </w:rPr>
      </w:pPr>
      <w:r w:rsidRPr="00866993">
        <w:rPr>
          <w:rFonts w:ascii="Arial" w:hAnsi="Arial" w:cs="Arial"/>
        </w:rPr>
        <w:t>posiada Pani/Pan:</w:t>
      </w:r>
    </w:p>
    <w:p w14:paraId="00D2DC13" w14:textId="77777777" w:rsidR="00854A46" w:rsidRPr="00866993" w:rsidRDefault="00854A46" w:rsidP="00866993">
      <w:pPr>
        <w:pStyle w:val="Akapitzlist"/>
        <w:numPr>
          <w:ilvl w:val="2"/>
          <w:numId w:val="63"/>
        </w:numPr>
        <w:autoSpaceDE w:val="0"/>
        <w:autoSpaceDN w:val="0"/>
        <w:adjustRightInd w:val="0"/>
        <w:spacing w:after="0" w:line="276" w:lineRule="auto"/>
        <w:contextualSpacing w:val="0"/>
        <w:jc w:val="left"/>
        <w:rPr>
          <w:rFonts w:ascii="Arial" w:hAnsi="Arial" w:cs="Arial"/>
        </w:rPr>
      </w:pPr>
      <w:r w:rsidRPr="00866993">
        <w:rPr>
          <w:rFonts w:ascii="Arial" w:hAnsi="Arial" w:cs="Arial"/>
        </w:rPr>
        <w:t>na podstawie art. 15 RODO prawo dostępu do danych osobowych Pani/Pana dotyczących;</w:t>
      </w:r>
    </w:p>
    <w:p w14:paraId="345171A3" w14:textId="77777777" w:rsidR="00854A46" w:rsidRPr="00866993" w:rsidRDefault="00854A46" w:rsidP="00866993">
      <w:pPr>
        <w:pStyle w:val="Akapitzlist"/>
        <w:numPr>
          <w:ilvl w:val="2"/>
          <w:numId w:val="63"/>
        </w:numPr>
        <w:autoSpaceDE w:val="0"/>
        <w:autoSpaceDN w:val="0"/>
        <w:adjustRightInd w:val="0"/>
        <w:spacing w:after="0" w:line="276" w:lineRule="auto"/>
        <w:contextualSpacing w:val="0"/>
        <w:jc w:val="left"/>
        <w:rPr>
          <w:rFonts w:ascii="Arial" w:hAnsi="Arial" w:cs="Arial"/>
        </w:rPr>
      </w:pPr>
      <w:r w:rsidRPr="00866993">
        <w:rPr>
          <w:rFonts w:ascii="Arial" w:hAnsi="Arial" w:cs="Arial"/>
        </w:rPr>
        <w:t>na podstawie art. 16 RODO prawo do sprostowania Pani/Pana danych osobowych*;</w:t>
      </w:r>
    </w:p>
    <w:p w14:paraId="33813E8D" w14:textId="77777777" w:rsidR="00854A46" w:rsidRPr="00866993" w:rsidRDefault="00854A46" w:rsidP="00866993">
      <w:pPr>
        <w:pStyle w:val="Akapitzlist"/>
        <w:numPr>
          <w:ilvl w:val="2"/>
          <w:numId w:val="63"/>
        </w:numPr>
        <w:autoSpaceDE w:val="0"/>
        <w:autoSpaceDN w:val="0"/>
        <w:adjustRightInd w:val="0"/>
        <w:spacing w:after="0" w:line="276" w:lineRule="auto"/>
        <w:contextualSpacing w:val="0"/>
        <w:jc w:val="left"/>
        <w:rPr>
          <w:rFonts w:ascii="Arial" w:hAnsi="Arial" w:cs="Arial"/>
        </w:rPr>
      </w:pPr>
      <w:r w:rsidRPr="00866993">
        <w:rPr>
          <w:rFonts w:ascii="Arial" w:hAnsi="Arial" w:cs="Arial"/>
        </w:rPr>
        <w:t>na podstawie art. 18 RODO prawo żądania od administratora ograniczenia przetwarzania danych osobowych z zastrzeże</w:t>
      </w:r>
      <w:r w:rsidR="00AD045F" w:rsidRPr="00866993">
        <w:rPr>
          <w:rFonts w:ascii="Arial" w:hAnsi="Arial" w:cs="Arial"/>
        </w:rPr>
        <w:t>niem przypadków, o których mowa</w:t>
      </w:r>
      <w:r w:rsidR="00AD045F" w:rsidRPr="00866993">
        <w:rPr>
          <w:rFonts w:ascii="Arial" w:hAnsi="Arial" w:cs="Arial"/>
        </w:rPr>
        <w:br/>
      </w:r>
      <w:r w:rsidRPr="00866993">
        <w:rPr>
          <w:rFonts w:ascii="Arial" w:hAnsi="Arial" w:cs="Arial"/>
        </w:rPr>
        <w:t>w art. 18 ust. 2 RODO**;</w:t>
      </w:r>
    </w:p>
    <w:p w14:paraId="00497F61" w14:textId="77777777" w:rsidR="00854A46" w:rsidRPr="00866993" w:rsidRDefault="00854A46" w:rsidP="00866993">
      <w:pPr>
        <w:pStyle w:val="Akapitzlist"/>
        <w:numPr>
          <w:ilvl w:val="2"/>
          <w:numId w:val="63"/>
        </w:numPr>
        <w:autoSpaceDE w:val="0"/>
        <w:autoSpaceDN w:val="0"/>
        <w:adjustRightInd w:val="0"/>
        <w:spacing w:after="0" w:line="276" w:lineRule="auto"/>
        <w:contextualSpacing w:val="0"/>
        <w:jc w:val="left"/>
        <w:rPr>
          <w:rFonts w:ascii="Arial" w:hAnsi="Arial" w:cs="Arial"/>
        </w:rPr>
      </w:pPr>
      <w:r w:rsidRPr="00866993">
        <w:rPr>
          <w:rFonts w:ascii="Arial" w:hAnsi="Arial" w:cs="Arial"/>
        </w:rPr>
        <w:t>prawo do wniesienia skargi do Prezesa Urzędu Ochrony Danych Osobowych, gdy uzna Pani/Pan, że przetwarzanie danych osobowych Pani/Pana dotyczących narusza przepisy RODO;</w:t>
      </w:r>
    </w:p>
    <w:p w14:paraId="1EA86766" w14:textId="77777777" w:rsidR="00854A46" w:rsidRPr="00866993" w:rsidRDefault="00854A46" w:rsidP="00866993">
      <w:pPr>
        <w:pStyle w:val="Akapitzlist"/>
        <w:numPr>
          <w:ilvl w:val="1"/>
          <w:numId w:val="62"/>
        </w:numPr>
        <w:autoSpaceDE w:val="0"/>
        <w:autoSpaceDN w:val="0"/>
        <w:adjustRightInd w:val="0"/>
        <w:spacing w:after="0" w:line="276" w:lineRule="auto"/>
        <w:ind w:left="851" w:hanging="567"/>
        <w:contextualSpacing w:val="0"/>
        <w:jc w:val="left"/>
        <w:rPr>
          <w:rFonts w:ascii="Arial" w:hAnsi="Arial" w:cs="Arial"/>
        </w:rPr>
      </w:pPr>
      <w:r w:rsidRPr="00866993">
        <w:rPr>
          <w:rFonts w:ascii="Arial" w:hAnsi="Arial" w:cs="Arial"/>
        </w:rPr>
        <w:t>nie przysługuje Pani/Panu:</w:t>
      </w:r>
    </w:p>
    <w:p w14:paraId="3D9363E6" w14:textId="77777777" w:rsidR="00854A46" w:rsidRPr="00866993" w:rsidRDefault="00854A46" w:rsidP="00866993">
      <w:pPr>
        <w:pStyle w:val="Akapitzlist"/>
        <w:numPr>
          <w:ilvl w:val="2"/>
          <w:numId w:val="64"/>
        </w:numPr>
        <w:autoSpaceDE w:val="0"/>
        <w:autoSpaceDN w:val="0"/>
        <w:adjustRightInd w:val="0"/>
        <w:spacing w:after="0" w:line="276" w:lineRule="auto"/>
        <w:contextualSpacing w:val="0"/>
        <w:jc w:val="left"/>
        <w:rPr>
          <w:rFonts w:ascii="Arial" w:hAnsi="Arial" w:cs="Arial"/>
        </w:rPr>
      </w:pPr>
      <w:r w:rsidRPr="00866993">
        <w:rPr>
          <w:rFonts w:ascii="Arial" w:hAnsi="Arial" w:cs="Arial"/>
        </w:rPr>
        <w:t>w związku z art. 17 ust. 3 lit. b, d lub e RODO prawo do usunięcia danych osobowych;</w:t>
      </w:r>
    </w:p>
    <w:p w14:paraId="5A6C42BC" w14:textId="77777777" w:rsidR="00854A46" w:rsidRPr="00866993" w:rsidRDefault="00854A46" w:rsidP="00866993">
      <w:pPr>
        <w:pStyle w:val="Akapitzlist"/>
        <w:numPr>
          <w:ilvl w:val="2"/>
          <w:numId w:val="64"/>
        </w:numPr>
        <w:autoSpaceDE w:val="0"/>
        <w:autoSpaceDN w:val="0"/>
        <w:adjustRightInd w:val="0"/>
        <w:spacing w:after="0" w:line="276" w:lineRule="auto"/>
        <w:contextualSpacing w:val="0"/>
        <w:jc w:val="left"/>
        <w:rPr>
          <w:rFonts w:ascii="Arial" w:hAnsi="Arial" w:cs="Arial"/>
        </w:rPr>
      </w:pPr>
      <w:r w:rsidRPr="00866993">
        <w:rPr>
          <w:rFonts w:ascii="Arial" w:hAnsi="Arial" w:cs="Arial"/>
        </w:rPr>
        <w:t>prawo do przenoszenia danych osobowych, o którym mowa w art. 20 RODO;</w:t>
      </w:r>
    </w:p>
    <w:p w14:paraId="06491618" w14:textId="77777777" w:rsidR="00854A46" w:rsidRPr="00866993" w:rsidRDefault="00854A46" w:rsidP="00866993">
      <w:pPr>
        <w:pStyle w:val="Akapitzlist"/>
        <w:numPr>
          <w:ilvl w:val="2"/>
          <w:numId w:val="64"/>
        </w:numPr>
        <w:autoSpaceDE w:val="0"/>
        <w:autoSpaceDN w:val="0"/>
        <w:adjustRightInd w:val="0"/>
        <w:spacing w:after="0" w:line="276" w:lineRule="auto"/>
        <w:contextualSpacing w:val="0"/>
        <w:jc w:val="left"/>
        <w:rPr>
          <w:rFonts w:ascii="Arial" w:hAnsi="Arial" w:cs="Arial"/>
        </w:rPr>
      </w:pPr>
      <w:r w:rsidRPr="00866993">
        <w:rPr>
          <w:rFonts w:ascii="Arial" w:hAnsi="Arial" w:cs="Arial"/>
        </w:rPr>
        <w:t>na podstawie art. 21 RODO prawo sprzeciwu, wobec przetwarzania danych osobowych, gdyż podstawą prawną przetwarzania Pani/Pana danych osobowych jest art. 6 ust. 1 lit. c RODO.</w:t>
      </w:r>
    </w:p>
    <w:p w14:paraId="3CE14A7F" w14:textId="77777777" w:rsidR="00854A46" w:rsidRPr="00866993" w:rsidRDefault="00854A46" w:rsidP="00866993">
      <w:pPr>
        <w:autoSpaceDE w:val="0"/>
        <w:autoSpaceDN w:val="0"/>
        <w:adjustRightInd w:val="0"/>
        <w:spacing w:after="0" w:line="276" w:lineRule="auto"/>
        <w:jc w:val="left"/>
        <w:rPr>
          <w:rFonts w:ascii="Arial" w:hAnsi="Arial" w:cs="Arial"/>
        </w:rPr>
      </w:pPr>
      <w:r w:rsidRPr="00866993">
        <w:rPr>
          <w:rFonts w:ascii="Arial" w:hAnsi="Arial" w:cs="Arial"/>
        </w:rPr>
        <w:t xml:space="preserve">* Wyjaśnienie: skorzystanie z prawa do sprostowania nie może skutkować zmianą wyniku postępowania o udzielenie zamówienia publicznego ani zmianą postanowień umowy w zakresie </w:t>
      </w:r>
      <w:r w:rsidRPr="00866993">
        <w:rPr>
          <w:rFonts w:ascii="Arial" w:hAnsi="Arial" w:cs="Arial"/>
        </w:rPr>
        <w:lastRenderedPageBreak/>
        <w:t xml:space="preserve">niezgodnym z ustawą </w:t>
      </w:r>
      <w:proofErr w:type="spellStart"/>
      <w:r w:rsidRPr="00866993">
        <w:rPr>
          <w:rFonts w:ascii="Arial" w:hAnsi="Arial" w:cs="Arial"/>
        </w:rPr>
        <w:t>Pzp</w:t>
      </w:r>
      <w:proofErr w:type="spellEnd"/>
      <w:r w:rsidRPr="00866993">
        <w:rPr>
          <w:rFonts w:ascii="Arial" w:hAnsi="Arial" w:cs="Arial"/>
        </w:rPr>
        <w:t xml:space="preserve"> oraz nie może naruszać integralności protokołu oraz jego załączników.</w:t>
      </w:r>
    </w:p>
    <w:p w14:paraId="29F3B152" w14:textId="77777777" w:rsidR="00854A46" w:rsidRPr="00866993" w:rsidRDefault="00854A46" w:rsidP="00866993">
      <w:pPr>
        <w:autoSpaceDE w:val="0"/>
        <w:autoSpaceDN w:val="0"/>
        <w:adjustRightInd w:val="0"/>
        <w:spacing w:after="0" w:line="276" w:lineRule="auto"/>
        <w:jc w:val="left"/>
        <w:rPr>
          <w:rFonts w:ascii="Arial" w:hAnsi="Arial" w:cs="Arial"/>
        </w:rPr>
      </w:pPr>
      <w:r w:rsidRPr="00866993">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E65FB3" w14:textId="77777777" w:rsidR="00624665" w:rsidRPr="00866993" w:rsidRDefault="00624665" w:rsidP="00866993">
      <w:pPr>
        <w:autoSpaceDE w:val="0"/>
        <w:autoSpaceDN w:val="0"/>
        <w:adjustRightInd w:val="0"/>
        <w:spacing w:after="0" w:line="276" w:lineRule="auto"/>
        <w:jc w:val="left"/>
        <w:rPr>
          <w:rFonts w:ascii="Arial" w:hAnsi="Arial" w:cs="Arial"/>
        </w:rPr>
      </w:pPr>
    </w:p>
    <w:p w14:paraId="14F1FF64" w14:textId="77777777" w:rsidR="006B29BE" w:rsidRPr="00866993" w:rsidRDefault="006B29BE" w:rsidP="00866993">
      <w:pPr>
        <w:pStyle w:val="Nagwek1"/>
        <w:shd w:val="clear" w:color="auto" w:fill="CCC0D9"/>
        <w:spacing w:before="0" w:after="0" w:line="276" w:lineRule="auto"/>
        <w:jc w:val="left"/>
        <w:rPr>
          <w:rFonts w:ascii="Arial" w:hAnsi="Arial" w:cs="Arial"/>
          <w:sz w:val="22"/>
          <w:szCs w:val="22"/>
          <w:u w:val="single"/>
        </w:rPr>
      </w:pPr>
      <w:r w:rsidRPr="00866993">
        <w:rPr>
          <w:rFonts w:ascii="Arial" w:hAnsi="Arial" w:cs="Arial"/>
          <w:sz w:val="22"/>
          <w:szCs w:val="22"/>
        </w:rPr>
        <w:t>XX</w:t>
      </w:r>
      <w:r w:rsidR="00C374F2" w:rsidRPr="00866993">
        <w:rPr>
          <w:rFonts w:ascii="Arial" w:hAnsi="Arial" w:cs="Arial"/>
          <w:sz w:val="22"/>
          <w:szCs w:val="22"/>
        </w:rPr>
        <w:t>I</w:t>
      </w:r>
      <w:r w:rsidRPr="00866993">
        <w:rPr>
          <w:rFonts w:ascii="Arial" w:hAnsi="Arial" w:cs="Arial"/>
          <w:sz w:val="22"/>
          <w:szCs w:val="22"/>
        </w:rPr>
        <w:t xml:space="preserve">. </w:t>
      </w:r>
      <w:r w:rsidRPr="00866993">
        <w:rPr>
          <w:rFonts w:ascii="Arial" w:hAnsi="Arial" w:cs="Arial"/>
          <w:sz w:val="22"/>
          <w:szCs w:val="22"/>
          <w:u w:val="single"/>
        </w:rPr>
        <w:t>ZAŁĄCZNIKI</w:t>
      </w:r>
    </w:p>
    <w:p w14:paraId="22DF5CFF" w14:textId="77777777" w:rsidR="005C540C" w:rsidRDefault="001C3B05" w:rsidP="001C3B05">
      <w:pPr>
        <w:pStyle w:val="Bezodstpw"/>
        <w:spacing w:line="276" w:lineRule="auto"/>
        <w:jc w:val="left"/>
        <w:rPr>
          <w:rFonts w:ascii="Arial" w:hAnsi="Arial" w:cs="Arial"/>
        </w:rPr>
      </w:pPr>
      <w:r>
        <w:rPr>
          <w:rFonts w:ascii="Arial" w:hAnsi="Arial" w:cs="Arial"/>
        </w:rPr>
        <w:t xml:space="preserve">1. </w:t>
      </w:r>
      <w:r w:rsidR="005C540C" w:rsidRPr="00866993">
        <w:rPr>
          <w:rFonts w:ascii="Arial" w:hAnsi="Arial" w:cs="Arial"/>
        </w:rPr>
        <w:t>Niżej wymienione załączniki stanowią integralną część SWZ:</w:t>
      </w:r>
    </w:p>
    <w:p w14:paraId="6DFF68EB"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załącznik nr 1 - Formularz ofertowy,</w:t>
      </w:r>
    </w:p>
    <w:p w14:paraId="7A68E7BE"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załącznik nr 2- Oświadczenia</w:t>
      </w:r>
      <w:r w:rsidR="0046209B">
        <w:rPr>
          <w:rFonts w:ascii="Arial" w:hAnsi="Arial" w:cs="Arial"/>
        </w:rPr>
        <w:t xml:space="preserve"> wstępne</w:t>
      </w:r>
      <w:r w:rsidRPr="006875FA">
        <w:rPr>
          <w:rFonts w:ascii="Arial" w:hAnsi="Arial" w:cs="Arial"/>
        </w:rPr>
        <w:t xml:space="preserve"> (w formie dokumentu JEDZ),</w:t>
      </w:r>
    </w:p>
    <w:p w14:paraId="258F6547"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 xml:space="preserve">załącznik nr 2.1 Oświadczenie wykonawcy </w:t>
      </w:r>
      <w:r w:rsidRPr="006875FA">
        <w:rPr>
          <w:rFonts w:ascii="Arial" w:hAnsi="Arial" w:cs="Arial"/>
          <w:bCs/>
        </w:rPr>
        <w:t>dotyczące przesłanek wykluczenia z art. 5k rozporządzenia 833/2014 oraz art. 7 ust. 1 ustawy o szczególnych rozwiązaniach w zakresie przeciwdziałania wspieraniu agresji na Ukrainę oraz służących ochronie bezpieczeństwa narodowego</w:t>
      </w:r>
      <w:r w:rsidRPr="006875FA">
        <w:rPr>
          <w:rFonts w:ascii="Arial" w:hAnsi="Arial" w:cs="Arial"/>
        </w:rPr>
        <w:t xml:space="preserve"> </w:t>
      </w:r>
    </w:p>
    <w:p w14:paraId="092D1503"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 xml:space="preserve">załącznik nr 2.2 Oświadczenie podmiotu udostępniającego zasoby </w:t>
      </w:r>
      <w:r w:rsidRPr="006875FA">
        <w:rPr>
          <w:rFonts w:ascii="Arial" w:hAnsi="Arial" w:cs="Arial"/>
          <w:bCs/>
        </w:rPr>
        <w:t>dotyczące przesłanek wykluczenia z art. 5k rozporządzenia 833/2014 oraz art. 7 ust. 1 ustawy</w:t>
      </w:r>
      <w:r w:rsidRPr="006875FA">
        <w:rPr>
          <w:rFonts w:ascii="Arial" w:hAnsi="Arial" w:cs="Arial"/>
          <w:bCs/>
        </w:rPr>
        <w:br/>
        <w:t>o szczególnych rozwiązaniach w zakresie przeciwdziałania wspieraniu agresji na Ukrainę oraz służących ochronie bezpieczeństwa narodowego</w:t>
      </w:r>
    </w:p>
    <w:p w14:paraId="218BBAC1"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załącznik nr 3 - Wykaz usług,</w:t>
      </w:r>
    </w:p>
    <w:p w14:paraId="08884D77"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 xml:space="preserve">załącznik nr 4 – Wykaz narzędzi, </w:t>
      </w:r>
    </w:p>
    <w:p w14:paraId="70108F6A"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załącznik nr 5 - Zobowiązanie do oddania zasobów,</w:t>
      </w:r>
    </w:p>
    <w:p w14:paraId="465AD6C2" w14:textId="0077778A" w:rsidR="001C3B05" w:rsidRPr="001C3B05" w:rsidRDefault="001C3B05" w:rsidP="001C3B05">
      <w:pPr>
        <w:pStyle w:val="Bezodstpw"/>
        <w:numPr>
          <w:ilvl w:val="0"/>
          <w:numId w:val="55"/>
        </w:numPr>
        <w:spacing w:line="276" w:lineRule="auto"/>
        <w:jc w:val="left"/>
        <w:rPr>
          <w:rFonts w:ascii="Arial" w:hAnsi="Arial" w:cs="Arial"/>
        </w:rPr>
      </w:pPr>
      <w:r w:rsidRPr="001C3B05">
        <w:rPr>
          <w:rFonts w:ascii="Arial" w:hAnsi="Arial" w:cs="Arial"/>
        </w:rPr>
        <w:t xml:space="preserve">załącznik nr 6.1 </w:t>
      </w:r>
      <w:r w:rsidR="0046209B">
        <w:rPr>
          <w:rFonts w:ascii="Arial" w:hAnsi="Arial" w:cs="Arial"/>
        </w:rPr>
        <w:t>–</w:t>
      </w:r>
      <w:r w:rsidRPr="001C3B05">
        <w:rPr>
          <w:rFonts w:ascii="Arial" w:hAnsi="Arial" w:cs="Arial"/>
        </w:rPr>
        <w:t xml:space="preserve"> Projekt</w:t>
      </w:r>
      <w:r w:rsidR="0046209B">
        <w:rPr>
          <w:rFonts w:ascii="Arial" w:hAnsi="Arial" w:cs="Arial"/>
        </w:rPr>
        <w:t>owane postanowienia</w:t>
      </w:r>
      <w:r w:rsidRPr="001C3B05">
        <w:rPr>
          <w:rFonts w:ascii="Arial" w:hAnsi="Arial" w:cs="Arial"/>
        </w:rPr>
        <w:t xml:space="preserve"> umowy dla części I </w:t>
      </w:r>
      <w:proofErr w:type="spellStart"/>
      <w:r w:rsidRPr="001C3B05">
        <w:rPr>
          <w:rFonts w:ascii="Arial" w:hAnsi="Arial" w:cs="Arial"/>
        </w:rPr>
        <w:t>i</w:t>
      </w:r>
      <w:proofErr w:type="spellEnd"/>
      <w:r w:rsidRPr="001C3B05">
        <w:rPr>
          <w:rFonts w:ascii="Arial" w:hAnsi="Arial" w:cs="Arial"/>
        </w:rPr>
        <w:t xml:space="preserve"> II,</w:t>
      </w:r>
    </w:p>
    <w:p w14:paraId="25EDB70E" w14:textId="03E3250F" w:rsidR="001C3B05" w:rsidRPr="001C3B05" w:rsidRDefault="001C3B05" w:rsidP="001C3B05">
      <w:pPr>
        <w:pStyle w:val="Bezodstpw"/>
        <w:numPr>
          <w:ilvl w:val="0"/>
          <w:numId w:val="55"/>
        </w:numPr>
        <w:spacing w:line="276" w:lineRule="auto"/>
        <w:jc w:val="left"/>
        <w:rPr>
          <w:rFonts w:ascii="Arial" w:hAnsi="Arial" w:cs="Arial"/>
        </w:rPr>
      </w:pPr>
      <w:r w:rsidRPr="001C3B05">
        <w:rPr>
          <w:rFonts w:ascii="Arial" w:hAnsi="Arial" w:cs="Arial"/>
        </w:rPr>
        <w:t xml:space="preserve">załącznik nr 6.2 </w:t>
      </w:r>
      <w:r w:rsidR="0046209B">
        <w:rPr>
          <w:rFonts w:ascii="Arial" w:hAnsi="Arial" w:cs="Arial"/>
        </w:rPr>
        <w:t>–</w:t>
      </w:r>
      <w:r w:rsidRPr="001C3B05">
        <w:rPr>
          <w:rFonts w:ascii="Arial" w:hAnsi="Arial" w:cs="Arial"/>
        </w:rPr>
        <w:t xml:space="preserve"> Projekt</w:t>
      </w:r>
      <w:r w:rsidR="0046209B">
        <w:rPr>
          <w:rFonts w:ascii="Arial" w:hAnsi="Arial" w:cs="Arial"/>
        </w:rPr>
        <w:t>owane postanowienia</w:t>
      </w:r>
      <w:r w:rsidRPr="001C3B05">
        <w:rPr>
          <w:rFonts w:ascii="Arial" w:hAnsi="Arial" w:cs="Arial"/>
        </w:rPr>
        <w:t xml:space="preserve"> umowy dla części III i IV,</w:t>
      </w:r>
    </w:p>
    <w:p w14:paraId="2B94611D" w14:textId="77777777" w:rsidR="001C3B05" w:rsidRPr="001C3B05" w:rsidRDefault="001C3B05" w:rsidP="001C3B05">
      <w:pPr>
        <w:pStyle w:val="Bezodstpw"/>
        <w:numPr>
          <w:ilvl w:val="0"/>
          <w:numId w:val="55"/>
        </w:numPr>
        <w:spacing w:line="276" w:lineRule="auto"/>
        <w:jc w:val="left"/>
        <w:rPr>
          <w:rFonts w:ascii="Arial" w:hAnsi="Arial" w:cs="Arial"/>
        </w:rPr>
      </w:pPr>
      <w:r w:rsidRPr="001C3B05">
        <w:rPr>
          <w:rFonts w:ascii="Arial" w:hAnsi="Arial" w:cs="Arial"/>
        </w:rPr>
        <w:t>załącznik nr 6.3 - Opis przedmiotu zamówienia</w:t>
      </w:r>
      <w:r w:rsidR="0046209B">
        <w:rPr>
          <w:rFonts w:ascii="Arial" w:hAnsi="Arial" w:cs="Arial"/>
        </w:rPr>
        <w:t xml:space="preserve"> dla części I </w:t>
      </w:r>
      <w:proofErr w:type="spellStart"/>
      <w:r w:rsidR="0046209B">
        <w:rPr>
          <w:rFonts w:ascii="Arial" w:hAnsi="Arial" w:cs="Arial"/>
        </w:rPr>
        <w:t>i</w:t>
      </w:r>
      <w:proofErr w:type="spellEnd"/>
      <w:r w:rsidR="0046209B">
        <w:rPr>
          <w:rFonts w:ascii="Arial" w:hAnsi="Arial" w:cs="Arial"/>
        </w:rPr>
        <w:t xml:space="preserve"> II</w:t>
      </w:r>
      <w:r w:rsidRPr="001C3B05">
        <w:rPr>
          <w:rFonts w:ascii="Arial" w:hAnsi="Arial" w:cs="Arial"/>
        </w:rPr>
        <w:t>,</w:t>
      </w:r>
    </w:p>
    <w:p w14:paraId="765E64E2" w14:textId="77777777" w:rsidR="001C3B05" w:rsidRPr="001C3B05" w:rsidRDefault="001C3B05" w:rsidP="001C3B05">
      <w:pPr>
        <w:pStyle w:val="Bezodstpw"/>
        <w:numPr>
          <w:ilvl w:val="0"/>
          <w:numId w:val="55"/>
        </w:numPr>
        <w:spacing w:line="276" w:lineRule="auto"/>
        <w:jc w:val="left"/>
        <w:rPr>
          <w:rFonts w:ascii="Arial" w:hAnsi="Arial" w:cs="Arial"/>
        </w:rPr>
      </w:pPr>
      <w:r w:rsidRPr="001C3B05">
        <w:rPr>
          <w:rFonts w:ascii="Arial" w:hAnsi="Arial" w:cs="Arial"/>
        </w:rPr>
        <w:t>załącznik nr 6.4 - Opis przedmiotu zamówienia</w:t>
      </w:r>
      <w:r w:rsidR="0046209B">
        <w:rPr>
          <w:rFonts w:ascii="Arial" w:hAnsi="Arial" w:cs="Arial"/>
        </w:rPr>
        <w:t xml:space="preserve"> dla części III i IV</w:t>
      </w:r>
      <w:r w:rsidRPr="001C3B05">
        <w:rPr>
          <w:rFonts w:ascii="Arial" w:hAnsi="Arial" w:cs="Arial"/>
        </w:rPr>
        <w:t>,</w:t>
      </w:r>
    </w:p>
    <w:p w14:paraId="1E5119A8" w14:textId="77777777" w:rsidR="001C3B05" w:rsidRPr="001C3B05" w:rsidRDefault="001C3B05" w:rsidP="001C3B05">
      <w:pPr>
        <w:pStyle w:val="Akapitzlist"/>
        <w:numPr>
          <w:ilvl w:val="0"/>
          <w:numId w:val="55"/>
        </w:numPr>
        <w:spacing w:after="0" w:line="276" w:lineRule="auto"/>
        <w:jc w:val="left"/>
        <w:rPr>
          <w:rFonts w:ascii="Arial" w:hAnsi="Arial" w:cs="Arial"/>
        </w:rPr>
      </w:pPr>
      <w:r w:rsidRPr="001C3B05">
        <w:rPr>
          <w:rFonts w:ascii="Arial" w:hAnsi="Arial" w:cs="Arial"/>
        </w:rPr>
        <w:t>załącznik nr 6.5 – Zakres rzeczowo-finansowy dla części I II,</w:t>
      </w:r>
    </w:p>
    <w:p w14:paraId="2851F6B5" w14:textId="77777777" w:rsidR="001C3B05" w:rsidRPr="001C3B05" w:rsidRDefault="001C3B05" w:rsidP="001C3B05">
      <w:pPr>
        <w:pStyle w:val="Akapitzlist"/>
        <w:numPr>
          <w:ilvl w:val="0"/>
          <w:numId w:val="55"/>
        </w:numPr>
        <w:spacing w:after="0" w:line="276" w:lineRule="auto"/>
        <w:jc w:val="left"/>
        <w:rPr>
          <w:rFonts w:ascii="Arial" w:hAnsi="Arial" w:cs="Arial"/>
        </w:rPr>
      </w:pPr>
      <w:r w:rsidRPr="001C3B05">
        <w:rPr>
          <w:rFonts w:ascii="Arial" w:hAnsi="Arial" w:cs="Arial"/>
        </w:rPr>
        <w:t>załącznik nr 6.6 – Zakres rzeczowo-finansowy dla części III i IV,</w:t>
      </w:r>
    </w:p>
    <w:p w14:paraId="6B724BD4"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załącznik nr 7 - Oświadczenia wykonawców wspólnie ubiegając</w:t>
      </w:r>
      <w:r>
        <w:rPr>
          <w:rFonts w:ascii="Arial" w:hAnsi="Arial" w:cs="Arial"/>
        </w:rPr>
        <w:t>ych się o udzielenie zamówienia,</w:t>
      </w:r>
    </w:p>
    <w:p w14:paraId="1AD3E833" w14:textId="77777777" w:rsidR="001C3B05" w:rsidRPr="006875FA" w:rsidRDefault="001C3B05" w:rsidP="001C3B05">
      <w:pPr>
        <w:pStyle w:val="Bezodstpw"/>
        <w:numPr>
          <w:ilvl w:val="0"/>
          <w:numId w:val="55"/>
        </w:numPr>
        <w:spacing w:line="276" w:lineRule="auto"/>
        <w:jc w:val="left"/>
        <w:rPr>
          <w:rFonts w:ascii="Arial" w:hAnsi="Arial" w:cs="Arial"/>
        </w:rPr>
      </w:pPr>
      <w:r w:rsidRPr="006875FA">
        <w:rPr>
          <w:rFonts w:ascii="Arial" w:hAnsi="Arial" w:cs="Arial"/>
        </w:rPr>
        <w:t>załącznik nr 8 - Oświadczenia wykonawcy o aktualności informacji zawartych w oświadczeniu, o którym mowa w art. 125 ust. 1 PZP, w zakresie podstaw wykluczenia z postępowania wskazanych przez zamawiającego, o których mowa w art. 108 ust. 1 pkt 3, 4, 5 i 6 PZP,</w:t>
      </w:r>
    </w:p>
    <w:p w14:paraId="4E7F9A75" w14:textId="2586D36F" w:rsidR="00611C0A" w:rsidRPr="001C3B05" w:rsidRDefault="001C3B05" w:rsidP="001C3B05">
      <w:pPr>
        <w:pStyle w:val="Bezodstpw"/>
        <w:numPr>
          <w:ilvl w:val="0"/>
          <w:numId w:val="55"/>
        </w:numPr>
        <w:spacing w:line="276" w:lineRule="auto"/>
        <w:jc w:val="left"/>
        <w:rPr>
          <w:rFonts w:ascii="Arial" w:hAnsi="Arial" w:cs="Arial"/>
        </w:rPr>
      </w:pPr>
      <w:r w:rsidRPr="006875FA">
        <w:rPr>
          <w:rFonts w:ascii="Arial" w:hAnsi="Arial" w:cs="Arial"/>
        </w:rPr>
        <w:t xml:space="preserve">załącznik nr 9 – Oświadczenie </w:t>
      </w:r>
      <w:r w:rsidR="0046209B">
        <w:rPr>
          <w:rFonts w:ascii="Arial" w:hAnsi="Arial" w:cs="Arial"/>
        </w:rPr>
        <w:t>dot.</w:t>
      </w:r>
      <w:r w:rsidRPr="006875FA">
        <w:rPr>
          <w:rFonts w:ascii="Arial" w:hAnsi="Arial" w:cs="Arial"/>
        </w:rPr>
        <w:t xml:space="preserve"> grup</w:t>
      </w:r>
      <w:r w:rsidR="0046209B">
        <w:rPr>
          <w:rFonts w:ascii="Arial" w:hAnsi="Arial" w:cs="Arial"/>
        </w:rPr>
        <w:t>y</w:t>
      </w:r>
      <w:r w:rsidRPr="006875FA">
        <w:rPr>
          <w:rFonts w:ascii="Arial" w:hAnsi="Arial" w:cs="Arial"/>
        </w:rPr>
        <w:t xml:space="preserve"> kapitałow</w:t>
      </w:r>
      <w:r>
        <w:rPr>
          <w:rFonts w:ascii="Arial" w:hAnsi="Arial" w:cs="Arial"/>
        </w:rPr>
        <w:t>ej.</w:t>
      </w:r>
    </w:p>
    <w:sectPr w:rsidR="00611C0A" w:rsidRPr="001C3B05" w:rsidSect="00981259">
      <w:footerReference w:type="default" r:id="rId25"/>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37FE" w14:textId="77777777" w:rsidR="008B721D" w:rsidRDefault="008B721D">
      <w:pPr>
        <w:spacing w:after="0" w:line="240" w:lineRule="auto"/>
      </w:pPr>
      <w:r>
        <w:separator/>
      </w:r>
    </w:p>
  </w:endnote>
  <w:endnote w:type="continuationSeparator" w:id="0">
    <w:p w14:paraId="19499949" w14:textId="77777777" w:rsidR="008B721D" w:rsidRDefault="008B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FBD7" w14:textId="728722B7" w:rsidR="00CF0192" w:rsidRPr="00455475" w:rsidRDefault="00CF0192">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946E7B">
      <w:rPr>
        <w:rFonts w:ascii="Times New Roman" w:hAnsi="Times New Roman"/>
        <w:b/>
        <w:noProof/>
        <w:sz w:val="18"/>
        <w:szCs w:val="18"/>
      </w:rPr>
      <w:t>21</w:t>
    </w:r>
    <w:r w:rsidRPr="00455475">
      <w:rPr>
        <w:rFonts w:ascii="Times New Roman" w:hAnsi="Times New Roman"/>
        <w:b/>
        <w:sz w:val="18"/>
        <w:szCs w:val="18"/>
      </w:rPr>
      <w:fldChar w:fldCharType="end"/>
    </w:r>
  </w:p>
  <w:p w14:paraId="78413541" w14:textId="77777777" w:rsidR="00CF0192" w:rsidRDefault="00CF0192"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F914" w14:textId="77777777" w:rsidR="008B721D" w:rsidRDefault="008B721D">
      <w:pPr>
        <w:spacing w:after="0" w:line="240" w:lineRule="auto"/>
      </w:pPr>
      <w:r>
        <w:separator/>
      </w:r>
    </w:p>
  </w:footnote>
  <w:footnote w:type="continuationSeparator" w:id="0">
    <w:p w14:paraId="26B7F213" w14:textId="77777777" w:rsidR="008B721D" w:rsidRDefault="008B7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4B24E55"/>
    <w:multiLevelType w:val="hybridMultilevel"/>
    <w:tmpl w:val="D0CA89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583DAF"/>
    <w:multiLevelType w:val="multilevel"/>
    <w:tmpl w:val="45C4D2CC"/>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603C1"/>
    <w:multiLevelType w:val="hybridMultilevel"/>
    <w:tmpl w:val="4814AAC8"/>
    <w:lvl w:ilvl="0" w:tplc="D7EAA9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690435"/>
    <w:multiLevelType w:val="multilevel"/>
    <w:tmpl w:val="46BC22A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2797"/>
    <w:multiLevelType w:val="hybridMultilevel"/>
    <w:tmpl w:val="B106C21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 w15:restartNumberingAfterBreak="0">
    <w:nsid w:val="12FC78C6"/>
    <w:multiLevelType w:val="hybridMultilevel"/>
    <w:tmpl w:val="182A7E4C"/>
    <w:lvl w:ilvl="0" w:tplc="C0063D36">
      <w:start w:val="1"/>
      <w:numFmt w:val="decimal"/>
      <w:lvlText w:val="%1."/>
      <w:lvlJc w:val="left"/>
      <w:pPr>
        <w:ind w:left="786" w:hanging="360"/>
      </w:pPr>
      <w:rPr>
        <w:rFonts w:ascii="Arial" w:hAnsi="Arial" w:cs="Arial" w:hint="default"/>
        <w:sz w:val="22"/>
        <w:szCs w:val="22"/>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3721F34"/>
    <w:multiLevelType w:val="hybridMultilevel"/>
    <w:tmpl w:val="F7E497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296D7A"/>
    <w:multiLevelType w:val="hybridMultilevel"/>
    <w:tmpl w:val="91AC0776"/>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50C0573"/>
    <w:multiLevelType w:val="hybridMultilevel"/>
    <w:tmpl w:val="992A6B60"/>
    <w:lvl w:ilvl="0" w:tplc="FB685C1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5A74395"/>
    <w:multiLevelType w:val="multilevel"/>
    <w:tmpl w:val="747404E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7B021F"/>
    <w:multiLevelType w:val="multilevel"/>
    <w:tmpl w:val="207813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9" w15:restartNumberingAfterBreak="0">
    <w:nsid w:val="2E4D7E5C"/>
    <w:multiLevelType w:val="multilevel"/>
    <w:tmpl w:val="93103274"/>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5F029C"/>
    <w:multiLevelType w:val="hybridMultilevel"/>
    <w:tmpl w:val="CCC084B8"/>
    <w:lvl w:ilvl="0" w:tplc="D7EAA9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7" w15:restartNumberingAfterBreak="0">
    <w:nsid w:val="3C780F94"/>
    <w:multiLevelType w:val="hybridMultilevel"/>
    <w:tmpl w:val="B106C21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9"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1"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46A56003"/>
    <w:multiLevelType w:val="hybridMultilevel"/>
    <w:tmpl w:val="46048F42"/>
    <w:lvl w:ilvl="0" w:tplc="0BE4A17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9754A12"/>
    <w:multiLevelType w:val="hybridMultilevel"/>
    <w:tmpl w:val="0B58962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4A030B47"/>
    <w:multiLevelType w:val="multilevel"/>
    <w:tmpl w:val="9EB648AC"/>
    <w:styleLink w:val="WW8Num36"/>
    <w:lvl w:ilvl="0">
      <w:start w:val="1"/>
      <w:numFmt w:val="lowerLetter"/>
      <w:lvlText w:val="%1)"/>
      <w:lvlJc w:val="left"/>
      <w:pPr>
        <w:ind w:left="215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AD57F5F"/>
    <w:multiLevelType w:val="hybridMultilevel"/>
    <w:tmpl w:val="E39458B8"/>
    <w:lvl w:ilvl="0" w:tplc="1C9C0DE2">
      <w:start w:val="27"/>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4BC45BCD"/>
    <w:multiLevelType w:val="hybridMultilevel"/>
    <w:tmpl w:val="05FE436E"/>
    <w:lvl w:ilvl="0" w:tplc="D7EAA9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3" w15:restartNumberingAfterBreak="0">
    <w:nsid w:val="4C505A35"/>
    <w:multiLevelType w:val="hybridMultilevel"/>
    <w:tmpl w:val="D7D23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957EDE"/>
    <w:multiLevelType w:val="hybridMultilevel"/>
    <w:tmpl w:val="B09E30FE"/>
    <w:lvl w:ilvl="0" w:tplc="E94A39F2">
      <w:start w:val="1"/>
      <w:numFmt w:val="decimal"/>
      <w:lvlText w:val="%1."/>
      <w:lvlJc w:val="left"/>
      <w:pPr>
        <w:ind w:left="1440" w:hanging="360"/>
      </w:pPr>
      <w:rPr>
        <w:rFonts w:ascii="Arial" w:hAnsi="Arial" w:cs="Arial" w:hint="default"/>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81AFC80">
      <w:start w:val="1"/>
      <w:numFmt w:val="decimal"/>
      <w:lvlText w:val="%4."/>
      <w:lvlJc w:val="left"/>
      <w:pPr>
        <w:ind w:left="3600" w:hanging="360"/>
      </w:pPr>
      <w:rPr>
        <w:rFonts w:ascii="Arial" w:hAnsi="Arial" w:cs="Arial"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9431AF"/>
    <w:multiLevelType w:val="multilevel"/>
    <w:tmpl w:val="48984A86"/>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29845C2"/>
    <w:multiLevelType w:val="hybridMultilevel"/>
    <w:tmpl w:val="B630FE6E"/>
    <w:lvl w:ilvl="0" w:tplc="9140C776">
      <w:start w:val="1"/>
      <w:numFmt w:val="lowerLetter"/>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3" w15:restartNumberingAfterBreak="0">
    <w:nsid w:val="530B09BE"/>
    <w:multiLevelType w:val="multilevel"/>
    <w:tmpl w:val="604A4D64"/>
    <w:numStyleLink w:val="Styl72"/>
  </w:abstractNum>
  <w:abstractNum w:abstractNumId="7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5" w15:restartNumberingAfterBreak="0">
    <w:nsid w:val="58946422"/>
    <w:multiLevelType w:val="hybridMultilevel"/>
    <w:tmpl w:val="87AE8052"/>
    <w:lvl w:ilvl="0" w:tplc="419ED8BE">
      <w:start w:val="1"/>
      <w:numFmt w:val="lowerLetter"/>
      <w:lvlText w:val="%1)"/>
      <w:lvlJc w:val="left"/>
      <w:pPr>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7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597F3F"/>
    <w:multiLevelType w:val="hybridMultilevel"/>
    <w:tmpl w:val="E0E65AF2"/>
    <w:lvl w:ilvl="0" w:tplc="0415000F">
      <w:start w:val="1"/>
      <w:numFmt w:val="decimal"/>
      <w:lvlText w:val="%1."/>
      <w:lvlJc w:val="left"/>
      <w:pPr>
        <w:ind w:left="720" w:hanging="360"/>
      </w:pPr>
      <w:rPr>
        <w:rFonts w:hint="default"/>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1"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7A0E45"/>
    <w:multiLevelType w:val="hybridMultilevel"/>
    <w:tmpl w:val="C24A3A8A"/>
    <w:lvl w:ilvl="0" w:tplc="44609C3E">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00201B0"/>
    <w:multiLevelType w:val="multilevel"/>
    <w:tmpl w:val="DE842432"/>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62F93FD1"/>
    <w:multiLevelType w:val="hybridMultilevel"/>
    <w:tmpl w:val="0B58962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4F5FC5"/>
    <w:multiLevelType w:val="hybridMultilevel"/>
    <w:tmpl w:val="2CC84C0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5930482"/>
    <w:multiLevelType w:val="hybridMultilevel"/>
    <w:tmpl w:val="0B58962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59D505D"/>
    <w:multiLevelType w:val="multilevel"/>
    <w:tmpl w:val="93103274"/>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7EA2E19"/>
    <w:multiLevelType w:val="hybridMultilevel"/>
    <w:tmpl w:val="92729A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B8362E"/>
    <w:multiLevelType w:val="hybridMultilevel"/>
    <w:tmpl w:val="1AFA69BA"/>
    <w:lvl w:ilvl="0" w:tplc="04150017">
      <w:start w:val="1"/>
      <w:numFmt w:val="lowerLetter"/>
      <w:lvlText w:val="%1)"/>
      <w:lvlJc w:val="left"/>
      <w:pPr>
        <w:ind w:left="720" w:hanging="360"/>
      </w:pPr>
      <w:rPr>
        <w:rFonts w:hint="default"/>
      </w:rPr>
    </w:lvl>
    <w:lvl w:ilvl="1" w:tplc="F2DA5C5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2" w15:restartNumberingAfterBreak="0">
    <w:nsid w:val="7F536E6E"/>
    <w:multiLevelType w:val="hybridMultilevel"/>
    <w:tmpl w:val="BE486BD0"/>
    <w:lvl w:ilvl="0" w:tplc="D7EAA99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6"/>
  </w:num>
  <w:num w:numId="2">
    <w:abstractNumId w:val="77"/>
  </w:num>
  <w:num w:numId="3">
    <w:abstractNumId w:val="1"/>
  </w:num>
  <w:num w:numId="4">
    <w:abstractNumId w:val="84"/>
  </w:num>
  <w:num w:numId="5">
    <w:abstractNumId w:val="42"/>
  </w:num>
  <w:num w:numId="6">
    <w:abstractNumId w:val="94"/>
  </w:num>
  <w:num w:numId="7">
    <w:abstractNumId w:val="90"/>
  </w:num>
  <w:num w:numId="8">
    <w:abstractNumId w:val="48"/>
  </w:num>
  <w:num w:numId="9">
    <w:abstractNumId w:val="64"/>
  </w:num>
  <w:num w:numId="10">
    <w:abstractNumId w:val="43"/>
  </w:num>
  <w:num w:numId="11">
    <w:abstractNumId w:val="38"/>
  </w:num>
  <w:num w:numId="12">
    <w:abstractNumId w:val="17"/>
  </w:num>
  <w:num w:numId="13">
    <w:abstractNumId w:val="57"/>
  </w:num>
  <w:num w:numId="14">
    <w:abstractNumId w:val="92"/>
  </w:num>
  <w:num w:numId="15">
    <w:abstractNumId w:val="104"/>
  </w:num>
  <w:num w:numId="16">
    <w:abstractNumId w:val="88"/>
  </w:num>
  <w:num w:numId="17">
    <w:abstractNumId w:val="19"/>
  </w:num>
  <w:num w:numId="18">
    <w:abstractNumId w:val="65"/>
  </w:num>
  <w:num w:numId="19">
    <w:abstractNumId w:val="8"/>
  </w:num>
  <w:num w:numId="20">
    <w:abstractNumId w:val="21"/>
  </w:num>
  <w:num w:numId="21">
    <w:abstractNumId w:val="101"/>
  </w:num>
  <w:num w:numId="22">
    <w:abstractNumId w:val="103"/>
  </w:num>
  <w:num w:numId="23">
    <w:abstractNumId w:val="34"/>
  </w:num>
  <w:num w:numId="24">
    <w:abstractNumId w:val="25"/>
  </w:num>
  <w:num w:numId="25">
    <w:abstractNumId w:val="32"/>
  </w:num>
  <w:num w:numId="26">
    <w:abstractNumId w:val="45"/>
  </w:num>
  <w:num w:numId="27">
    <w:abstractNumId w:val="37"/>
  </w:num>
  <w:num w:numId="28">
    <w:abstractNumId w:val="5"/>
  </w:num>
  <w:num w:numId="29">
    <w:abstractNumId w:val="14"/>
  </w:num>
  <w:num w:numId="30">
    <w:abstractNumId w:val="6"/>
  </w:num>
  <w:num w:numId="31">
    <w:abstractNumId w:val="22"/>
  </w:num>
  <w:num w:numId="32">
    <w:abstractNumId w:val="46"/>
  </w:num>
  <w:num w:numId="33">
    <w:abstractNumId w:val="36"/>
  </w:num>
  <w:num w:numId="34">
    <w:abstractNumId w:val="74"/>
  </w:num>
  <w:num w:numId="35">
    <w:abstractNumId w:val="66"/>
  </w:num>
  <w:num w:numId="36">
    <w:abstractNumId w:val="52"/>
  </w:num>
  <w:num w:numId="37">
    <w:abstractNumId w:val="23"/>
  </w:num>
  <w:num w:numId="38">
    <w:abstractNumId w:val="35"/>
  </w:num>
  <w:num w:numId="39">
    <w:abstractNumId w:val="56"/>
  </w:num>
  <w:num w:numId="40">
    <w:abstractNumId w:val="50"/>
  </w:num>
  <w:num w:numId="41">
    <w:abstractNumId w:val="26"/>
  </w:num>
  <w:num w:numId="42">
    <w:abstractNumId w:val="80"/>
    <w:lvlOverride w:ilvl="0">
      <w:startOverride w:val="1"/>
    </w:lvlOverride>
  </w:num>
  <w:num w:numId="43">
    <w:abstractNumId w:val="53"/>
    <w:lvlOverride w:ilvl="0">
      <w:startOverride w:val="1"/>
    </w:lvlOverride>
  </w:num>
  <w:num w:numId="44">
    <w:abstractNumId w:val="28"/>
  </w:num>
  <w:num w:numId="45">
    <w:abstractNumId w:val="7"/>
  </w:num>
  <w:num w:numId="46">
    <w:abstractNumId w:val="100"/>
  </w:num>
  <w:num w:numId="47">
    <w:abstractNumId w:val="71"/>
  </w:num>
  <w:num w:numId="48">
    <w:abstractNumId w:val="73"/>
  </w:num>
  <w:num w:numId="49">
    <w:abstractNumId w:val="16"/>
  </w:num>
  <w:num w:numId="50">
    <w:abstractNumId w:val="83"/>
  </w:num>
  <w:num w:numId="51">
    <w:abstractNumId w:val="31"/>
  </w:num>
  <w:num w:numId="52">
    <w:abstractNumId w:val="95"/>
  </w:num>
  <w:num w:numId="53">
    <w:abstractNumId w:val="4"/>
  </w:num>
  <w:num w:numId="54">
    <w:abstractNumId w:val="97"/>
  </w:num>
  <w:num w:numId="55">
    <w:abstractNumId w:val="102"/>
  </w:num>
  <w:num w:numId="56">
    <w:abstractNumId w:val="24"/>
  </w:num>
  <w:num w:numId="57">
    <w:abstractNumId w:val="18"/>
  </w:num>
  <w:num w:numId="58">
    <w:abstractNumId w:val="20"/>
  </w:num>
  <w:num w:numId="59">
    <w:abstractNumId w:val="27"/>
  </w:num>
  <w:num w:numId="60">
    <w:abstractNumId w:val="70"/>
  </w:num>
  <w:num w:numId="61">
    <w:abstractNumId w:val="76"/>
  </w:num>
  <w:num w:numId="62">
    <w:abstractNumId w:val="68"/>
  </w:num>
  <w:num w:numId="63">
    <w:abstractNumId w:val="96"/>
  </w:num>
  <w:num w:numId="64">
    <w:abstractNumId w:val="51"/>
  </w:num>
  <w:num w:numId="65">
    <w:abstractNumId w:val="33"/>
  </w:num>
  <w:num w:numId="66">
    <w:abstractNumId w:val="15"/>
  </w:num>
  <w:num w:numId="67">
    <w:abstractNumId w:val="91"/>
  </w:num>
  <w:num w:numId="68">
    <w:abstractNumId w:val="54"/>
  </w:num>
  <w:num w:numId="69">
    <w:abstractNumId w:val="69"/>
  </w:num>
  <w:num w:numId="70">
    <w:abstractNumId w:val="81"/>
  </w:num>
  <w:num w:numId="71">
    <w:abstractNumId w:val="82"/>
  </w:num>
  <w:num w:numId="72">
    <w:abstractNumId w:val="87"/>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num>
  <w:num w:numId="75">
    <w:abstractNumId w:val="60"/>
  </w:num>
  <w:num w:numId="76">
    <w:abstractNumId w:val="63"/>
  </w:num>
  <w:num w:numId="77">
    <w:abstractNumId w:val="30"/>
  </w:num>
  <w:num w:numId="78">
    <w:abstractNumId w:val="49"/>
  </w:num>
  <w:num w:numId="79">
    <w:abstractNumId w:val="9"/>
  </w:num>
  <w:num w:numId="80">
    <w:abstractNumId w:val="3"/>
  </w:num>
  <w:num w:numId="81">
    <w:abstractNumId w:val="61"/>
  </w:num>
  <w:num w:numId="82">
    <w:abstractNumId w:val="93"/>
  </w:num>
  <w:num w:numId="83">
    <w:abstractNumId w:val="40"/>
  </w:num>
  <w:num w:numId="84">
    <w:abstractNumId w:val="39"/>
  </w:num>
  <w:num w:numId="85">
    <w:abstractNumId w:val="41"/>
  </w:num>
  <w:num w:numId="86">
    <w:abstractNumId w:val="62"/>
  </w:num>
  <w:num w:numId="87">
    <w:abstractNumId w:val="11"/>
  </w:num>
  <w:num w:numId="88">
    <w:abstractNumId w:val="47"/>
  </w:num>
  <w:num w:numId="89">
    <w:abstractNumId w:val="59"/>
  </w:num>
  <w:num w:numId="90">
    <w:abstractNumId w:val="55"/>
  </w:num>
  <w:num w:numId="91">
    <w:abstractNumId w:val="72"/>
  </w:num>
  <w:num w:numId="92">
    <w:abstractNumId w:val="75"/>
  </w:num>
  <w:num w:numId="93">
    <w:abstractNumId w:val="44"/>
  </w:num>
  <w:num w:numId="94">
    <w:abstractNumId w:val="99"/>
  </w:num>
  <w:num w:numId="95">
    <w:abstractNumId w:val="2"/>
  </w:num>
  <w:num w:numId="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8"/>
  </w:num>
  <w:num w:numId="98">
    <w:abstractNumId w:val="10"/>
  </w:num>
  <w:num w:numId="99">
    <w:abstractNumId w:val="29"/>
  </w:num>
  <w:num w:numId="100">
    <w:abstractNumId w:val="85"/>
  </w:num>
  <w:num w:numId="101">
    <w:abstractNumId w:val="58"/>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9"/>
  </w:num>
  <w:num w:numId="104">
    <w:abstractNumId w:val="79"/>
  </w:num>
  <w:num w:numId="105">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492"/>
    <w:rsid w:val="00004755"/>
    <w:rsid w:val="00006CF1"/>
    <w:rsid w:val="00011947"/>
    <w:rsid w:val="0001215A"/>
    <w:rsid w:val="000134D8"/>
    <w:rsid w:val="00016F8D"/>
    <w:rsid w:val="00021052"/>
    <w:rsid w:val="00022CE4"/>
    <w:rsid w:val="000230EC"/>
    <w:rsid w:val="00024DF8"/>
    <w:rsid w:val="0003000B"/>
    <w:rsid w:val="000310DB"/>
    <w:rsid w:val="00032514"/>
    <w:rsid w:val="00033617"/>
    <w:rsid w:val="00037308"/>
    <w:rsid w:val="00040DB7"/>
    <w:rsid w:val="00042ADD"/>
    <w:rsid w:val="00044D4B"/>
    <w:rsid w:val="00050C89"/>
    <w:rsid w:val="00051F44"/>
    <w:rsid w:val="00053316"/>
    <w:rsid w:val="00054BDE"/>
    <w:rsid w:val="0005599C"/>
    <w:rsid w:val="000600DF"/>
    <w:rsid w:val="00062B85"/>
    <w:rsid w:val="000639DD"/>
    <w:rsid w:val="00064DA4"/>
    <w:rsid w:val="00066D01"/>
    <w:rsid w:val="0007251A"/>
    <w:rsid w:val="00072E06"/>
    <w:rsid w:val="00077D71"/>
    <w:rsid w:val="00077D91"/>
    <w:rsid w:val="00080C76"/>
    <w:rsid w:val="00082806"/>
    <w:rsid w:val="00084EAC"/>
    <w:rsid w:val="00085E80"/>
    <w:rsid w:val="00090BA8"/>
    <w:rsid w:val="000A28EA"/>
    <w:rsid w:val="000A3352"/>
    <w:rsid w:val="000A7F07"/>
    <w:rsid w:val="000B2CA5"/>
    <w:rsid w:val="000B31E3"/>
    <w:rsid w:val="000B32F1"/>
    <w:rsid w:val="000B48D3"/>
    <w:rsid w:val="000B78FD"/>
    <w:rsid w:val="000B7A12"/>
    <w:rsid w:val="000B7F09"/>
    <w:rsid w:val="000C06BC"/>
    <w:rsid w:val="000C0BA2"/>
    <w:rsid w:val="000C5835"/>
    <w:rsid w:val="000D1587"/>
    <w:rsid w:val="000D3375"/>
    <w:rsid w:val="000D3FAC"/>
    <w:rsid w:val="000D5B3C"/>
    <w:rsid w:val="000D61E8"/>
    <w:rsid w:val="000E0735"/>
    <w:rsid w:val="000E11CF"/>
    <w:rsid w:val="000E6342"/>
    <w:rsid w:val="000F4F37"/>
    <w:rsid w:val="000F56DA"/>
    <w:rsid w:val="000F5802"/>
    <w:rsid w:val="001003CF"/>
    <w:rsid w:val="00102A50"/>
    <w:rsid w:val="0010343D"/>
    <w:rsid w:val="0011382C"/>
    <w:rsid w:val="00114979"/>
    <w:rsid w:val="00114A96"/>
    <w:rsid w:val="00116AD9"/>
    <w:rsid w:val="0011750C"/>
    <w:rsid w:val="00120D33"/>
    <w:rsid w:val="00121E57"/>
    <w:rsid w:val="00122760"/>
    <w:rsid w:val="001260F3"/>
    <w:rsid w:val="00126B9E"/>
    <w:rsid w:val="0013311D"/>
    <w:rsid w:val="00133B87"/>
    <w:rsid w:val="00134153"/>
    <w:rsid w:val="0013656D"/>
    <w:rsid w:val="00136AF1"/>
    <w:rsid w:val="001422A8"/>
    <w:rsid w:val="00143756"/>
    <w:rsid w:val="00150DBC"/>
    <w:rsid w:val="0015246B"/>
    <w:rsid w:val="00152A95"/>
    <w:rsid w:val="00152DD3"/>
    <w:rsid w:val="00153967"/>
    <w:rsid w:val="00153C06"/>
    <w:rsid w:val="00155439"/>
    <w:rsid w:val="00155512"/>
    <w:rsid w:val="001615CA"/>
    <w:rsid w:val="001628CF"/>
    <w:rsid w:val="001631FB"/>
    <w:rsid w:val="00164BEA"/>
    <w:rsid w:val="00164C20"/>
    <w:rsid w:val="001670D5"/>
    <w:rsid w:val="00172A4B"/>
    <w:rsid w:val="00182544"/>
    <w:rsid w:val="001845E9"/>
    <w:rsid w:val="001870C7"/>
    <w:rsid w:val="001932F9"/>
    <w:rsid w:val="00194B1F"/>
    <w:rsid w:val="001969FA"/>
    <w:rsid w:val="001A098E"/>
    <w:rsid w:val="001A5FD1"/>
    <w:rsid w:val="001B0B5A"/>
    <w:rsid w:val="001B3397"/>
    <w:rsid w:val="001B377A"/>
    <w:rsid w:val="001B3C9B"/>
    <w:rsid w:val="001B7A05"/>
    <w:rsid w:val="001C267B"/>
    <w:rsid w:val="001C3B05"/>
    <w:rsid w:val="001C3D32"/>
    <w:rsid w:val="001C4971"/>
    <w:rsid w:val="001C5429"/>
    <w:rsid w:val="001C6177"/>
    <w:rsid w:val="001D2CCE"/>
    <w:rsid w:val="001D48A7"/>
    <w:rsid w:val="001E4679"/>
    <w:rsid w:val="001F0C96"/>
    <w:rsid w:val="001F30BF"/>
    <w:rsid w:val="001F4B9A"/>
    <w:rsid w:val="001F5964"/>
    <w:rsid w:val="002002A6"/>
    <w:rsid w:val="00207D1B"/>
    <w:rsid w:val="0021281A"/>
    <w:rsid w:val="0021321C"/>
    <w:rsid w:val="00214410"/>
    <w:rsid w:val="002148CB"/>
    <w:rsid w:val="00221A66"/>
    <w:rsid w:val="00222802"/>
    <w:rsid w:val="002248A4"/>
    <w:rsid w:val="0022776B"/>
    <w:rsid w:val="00232C2F"/>
    <w:rsid w:val="00242907"/>
    <w:rsid w:val="0024382A"/>
    <w:rsid w:val="0024475F"/>
    <w:rsid w:val="00245A22"/>
    <w:rsid w:val="002508C6"/>
    <w:rsid w:val="0025269F"/>
    <w:rsid w:val="002527AF"/>
    <w:rsid w:val="00254ABB"/>
    <w:rsid w:val="00254CA2"/>
    <w:rsid w:val="00255745"/>
    <w:rsid w:val="00257279"/>
    <w:rsid w:val="00260A6C"/>
    <w:rsid w:val="00263319"/>
    <w:rsid w:val="0026352E"/>
    <w:rsid w:val="002641A1"/>
    <w:rsid w:val="00265103"/>
    <w:rsid w:val="002718AB"/>
    <w:rsid w:val="002870AC"/>
    <w:rsid w:val="00287B12"/>
    <w:rsid w:val="00291643"/>
    <w:rsid w:val="00291675"/>
    <w:rsid w:val="002963AB"/>
    <w:rsid w:val="0029674B"/>
    <w:rsid w:val="00297D93"/>
    <w:rsid w:val="002A0695"/>
    <w:rsid w:val="002A11D9"/>
    <w:rsid w:val="002B73E2"/>
    <w:rsid w:val="002C135F"/>
    <w:rsid w:val="002C13F0"/>
    <w:rsid w:val="002C16DF"/>
    <w:rsid w:val="002C31AF"/>
    <w:rsid w:val="002C3AE6"/>
    <w:rsid w:val="002C4889"/>
    <w:rsid w:val="002C4E9C"/>
    <w:rsid w:val="002C5178"/>
    <w:rsid w:val="002C5A03"/>
    <w:rsid w:val="002D4404"/>
    <w:rsid w:val="002E3146"/>
    <w:rsid w:val="002F0319"/>
    <w:rsid w:val="002F1D1C"/>
    <w:rsid w:val="002F2867"/>
    <w:rsid w:val="002F4902"/>
    <w:rsid w:val="002F5FBA"/>
    <w:rsid w:val="002F73FD"/>
    <w:rsid w:val="0030434E"/>
    <w:rsid w:val="00306459"/>
    <w:rsid w:val="00313642"/>
    <w:rsid w:val="00313D06"/>
    <w:rsid w:val="003146F8"/>
    <w:rsid w:val="003156A6"/>
    <w:rsid w:val="003200C2"/>
    <w:rsid w:val="003226D8"/>
    <w:rsid w:val="00323DA9"/>
    <w:rsid w:val="003257D5"/>
    <w:rsid w:val="0032786B"/>
    <w:rsid w:val="00331296"/>
    <w:rsid w:val="0033482E"/>
    <w:rsid w:val="00343818"/>
    <w:rsid w:val="00343BBA"/>
    <w:rsid w:val="00350881"/>
    <w:rsid w:val="00350C40"/>
    <w:rsid w:val="0035353C"/>
    <w:rsid w:val="00355849"/>
    <w:rsid w:val="00355BE3"/>
    <w:rsid w:val="003565E6"/>
    <w:rsid w:val="00367287"/>
    <w:rsid w:val="003709BC"/>
    <w:rsid w:val="00372A94"/>
    <w:rsid w:val="003752CF"/>
    <w:rsid w:val="00375DB7"/>
    <w:rsid w:val="00375F59"/>
    <w:rsid w:val="0037679E"/>
    <w:rsid w:val="003808C9"/>
    <w:rsid w:val="00380F02"/>
    <w:rsid w:val="00382776"/>
    <w:rsid w:val="00382A02"/>
    <w:rsid w:val="00386723"/>
    <w:rsid w:val="0038733A"/>
    <w:rsid w:val="00391B8F"/>
    <w:rsid w:val="00394C2D"/>
    <w:rsid w:val="00397739"/>
    <w:rsid w:val="003B336A"/>
    <w:rsid w:val="003B38CA"/>
    <w:rsid w:val="003B5171"/>
    <w:rsid w:val="003C33D2"/>
    <w:rsid w:val="003C56EE"/>
    <w:rsid w:val="003D08E7"/>
    <w:rsid w:val="003D48D2"/>
    <w:rsid w:val="003D5C4B"/>
    <w:rsid w:val="003E0901"/>
    <w:rsid w:val="003E2626"/>
    <w:rsid w:val="003E6850"/>
    <w:rsid w:val="003F3205"/>
    <w:rsid w:val="00400CA0"/>
    <w:rsid w:val="00403DA6"/>
    <w:rsid w:val="0040445F"/>
    <w:rsid w:val="0040743C"/>
    <w:rsid w:val="00411304"/>
    <w:rsid w:val="00412417"/>
    <w:rsid w:val="004145ED"/>
    <w:rsid w:val="0041527E"/>
    <w:rsid w:val="0042065F"/>
    <w:rsid w:val="00431D00"/>
    <w:rsid w:val="00436031"/>
    <w:rsid w:val="00437924"/>
    <w:rsid w:val="00437F23"/>
    <w:rsid w:val="00442DF0"/>
    <w:rsid w:val="004433EB"/>
    <w:rsid w:val="004458C8"/>
    <w:rsid w:val="004464B9"/>
    <w:rsid w:val="004511A0"/>
    <w:rsid w:val="00451DDB"/>
    <w:rsid w:val="00454BCF"/>
    <w:rsid w:val="004552DF"/>
    <w:rsid w:val="00455408"/>
    <w:rsid w:val="00461EE9"/>
    <w:rsid w:val="0046209B"/>
    <w:rsid w:val="004641EE"/>
    <w:rsid w:val="004642F0"/>
    <w:rsid w:val="00470B0B"/>
    <w:rsid w:val="0047267C"/>
    <w:rsid w:val="004739C0"/>
    <w:rsid w:val="004751FE"/>
    <w:rsid w:val="00480241"/>
    <w:rsid w:val="00480755"/>
    <w:rsid w:val="00486674"/>
    <w:rsid w:val="004870E2"/>
    <w:rsid w:val="00491848"/>
    <w:rsid w:val="004A0891"/>
    <w:rsid w:val="004A1584"/>
    <w:rsid w:val="004A1722"/>
    <w:rsid w:val="004A29D7"/>
    <w:rsid w:val="004A41C7"/>
    <w:rsid w:val="004A6315"/>
    <w:rsid w:val="004C0BAB"/>
    <w:rsid w:val="004C19E9"/>
    <w:rsid w:val="004C1A92"/>
    <w:rsid w:val="004C1FA7"/>
    <w:rsid w:val="004C3749"/>
    <w:rsid w:val="004C674B"/>
    <w:rsid w:val="004D1D0B"/>
    <w:rsid w:val="004F37D0"/>
    <w:rsid w:val="004F562C"/>
    <w:rsid w:val="0050008E"/>
    <w:rsid w:val="00500E65"/>
    <w:rsid w:val="0050725C"/>
    <w:rsid w:val="005148B4"/>
    <w:rsid w:val="0051567D"/>
    <w:rsid w:val="00520C7C"/>
    <w:rsid w:val="00524BBC"/>
    <w:rsid w:val="00524D2E"/>
    <w:rsid w:val="0053131B"/>
    <w:rsid w:val="00531E8C"/>
    <w:rsid w:val="00533A93"/>
    <w:rsid w:val="00544CAC"/>
    <w:rsid w:val="00546CFD"/>
    <w:rsid w:val="00552452"/>
    <w:rsid w:val="00553147"/>
    <w:rsid w:val="00553A4C"/>
    <w:rsid w:val="005548B8"/>
    <w:rsid w:val="00556034"/>
    <w:rsid w:val="00561209"/>
    <w:rsid w:val="00563EEA"/>
    <w:rsid w:val="005677CC"/>
    <w:rsid w:val="005709D1"/>
    <w:rsid w:val="00570DB4"/>
    <w:rsid w:val="005710B6"/>
    <w:rsid w:val="00572108"/>
    <w:rsid w:val="00572958"/>
    <w:rsid w:val="00577646"/>
    <w:rsid w:val="00577EAB"/>
    <w:rsid w:val="00580CAE"/>
    <w:rsid w:val="00581C01"/>
    <w:rsid w:val="0058233C"/>
    <w:rsid w:val="00582B4A"/>
    <w:rsid w:val="00590419"/>
    <w:rsid w:val="00593160"/>
    <w:rsid w:val="005A10EC"/>
    <w:rsid w:val="005A2884"/>
    <w:rsid w:val="005A65C5"/>
    <w:rsid w:val="005B0A07"/>
    <w:rsid w:val="005B0D1B"/>
    <w:rsid w:val="005B16D6"/>
    <w:rsid w:val="005B4533"/>
    <w:rsid w:val="005B600C"/>
    <w:rsid w:val="005B71AA"/>
    <w:rsid w:val="005C03AC"/>
    <w:rsid w:val="005C06A5"/>
    <w:rsid w:val="005C1535"/>
    <w:rsid w:val="005C540C"/>
    <w:rsid w:val="005D0305"/>
    <w:rsid w:val="005D335B"/>
    <w:rsid w:val="005E1B7A"/>
    <w:rsid w:val="005E1E67"/>
    <w:rsid w:val="005E4ACB"/>
    <w:rsid w:val="005E6453"/>
    <w:rsid w:val="005F00D6"/>
    <w:rsid w:val="005F132C"/>
    <w:rsid w:val="005F23BE"/>
    <w:rsid w:val="005F2745"/>
    <w:rsid w:val="005F2AFA"/>
    <w:rsid w:val="005F306E"/>
    <w:rsid w:val="005F3221"/>
    <w:rsid w:val="005F43E6"/>
    <w:rsid w:val="005F5AB6"/>
    <w:rsid w:val="005F6B83"/>
    <w:rsid w:val="00605AE0"/>
    <w:rsid w:val="006075A4"/>
    <w:rsid w:val="00611A20"/>
    <w:rsid w:val="00611C0A"/>
    <w:rsid w:val="006134A2"/>
    <w:rsid w:val="006144CF"/>
    <w:rsid w:val="00617046"/>
    <w:rsid w:val="00624665"/>
    <w:rsid w:val="00634158"/>
    <w:rsid w:val="006356A9"/>
    <w:rsid w:val="00637B7D"/>
    <w:rsid w:val="006414F0"/>
    <w:rsid w:val="006424CB"/>
    <w:rsid w:val="0064301D"/>
    <w:rsid w:val="00650503"/>
    <w:rsid w:val="00654E9C"/>
    <w:rsid w:val="00655DEE"/>
    <w:rsid w:val="00660A41"/>
    <w:rsid w:val="0066270F"/>
    <w:rsid w:val="00662E98"/>
    <w:rsid w:val="0066444D"/>
    <w:rsid w:val="00664752"/>
    <w:rsid w:val="006649A6"/>
    <w:rsid w:val="00670E31"/>
    <w:rsid w:val="00671020"/>
    <w:rsid w:val="00675DFC"/>
    <w:rsid w:val="006803FB"/>
    <w:rsid w:val="00680AEB"/>
    <w:rsid w:val="006812AF"/>
    <w:rsid w:val="0068433A"/>
    <w:rsid w:val="00690572"/>
    <w:rsid w:val="00690D1B"/>
    <w:rsid w:val="00697BC1"/>
    <w:rsid w:val="006A15DE"/>
    <w:rsid w:val="006A1A6A"/>
    <w:rsid w:val="006A1A86"/>
    <w:rsid w:val="006A30F6"/>
    <w:rsid w:val="006A3BCA"/>
    <w:rsid w:val="006A3C89"/>
    <w:rsid w:val="006A3E7D"/>
    <w:rsid w:val="006A6AF9"/>
    <w:rsid w:val="006A7EB4"/>
    <w:rsid w:val="006B0031"/>
    <w:rsid w:val="006B186B"/>
    <w:rsid w:val="006B29BE"/>
    <w:rsid w:val="006B49DA"/>
    <w:rsid w:val="006C37C2"/>
    <w:rsid w:val="006C3C96"/>
    <w:rsid w:val="006C4A1C"/>
    <w:rsid w:val="006D3644"/>
    <w:rsid w:val="006D414A"/>
    <w:rsid w:val="006D63C7"/>
    <w:rsid w:val="006D6AE1"/>
    <w:rsid w:val="006D6FD5"/>
    <w:rsid w:val="006E67FE"/>
    <w:rsid w:val="006E6BE3"/>
    <w:rsid w:val="006F15CC"/>
    <w:rsid w:val="006F24EA"/>
    <w:rsid w:val="006F2EC8"/>
    <w:rsid w:val="006F475C"/>
    <w:rsid w:val="006F4836"/>
    <w:rsid w:val="006F6141"/>
    <w:rsid w:val="006F7407"/>
    <w:rsid w:val="00702771"/>
    <w:rsid w:val="007035DD"/>
    <w:rsid w:val="00704175"/>
    <w:rsid w:val="00704DCA"/>
    <w:rsid w:val="007050EF"/>
    <w:rsid w:val="0071008A"/>
    <w:rsid w:val="007109C5"/>
    <w:rsid w:val="00711411"/>
    <w:rsid w:val="00714643"/>
    <w:rsid w:val="00714719"/>
    <w:rsid w:val="00714910"/>
    <w:rsid w:val="00714C1B"/>
    <w:rsid w:val="00724194"/>
    <w:rsid w:val="00724BDA"/>
    <w:rsid w:val="0072779E"/>
    <w:rsid w:val="00735B6C"/>
    <w:rsid w:val="0073686B"/>
    <w:rsid w:val="00741C1D"/>
    <w:rsid w:val="007422D7"/>
    <w:rsid w:val="0074407F"/>
    <w:rsid w:val="00745353"/>
    <w:rsid w:val="00745A94"/>
    <w:rsid w:val="00746A0D"/>
    <w:rsid w:val="00750EDC"/>
    <w:rsid w:val="007528F6"/>
    <w:rsid w:val="00752AE8"/>
    <w:rsid w:val="00754113"/>
    <w:rsid w:val="00754706"/>
    <w:rsid w:val="00754FB5"/>
    <w:rsid w:val="00755D78"/>
    <w:rsid w:val="007574C3"/>
    <w:rsid w:val="00761459"/>
    <w:rsid w:val="007621B6"/>
    <w:rsid w:val="007638B1"/>
    <w:rsid w:val="007639EA"/>
    <w:rsid w:val="00765E1C"/>
    <w:rsid w:val="007670F9"/>
    <w:rsid w:val="007748AA"/>
    <w:rsid w:val="00777439"/>
    <w:rsid w:val="00786278"/>
    <w:rsid w:val="00786D67"/>
    <w:rsid w:val="0078727E"/>
    <w:rsid w:val="0079109B"/>
    <w:rsid w:val="00791CD6"/>
    <w:rsid w:val="00795D91"/>
    <w:rsid w:val="007A3CA6"/>
    <w:rsid w:val="007A5088"/>
    <w:rsid w:val="007A596D"/>
    <w:rsid w:val="007A5E89"/>
    <w:rsid w:val="007A6038"/>
    <w:rsid w:val="007A7115"/>
    <w:rsid w:val="007C0FA5"/>
    <w:rsid w:val="007C1BB7"/>
    <w:rsid w:val="007C1CE8"/>
    <w:rsid w:val="007C35E4"/>
    <w:rsid w:val="007C371B"/>
    <w:rsid w:val="007C55A8"/>
    <w:rsid w:val="007C72FD"/>
    <w:rsid w:val="007D443A"/>
    <w:rsid w:val="007D6166"/>
    <w:rsid w:val="007E2087"/>
    <w:rsid w:val="007E7365"/>
    <w:rsid w:val="007E7A8B"/>
    <w:rsid w:val="007F07B2"/>
    <w:rsid w:val="007F1411"/>
    <w:rsid w:val="007F1BDE"/>
    <w:rsid w:val="007F2293"/>
    <w:rsid w:val="007F2F93"/>
    <w:rsid w:val="007F4C9F"/>
    <w:rsid w:val="007F54C1"/>
    <w:rsid w:val="00811CBC"/>
    <w:rsid w:val="00822078"/>
    <w:rsid w:val="008240DB"/>
    <w:rsid w:val="008249E1"/>
    <w:rsid w:val="008252DD"/>
    <w:rsid w:val="00827198"/>
    <w:rsid w:val="00831247"/>
    <w:rsid w:val="00833DFD"/>
    <w:rsid w:val="00834266"/>
    <w:rsid w:val="00837576"/>
    <w:rsid w:val="008410F2"/>
    <w:rsid w:val="00844F1F"/>
    <w:rsid w:val="00846F9F"/>
    <w:rsid w:val="00853196"/>
    <w:rsid w:val="00854A46"/>
    <w:rsid w:val="00855B8F"/>
    <w:rsid w:val="0086106C"/>
    <w:rsid w:val="00863A0B"/>
    <w:rsid w:val="00863D6D"/>
    <w:rsid w:val="00866993"/>
    <w:rsid w:val="00867277"/>
    <w:rsid w:val="00872D50"/>
    <w:rsid w:val="0087335C"/>
    <w:rsid w:val="00874D28"/>
    <w:rsid w:val="00875BE0"/>
    <w:rsid w:val="0088360D"/>
    <w:rsid w:val="00885FCC"/>
    <w:rsid w:val="00891B6E"/>
    <w:rsid w:val="00893504"/>
    <w:rsid w:val="008938A7"/>
    <w:rsid w:val="00896719"/>
    <w:rsid w:val="00896E00"/>
    <w:rsid w:val="008A0EE2"/>
    <w:rsid w:val="008A2D66"/>
    <w:rsid w:val="008A5623"/>
    <w:rsid w:val="008A6750"/>
    <w:rsid w:val="008A77C0"/>
    <w:rsid w:val="008B149D"/>
    <w:rsid w:val="008B2AB5"/>
    <w:rsid w:val="008B36F7"/>
    <w:rsid w:val="008B3B7A"/>
    <w:rsid w:val="008B6FD3"/>
    <w:rsid w:val="008B721D"/>
    <w:rsid w:val="008B7896"/>
    <w:rsid w:val="008C06FD"/>
    <w:rsid w:val="008C4921"/>
    <w:rsid w:val="008D339B"/>
    <w:rsid w:val="008D7B6A"/>
    <w:rsid w:val="008E3302"/>
    <w:rsid w:val="008E45EB"/>
    <w:rsid w:val="008E5996"/>
    <w:rsid w:val="008F1941"/>
    <w:rsid w:val="008F4B6D"/>
    <w:rsid w:val="00900AD5"/>
    <w:rsid w:val="009024BF"/>
    <w:rsid w:val="00904448"/>
    <w:rsid w:val="009107C1"/>
    <w:rsid w:val="00912C0E"/>
    <w:rsid w:val="009158E5"/>
    <w:rsid w:val="00917A7B"/>
    <w:rsid w:val="00920412"/>
    <w:rsid w:val="009219C7"/>
    <w:rsid w:val="009243D5"/>
    <w:rsid w:val="0092501B"/>
    <w:rsid w:val="00927AB7"/>
    <w:rsid w:val="009315B4"/>
    <w:rsid w:val="0093247E"/>
    <w:rsid w:val="00934196"/>
    <w:rsid w:val="009349C6"/>
    <w:rsid w:val="00935C08"/>
    <w:rsid w:val="009364ED"/>
    <w:rsid w:val="00936603"/>
    <w:rsid w:val="009377A8"/>
    <w:rsid w:val="00944C27"/>
    <w:rsid w:val="00946E7B"/>
    <w:rsid w:val="0095368E"/>
    <w:rsid w:val="00956032"/>
    <w:rsid w:val="00956351"/>
    <w:rsid w:val="009577D5"/>
    <w:rsid w:val="009614D7"/>
    <w:rsid w:val="00962225"/>
    <w:rsid w:val="0096765A"/>
    <w:rsid w:val="009679EC"/>
    <w:rsid w:val="00967FA6"/>
    <w:rsid w:val="00970EE6"/>
    <w:rsid w:val="00981259"/>
    <w:rsid w:val="0098185F"/>
    <w:rsid w:val="00982D2A"/>
    <w:rsid w:val="00983BC8"/>
    <w:rsid w:val="00984893"/>
    <w:rsid w:val="00984B71"/>
    <w:rsid w:val="00986AD5"/>
    <w:rsid w:val="00987128"/>
    <w:rsid w:val="009906AA"/>
    <w:rsid w:val="00992F69"/>
    <w:rsid w:val="009961A1"/>
    <w:rsid w:val="009A12AA"/>
    <w:rsid w:val="009A5317"/>
    <w:rsid w:val="009A6918"/>
    <w:rsid w:val="009A6B6A"/>
    <w:rsid w:val="009B0018"/>
    <w:rsid w:val="009B4884"/>
    <w:rsid w:val="009B57D5"/>
    <w:rsid w:val="009C44A2"/>
    <w:rsid w:val="009C4B3E"/>
    <w:rsid w:val="009C5940"/>
    <w:rsid w:val="009D2F2C"/>
    <w:rsid w:val="009D586A"/>
    <w:rsid w:val="009E4F26"/>
    <w:rsid w:val="009E65C3"/>
    <w:rsid w:val="009F08E3"/>
    <w:rsid w:val="009F2657"/>
    <w:rsid w:val="009F3FA6"/>
    <w:rsid w:val="009F41C7"/>
    <w:rsid w:val="009F6C07"/>
    <w:rsid w:val="00A00E66"/>
    <w:rsid w:val="00A038CD"/>
    <w:rsid w:val="00A0752D"/>
    <w:rsid w:val="00A1037D"/>
    <w:rsid w:val="00A11A1B"/>
    <w:rsid w:val="00A12BC1"/>
    <w:rsid w:val="00A14BA4"/>
    <w:rsid w:val="00A14EA0"/>
    <w:rsid w:val="00A157A2"/>
    <w:rsid w:val="00A16915"/>
    <w:rsid w:val="00A173AD"/>
    <w:rsid w:val="00A2207E"/>
    <w:rsid w:val="00A23992"/>
    <w:rsid w:val="00A24CF5"/>
    <w:rsid w:val="00A333CC"/>
    <w:rsid w:val="00A33C98"/>
    <w:rsid w:val="00A341E8"/>
    <w:rsid w:val="00A34690"/>
    <w:rsid w:val="00A36130"/>
    <w:rsid w:val="00A379BC"/>
    <w:rsid w:val="00A41B4F"/>
    <w:rsid w:val="00A4266D"/>
    <w:rsid w:val="00A42807"/>
    <w:rsid w:val="00A42A26"/>
    <w:rsid w:val="00A4704B"/>
    <w:rsid w:val="00A529D3"/>
    <w:rsid w:val="00A52FC3"/>
    <w:rsid w:val="00A577F0"/>
    <w:rsid w:val="00A6347B"/>
    <w:rsid w:val="00A63E8E"/>
    <w:rsid w:val="00A734C9"/>
    <w:rsid w:val="00A73862"/>
    <w:rsid w:val="00A81343"/>
    <w:rsid w:val="00A82FFC"/>
    <w:rsid w:val="00A830FA"/>
    <w:rsid w:val="00A868F0"/>
    <w:rsid w:val="00A87B48"/>
    <w:rsid w:val="00A87E6F"/>
    <w:rsid w:val="00A913FA"/>
    <w:rsid w:val="00A95571"/>
    <w:rsid w:val="00AA0DE9"/>
    <w:rsid w:val="00AA142D"/>
    <w:rsid w:val="00AA2DDE"/>
    <w:rsid w:val="00AA3A54"/>
    <w:rsid w:val="00AA7BD8"/>
    <w:rsid w:val="00AA7F74"/>
    <w:rsid w:val="00AC0F08"/>
    <w:rsid w:val="00AC2DEF"/>
    <w:rsid w:val="00AC4571"/>
    <w:rsid w:val="00AC6751"/>
    <w:rsid w:val="00AC7D25"/>
    <w:rsid w:val="00AD045F"/>
    <w:rsid w:val="00AD19F9"/>
    <w:rsid w:val="00AD4623"/>
    <w:rsid w:val="00AD6CC5"/>
    <w:rsid w:val="00AE140E"/>
    <w:rsid w:val="00AE49EE"/>
    <w:rsid w:val="00AF22C4"/>
    <w:rsid w:val="00AF4EB5"/>
    <w:rsid w:val="00B00051"/>
    <w:rsid w:val="00B00303"/>
    <w:rsid w:val="00B018FA"/>
    <w:rsid w:val="00B034DA"/>
    <w:rsid w:val="00B06F0E"/>
    <w:rsid w:val="00B07C45"/>
    <w:rsid w:val="00B1067E"/>
    <w:rsid w:val="00B15EED"/>
    <w:rsid w:val="00B16A06"/>
    <w:rsid w:val="00B208F6"/>
    <w:rsid w:val="00B20AD7"/>
    <w:rsid w:val="00B20D84"/>
    <w:rsid w:val="00B220A5"/>
    <w:rsid w:val="00B24210"/>
    <w:rsid w:val="00B270A5"/>
    <w:rsid w:val="00B35E2C"/>
    <w:rsid w:val="00B36D4F"/>
    <w:rsid w:val="00B373F4"/>
    <w:rsid w:val="00B4037A"/>
    <w:rsid w:val="00B41B7D"/>
    <w:rsid w:val="00B4569C"/>
    <w:rsid w:val="00B51E54"/>
    <w:rsid w:val="00B51EFC"/>
    <w:rsid w:val="00B520D8"/>
    <w:rsid w:val="00B60193"/>
    <w:rsid w:val="00B60478"/>
    <w:rsid w:val="00B6211D"/>
    <w:rsid w:val="00B640AE"/>
    <w:rsid w:val="00B64411"/>
    <w:rsid w:val="00B74B9F"/>
    <w:rsid w:val="00B750B1"/>
    <w:rsid w:val="00B75F69"/>
    <w:rsid w:val="00B808DC"/>
    <w:rsid w:val="00B85F9C"/>
    <w:rsid w:val="00B87A8D"/>
    <w:rsid w:val="00B9120E"/>
    <w:rsid w:val="00B92B37"/>
    <w:rsid w:val="00B95477"/>
    <w:rsid w:val="00BA3A40"/>
    <w:rsid w:val="00BA5B14"/>
    <w:rsid w:val="00BA6E90"/>
    <w:rsid w:val="00BB1B21"/>
    <w:rsid w:val="00BB4D03"/>
    <w:rsid w:val="00BB72F4"/>
    <w:rsid w:val="00BC1E18"/>
    <w:rsid w:val="00BC2E9F"/>
    <w:rsid w:val="00BC6C1E"/>
    <w:rsid w:val="00BC7A71"/>
    <w:rsid w:val="00BD6C24"/>
    <w:rsid w:val="00BD73AA"/>
    <w:rsid w:val="00BD7EAF"/>
    <w:rsid w:val="00BE1A61"/>
    <w:rsid w:val="00BE2C04"/>
    <w:rsid w:val="00BE5E63"/>
    <w:rsid w:val="00BF438E"/>
    <w:rsid w:val="00BF7B12"/>
    <w:rsid w:val="00C0055F"/>
    <w:rsid w:val="00C04405"/>
    <w:rsid w:val="00C04753"/>
    <w:rsid w:val="00C04B93"/>
    <w:rsid w:val="00C065A5"/>
    <w:rsid w:val="00C12B0E"/>
    <w:rsid w:val="00C14E74"/>
    <w:rsid w:val="00C16562"/>
    <w:rsid w:val="00C249BD"/>
    <w:rsid w:val="00C25F23"/>
    <w:rsid w:val="00C268AB"/>
    <w:rsid w:val="00C304B3"/>
    <w:rsid w:val="00C31AB8"/>
    <w:rsid w:val="00C32619"/>
    <w:rsid w:val="00C355A2"/>
    <w:rsid w:val="00C374F2"/>
    <w:rsid w:val="00C416A4"/>
    <w:rsid w:val="00C43949"/>
    <w:rsid w:val="00C43A02"/>
    <w:rsid w:val="00C46B27"/>
    <w:rsid w:val="00C46B60"/>
    <w:rsid w:val="00C500FC"/>
    <w:rsid w:val="00C503A1"/>
    <w:rsid w:val="00C55EA3"/>
    <w:rsid w:val="00C567CB"/>
    <w:rsid w:val="00C61DA8"/>
    <w:rsid w:val="00C73894"/>
    <w:rsid w:val="00C73FE8"/>
    <w:rsid w:val="00C75B14"/>
    <w:rsid w:val="00C802E8"/>
    <w:rsid w:val="00C81BED"/>
    <w:rsid w:val="00C8229A"/>
    <w:rsid w:val="00C844D2"/>
    <w:rsid w:val="00C8604E"/>
    <w:rsid w:val="00C90005"/>
    <w:rsid w:val="00C901C5"/>
    <w:rsid w:val="00C907A1"/>
    <w:rsid w:val="00C91AB3"/>
    <w:rsid w:val="00C930F9"/>
    <w:rsid w:val="00C93473"/>
    <w:rsid w:val="00C9431F"/>
    <w:rsid w:val="00C94D09"/>
    <w:rsid w:val="00C94FB3"/>
    <w:rsid w:val="00C95229"/>
    <w:rsid w:val="00CA12CB"/>
    <w:rsid w:val="00CA3156"/>
    <w:rsid w:val="00CA35A8"/>
    <w:rsid w:val="00CB3E35"/>
    <w:rsid w:val="00CB47BE"/>
    <w:rsid w:val="00CB5794"/>
    <w:rsid w:val="00CB73A3"/>
    <w:rsid w:val="00CB7410"/>
    <w:rsid w:val="00CC1D0B"/>
    <w:rsid w:val="00CC6985"/>
    <w:rsid w:val="00CD120D"/>
    <w:rsid w:val="00CD3263"/>
    <w:rsid w:val="00CD3B2E"/>
    <w:rsid w:val="00CD3D63"/>
    <w:rsid w:val="00CD4C7B"/>
    <w:rsid w:val="00CD5C5E"/>
    <w:rsid w:val="00CE12A0"/>
    <w:rsid w:val="00CE4B69"/>
    <w:rsid w:val="00CE771C"/>
    <w:rsid w:val="00CF0192"/>
    <w:rsid w:val="00CF2DCF"/>
    <w:rsid w:val="00CF5F0D"/>
    <w:rsid w:val="00D043BC"/>
    <w:rsid w:val="00D06F94"/>
    <w:rsid w:val="00D10D12"/>
    <w:rsid w:val="00D13D0A"/>
    <w:rsid w:val="00D21B2D"/>
    <w:rsid w:val="00D22699"/>
    <w:rsid w:val="00D24D89"/>
    <w:rsid w:val="00D27B74"/>
    <w:rsid w:val="00D31F08"/>
    <w:rsid w:val="00D353C1"/>
    <w:rsid w:val="00D44123"/>
    <w:rsid w:val="00D46CA8"/>
    <w:rsid w:val="00D47D3D"/>
    <w:rsid w:val="00D5188B"/>
    <w:rsid w:val="00D51F87"/>
    <w:rsid w:val="00D55EA4"/>
    <w:rsid w:val="00D56A8B"/>
    <w:rsid w:val="00D573B7"/>
    <w:rsid w:val="00D65177"/>
    <w:rsid w:val="00D70178"/>
    <w:rsid w:val="00D701BF"/>
    <w:rsid w:val="00D71F28"/>
    <w:rsid w:val="00D727CD"/>
    <w:rsid w:val="00D73D6B"/>
    <w:rsid w:val="00D74812"/>
    <w:rsid w:val="00D75689"/>
    <w:rsid w:val="00D81391"/>
    <w:rsid w:val="00D84941"/>
    <w:rsid w:val="00D90139"/>
    <w:rsid w:val="00D93C4F"/>
    <w:rsid w:val="00D93F91"/>
    <w:rsid w:val="00D96988"/>
    <w:rsid w:val="00DA145D"/>
    <w:rsid w:val="00DA3681"/>
    <w:rsid w:val="00DA5A61"/>
    <w:rsid w:val="00DA5B7E"/>
    <w:rsid w:val="00DB022A"/>
    <w:rsid w:val="00DB167D"/>
    <w:rsid w:val="00DB16C8"/>
    <w:rsid w:val="00DB23A7"/>
    <w:rsid w:val="00DB4421"/>
    <w:rsid w:val="00DC1B0F"/>
    <w:rsid w:val="00DC745F"/>
    <w:rsid w:val="00DD2990"/>
    <w:rsid w:val="00DD5485"/>
    <w:rsid w:val="00DD5FE0"/>
    <w:rsid w:val="00DD6A2F"/>
    <w:rsid w:val="00DD6F64"/>
    <w:rsid w:val="00DE0EC4"/>
    <w:rsid w:val="00DE1ADD"/>
    <w:rsid w:val="00DE2B4C"/>
    <w:rsid w:val="00DE5F1F"/>
    <w:rsid w:val="00DE67AD"/>
    <w:rsid w:val="00DF28A6"/>
    <w:rsid w:val="00E07F04"/>
    <w:rsid w:val="00E1140F"/>
    <w:rsid w:val="00E13393"/>
    <w:rsid w:val="00E17633"/>
    <w:rsid w:val="00E17FBB"/>
    <w:rsid w:val="00E252A4"/>
    <w:rsid w:val="00E30339"/>
    <w:rsid w:val="00E30EE7"/>
    <w:rsid w:val="00E32E63"/>
    <w:rsid w:val="00E436D8"/>
    <w:rsid w:val="00E462ED"/>
    <w:rsid w:val="00E50076"/>
    <w:rsid w:val="00E50A6E"/>
    <w:rsid w:val="00E51B30"/>
    <w:rsid w:val="00E52724"/>
    <w:rsid w:val="00E60CA0"/>
    <w:rsid w:val="00E61047"/>
    <w:rsid w:val="00E6136E"/>
    <w:rsid w:val="00E613E8"/>
    <w:rsid w:val="00E62868"/>
    <w:rsid w:val="00E63895"/>
    <w:rsid w:val="00E64087"/>
    <w:rsid w:val="00E66359"/>
    <w:rsid w:val="00E75BAA"/>
    <w:rsid w:val="00E75F2A"/>
    <w:rsid w:val="00E777A1"/>
    <w:rsid w:val="00E8296C"/>
    <w:rsid w:val="00E8362B"/>
    <w:rsid w:val="00E8559E"/>
    <w:rsid w:val="00E8647F"/>
    <w:rsid w:val="00E8689A"/>
    <w:rsid w:val="00E91605"/>
    <w:rsid w:val="00EA29F6"/>
    <w:rsid w:val="00EA3CF9"/>
    <w:rsid w:val="00EA7043"/>
    <w:rsid w:val="00EB1121"/>
    <w:rsid w:val="00EB28BF"/>
    <w:rsid w:val="00EB38E2"/>
    <w:rsid w:val="00EB3958"/>
    <w:rsid w:val="00EB504D"/>
    <w:rsid w:val="00EC59E5"/>
    <w:rsid w:val="00ED35D6"/>
    <w:rsid w:val="00ED4EBB"/>
    <w:rsid w:val="00EE00F4"/>
    <w:rsid w:val="00EE0D54"/>
    <w:rsid w:val="00EE3E0F"/>
    <w:rsid w:val="00EE5421"/>
    <w:rsid w:val="00EE71B0"/>
    <w:rsid w:val="00EE73A5"/>
    <w:rsid w:val="00EE7CF5"/>
    <w:rsid w:val="00EF55DB"/>
    <w:rsid w:val="00F00549"/>
    <w:rsid w:val="00F0359D"/>
    <w:rsid w:val="00F04A94"/>
    <w:rsid w:val="00F07CD8"/>
    <w:rsid w:val="00F07D41"/>
    <w:rsid w:val="00F11BB5"/>
    <w:rsid w:val="00F1339C"/>
    <w:rsid w:val="00F21A8D"/>
    <w:rsid w:val="00F23077"/>
    <w:rsid w:val="00F23364"/>
    <w:rsid w:val="00F27D67"/>
    <w:rsid w:val="00F32B80"/>
    <w:rsid w:val="00F404C0"/>
    <w:rsid w:val="00F4058D"/>
    <w:rsid w:val="00F40C83"/>
    <w:rsid w:val="00F41F9F"/>
    <w:rsid w:val="00F435FD"/>
    <w:rsid w:val="00F46531"/>
    <w:rsid w:val="00F538D6"/>
    <w:rsid w:val="00F54082"/>
    <w:rsid w:val="00F601B7"/>
    <w:rsid w:val="00F625DF"/>
    <w:rsid w:val="00F63C04"/>
    <w:rsid w:val="00F66705"/>
    <w:rsid w:val="00F67DC2"/>
    <w:rsid w:val="00F72C02"/>
    <w:rsid w:val="00F735D4"/>
    <w:rsid w:val="00F74F6C"/>
    <w:rsid w:val="00F76AF3"/>
    <w:rsid w:val="00F77BC1"/>
    <w:rsid w:val="00F77DA0"/>
    <w:rsid w:val="00F82066"/>
    <w:rsid w:val="00F843E1"/>
    <w:rsid w:val="00F875BC"/>
    <w:rsid w:val="00F93D87"/>
    <w:rsid w:val="00F958BE"/>
    <w:rsid w:val="00F97615"/>
    <w:rsid w:val="00FA069C"/>
    <w:rsid w:val="00FA0D8F"/>
    <w:rsid w:val="00FA0E36"/>
    <w:rsid w:val="00FA1E6D"/>
    <w:rsid w:val="00FA68B4"/>
    <w:rsid w:val="00FB1A09"/>
    <w:rsid w:val="00FB2292"/>
    <w:rsid w:val="00FB26A2"/>
    <w:rsid w:val="00FB2A68"/>
    <w:rsid w:val="00FB31EA"/>
    <w:rsid w:val="00FB3686"/>
    <w:rsid w:val="00FB6A32"/>
    <w:rsid w:val="00FB792D"/>
    <w:rsid w:val="00FC1B76"/>
    <w:rsid w:val="00FC23AE"/>
    <w:rsid w:val="00FC247C"/>
    <w:rsid w:val="00FC52A8"/>
    <w:rsid w:val="00FC52AA"/>
    <w:rsid w:val="00FC54A5"/>
    <w:rsid w:val="00FD068A"/>
    <w:rsid w:val="00FD493F"/>
    <w:rsid w:val="00FD4C56"/>
    <w:rsid w:val="00FE0270"/>
    <w:rsid w:val="00FE0E84"/>
    <w:rsid w:val="00FE4664"/>
    <w:rsid w:val="00FE4840"/>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52C6F"/>
  <w15:docId w15:val="{DBD5D5D4-534B-4899-986B-4BCEE7E5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1"/>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8"/>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59"/>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7"/>
      </w:numPr>
    </w:pPr>
  </w:style>
  <w:style w:type="numbering" w:customStyle="1" w:styleId="Styl232">
    <w:name w:val="Styl232"/>
    <w:uiPriority w:val="99"/>
    <w:rsid w:val="006B29BE"/>
    <w:pPr>
      <w:numPr>
        <w:numId w:val="60"/>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81391"/>
    <w:rPr>
      <w:color w:val="605E5C"/>
      <w:shd w:val="clear" w:color="auto" w:fill="E1DFDD"/>
    </w:rPr>
  </w:style>
  <w:style w:type="character" w:customStyle="1" w:styleId="markedcontent">
    <w:name w:val="markedcontent"/>
    <w:basedOn w:val="Domylnaczcionkaakapitu"/>
    <w:rsid w:val="007621B6"/>
  </w:style>
  <w:style w:type="numbering" w:customStyle="1" w:styleId="WW8Num36">
    <w:name w:val="WW8Num36"/>
    <w:rsid w:val="00B20D84"/>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15706375">
      <w:bodyDiv w:val="1"/>
      <w:marLeft w:val="0"/>
      <w:marRight w:val="0"/>
      <w:marTop w:val="0"/>
      <w:marBottom w:val="0"/>
      <w:divBdr>
        <w:top w:val="none" w:sz="0" w:space="0" w:color="auto"/>
        <w:left w:val="none" w:sz="0" w:space="0" w:color="auto"/>
        <w:bottom w:val="none" w:sz="0" w:space="0" w:color="auto"/>
        <w:right w:val="none" w:sz="0" w:space="0" w:color="auto"/>
      </w:divBdr>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29664318">
      <w:bodyDiv w:val="1"/>
      <w:marLeft w:val="0"/>
      <w:marRight w:val="0"/>
      <w:marTop w:val="0"/>
      <w:marBottom w:val="0"/>
      <w:divBdr>
        <w:top w:val="none" w:sz="0" w:space="0" w:color="auto"/>
        <w:left w:val="none" w:sz="0" w:space="0" w:color="auto"/>
        <w:bottom w:val="none" w:sz="0" w:space="0" w:color="auto"/>
        <w:right w:val="none" w:sz="0" w:space="0" w:color="auto"/>
      </w:divBdr>
    </w:div>
    <w:div w:id="532693068">
      <w:bodyDiv w:val="1"/>
      <w:marLeft w:val="0"/>
      <w:marRight w:val="0"/>
      <w:marTop w:val="0"/>
      <w:marBottom w:val="0"/>
      <w:divBdr>
        <w:top w:val="none" w:sz="0" w:space="0" w:color="auto"/>
        <w:left w:val="none" w:sz="0" w:space="0" w:color="auto"/>
        <w:bottom w:val="none" w:sz="0" w:space="0" w:color="auto"/>
        <w:right w:val="none" w:sz="0" w:space="0" w:color="auto"/>
      </w:divBdr>
    </w:div>
    <w:div w:id="564493460">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786386939">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4340577">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72111035">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090006249">
      <w:bodyDiv w:val="1"/>
      <w:marLeft w:val="0"/>
      <w:marRight w:val="0"/>
      <w:marTop w:val="0"/>
      <w:marBottom w:val="0"/>
      <w:divBdr>
        <w:top w:val="none" w:sz="0" w:space="0" w:color="auto"/>
        <w:left w:val="none" w:sz="0" w:space="0" w:color="auto"/>
        <w:bottom w:val="none" w:sz="0" w:space="0" w:color="auto"/>
        <w:right w:val="none" w:sz="0" w:space="0" w:color="auto"/>
      </w:divBdr>
    </w:div>
    <w:div w:id="1099839823">
      <w:bodyDiv w:val="1"/>
      <w:marLeft w:val="0"/>
      <w:marRight w:val="0"/>
      <w:marTop w:val="0"/>
      <w:marBottom w:val="0"/>
      <w:divBdr>
        <w:top w:val="none" w:sz="0" w:space="0" w:color="auto"/>
        <w:left w:val="none" w:sz="0" w:space="0" w:color="auto"/>
        <w:bottom w:val="none" w:sz="0" w:space="0" w:color="auto"/>
        <w:right w:val="none" w:sz="0" w:space="0" w:color="auto"/>
      </w:divBdr>
    </w:div>
    <w:div w:id="1114792034">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4081254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391491330">
      <w:bodyDiv w:val="1"/>
      <w:marLeft w:val="0"/>
      <w:marRight w:val="0"/>
      <w:marTop w:val="0"/>
      <w:marBottom w:val="0"/>
      <w:divBdr>
        <w:top w:val="none" w:sz="0" w:space="0" w:color="auto"/>
        <w:left w:val="none" w:sz="0" w:space="0" w:color="auto"/>
        <w:bottom w:val="none" w:sz="0" w:space="0" w:color="auto"/>
        <w:right w:val="none" w:sz="0" w:space="0" w:color="auto"/>
      </w:divBdr>
    </w:div>
    <w:div w:id="1422917678">
      <w:bodyDiv w:val="1"/>
      <w:marLeft w:val="0"/>
      <w:marRight w:val="0"/>
      <w:marTop w:val="0"/>
      <w:marBottom w:val="0"/>
      <w:divBdr>
        <w:top w:val="none" w:sz="0" w:space="0" w:color="auto"/>
        <w:left w:val="none" w:sz="0" w:space="0" w:color="auto"/>
        <w:bottom w:val="none" w:sz="0" w:space="0" w:color="auto"/>
        <w:right w:val="none" w:sz="0" w:space="0" w:color="auto"/>
      </w:divBdr>
    </w:div>
    <w:div w:id="1482621802">
      <w:bodyDiv w:val="1"/>
      <w:marLeft w:val="0"/>
      <w:marRight w:val="0"/>
      <w:marTop w:val="0"/>
      <w:marBottom w:val="0"/>
      <w:divBdr>
        <w:top w:val="none" w:sz="0" w:space="0" w:color="auto"/>
        <w:left w:val="none" w:sz="0" w:space="0" w:color="auto"/>
        <w:bottom w:val="none" w:sz="0" w:space="0" w:color="auto"/>
        <w:right w:val="none" w:sz="0" w:space="0" w:color="auto"/>
      </w:divBdr>
    </w:div>
    <w:div w:id="1565556259">
      <w:bodyDiv w:val="1"/>
      <w:marLeft w:val="0"/>
      <w:marRight w:val="0"/>
      <w:marTop w:val="0"/>
      <w:marBottom w:val="0"/>
      <w:divBdr>
        <w:top w:val="none" w:sz="0" w:space="0" w:color="auto"/>
        <w:left w:val="none" w:sz="0" w:space="0" w:color="auto"/>
        <w:bottom w:val="none" w:sz="0" w:space="0" w:color="auto"/>
        <w:right w:val="none" w:sz="0" w:space="0" w:color="auto"/>
      </w:divBdr>
    </w:div>
    <w:div w:id="1850212970">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16938652">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p@um.swinoujsc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DD5A-0311-4218-963E-7683E143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22</Pages>
  <Words>9609</Words>
  <Characters>57657</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Kaczmarek Monika</cp:lastModifiedBy>
  <cp:revision>7</cp:revision>
  <cp:lastPrinted>2019-06-06T10:33:00Z</cp:lastPrinted>
  <dcterms:created xsi:type="dcterms:W3CDTF">2023-04-28T07:16:00Z</dcterms:created>
  <dcterms:modified xsi:type="dcterms:W3CDTF">2023-05-08T12:23:00Z</dcterms:modified>
</cp:coreProperties>
</file>