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B2" w:rsidRPr="007056A5" w:rsidRDefault="003E5AB2" w:rsidP="003E5AB2">
      <w:pPr>
        <w:pStyle w:val="Normalny1"/>
        <w:spacing w:before="40" w:after="40" w:line="20" w:lineRule="atLeast"/>
        <w:jc w:val="both"/>
        <w:rPr>
          <w:b/>
          <w:bCs/>
        </w:rPr>
      </w:pPr>
      <w:r w:rsidRPr="007056A5">
        <w:rPr>
          <w:b/>
          <w:bCs/>
          <w:u w:val="single"/>
        </w:rPr>
        <w:t xml:space="preserve">Preparat dezynfekcyjny </w:t>
      </w:r>
      <w:r w:rsidRPr="007056A5">
        <w:rPr>
          <w:b/>
        </w:rPr>
        <w:t>Skinman Soft</w:t>
      </w:r>
      <w:r w:rsidRPr="007056A5">
        <w:t>, (pełne spektrum biobójcze – bakterie, wirusy, grzyby, prątki, musi posiadać pozwolenie na obrót produktem biobójczym).</w:t>
      </w:r>
      <w:r w:rsidR="001C3FFD">
        <w:t xml:space="preserve">                                      </w:t>
      </w:r>
      <w:r w:rsidRPr="007056A5">
        <w:rPr>
          <w:b/>
          <w:bCs/>
        </w:rPr>
        <w:t xml:space="preserve"> </w:t>
      </w:r>
      <w:r w:rsidR="008C3FE0">
        <w:t xml:space="preserve">Skinman Soft </w:t>
      </w:r>
      <w:r w:rsidRPr="007056A5">
        <w:t>100 ml-100azt. i Skinman Soft 0,5litra -30szt</w:t>
      </w:r>
    </w:p>
    <w:p w:rsidR="003E5AB2" w:rsidRPr="007056A5" w:rsidRDefault="003E5AB2" w:rsidP="003E5AB2">
      <w:pPr>
        <w:pStyle w:val="Normalny1"/>
        <w:numPr>
          <w:ilvl w:val="0"/>
          <w:numId w:val="1"/>
        </w:numPr>
        <w:tabs>
          <w:tab w:val="left" w:pos="720"/>
        </w:tabs>
        <w:autoSpaceDE w:val="0"/>
        <w:spacing w:line="100" w:lineRule="atLeast"/>
        <w:rPr>
          <w:rFonts w:cs="Arial"/>
          <w:b/>
          <w:color w:val="000000"/>
          <w:u w:val="single"/>
        </w:rPr>
      </w:pPr>
      <w:r w:rsidRPr="007056A5">
        <w:rPr>
          <w:rFonts w:cs="Arial"/>
          <w:b/>
          <w:color w:val="000000"/>
          <w:u w:val="single"/>
        </w:rPr>
        <w:t>Pozostałe warunki zamówien</w:t>
      </w:r>
      <w:bookmarkStart w:id="0" w:name="_GoBack"/>
      <w:bookmarkEnd w:id="0"/>
      <w:r w:rsidRPr="007056A5">
        <w:rPr>
          <w:rFonts w:cs="Arial"/>
          <w:b/>
          <w:color w:val="000000"/>
          <w:u w:val="single"/>
        </w:rPr>
        <w:t>ia:</w:t>
      </w:r>
    </w:p>
    <w:p w:rsidR="003E5AB2" w:rsidRPr="007056A5" w:rsidRDefault="003E5AB2" w:rsidP="003E5AB2">
      <w:pPr>
        <w:pStyle w:val="Normalny1"/>
        <w:numPr>
          <w:ilvl w:val="0"/>
          <w:numId w:val="2"/>
        </w:numPr>
        <w:tabs>
          <w:tab w:val="left" w:pos="1134"/>
        </w:tabs>
        <w:autoSpaceDE w:val="0"/>
        <w:spacing w:after="13" w:line="100" w:lineRule="atLeast"/>
        <w:ind w:left="1418" w:hanging="709"/>
        <w:rPr>
          <w:rFonts w:cs="Arial"/>
          <w:color w:val="000000"/>
        </w:rPr>
      </w:pPr>
      <w:r w:rsidRPr="007056A5">
        <w:rPr>
          <w:rFonts w:cs="Arial"/>
          <w:color w:val="000000"/>
        </w:rPr>
        <w:t xml:space="preserve">Towar musi być fabrycznie nowy (w I gatunku), dopuszczony do obrotu i użytkowania zgodnie z obowiązującymi w tym zakresie przepisami prawa. </w:t>
      </w:r>
    </w:p>
    <w:p w:rsidR="003E5AB2" w:rsidRPr="007056A5" w:rsidRDefault="003E5AB2" w:rsidP="003E5AB2">
      <w:pPr>
        <w:pStyle w:val="Normalny1"/>
        <w:numPr>
          <w:ilvl w:val="0"/>
          <w:numId w:val="2"/>
        </w:numPr>
        <w:tabs>
          <w:tab w:val="left" w:pos="1134"/>
        </w:tabs>
        <w:autoSpaceDE w:val="0"/>
        <w:spacing w:after="13" w:line="100" w:lineRule="atLeast"/>
        <w:ind w:left="1418" w:hanging="709"/>
        <w:rPr>
          <w:rFonts w:cs="Arial"/>
          <w:b/>
          <w:bCs/>
          <w:color w:val="000000"/>
        </w:rPr>
      </w:pPr>
      <w:r w:rsidRPr="007056A5">
        <w:rPr>
          <w:rFonts w:cs="Arial"/>
          <w:b/>
          <w:bCs/>
          <w:color w:val="000000"/>
        </w:rPr>
        <w:t>Środki dezynfekcyjne winny być z terminem ważności nie krótszym, niż 23 miesiące od dnia dostarczenia towaru do Zamawiającego.</w:t>
      </w:r>
    </w:p>
    <w:p w:rsidR="003E5AB2" w:rsidRPr="007056A5" w:rsidRDefault="003E5AB2" w:rsidP="003E5AB2">
      <w:pPr>
        <w:pStyle w:val="Normalny1"/>
        <w:numPr>
          <w:ilvl w:val="0"/>
          <w:numId w:val="2"/>
        </w:numPr>
        <w:tabs>
          <w:tab w:val="left" w:pos="1134"/>
        </w:tabs>
        <w:autoSpaceDE w:val="0"/>
        <w:spacing w:after="13" w:line="100" w:lineRule="atLeast"/>
        <w:ind w:left="1418" w:hanging="709"/>
        <w:rPr>
          <w:rFonts w:cs="Arial"/>
          <w:color w:val="000000"/>
        </w:rPr>
      </w:pPr>
      <w:r w:rsidRPr="007056A5">
        <w:rPr>
          <w:rFonts w:cs="Arial"/>
          <w:color w:val="000000"/>
        </w:rPr>
        <w:t xml:space="preserve">Towar ma być dostarczany w oryginalnych, nienaruszonych opakowaniach producenta, które zapewniają sterylność produktu. </w:t>
      </w:r>
    </w:p>
    <w:p w:rsidR="003E5AB2" w:rsidRPr="007056A5" w:rsidRDefault="003E5AB2" w:rsidP="003E5AB2">
      <w:pPr>
        <w:pStyle w:val="Normalny1"/>
        <w:numPr>
          <w:ilvl w:val="0"/>
          <w:numId w:val="2"/>
        </w:numPr>
        <w:tabs>
          <w:tab w:val="left" w:pos="1134"/>
        </w:tabs>
        <w:autoSpaceDE w:val="0"/>
        <w:spacing w:after="13" w:line="100" w:lineRule="atLeast"/>
        <w:ind w:left="1418" w:hanging="709"/>
        <w:rPr>
          <w:rFonts w:cs="Arial"/>
          <w:color w:val="000000"/>
        </w:rPr>
      </w:pPr>
      <w:r w:rsidRPr="007056A5">
        <w:rPr>
          <w:rFonts w:cs="Arial"/>
          <w:color w:val="000000"/>
        </w:rPr>
        <w:t xml:space="preserve">Środki dezynfekcyjne muszą posiadać etykiety w języku polskim wraz z instrukcją użycia i bezpieczeństwa ich stosowania oraz datą ich przydatności do stosowania. </w:t>
      </w:r>
    </w:p>
    <w:p w:rsidR="003E5AB2" w:rsidRPr="007056A5" w:rsidRDefault="003E5AB2" w:rsidP="003E5AB2">
      <w:pPr>
        <w:pStyle w:val="Normalny1"/>
        <w:numPr>
          <w:ilvl w:val="0"/>
          <w:numId w:val="2"/>
        </w:numPr>
        <w:tabs>
          <w:tab w:val="left" w:pos="1134"/>
        </w:tabs>
        <w:autoSpaceDE w:val="0"/>
        <w:spacing w:line="100" w:lineRule="atLeast"/>
        <w:ind w:left="1418" w:hanging="709"/>
        <w:rPr>
          <w:rFonts w:cs="Arial"/>
          <w:color w:val="000000"/>
        </w:rPr>
      </w:pPr>
      <w:r w:rsidRPr="007056A5">
        <w:rPr>
          <w:rFonts w:cs="Arial"/>
          <w:color w:val="000000"/>
        </w:rPr>
        <w:t xml:space="preserve">Zaoferowany asortyment musi być: </w:t>
      </w:r>
    </w:p>
    <w:p w:rsidR="003E5AB2" w:rsidRPr="007056A5" w:rsidRDefault="003E5AB2" w:rsidP="003E5AB2">
      <w:pPr>
        <w:pStyle w:val="Normalny1"/>
        <w:tabs>
          <w:tab w:val="left" w:pos="1134"/>
        </w:tabs>
        <w:autoSpaceDE w:val="0"/>
        <w:spacing w:line="100" w:lineRule="atLeast"/>
        <w:ind w:left="1418" w:hanging="709"/>
        <w:rPr>
          <w:rFonts w:cs="Arial"/>
          <w:color w:val="000000"/>
        </w:rPr>
      </w:pPr>
      <w:r w:rsidRPr="007056A5">
        <w:rPr>
          <w:rFonts w:cs="Arial"/>
          <w:color w:val="000000"/>
        </w:rPr>
        <w:t>- wytwarzany i wprowadzany do obrotu zgodnie z dyrektywami Unii Europejskiej odnośnie wytwarzania i wprowadzania do obrotu wyrobów medycznych, bądź być zgłoszony do Rejestru Wyrobów Medycznych,</w:t>
      </w:r>
    </w:p>
    <w:p w:rsidR="003E5AB2" w:rsidRPr="007056A5" w:rsidRDefault="003E5AB2" w:rsidP="003E5AB2">
      <w:pPr>
        <w:pStyle w:val="Normalny1"/>
        <w:tabs>
          <w:tab w:val="left" w:pos="1134"/>
        </w:tabs>
        <w:autoSpaceDE w:val="0"/>
        <w:spacing w:line="100" w:lineRule="atLeast"/>
        <w:ind w:left="1418" w:hanging="709"/>
        <w:rPr>
          <w:rFonts w:cs="Arial"/>
          <w:color w:val="000000"/>
        </w:rPr>
      </w:pPr>
      <w:r w:rsidRPr="007056A5">
        <w:rPr>
          <w:rFonts w:cs="Arial"/>
          <w:color w:val="000000"/>
        </w:rPr>
        <w:t>- oznakowany znakiem CE,</w:t>
      </w:r>
    </w:p>
    <w:p w:rsidR="003E5AB2" w:rsidRPr="007056A5" w:rsidRDefault="003E5AB2" w:rsidP="003E5AB2">
      <w:pPr>
        <w:pStyle w:val="Normalny1"/>
        <w:tabs>
          <w:tab w:val="left" w:pos="1134"/>
        </w:tabs>
        <w:ind w:left="1418" w:hanging="709"/>
        <w:rPr>
          <w:rFonts w:cs="Arial"/>
        </w:rPr>
      </w:pPr>
      <w:r w:rsidRPr="007056A5">
        <w:rPr>
          <w:rFonts w:cs="Arial"/>
        </w:rPr>
        <w:t>- posiadać wysoką jakość i spełniać funkcje do jakich został przeznaczony.</w:t>
      </w:r>
    </w:p>
    <w:p w:rsidR="003E5AB2" w:rsidRPr="007056A5" w:rsidRDefault="003E5AB2" w:rsidP="003E5AB2">
      <w:pPr>
        <w:pStyle w:val="Normalny1"/>
        <w:ind w:left="360"/>
        <w:rPr>
          <w:rFonts w:cs="Arial"/>
        </w:rPr>
      </w:pPr>
    </w:p>
    <w:p w:rsidR="003E5AB2" w:rsidRPr="007056A5" w:rsidRDefault="003E5AB2" w:rsidP="003E5AB2">
      <w:pPr>
        <w:pStyle w:val="Normalny1"/>
        <w:ind w:left="252"/>
        <w:rPr>
          <w:rFonts w:eastAsia="Arial" w:cs="Arial"/>
          <w:b/>
          <w:u w:val="single"/>
        </w:rPr>
      </w:pPr>
      <w:r w:rsidRPr="007056A5">
        <w:rPr>
          <w:b/>
        </w:rPr>
        <w:t xml:space="preserve">   </w:t>
      </w:r>
      <w:r w:rsidRPr="007056A5">
        <w:rPr>
          <w:rFonts w:eastAsia="Arial" w:cs="Arial"/>
          <w:b/>
          <w:u w:val="single"/>
        </w:rPr>
        <w:t>2. Warunki odbioru zamówienia:</w:t>
      </w:r>
    </w:p>
    <w:p w:rsidR="003E5AB2" w:rsidRPr="007056A5" w:rsidRDefault="003E5AB2" w:rsidP="003E5AB2">
      <w:pPr>
        <w:pStyle w:val="Normalny1"/>
        <w:numPr>
          <w:ilvl w:val="0"/>
          <w:numId w:val="3"/>
        </w:numPr>
        <w:tabs>
          <w:tab w:val="left" w:pos="1493"/>
          <w:tab w:val="left" w:pos="4111"/>
        </w:tabs>
        <w:overflowPunct w:val="0"/>
        <w:autoSpaceDE w:val="0"/>
        <w:spacing w:line="100" w:lineRule="atLeast"/>
        <w:ind w:left="1493"/>
        <w:rPr>
          <w:rFonts w:eastAsia="Arial" w:cs="Arial"/>
        </w:rPr>
      </w:pPr>
      <w:r w:rsidRPr="007056A5">
        <w:rPr>
          <w:rFonts w:eastAsia="Arial" w:cs="Arial"/>
        </w:rPr>
        <w:t xml:space="preserve">Zakupiony towar będzie podlegał odbiorowi jakościowo - ilościowemu  w całości. </w:t>
      </w:r>
    </w:p>
    <w:p w:rsidR="003E5AB2" w:rsidRPr="007056A5" w:rsidRDefault="003E5AB2" w:rsidP="003E5AB2">
      <w:pPr>
        <w:pStyle w:val="Normalny1"/>
        <w:numPr>
          <w:ilvl w:val="0"/>
          <w:numId w:val="3"/>
        </w:numPr>
        <w:tabs>
          <w:tab w:val="left" w:pos="1493"/>
          <w:tab w:val="left" w:pos="4111"/>
        </w:tabs>
        <w:overflowPunct w:val="0"/>
        <w:autoSpaceDE w:val="0"/>
        <w:spacing w:line="100" w:lineRule="atLeast"/>
        <w:ind w:left="1493"/>
        <w:rPr>
          <w:rFonts w:eastAsia="Arial" w:cs="Arial"/>
        </w:rPr>
      </w:pPr>
      <w:r w:rsidRPr="007056A5">
        <w:rPr>
          <w:rFonts w:eastAsia="Arial" w:cs="Arial"/>
        </w:rPr>
        <w:t>Zakupiony towar winien zostać dostarczony przez Wykonawcę na jego koszt i  odpowiedzialność.</w:t>
      </w:r>
    </w:p>
    <w:p w:rsidR="003E5AB2" w:rsidRPr="007056A5" w:rsidRDefault="003E5AB2" w:rsidP="003E5AB2">
      <w:pPr>
        <w:pStyle w:val="Normalny1"/>
        <w:numPr>
          <w:ilvl w:val="0"/>
          <w:numId w:val="3"/>
        </w:numPr>
        <w:tabs>
          <w:tab w:val="left" w:pos="1493"/>
          <w:tab w:val="left" w:pos="4111"/>
        </w:tabs>
        <w:overflowPunct w:val="0"/>
        <w:autoSpaceDE w:val="0"/>
        <w:spacing w:line="100" w:lineRule="atLeast"/>
        <w:ind w:left="1493"/>
        <w:rPr>
          <w:rFonts w:eastAsia="Arial" w:cs="Arial"/>
        </w:rPr>
      </w:pPr>
      <w:r w:rsidRPr="007056A5">
        <w:rPr>
          <w:rFonts w:eastAsia="Arial" w:cs="Arial"/>
        </w:rPr>
        <w:t xml:space="preserve">Miejsce dostawy: magazyn kwaterunkowy Wydziału Zaopatrzenia KWP w Bydgoszczy przy ul. Iławskiej 1 </w:t>
      </w:r>
    </w:p>
    <w:p w:rsidR="003E5AB2" w:rsidRPr="007056A5" w:rsidRDefault="003E5AB2" w:rsidP="003E5AB2">
      <w:pPr>
        <w:pStyle w:val="Normalny1"/>
        <w:numPr>
          <w:ilvl w:val="0"/>
          <w:numId w:val="3"/>
        </w:numPr>
        <w:tabs>
          <w:tab w:val="left" w:pos="1493"/>
          <w:tab w:val="left" w:pos="4111"/>
        </w:tabs>
        <w:overflowPunct w:val="0"/>
        <w:autoSpaceDE w:val="0"/>
        <w:spacing w:line="100" w:lineRule="atLeast"/>
        <w:ind w:left="1493"/>
        <w:rPr>
          <w:rFonts w:eastAsia="Arial" w:cs="Arial"/>
        </w:rPr>
      </w:pPr>
      <w:r w:rsidRPr="007056A5">
        <w:rPr>
          <w:rFonts w:eastAsia="Arial" w:cs="Arial"/>
        </w:rPr>
        <w:t>Jeśli zostanie stwierdzone, że towar jest uszkodzony lub niezgodny z zamówieniem  winien zostać wymieniony w ciągu 7 dni roboczych na koszt i odpowiedzialność  Wykonawcy.</w:t>
      </w:r>
    </w:p>
    <w:p w:rsidR="003E5AB2" w:rsidRPr="007056A5" w:rsidRDefault="003E5AB2" w:rsidP="003E5AB2">
      <w:pPr>
        <w:pStyle w:val="Normalny1"/>
        <w:tabs>
          <w:tab w:val="left" w:pos="142"/>
          <w:tab w:val="left" w:pos="284"/>
          <w:tab w:val="left" w:pos="709"/>
          <w:tab w:val="left" w:pos="4111"/>
        </w:tabs>
        <w:overflowPunct w:val="0"/>
        <w:autoSpaceDE w:val="0"/>
        <w:spacing w:line="100" w:lineRule="atLeast"/>
        <w:ind w:left="284"/>
        <w:rPr>
          <w:rFonts w:eastAsia="Lucida Sans Unicode" w:cs="Arial"/>
        </w:rPr>
      </w:pPr>
    </w:p>
    <w:p w:rsidR="003E5AB2" w:rsidRPr="007056A5" w:rsidRDefault="003E5AB2" w:rsidP="003E5AB2">
      <w:pPr>
        <w:pStyle w:val="Normalny1"/>
        <w:numPr>
          <w:ilvl w:val="0"/>
          <w:numId w:val="4"/>
        </w:numPr>
        <w:tabs>
          <w:tab w:val="left" w:pos="720"/>
        </w:tabs>
        <w:ind w:left="0" w:right="-142" w:firstLine="0"/>
        <w:rPr>
          <w:rFonts w:cs="Arial"/>
          <w:b/>
          <w:u w:val="single"/>
        </w:rPr>
      </w:pPr>
      <w:r w:rsidRPr="007056A5">
        <w:rPr>
          <w:rFonts w:cs="Arial"/>
          <w:b/>
          <w:u w:val="single"/>
        </w:rPr>
        <w:t>Warunki zapłaty:</w:t>
      </w:r>
    </w:p>
    <w:p w:rsidR="003E5AB2" w:rsidRPr="007056A5" w:rsidRDefault="003E5AB2" w:rsidP="003E5AB2">
      <w:pPr>
        <w:pStyle w:val="Normalny1"/>
        <w:numPr>
          <w:ilvl w:val="0"/>
          <w:numId w:val="5"/>
        </w:numPr>
        <w:tabs>
          <w:tab w:val="left" w:pos="1134"/>
        </w:tabs>
        <w:spacing w:line="100" w:lineRule="atLeast"/>
        <w:ind w:left="1276" w:hanging="567"/>
        <w:rPr>
          <w:rFonts w:eastAsia="Arial" w:cs="Arial"/>
        </w:rPr>
      </w:pPr>
      <w:r w:rsidRPr="007056A5">
        <w:rPr>
          <w:rFonts w:eastAsia="Arial" w:cs="Arial"/>
        </w:rPr>
        <w:t xml:space="preserve"> Wykonawca wystawi Fakturę VAT za dostawę, wskazując jako płatnika: </w:t>
      </w:r>
    </w:p>
    <w:p w:rsidR="003E5AB2" w:rsidRPr="007056A5" w:rsidRDefault="003E5AB2" w:rsidP="003E5AB2">
      <w:pPr>
        <w:pStyle w:val="Normalny1"/>
        <w:tabs>
          <w:tab w:val="left" w:pos="720"/>
          <w:tab w:val="left" w:pos="1134"/>
          <w:tab w:val="left" w:pos="4111"/>
        </w:tabs>
        <w:spacing w:line="100" w:lineRule="atLeast"/>
        <w:ind w:left="1276" w:hanging="567"/>
        <w:rPr>
          <w:rFonts w:eastAsia="Arial" w:cs="Arial"/>
        </w:rPr>
      </w:pPr>
      <w:r w:rsidRPr="007056A5">
        <w:rPr>
          <w:rFonts w:eastAsia="Arial" w:cs="Arial"/>
        </w:rPr>
        <w:tab/>
      </w:r>
      <w:r w:rsidRPr="007056A5">
        <w:rPr>
          <w:rFonts w:eastAsia="Arial" w:cs="Arial"/>
        </w:rPr>
        <w:tab/>
        <w:t xml:space="preserve">Komenda Wojewódzka Policji w Bydgoszczy,  85-090 Bydgoszcz </w:t>
      </w:r>
    </w:p>
    <w:p w:rsidR="003E5AB2" w:rsidRPr="007056A5" w:rsidRDefault="003E5AB2" w:rsidP="003E5AB2">
      <w:pPr>
        <w:pStyle w:val="Normalny1"/>
        <w:tabs>
          <w:tab w:val="left" w:pos="720"/>
          <w:tab w:val="left" w:pos="1134"/>
          <w:tab w:val="left" w:pos="4111"/>
        </w:tabs>
        <w:spacing w:line="100" w:lineRule="atLeast"/>
        <w:ind w:left="1276" w:hanging="567"/>
        <w:rPr>
          <w:rFonts w:eastAsia="Arial" w:cs="Arial"/>
        </w:rPr>
      </w:pPr>
      <w:r w:rsidRPr="007056A5">
        <w:rPr>
          <w:rFonts w:eastAsia="Arial" w:cs="Arial"/>
        </w:rPr>
        <w:tab/>
      </w:r>
      <w:r w:rsidRPr="007056A5">
        <w:rPr>
          <w:rFonts w:eastAsia="Arial" w:cs="Arial"/>
        </w:rPr>
        <w:tab/>
        <w:t>ul. Powstańców Wielkopolskich 7, NIP 554-031-29-93, REGON 091362152.</w:t>
      </w:r>
    </w:p>
    <w:p w:rsidR="003E5AB2" w:rsidRPr="007056A5" w:rsidRDefault="003E5AB2" w:rsidP="003E5AB2">
      <w:pPr>
        <w:pStyle w:val="Normalny1"/>
        <w:numPr>
          <w:ilvl w:val="0"/>
          <w:numId w:val="5"/>
        </w:numPr>
        <w:tabs>
          <w:tab w:val="left" w:pos="1134"/>
        </w:tabs>
        <w:spacing w:line="100" w:lineRule="atLeast"/>
        <w:ind w:left="1276" w:right="-22" w:hanging="567"/>
        <w:rPr>
          <w:rFonts w:eastAsia="Arial" w:cs="Arial"/>
        </w:rPr>
      </w:pPr>
      <w:r w:rsidRPr="007056A5">
        <w:rPr>
          <w:rFonts w:eastAsia="Arial" w:cs="Arial"/>
        </w:rPr>
        <w:t>Płatność nastąpi przelewem na konto wskazane przez Wykonawcę w ciągu 30 dni licząc od daty dostarczenia prawidłowo wystawionej faktury do siedziby  Zamawiającego.</w:t>
      </w:r>
    </w:p>
    <w:p w:rsidR="003E5AB2" w:rsidRPr="007056A5" w:rsidRDefault="003E5AB2" w:rsidP="003E5AB2">
      <w:pPr>
        <w:pStyle w:val="Normalny1"/>
        <w:numPr>
          <w:ilvl w:val="0"/>
          <w:numId w:val="5"/>
        </w:numPr>
        <w:tabs>
          <w:tab w:val="left" w:pos="1134"/>
        </w:tabs>
        <w:spacing w:line="100" w:lineRule="atLeast"/>
        <w:ind w:left="1276" w:right="-142" w:hanging="567"/>
        <w:rPr>
          <w:rFonts w:eastAsia="Arial" w:cs="Arial"/>
        </w:rPr>
      </w:pPr>
      <w:r w:rsidRPr="007056A5">
        <w:rPr>
          <w:rFonts w:eastAsia="Arial" w:cs="Arial"/>
        </w:rPr>
        <w:t>Kwota należności zawiera podatek VAT oraz wszelkie koszty towarzyszące.</w:t>
      </w:r>
    </w:p>
    <w:p w:rsidR="003E5AB2" w:rsidRPr="007056A5" w:rsidRDefault="003E5AB2" w:rsidP="003E5AB2">
      <w:pPr>
        <w:pStyle w:val="Normalny1"/>
        <w:numPr>
          <w:ilvl w:val="0"/>
          <w:numId w:val="5"/>
        </w:numPr>
        <w:tabs>
          <w:tab w:val="left" w:pos="1134"/>
        </w:tabs>
        <w:spacing w:line="100" w:lineRule="atLeast"/>
        <w:ind w:left="1276" w:right="-142" w:hanging="567"/>
        <w:rPr>
          <w:rFonts w:eastAsia="Arial" w:cs="Arial"/>
        </w:rPr>
      </w:pPr>
      <w:r w:rsidRPr="007056A5">
        <w:rPr>
          <w:rFonts w:eastAsia="Arial" w:cs="Arial"/>
        </w:rPr>
        <w:t>Za termin zapłaty uznaje się datę obciążenia przez bank rachunku Zamawiającego.</w:t>
      </w:r>
    </w:p>
    <w:p w:rsidR="003E5AB2" w:rsidRPr="007056A5" w:rsidRDefault="003E5AB2" w:rsidP="003E5AB2">
      <w:pPr>
        <w:pStyle w:val="Normalny1"/>
        <w:spacing w:line="100" w:lineRule="atLeast"/>
        <w:ind w:right="-142"/>
        <w:rPr>
          <w:rFonts w:eastAsia="Arial" w:cs="Arial"/>
        </w:rPr>
      </w:pPr>
    </w:p>
    <w:p w:rsidR="003E5AB2" w:rsidRPr="007056A5" w:rsidRDefault="003E5AB2" w:rsidP="003E5AB2">
      <w:pPr>
        <w:pStyle w:val="Normalny1"/>
        <w:numPr>
          <w:ilvl w:val="0"/>
          <w:numId w:val="6"/>
        </w:numPr>
        <w:tabs>
          <w:tab w:val="left" w:pos="655"/>
        </w:tabs>
        <w:ind w:left="655"/>
        <w:rPr>
          <w:rFonts w:eastAsia="Arial" w:cs="Arial"/>
          <w:b/>
          <w:u w:val="single"/>
        </w:rPr>
      </w:pPr>
      <w:r w:rsidRPr="007056A5">
        <w:rPr>
          <w:rFonts w:eastAsia="Arial" w:cs="Arial"/>
          <w:b/>
          <w:u w:val="single"/>
        </w:rPr>
        <w:t>Termin dostawy:</w:t>
      </w:r>
    </w:p>
    <w:p w:rsidR="003E5AB2" w:rsidRPr="007056A5" w:rsidRDefault="003E5AB2" w:rsidP="003E5AB2">
      <w:pPr>
        <w:pStyle w:val="Normalny1"/>
        <w:spacing w:before="40" w:after="40" w:line="20" w:lineRule="atLeast"/>
        <w:ind w:left="372"/>
        <w:rPr>
          <w:rFonts w:eastAsia="Arial" w:cs="Arial"/>
          <w:b/>
          <w:bCs/>
          <w:color w:val="000000"/>
        </w:rPr>
      </w:pPr>
      <w:r w:rsidRPr="007056A5">
        <w:rPr>
          <w:rFonts w:eastAsia="Arial" w:cs="Arial"/>
          <w:b/>
          <w:bCs/>
          <w:color w:val="000000"/>
        </w:rPr>
        <w:t>Zamawiający wyznacza termin dostawy to</w:t>
      </w:r>
      <w:r w:rsidR="00D14982">
        <w:rPr>
          <w:rFonts w:eastAsia="Arial" w:cs="Arial"/>
          <w:b/>
          <w:bCs/>
          <w:color w:val="000000"/>
        </w:rPr>
        <w:t xml:space="preserve">waru wg </w:t>
      </w:r>
      <w:r w:rsidRPr="007056A5">
        <w:rPr>
          <w:rFonts w:eastAsia="Arial" w:cs="Arial"/>
          <w:b/>
          <w:bCs/>
          <w:color w:val="000000"/>
        </w:rPr>
        <w:t xml:space="preserve"> specyfikacji do dnia </w:t>
      </w:r>
      <w:r w:rsidR="00855FB4">
        <w:rPr>
          <w:rFonts w:eastAsia="Arial" w:cs="Arial"/>
          <w:b/>
          <w:bCs/>
        </w:rPr>
        <w:t>15</w:t>
      </w:r>
      <w:r w:rsidRPr="007056A5">
        <w:rPr>
          <w:rFonts w:eastAsia="Arial" w:cs="Arial"/>
          <w:b/>
          <w:bCs/>
        </w:rPr>
        <w:t>.0</w:t>
      </w:r>
      <w:r w:rsidR="00855FB4">
        <w:rPr>
          <w:rFonts w:eastAsia="Arial" w:cs="Arial"/>
          <w:b/>
          <w:bCs/>
        </w:rPr>
        <w:t>3</w:t>
      </w:r>
      <w:r w:rsidRPr="007056A5">
        <w:rPr>
          <w:rFonts w:eastAsia="Arial" w:cs="Arial"/>
          <w:b/>
          <w:bCs/>
        </w:rPr>
        <w:t>.2019r.</w:t>
      </w:r>
    </w:p>
    <w:p w:rsidR="003E5AB2" w:rsidRPr="007056A5" w:rsidRDefault="003E5AB2" w:rsidP="003E5AB2">
      <w:pPr>
        <w:autoSpaceDE w:val="0"/>
        <w:spacing w:before="40" w:after="40" w:line="20" w:lineRule="atLeast"/>
        <w:rPr>
          <w:rFonts w:ascii="CoText-Regular" w:eastAsia="CoText-Regular" w:hAnsi="CoText-Regular" w:cs="CoText-Regular"/>
          <w:b/>
          <w:bCs/>
          <w:color w:val="FFFFFF"/>
        </w:rPr>
      </w:pPr>
    </w:p>
    <w:p w:rsidR="003E5AB2" w:rsidRPr="007056A5" w:rsidRDefault="003E5AB2" w:rsidP="003E5AB2"/>
    <w:p w:rsidR="007E1457" w:rsidRPr="007056A5" w:rsidRDefault="007E1457"/>
    <w:sectPr w:rsidR="007E1457" w:rsidRPr="0070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Text-Regular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4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4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4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4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4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4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4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209"/>
        </w:tabs>
        <w:ind w:left="1209" w:hanging="705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left"/>
      <w:pPr>
        <w:tabs>
          <w:tab w:val="num" w:pos="2304"/>
        </w:tabs>
        <w:ind w:left="2304" w:firstLine="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left"/>
      <w:pPr>
        <w:tabs>
          <w:tab w:val="num" w:pos="4464"/>
        </w:tabs>
        <w:ind w:left="4464" w:firstLine="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left"/>
      <w:pPr>
        <w:tabs>
          <w:tab w:val="num" w:pos="6625"/>
        </w:tabs>
        <w:ind w:left="6625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B2"/>
    <w:rsid w:val="001C3FFD"/>
    <w:rsid w:val="003E5AB2"/>
    <w:rsid w:val="007056A5"/>
    <w:rsid w:val="007E1457"/>
    <w:rsid w:val="00855FB4"/>
    <w:rsid w:val="008C3FE0"/>
    <w:rsid w:val="00D1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A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E5A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A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E5A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Puszkiewicz</dc:creator>
  <cp:lastModifiedBy>Monika Puszkiewicz</cp:lastModifiedBy>
  <cp:revision>7</cp:revision>
  <dcterms:created xsi:type="dcterms:W3CDTF">2019-03-05T08:49:00Z</dcterms:created>
  <dcterms:modified xsi:type="dcterms:W3CDTF">2019-03-05T13:11:00Z</dcterms:modified>
</cp:coreProperties>
</file>