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6F01" w14:textId="4AC9C837" w:rsidR="002B5BA3" w:rsidRPr="007F3589" w:rsidRDefault="002B5BA3" w:rsidP="002B5BA3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F3589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1234D4">
        <w:rPr>
          <w:rFonts w:asciiTheme="minorHAnsi" w:hAnsiTheme="minorHAnsi" w:cstheme="minorHAnsi"/>
          <w:b/>
          <w:sz w:val="20"/>
          <w:szCs w:val="20"/>
        </w:rPr>
        <w:t>30</w:t>
      </w:r>
      <w:r w:rsidRPr="007F3589">
        <w:rPr>
          <w:rFonts w:asciiTheme="minorHAnsi" w:hAnsiTheme="minorHAnsi" w:cstheme="minorHAnsi"/>
          <w:b/>
          <w:sz w:val="20"/>
          <w:szCs w:val="20"/>
        </w:rPr>
        <w:t>-0</w:t>
      </w:r>
      <w:r w:rsidR="001234D4">
        <w:rPr>
          <w:rFonts w:asciiTheme="minorHAnsi" w:hAnsiTheme="minorHAnsi" w:cstheme="minorHAnsi"/>
          <w:b/>
          <w:sz w:val="20"/>
          <w:szCs w:val="20"/>
        </w:rPr>
        <w:t>9</w:t>
      </w:r>
      <w:r w:rsidRPr="007F3589">
        <w:rPr>
          <w:rFonts w:asciiTheme="minorHAnsi" w:hAnsiTheme="minorHAnsi" w:cstheme="minorHAnsi"/>
          <w:b/>
          <w:sz w:val="20"/>
          <w:szCs w:val="20"/>
        </w:rPr>
        <w:t>-2022 r.</w:t>
      </w:r>
    </w:p>
    <w:p w14:paraId="35153E99" w14:textId="77777777" w:rsidR="002B5BA3" w:rsidRPr="007F3589" w:rsidRDefault="002B5BA3" w:rsidP="002B5BA3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7F3589">
        <w:rPr>
          <w:rFonts w:asciiTheme="minorHAnsi" w:hAnsiTheme="minorHAnsi" w:cstheme="minorHAnsi"/>
          <w:b/>
          <w:sz w:val="20"/>
          <w:szCs w:val="20"/>
          <w:lang w:bidi="en-US"/>
        </w:rPr>
        <w:t xml:space="preserve">Wykonawcy </w:t>
      </w:r>
    </w:p>
    <w:p w14:paraId="0B0F4721" w14:textId="77777777" w:rsidR="002B5BA3" w:rsidRPr="007F3589" w:rsidRDefault="002B5BA3" w:rsidP="002B5BA3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7F3589">
        <w:rPr>
          <w:rFonts w:asciiTheme="minorHAnsi" w:hAnsiTheme="minorHAnsi" w:cstheme="minorHAnsi"/>
          <w:b/>
          <w:sz w:val="20"/>
          <w:szCs w:val="20"/>
          <w:lang w:bidi="en-US"/>
        </w:rPr>
        <w:t>ubiegający się o udzielenie zamówienia</w:t>
      </w:r>
    </w:p>
    <w:p w14:paraId="642884C5" w14:textId="77777777" w:rsidR="002B5BA3" w:rsidRPr="007F3589" w:rsidRDefault="002B5BA3" w:rsidP="002B5BA3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14:paraId="791CF327" w14:textId="66A919E6" w:rsidR="00F747EF" w:rsidRPr="00F747EF" w:rsidRDefault="002B5BA3" w:rsidP="00F747EF">
      <w:pPr>
        <w:spacing w:line="30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F3589">
        <w:rPr>
          <w:rFonts w:asciiTheme="minorHAnsi" w:hAnsiTheme="minorHAnsi" w:cstheme="minorHAnsi"/>
          <w:color w:val="000000"/>
          <w:sz w:val="20"/>
          <w:szCs w:val="20"/>
        </w:rPr>
        <w:t xml:space="preserve">Dotyczy: postępowania </w:t>
      </w:r>
      <w:r w:rsidRPr="007F3589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o udzielenie zamówienia publicznego prowadzonego </w:t>
      </w:r>
      <w:r w:rsidRPr="007F3589">
        <w:rPr>
          <w:rFonts w:asciiTheme="minorHAnsi" w:hAnsiTheme="minorHAnsi" w:cstheme="minorHAnsi"/>
          <w:noProof/>
          <w:sz w:val="20"/>
          <w:szCs w:val="20"/>
        </w:rPr>
        <w:t>w trybie podstawowym na:</w:t>
      </w:r>
    </w:p>
    <w:p w14:paraId="4CEFCDAD" w14:textId="605A0920" w:rsidR="002B5BA3" w:rsidRPr="007F3589" w:rsidRDefault="001234D4" w:rsidP="002B5BA3">
      <w:pPr>
        <w:spacing w:line="300" w:lineRule="exact"/>
        <w:jc w:val="center"/>
        <w:rPr>
          <w:rFonts w:asciiTheme="minorHAnsi" w:hAnsiTheme="minorHAnsi" w:cstheme="minorHAnsi"/>
          <w:b/>
          <w:i/>
          <w:color w:val="1F497D"/>
        </w:rPr>
      </w:pPr>
      <w:r w:rsidRPr="001234D4">
        <w:rPr>
          <w:rFonts w:asciiTheme="minorHAnsi" w:hAnsiTheme="minorHAnsi" w:cstheme="minorHAnsi"/>
          <w:b/>
          <w:i/>
        </w:rPr>
        <w:t>Dostawa sprzętu do diagnostyki nowotworów pęcherza moczowego – cystoskopów giętkich</w:t>
      </w:r>
    </w:p>
    <w:p w14:paraId="26B24CE1" w14:textId="1988DD3A" w:rsidR="002B5BA3" w:rsidRPr="007F3589" w:rsidRDefault="002B5BA3" w:rsidP="002B5BA3">
      <w:pPr>
        <w:spacing w:line="300" w:lineRule="exact"/>
        <w:jc w:val="center"/>
        <w:rPr>
          <w:rFonts w:asciiTheme="minorHAnsi" w:hAnsiTheme="minorHAnsi" w:cstheme="minorHAnsi"/>
          <w:b/>
          <w:i/>
          <w:color w:val="1F497D"/>
        </w:rPr>
      </w:pPr>
      <w:r w:rsidRPr="007F3589">
        <w:rPr>
          <w:rFonts w:asciiTheme="minorHAnsi" w:hAnsiTheme="minorHAnsi" w:cstheme="minorHAnsi"/>
          <w:b/>
          <w:color w:val="17365D"/>
          <w:sz w:val="20"/>
          <w:szCs w:val="20"/>
        </w:rPr>
        <w:t xml:space="preserve"> </w:t>
      </w:r>
      <w:r w:rsidRPr="007F3589">
        <w:rPr>
          <w:rFonts w:asciiTheme="minorHAnsi" w:hAnsiTheme="minorHAnsi" w:cstheme="minorHAnsi"/>
          <w:b/>
          <w:color w:val="000000"/>
          <w:sz w:val="20"/>
          <w:szCs w:val="20"/>
        </w:rPr>
        <w:t>nr D25M/252/N/</w:t>
      </w:r>
      <w:r w:rsidR="00037327">
        <w:rPr>
          <w:rFonts w:asciiTheme="minorHAnsi" w:hAnsiTheme="minorHAnsi" w:cstheme="minorHAnsi"/>
          <w:b/>
          <w:color w:val="000000"/>
          <w:sz w:val="20"/>
          <w:szCs w:val="20"/>
        </w:rPr>
        <w:t>30</w:t>
      </w:r>
      <w:r w:rsidRPr="007F3589">
        <w:rPr>
          <w:rFonts w:asciiTheme="minorHAnsi" w:hAnsiTheme="minorHAnsi" w:cstheme="minorHAnsi"/>
          <w:b/>
          <w:color w:val="000000"/>
          <w:sz w:val="20"/>
          <w:szCs w:val="20"/>
        </w:rPr>
        <w:t>-</w:t>
      </w:r>
      <w:r w:rsidR="00037327">
        <w:rPr>
          <w:rFonts w:asciiTheme="minorHAnsi" w:hAnsiTheme="minorHAnsi" w:cstheme="minorHAnsi"/>
          <w:b/>
          <w:color w:val="000000"/>
          <w:sz w:val="20"/>
          <w:szCs w:val="20"/>
        </w:rPr>
        <w:t>60</w:t>
      </w:r>
      <w:r w:rsidRPr="007F3589">
        <w:rPr>
          <w:rFonts w:asciiTheme="minorHAnsi" w:hAnsiTheme="minorHAnsi" w:cstheme="minorHAnsi"/>
          <w:b/>
          <w:color w:val="000000"/>
          <w:sz w:val="20"/>
          <w:szCs w:val="20"/>
        </w:rPr>
        <w:t>rj/22</w:t>
      </w:r>
    </w:p>
    <w:p w14:paraId="1D99DF30" w14:textId="77777777" w:rsidR="00F747EF" w:rsidRDefault="00F747EF" w:rsidP="002B5BA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bidi="en-US"/>
        </w:rPr>
      </w:pPr>
    </w:p>
    <w:p w14:paraId="213C0950" w14:textId="00537AC7" w:rsidR="002B5BA3" w:rsidRPr="00BE3752" w:rsidRDefault="002B5BA3" w:rsidP="002B5BA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="Tahoma"/>
          <w:b/>
          <w:sz w:val="20"/>
          <w:szCs w:val="20"/>
          <w:lang w:eastAsia="ar-SA"/>
        </w:rPr>
      </w:pPr>
      <w:r w:rsidRPr="007F3589">
        <w:rPr>
          <w:rFonts w:asciiTheme="minorHAnsi" w:hAnsiTheme="minorHAnsi"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7F3589">
        <w:rPr>
          <w:rFonts w:asciiTheme="minorHAnsi" w:hAnsiTheme="minorHAnsi" w:cstheme="minorHAnsi"/>
          <w:sz w:val="20"/>
          <w:szCs w:val="20"/>
        </w:rPr>
        <w:t>na podstawie treści art. 284 ust. 2  ustawy z dnia 11 września 2019 r. Prawo zamówień publicznych</w:t>
      </w:r>
      <w:r w:rsidRPr="00BC31B2">
        <w:rPr>
          <w:rFonts w:cs="Tahoma"/>
          <w:sz w:val="20"/>
          <w:szCs w:val="20"/>
          <w:lang w:eastAsia="ar-SA"/>
        </w:rPr>
        <w:t>(t. j. Dz.  U.  z  202</w:t>
      </w:r>
      <w:r w:rsidR="00037327">
        <w:rPr>
          <w:rFonts w:cs="Tahoma"/>
          <w:sz w:val="20"/>
          <w:szCs w:val="20"/>
          <w:lang w:eastAsia="ar-SA"/>
        </w:rPr>
        <w:t>2</w:t>
      </w:r>
      <w:r w:rsidRPr="00BC31B2">
        <w:rPr>
          <w:rFonts w:cs="Tahoma"/>
          <w:sz w:val="20"/>
          <w:szCs w:val="20"/>
          <w:lang w:eastAsia="ar-SA"/>
        </w:rPr>
        <w:t xml:space="preserve">  r. poz.   </w:t>
      </w:r>
      <w:r w:rsidR="00037327">
        <w:rPr>
          <w:rFonts w:cs="Tahoma"/>
          <w:sz w:val="20"/>
          <w:szCs w:val="20"/>
          <w:lang w:eastAsia="ar-SA"/>
        </w:rPr>
        <w:t>1710</w:t>
      </w:r>
      <w:r w:rsidRPr="00BC31B2">
        <w:rPr>
          <w:rFonts w:cs="Tahoma"/>
          <w:sz w:val="20"/>
          <w:szCs w:val="20"/>
          <w:lang w:eastAsia="ar-SA"/>
        </w:rPr>
        <w:t xml:space="preserve">  z </w:t>
      </w:r>
      <w:proofErr w:type="spellStart"/>
      <w:r w:rsidRPr="00BC31B2">
        <w:rPr>
          <w:rFonts w:cs="Tahoma"/>
          <w:sz w:val="20"/>
          <w:szCs w:val="20"/>
          <w:lang w:eastAsia="ar-SA"/>
        </w:rPr>
        <w:t>późn</w:t>
      </w:r>
      <w:proofErr w:type="spellEnd"/>
      <w:r w:rsidRPr="00BC31B2">
        <w:rPr>
          <w:rFonts w:cs="Tahoma"/>
          <w:sz w:val="20"/>
          <w:szCs w:val="20"/>
          <w:lang w:eastAsia="ar-SA"/>
        </w:rPr>
        <w:t xml:space="preserve">. </w:t>
      </w:r>
      <w:proofErr w:type="spellStart"/>
      <w:r>
        <w:rPr>
          <w:rFonts w:cs="Tahoma"/>
          <w:sz w:val="20"/>
          <w:szCs w:val="20"/>
          <w:lang w:eastAsia="ar-SA"/>
        </w:rPr>
        <w:t>z</w:t>
      </w:r>
      <w:r w:rsidRPr="00BC31B2">
        <w:rPr>
          <w:rFonts w:cs="Tahoma"/>
          <w:sz w:val="20"/>
          <w:szCs w:val="20"/>
          <w:lang w:eastAsia="ar-SA"/>
        </w:rPr>
        <w:t>m</w:t>
      </w:r>
      <w:proofErr w:type="spellEnd"/>
      <w:r w:rsidRPr="00BC31B2">
        <w:rPr>
          <w:rFonts w:cs="Tahoma"/>
          <w:sz w:val="20"/>
          <w:szCs w:val="20"/>
          <w:lang w:eastAsia="ar-SA"/>
        </w:rPr>
        <w:t xml:space="preserve"> );   </w:t>
      </w:r>
      <w:r w:rsidRPr="007F3589">
        <w:rPr>
          <w:rFonts w:asciiTheme="minorHAnsi" w:hAnsiTheme="minorHAnsi" w:cstheme="minorHAnsi"/>
          <w:sz w:val="20"/>
          <w:szCs w:val="20"/>
          <w:lang w:bidi="en-US"/>
        </w:rPr>
        <w:t xml:space="preserve">zwanej dalej ustawą </w:t>
      </w:r>
      <w:proofErr w:type="spellStart"/>
      <w:r w:rsidRPr="007F3589">
        <w:rPr>
          <w:rFonts w:asciiTheme="minorHAnsi" w:hAnsiTheme="minorHAnsi" w:cstheme="minorHAnsi"/>
          <w:sz w:val="20"/>
          <w:szCs w:val="20"/>
          <w:lang w:bidi="en-US"/>
        </w:rPr>
        <w:t>Pzp</w:t>
      </w:r>
      <w:proofErr w:type="spellEnd"/>
      <w:r w:rsidRPr="007F3589">
        <w:rPr>
          <w:rFonts w:asciiTheme="minorHAnsi" w:hAnsiTheme="minorHAnsi" w:cstheme="minorHAnsi"/>
          <w:sz w:val="20"/>
          <w:szCs w:val="20"/>
          <w:lang w:bidi="en-US"/>
        </w:rPr>
        <w:t>, poniżej przedstawia treść pytań wraz z odpowiedziami:</w:t>
      </w:r>
    </w:p>
    <w:p w14:paraId="173E1709" w14:textId="77777777" w:rsidR="002B5BA3" w:rsidRPr="007F3589" w:rsidRDefault="002B5BA3" w:rsidP="002B5BA3">
      <w:pPr>
        <w:ind w:firstLine="708"/>
        <w:contextualSpacing/>
        <w:jc w:val="both"/>
        <w:rPr>
          <w:rFonts w:asciiTheme="minorHAnsi" w:hAnsiTheme="minorHAnsi" w:cstheme="minorHAnsi"/>
          <w:sz w:val="20"/>
          <w:szCs w:val="20"/>
          <w:lang w:bidi="en-US"/>
        </w:rPr>
      </w:pPr>
    </w:p>
    <w:p w14:paraId="50012C1A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05C420" w14:textId="24B35BA8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 xml:space="preserve">1. Czy Zamawiający w zadaniu CYSTOSKOPY GIĘTKIE-10szt (w tym 2 </w:t>
      </w:r>
      <w:proofErr w:type="spellStart"/>
      <w:r w:rsidRPr="00104523">
        <w:rPr>
          <w:rFonts w:asciiTheme="minorHAnsi" w:hAnsiTheme="minorHAnsi" w:cstheme="minorHAnsi"/>
          <w:b/>
          <w:sz w:val="20"/>
          <w:szCs w:val="20"/>
        </w:rPr>
        <w:t>szt</w:t>
      </w:r>
      <w:proofErr w:type="spellEnd"/>
      <w:r w:rsidRPr="00104523">
        <w:rPr>
          <w:rFonts w:asciiTheme="minorHAnsi" w:hAnsiTheme="minorHAnsi" w:cstheme="minorHAnsi"/>
          <w:b/>
          <w:sz w:val="20"/>
          <w:szCs w:val="20"/>
        </w:rPr>
        <w:t xml:space="preserve"> z zaworem ssącym)dopuści możliwość zaoferowania przenośnego, kieszonkowego, </w:t>
      </w:r>
      <w:proofErr w:type="spellStart"/>
      <w:r w:rsidRPr="00104523">
        <w:rPr>
          <w:rFonts w:asciiTheme="minorHAnsi" w:hAnsiTheme="minorHAnsi" w:cstheme="minorHAnsi"/>
          <w:b/>
          <w:sz w:val="20"/>
          <w:szCs w:val="20"/>
        </w:rPr>
        <w:t>ledowego</w:t>
      </w:r>
      <w:proofErr w:type="spellEnd"/>
      <w:r w:rsidRPr="00104523">
        <w:rPr>
          <w:rFonts w:asciiTheme="minorHAnsi" w:hAnsiTheme="minorHAnsi" w:cstheme="minorHAnsi"/>
          <w:b/>
          <w:sz w:val="20"/>
          <w:szCs w:val="20"/>
        </w:rPr>
        <w:t xml:space="preserve">, zasilanego bateryjnie źródła światła, przykręcanego do oferowanych cystoskopów, </w:t>
      </w:r>
      <w:proofErr w:type="spellStart"/>
      <w:r w:rsidRPr="00104523">
        <w:rPr>
          <w:rFonts w:asciiTheme="minorHAnsi" w:hAnsiTheme="minorHAnsi" w:cstheme="minorHAnsi"/>
          <w:b/>
          <w:sz w:val="20"/>
          <w:szCs w:val="20"/>
        </w:rPr>
        <w:t>szt</w:t>
      </w:r>
      <w:proofErr w:type="spellEnd"/>
      <w:r w:rsidRPr="00104523">
        <w:rPr>
          <w:rFonts w:asciiTheme="minorHAnsi" w:hAnsiTheme="minorHAnsi" w:cstheme="minorHAnsi"/>
          <w:b/>
          <w:sz w:val="20"/>
          <w:szCs w:val="20"/>
        </w:rPr>
        <w:t xml:space="preserve"> 2. Umożliwi to Zamawiającemu potwierdzenie wymaganego OPZ w pkt. IA 11 I IIB ppkt11 parametru technicznego?</w:t>
      </w:r>
    </w:p>
    <w:p w14:paraId="0FD00C35" w14:textId="77777777" w:rsidR="00B501E3" w:rsidRDefault="00B501E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78B9CE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ACF4EA" w14:textId="33140570" w:rsidR="00B501E3" w:rsidRDefault="00104523" w:rsidP="00104523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C1B3C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AC1B3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C1B3C">
        <w:rPr>
          <w:rFonts w:asciiTheme="minorHAnsi" w:hAnsiTheme="minorHAnsi" w:cstheme="minorHAnsi"/>
          <w:b/>
          <w:color w:val="FF0000"/>
          <w:sz w:val="20"/>
          <w:szCs w:val="20"/>
        </w:rPr>
        <w:t>Zamawiający</w:t>
      </w:r>
      <w:r w:rsidR="00B501E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dopuszcza</w:t>
      </w:r>
      <w:r w:rsidR="00F747EF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6F4F2C5C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854D4A" w14:textId="4B65B37E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 xml:space="preserve">2. Czy Zamawiający dopuści cystoskopy, które można sterylizować zgodnie z wytycznymi producenta w sterylizacja niskotemperaturowa- plazmowa: STERIS V-PRO </w:t>
      </w:r>
      <w:proofErr w:type="spellStart"/>
      <w:r w:rsidRPr="00104523">
        <w:rPr>
          <w:rFonts w:asciiTheme="minorHAnsi" w:hAnsiTheme="minorHAnsi" w:cstheme="minorHAnsi"/>
          <w:b/>
          <w:sz w:val="20"/>
          <w:szCs w:val="20"/>
        </w:rPr>
        <w:t>maX</w:t>
      </w:r>
      <w:proofErr w:type="spellEnd"/>
      <w:r w:rsidRPr="00104523">
        <w:rPr>
          <w:rFonts w:asciiTheme="minorHAnsi" w:hAnsiTheme="minorHAnsi" w:cstheme="minorHAnsi"/>
          <w:b/>
          <w:sz w:val="20"/>
          <w:szCs w:val="20"/>
        </w:rPr>
        <w:t xml:space="preserve">, STERRAD NX/100NX oraz 100S (cykl długi z urządzeniem wspomagającym) i uzna to za równoważne cykle do tych, które posiada w swoim systemie sterylizacji </w:t>
      </w:r>
      <w:proofErr w:type="spellStart"/>
      <w:r w:rsidRPr="00104523">
        <w:rPr>
          <w:rFonts w:asciiTheme="minorHAnsi" w:hAnsiTheme="minorHAnsi" w:cstheme="minorHAnsi"/>
          <w:b/>
          <w:sz w:val="20"/>
          <w:szCs w:val="20"/>
        </w:rPr>
        <w:t>niskotemperaturowej-plazmowej</w:t>
      </w:r>
      <w:proofErr w:type="spellEnd"/>
      <w:r w:rsidRPr="00104523">
        <w:rPr>
          <w:rFonts w:asciiTheme="minorHAnsi" w:hAnsiTheme="minorHAnsi" w:cstheme="minorHAnsi"/>
          <w:b/>
          <w:sz w:val="20"/>
          <w:szCs w:val="20"/>
        </w:rPr>
        <w:t xml:space="preserve"> RENOS130D?</w:t>
      </w:r>
    </w:p>
    <w:p w14:paraId="17A3BC2C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F2E407" w14:textId="2221691D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C1B3C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AC1B3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C1B3C">
        <w:rPr>
          <w:rFonts w:asciiTheme="minorHAnsi" w:hAnsiTheme="minorHAnsi" w:cstheme="minorHAnsi"/>
          <w:b/>
          <w:color w:val="FF0000"/>
          <w:sz w:val="20"/>
          <w:szCs w:val="20"/>
        </w:rPr>
        <w:t>Zamawiający</w:t>
      </w:r>
      <w:r w:rsidR="00D9437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dopuszcza</w:t>
      </w:r>
      <w:r w:rsidR="00F747EF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bookmarkStart w:id="0" w:name="_GoBack"/>
      <w:bookmarkEnd w:id="0"/>
    </w:p>
    <w:p w14:paraId="683155C7" w14:textId="77777777" w:rsidR="00CE1293" w:rsidRPr="00104523" w:rsidRDefault="00CE129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22B9B5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3. Zestawienie parametrów wymaganych i ocenianych, Projekt umowy par. 8 ust. 4</w:t>
      </w:r>
    </w:p>
    <w:p w14:paraId="323B3470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Czy Zamawiający wyrazi zgodę, aby zaoferowany sprzęt był fabrycznie nowy, kompletny, gotowy do użytkowania, pozbawiony wad technicznych i na najwyższym poziomie technologicznym obecnie promowanym na rynku, z gwarancją liczoną od daty instalacji ale wyprodukowanym w 2021 r.?</w:t>
      </w:r>
    </w:p>
    <w:p w14:paraId="245784CE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Pragniemy zapewnić Zamawiającego, iż nasza odpowiedzialność, w tym odpowiedzialność gwarancyjna, jest niezależna od daty produkcji i jest liczona zawsze od daty instalacji (a instalowany sprzęt jest zawsze fabrycznie nowy). Również nasza odpowiedzialność produktowa pozostaje niezmienna bez względu na szczegółową datę produkcji sprzętu.</w:t>
      </w:r>
    </w:p>
    <w:p w14:paraId="399AE42E" w14:textId="77777777" w:rsidR="00F747EF" w:rsidRDefault="00F747EF" w:rsidP="00104523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</w:pPr>
    </w:p>
    <w:p w14:paraId="4C8E9DB0" w14:textId="49F43B7C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B3C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AC1B3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C1B3C">
        <w:rPr>
          <w:rFonts w:asciiTheme="minorHAnsi" w:hAnsiTheme="minorHAnsi" w:cstheme="minorHAnsi"/>
          <w:b/>
          <w:color w:val="FF0000"/>
          <w:sz w:val="20"/>
          <w:szCs w:val="20"/>
        </w:rPr>
        <w:t>Zamawiający</w:t>
      </w:r>
      <w:r w:rsidR="00B501E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nie dopuszcza i wymaga urządzenia wyprodukowanego w 2022 roku. </w:t>
      </w:r>
    </w:p>
    <w:p w14:paraId="0491B08D" w14:textId="06309447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B519EC" w14:textId="049B8C74" w:rsidR="00F747EF" w:rsidRDefault="00F747EF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67FA9B" w14:textId="77777777" w:rsidR="00F747EF" w:rsidRDefault="00F747EF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B07505" w14:textId="77777777" w:rsidR="00F747EF" w:rsidRPr="00104523" w:rsidRDefault="00F747EF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B68ACF" w14:textId="77777777" w:rsidR="00F747EF" w:rsidRDefault="00F747EF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8C16F7" w14:textId="77777777" w:rsidR="00F747EF" w:rsidRDefault="00F747EF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445463" w14:textId="7BF7FC04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4. Dot. projektu umowy Par. 8 ust. 9</w:t>
      </w:r>
    </w:p>
    <w:p w14:paraId="56661F92" w14:textId="4BC22B91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Czy Zamawiający wyrazi zgodę na liczenie terminu reakcji serwisu w dni robocze wydłużenie go do 48 godzin w dni robocze?</w:t>
      </w:r>
    </w:p>
    <w:p w14:paraId="42845C4A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D61A6D" w14:textId="1A920A06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C1B3C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AC1B3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C1B3C">
        <w:rPr>
          <w:rFonts w:asciiTheme="minorHAnsi" w:hAnsiTheme="minorHAnsi" w:cstheme="minorHAnsi"/>
          <w:b/>
          <w:color w:val="FF0000"/>
          <w:sz w:val="20"/>
          <w:szCs w:val="20"/>
        </w:rPr>
        <w:t>Zamawiający</w:t>
      </w:r>
      <w:r w:rsidR="00CB2E0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wyraża zgodę</w:t>
      </w:r>
    </w:p>
    <w:p w14:paraId="62EC2276" w14:textId="77777777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C0A122" w14:textId="6F31C1FE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5. Dot. projektu umowy Par 8 ust. 9</w:t>
      </w:r>
    </w:p>
    <w:p w14:paraId="3EF297E1" w14:textId="17F2E601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Czy Zamawiający wyrazi zgodę na wydłużenie terminu naprawy awarii wymagających napraw poza Polską lub sprowadzenia części zamiennych spoza Polski do 12 dni roboczych od zgłoszenia awarii?</w:t>
      </w:r>
    </w:p>
    <w:p w14:paraId="5C6E85BC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B95665" w14:textId="6C7EEF97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C1B3C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AC1B3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C1B3C">
        <w:rPr>
          <w:rFonts w:asciiTheme="minorHAnsi" w:hAnsiTheme="minorHAnsi" w:cstheme="minorHAnsi"/>
          <w:b/>
          <w:color w:val="FF0000"/>
          <w:sz w:val="20"/>
          <w:szCs w:val="20"/>
        </w:rPr>
        <w:t>Zamawiający</w:t>
      </w:r>
      <w:r w:rsidR="00CB2E0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wyraża zgodę</w:t>
      </w:r>
      <w:r w:rsidR="00F747EF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7755DA0E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3461B9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6. Dot. projektu umowy Par 8 ust. 10</w:t>
      </w:r>
    </w:p>
    <w:p w14:paraId="4495A197" w14:textId="339B3BB4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Czy Zamawiający wyrazi zgodę, aby w przypadku naprawy trwającej dłużej niż 3 dni robocze Wykonawca zobowiązuje się do zapewnienia zastępczego elementu przedmiotu umowy?</w:t>
      </w:r>
    </w:p>
    <w:p w14:paraId="654E4287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64FE37" w14:textId="0B879C2C" w:rsidR="00104523" w:rsidRDefault="00104523" w:rsidP="00104523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C1B3C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AC1B3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C1B3C">
        <w:rPr>
          <w:rFonts w:asciiTheme="minorHAnsi" w:hAnsiTheme="minorHAnsi" w:cstheme="minorHAnsi"/>
          <w:b/>
          <w:color w:val="FF0000"/>
          <w:sz w:val="20"/>
          <w:szCs w:val="20"/>
        </w:rPr>
        <w:t>Zamawiający</w:t>
      </w:r>
      <w:r w:rsidR="00CB2E0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wyraża zgodę</w:t>
      </w:r>
      <w:r w:rsidR="00F747EF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CB2E0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14:paraId="714AC3C2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794E16" w14:textId="77777777" w:rsidR="00104523" w:rsidRPr="00104523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7. Dot. projektu umowy Par. 9 ust. 1</w:t>
      </w:r>
    </w:p>
    <w:p w14:paraId="3CABB0EA" w14:textId="44B56E1F" w:rsidR="000C2E4A" w:rsidRPr="000C2E4A" w:rsidRDefault="00104523" w:rsidP="0010452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4523">
        <w:rPr>
          <w:rFonts w:asciiTheme="minorHAnsi" w:hAnsiTheme="minorHAnsi" w:cstheme="minorHAnsi"/>
          <w:b/>
          <w:sz w:val="20"/>
          <w:szCs w:val="20"/>
        </w:rPr>
        <w:t>Czy Zamawiający wyrazi zgodę, aby maksymalna wysokość kar nie mogła przekroczyć 30% łącznej wartością przedmiotu umowy?</w:t>
      </w:r>
    </w:p>
    <w:p w14:paraId="2207A054" w14:textId="77777777" w:rsidR="00DE3A5E" w:rsidRDefault="00DE3A5E" w:rsidP="000C2E4A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778564" w14:textId="6EEE0E7F" w:rsidR="00DE3A5E" w:rsidRDefault="00104523" w:rsidP="000C2E4A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B3C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AC1B3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C1B3C">
        <w:rPr>
          <w:rFonts w:asciiTheme="minorHAnsi" w:hAnsiTheme="minorHAnsi" w:cstheme="minorHAnsi"/>
          <w:b/>
          <w:color w:val="FF0000"/>
          <w:sz w:val="20"/>
          <w:szCs w:val="20"/>
        </w:rPr>
        <w:t>Zamawiający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nie wyraża zgody. Dokonuje modyfikacji do poziomu kar  50 % łącznej wartości przedmiotu umowy.</w:t>
      </w:r>
    </w:p>
    <w:p w14:paraId="4CE055F0" w14:textId="1393600D" w:rsidR="001006BD" w:rsidRPr="00F3464D" w:rsidRDefault="001006BD" w:rsidP="00037327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6796578D" w14:textId="77777777" w:rsidR="000C2E4A" w:rsidRPr="007F3589" w:rsidRDefault="000C2E4A" w:rsidP="000C2E4A">
      <w:pPr>
        <w:contextualSpacing/>
        <w:jc w:val="both"/>
        <w:rPr>
          <w:rFonts w:asciiTheme="minorHAnsi" w:hAnsiTheme="minorHAnsi" w:cstheme="minorHAnsi"/>
          <w:noProof/>
          <w:spacing w:val="-10"/>
          <w:sz w:val="20"/>
          <w:szCs w:val="20"/>
        </w:rPr>
      </w:pPr>
    </w:p>
    <w:p w14:paraId="7215AC0E" w14:textId="77777777" w:rsidR="002B5BA3" w:rsidRPr="007F3589" w:rsidRDefault="002B5BA3" w:rsidP="002B5B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F3589">
        <w:rPr>
          <w:rFonts w:asciiTheme="minorHAnsi" w:hAnsiTheme="minorHAnsi"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44767AD7" w14:textId="77777777" w:rsidR="002B5BA3" w:rsidRPr="007F3589" w:rsidRDefault="002B5BA3" w:rsidP="002B5BA3">
      <w:pPr>
        <w:shd w:val="clear" w:color="auto" w:fill="FFFFFF"/>
        <w:spacing w:line="240" w:lineRule="auto"/>
        <w:ind w:left="576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bookmarkStart w:id="1" w:name="_Hlk14683728"/>
      <w:r w:rsidRPr="007F3589">
        <w:rPr>
          <w:rFonts w:asciiTheme="minorHAnsi" w:hAnsiTheme="minorHAnsi" w:cstheme="minorHAnsi"/>
          <w:color w:val="000000"/>
          <w:sz w:val="20"/>
          <w:szCs w:val="20"/>
        </w:rPr>
        <w:t>Z poważaniem</w:t>
      </w:r>
    </w:p>
    <w:p w14:paraId="1053575C" w14:textId="77777777" w:rsidR="002B5BA3" w:rsidRPr="00A552A5" w:rsidRDefault="002B5BA3" w:rsidP="002B5BA3">
      <w:pPr>
        <w:shd w:val="clear" w:color="auto" w:fill="FFFFFF"/>
        <w:spacing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7F3589">
        <w:rPr>
          <w:rFonts w:asciiTheme="minorHAnsi" w:hAnsiTheme="minorHAnsi" w:cstheme="minorHAnsi"/>
          <w:color w:val="000000"/>
          <w:sz w:val="20"/>
          <w:szCs w:val="20"/>
        </w:rPr>
        <w:t xml:space="preserve">            Przewodnicząca Komisji Przetargowej  Beata Martyn-Mrozowsk</w:t>
      </w:r>
      <w:bookmarkEnd w:id="1"/>
      <w:r w:rsidRPr="007F3589">
        <w:rPr>
          <w:rFonts w:asciiTheme="minorHAnsi" w:hAnsiTheme="minorHAnsi" w:cstheme="minorHAnsi"/>
          <w:color w:val="000000"/>
          <w:sz w:val="20"/>
          <w:szCs w:val="20"/>
        </w:rPr>
        <w:t>a</w:t>
      </w:r>
    </w:p>
    <w:p w14:paraId="5316A3EC" w14:textId="3049BA34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20ED9"/>
    <w:multiLevelType w:val="hybridMultilevel"/>
    <w:tmpl w:val="BD1C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C6C28"/>
    <w:multiLevelType w:val="hybridMultilevel"/>
    <w:tmpl w:val="DCAA0C3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37327"/>
    <w:rsid w:val="00054BD8"/>
    <w:rsid w:val="000C2E4A"/>
    <w:rsid w:val="001006BD"/>
    <w:rsid w:val="00104523"/>
    <w:rsid w:val="001234D4"/>
    <w:rsid w:val="00144B8A"/>
    <w:rsid w:val="001A56F1"/>
    <w:rsid w:val="001B60F1"/>
    <w:rsid w:val="001E36A0"/>
    <w:rsid w:val="00265C0D"/>
    <w:rsid w:val="002A77B1"/>
    <w:rsid w:val="002B5BA3"/>
    <w:rsid w:val="00344AD2"/>
    <w:rsid w:val="003455CB"/>
    <w:rsid w:val="00375EE9"/>
    <w:rsid w:val="003A7B71"/>
    <w:rsid w:val="003B0116"/>
    <w:rsid w:val="003D48E1"/>
    <w:rsid w:val="003E36C0"/>
    <w:rsid w:val="00434F51"/>
    <w:rsid w:val="004656D4"/>
    <w:rsid w:val="004725EA"/>
    <w:rsid w:val="0051672D"/>
    <w:rsid w:val="00522C07"/>
    <w:rsid w:val="00581E24"/>
    <w:rsid w:val="00600476"/>
    <w:rsid w:val="00641510"/>
    <w:rsid w:val="0065603A"/>
    <w:rsid w:val="00656E84"/>
    <w:rsid w:val="007762CF"/>
    <w:rsid w:val="00781BC0"/>
    <w:rsid w:val="00784618"/>
    <w:rsid w:val="007B473A"/>
    <w:rsid w:val="007B6969"/>
    <w:rsid w:val="007C17CA"/>
    <w:rsid w:val="00822BAF"/>
    <w:rsid w:val="008368DE"/>
    <w:rsid w:val="00850762"/>
    <w:rsid w:val="008E20AF"/>
    <w:rsid w:val="008E3119"/>
    <w:rsid w:val="00931873"/>
    <w:rsid w:val="00983D8F"/>
    <w:rsid w:val="009B7280"/>
    <w:rsid w:val="00A06C77"/>
    <w:rsid w:val="00A6174C"/>
    <w:rsid w:val="00AA25B2"/>
    <w:rsid w:val="00AC1B3C"/>
    <w:rsid w:val="00B501E3"/>
    <w:rsid w:val="00B968A7"/>
    <w:rsid w:val="00BD6F4A"/>
    <w:rsid w:val="00C066BD"/>
    <w:rsid w:val="00C15463"/>
    <w:rsid w:val="00C47227"/>
    <w:rsid w:val="00CB2E0B"/>
    <w:rsid w:val="00CE1293"/>
    <w:rsid w:val="00D468CF"/>
    <w:rsid w:val="00D84E8C"/>
    <w:rsid w:val="00D94370"/>
    <w:rsid w:val="00DC0768"/>
    <w:rsid w:val="00DC4202"/>
    <w:rsid w:val="00DE0D25"/>
    <w:rsid w:val="00DE3A5E"/>
    <w:rsid w:val="00E42D6A"/>
    <w:rsid w:val="00EF78C2"/>
    <w:rsid w:val="00F10C97"/>
    <w:rsid w:val="00F204B2"/>
    <w:rsid w:val="00F3464D"/>
    <w:rsid w:val="00F5147A"/>
    <w:rsid w:val="00F747E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8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paragraph" w:styleId="Akapitzlist">
    <w:name w:val="List Paragraph"/>
    <w:basedOn w:val="Normalny"/>
    <w:uiPriority w:val="34"/>
    <w:qFormat/>
    <w:rsid w:val="000C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CD18-4365-4D76-9DD2-05F86326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</cp:revision>
  <dcterms:created xsi:type="dcterms:W3CDTF">2022-09-30T09:10:00Z</dcterms:created>
  <dcterms:modified xsi:type="dcterms:W3CDTF">2022-09-30T09:10:00Z</dcterms:modified>
</cp:coreProperties>
</file>