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4625" w14:textId="4249BF99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6A7">
        <w:rPr>
          <w:rFonts w:asciiTheme="minorHAnsi" w:hAnsiTheme="minorHAnsi" w:cstheme="minorHAnsi"/>
          <w:sz w:val="24"/>
          <w:szCs w:val="24"/>
        </w:rPr>
        <w:t>Częstochowa, 2</w:t>
      </w:r>
      <w:r w:rsidR="00D50B9F" w:rsidRPr="008A16A7">
        <w:rPr>
          <w:rFonts w:asciiTheme="minorHAnsi" w:hAnsiTheme="minorHAnsi" w:cstheme="minorHAnsi"/>
          <w:sz w:val="24"/>
          <w:szCs w:val="24"/>
        </w:rPr>
        <w:t>3</w:t>
      </w:r>
      <w:r w:rsidRPr="008A16A7">
        <w:rPr>
          <w:rFonts w:asciiTheme="minorHAnsi" w:hAnsiTheme="minorHAnsi" w:cstheme="minorHAnsi"/>
          <w:sz w:val="24"/>
          <w:szCs w:val="24"/>
        </w:rPr>
        <w:t>.06.2023 r.</w:t>
      </w:r>
    </w:p>
    <w:p w14:paraId="559CD17B" w14:textId="77777777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1D45EE" w14:textId="26D490E2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6A7">
        <w:rPr>
          <w:rFonts w:asciiTheme="minorHAnsi" w:hAnsiTheme="minorHAnsi" w:cstheme="minorHAnsi"/>
          <w:sz w:val="24"/>
          <w:szCs w:val="24"/>
        </w:rPr>
        <w:t>ZP.26.1.3</w:t>
      </w:r>
      <w:r w:rsidR="00D50B9F" w:rsidRPr="008A16A7">
        <w:rPr>
          <w:rFonts w:asciiTheme="minorHAnsi" w:hAnsiTheme="minorHAnsi" w:cstheme="minorHAnsi"/>
          <w:sz w:val="24"/>
          <w:szCs w:val="24"/>
        </w:rPr>
        <w:t>7</w:t>
      </w:r>
      <w:r w:rsidRPr="008A16A7">
        <w:rPr>
          <w:rFonts w:asciiTheme="minorHAnsi" w:hAnsiTheme="minorHAnsi" w:cstheme="minorHAnsi"/>
          <w:sz w:val="24"/>
          <w:szCs w:val="24"/>
        </w:rPr>
        <w:t>.2023</w:t>
      </w:r>
    </w:p>
    <w:p w14:paraId="0A10AB08" w14:textId="77777777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7E1737" w14:textId="77777777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A16A7">
        <w:rPr>
          <w:rFonts w:asciiTheme="minorHAnsi" w:hAnsiTheme="minorHAnsi" w:cstheme="minorHAnsi"/>
          <w:b/>
          <w:sz w:val="24"/>
          <w:szCs w:val="24"/>
        </w:rPr>
        <w:t>Odpowiedzi na pytania do Specyfikacji Warunków Zamówienia w postępowaniu:</w:t>
      </w:r>
    </w:p>
    <w:p w14:paraId="525492CC" w14:textId="628B76EF" w:rsidR="000A19AF" w:rsidRPr="008A16A7" w:rsidRDefault="00D50B9F" w:rsidP="000A19A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A16A7">
        <w:rPr>
          <w:rFonts w:asciiTheme="minorHAnsi" w:hAnsiTheme="minorHAnsi" w:cstheme="minorHAnsi"/>
          <w:b/>
          <w:sz w:val="24"/>
          <w:szCs w:val="24"/>
        </w:rPr>
        <w:t>Dostawa aparatury laboratoryjnej dla Uniwersytetu Jana Długosza w Częstochowie.</w:t>
      </w:r>
    </w:p>
    <w:p w14:paraId="19785CF8" w14:textId="77777777" w:rsidR="00D50B9F" w:rsidRPr="008A16A7" w:rsidRDefault="00D50B9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9076C7" w14:textId="45EEC112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6A7">
        <w:rPr>
          <w:rFonts w:asciiTheme="minorHAnsi" w:hAnsiTheme="minorHAnsi" w:cstheme="minorHAnsi"/>
          <w:sz w:val="24"/>
          <w:szCs w:val="24"/>
        </w:rPr>
        <w:t xml:space="preserve">W związku z pytaniem dotyczącym treści Specyfikacji Warunków Zamówienia (SWZ) w ramach ww. postępowania Zamawiający, działając na podstawie art. </w:t>
      </w:r>
      <w:r w:rsidR="00D50B9F" w:rsidRPr="008A16A7">
        <w:rPr>
          <w:rFonts w:asciiTheme="minorHAnsi" w:hAnsiTheme="minorHAnsi" w:cstheme="minorHAnsi"/>
          <w:sz w:val="24"/>
          <w:szCs w:val="24"/>
        </w:rPr>
        <w:t>284</w:t>
      </w:r>
      <w:r w:rsidRPr="008A16A7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pytań wraz z odpowiedziami:</w:t>
      </w:r>
    </w:p>
    <w:p w14:paraId="0D367D0A" w14:textId="5DDE60BA" w:rsidR="00D50B9F" w:rsidRPr="008A16A7" w:rsidRDefault="00D50B9F" w:rsidP="00D50B9F">
      <w:pPr>
        <w:spacing w:after="0" w:line="276" w:lineRule="auto"/>
        <w:rPr>
          <w:sz w:val="24"/>
          <w:szCs w:val="24"/>
        </w:rPr>
      </w:pPr>
    </w:p>
    <w:p w14:paraId="2F1B8A17" w14:textId="21D4F0D5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 xml:space="preserve">Pytanie 1: </w:t>
      </w:r>
      <w:r w:rsidRPr="008A16A7">
        <w:rPr>
          <w:rFonts w:cstheme="minorHAnsi"/>
          <w:sz w:val="24"/>
          <w:szCs w:val="24"/>
        </w:rPr>
        <w:t xml:space="preserve">Wytrząsarka typu </w:t>
      </w:r>
      <w:proofErr w:type="spellStart"/>
      <w:r w:rsidRPr="008A16A7">
        <w:rPr>
          <w:rFonts w:cstheme="minorHAnsi"/>
          <w:sz w:val="24"/>
          <w:szCs w:val="24"/>
        </w:rPr>
        <w:t>vortex</w:t>
      </w:r>
      <w:proofErr w:type="spellEnd"/>
      <w:r w:rsidRPr="008A16A7">
        <w:rPr>
          <w:rFonts w:cstheme="minorHAnsi"/>
          <w:sz w:val="24"/>
          <w:szCs w:val="24"/>
        </w:rPr>
        <w:t xml:space="preserve"> – 2sztuki</w:t>
      </w:r>
    </w:p>
    <w:p w14:paraId="3731A0AE" w14:textId="32677F2C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„Czy Zamawiaj</w:t>
      </w:r>
      <w:r w:rsidR="00D4067C">
        <w:rPr>
          <w:rFonts w:cstheme="minorHAnsi"/>
          <w:sz w:val="24"/>
          <w:szCs w:val="24"/>
        </w:rPr>
        <w:t>ą</w:t>
      </w:r>
      <w:r w:rsidRPr="008A16A7">
        <w:rPr>
          <w:rFonts w:cstheme="minorHAnsi"/>
          <w:sz w:val="24"/>
          <w:szCs w:val="24"/>
        </w:rPr>
        <w:t xml:space="preserve">cy dopuści </w:t>
      </w:r>
      <w:proofErr w:type="spellStart"/>
      <w:r w:rsidRPr="008A16A7">
        <w:rPr>
          <w:rFonts w:cstheme="minorHAnsi"/>
          <w:sz w:val="24"/>
          <w:szCs w:val="24"/>
        </w:rPr>
        <w:t>vortex</w:t>
      </w:r>
      <w:proofErr w:type="spellEnd"/>
      <w:r w:rsidRPr="008A16A7">
        <w:rPr>
          <w:rFonts w:cstheme="minorHAnsi"/>
          <w:sz w:val="24"/>
          <w:szCs w:val="24"/>
        </w:rPr>
        <w:t xml:space="preserve"> o temperaturze pracy w zakresie +5 do +40 C”</w:t>
      </w:r>
      <w:r w:rsidRPr="008A16A7">
        <w:rPr>
          <w:rFonts w:cstheme="minorHAnsi"/>
          <w:sz w:val="24"/>
          <w:szCs w:val="24"/>
        </w:rPr>
        <w:t>?</w:t>
      </w:r>
    </w:p>
    <w:p w14:paraId="75B2EE34" w14:textId="37E60F86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Odpowiedź Zamawiającego: Zamawiające zmienia zapis specyfikacji technicznej (załącznik nr 2 do SWZ) na : „Temperatura pracy w zakresie min. +5 do +40 °C”.</w:t>
      </w:r>
    </w:p>
    <w:p w14:paraId="5C51C59F" w14:textId="77777777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</w:p>
    <w:p w14:paraId="6FE6D157" w14:textId="0FEE50BD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Mając na uwadze powyższe, Zamawiający przekazuje zmienioną specyfikację techniczną (załącznik numer 2) dla zadania numer 12.</w:t>
      </w:r>
    </w:p>
    <w:p w14:paraId="449C19F5" w14:textId="339CA7CB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</w:p>
    <w:p w14:paraId="3AC12267" w14:textId="3E492D99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 xml:space="preserve">Pytanie 2: </w:t>
      </w:r>
      <w:r w:rsidR="00D4067C">
        <w:rPr>
          <w:rFonts w:cstheme="minorHAnsi"/>
          <w:sz w:val="24"/>
          <w:szCs w:val="24"/>
        </w:rPr>
        <w:t>P</w:t>
      </w:r>
      <w:r w:rsidRPr="008A16A7">
        <w:rPr>
          <w:rFonts w:cstheme="minorHAnsi"/>
          <w:sz w:val="24"/>
          <w:szCs w:val="24"/>
        </w:rPr>
        <w:t>rosimy o doprecyzowanie opisu przedmiotu zamówienia w zadaniu 9 - mikroskop 1 sztuka:</w:t>
      </w:r>
    </w:p>
    <w:p w14:paraId="1BDDDDC8" w14:textId="18670F1E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a)</w:t>
      </w:r>
      <w:r w:rsidRPr="008A16A7">
        <w:rPr>
          <w:rFonts w:cstheme="minorHAnsi"/>
          <w:sz w:val="24"/>
          <w:szCs w:val="24"/>
        </w:rPr>
        <w:t xml:space="preserve"> Jakiego rozwiązania oczekuje Zamawiający opisując je jako "prosty stolik z zaczepami" Czy chodzi o stolik wyposażony w mechanizm przesuwu preparatu w osiach x i y pozwalający na dokładne ustawienie pod obiektywem oczekiwanego fragmentu preparatu?</w:t>
      </w:r>
    </w:p>
    <w:p w14:paraId="3483018D" w14:textId="40F7B552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Odpowiedź Zamawiającego: Zamawiający wymaga dostarczenia stolika</w:t>
      </w:r>
      <w:bookmarkStart w:id="0" w:name="_GoBack"/>
      <w:bookmarkEnd w:id="0"/>
      <w:r w:rsidRPr="008A16A7">
        <w:rPr>
          <w:rFonts w:cstheme="minorHAnsi"/>
          <w:sz w:val="24"/>
          <w:szCs w:val="24"/>
        </w:rPr>
        <w:t xml:space="preserve"> z dwoma klipsami do dociśnięcia próbki.</w:t>
      </w:r>
    </w:p>
    <w:p w14:paraId="62264E3A" w14:textId="7293E4BA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</w:p>
    <w:p w14:paraId="2EBAB5B9" w14:textId="57E348E5" w:rsidR="0014463A" w:rsidRPr="008A16A7" w:rsidRDefault="0014463A" w:rsidP="0014463A">
      <w:pPr>
        <w:spacing w:after="0" w:line="276" w:lineRule="auto"/>
        <w:rPr>
          <w:sz w:val="24"/>
          <w:szCs w:val="24"/>
        </w:rPr>
      </w:pPr>
      <w:r w:rsidRPr="008A16A7">
        <w:rPr>
          <w:sz w:val="24"/>
          <w:szCs w:val="24"/>
        </w:rPr>
        <w:t>b)</w:t>
      </w:r>
      <w:r w:rsidRPr="008A16A7">
        <w:rPr>
          <w:sz w:val="24"/>
          <w:szCs w:val="24"/>
        </w:rPr>
        <w:t xml:space="preserve"> Jakiego rozwiązania oczekuje Zamawiający opisując je jako " regulowany podwójny układ oświetlenia"? Czy chodzi o oświetleni z regulacją intensywności zasilane z sieci i baterii / akumulatorów?</w:t>
      </w:r>
    </w:p>
    <w:p w14:paraId="0509CD29" w14:textId="3BAE4200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Odpowiedź Zamawiającego: Zamawiający wymaga dostarczenia mikroskopu z regulacją intensywności oświetlenia, zasilanie sieciowo-bateryjne.</w:t>
      </w:r>
    </w:p>
    <w:p w14:paraId="2D97A599" w14:textId="77777777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</w:p>
    <w:p w14:paraId="7E67AF23" w14:textId="22C01159" w:rsidR="00D50B9F" w:rsidRPr="008A16A7" w:rsidRDefault="00D50B9F" w:rsidP="00D50B9F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 xml:space="preserve">Zamawiający informuje, iż </w:t>
      </w:r>
      <w:r w:rsidRPr="008A16A7">
        <w:rPr>
          <w:rFonts w:cstheme="minorHAnsi"/>
          <w:b/>
          <w:sz w:val="24"/>
          <w:szCs w:val="24"/>
        </w:rPr>
        <w:t>przedłuża termin składania</w:t>
      </w:r>
      <w:r w:rsidRPr="008A16A7">
        <w:rPr>
          <w:rFonts w:cstheme="minorHAnsi"/>
          <w:sz w:val="24"/>
          <w:szCs w:val="24"/>
        </w:rPr>
        <w:t xml:space="preserve"> ofert do dnia </w:t>
      </w:r>
      <w:r w:rsidR="0014463A" w:rsidRPr="008A16A7">
        <w:rPr>
          <w:rFonts w:cstheme="minorHAnsi"/>
          <w:sz w:val="24"/>
          <w:szCs w:val="24"/>
        </w:rPr>
        <w:t>28.06.2023</w:t>
      </w:r>
      <w:r w:rsidRPr="008A16A7">
        <w:rPr>
          <w:rFonts w:cstheme="minorHAnsi"/>
          <w:sz w:val="24"/>
          <w:szCs w:val="24"/>
        </w:rPr>
        <w:t xml:space="preserve"> r. godz. 09:00. Otwarcie ofert nastąpi w dniu 2</w:t>
      </w:r>
      <w:r w:rsidR="0014463A" w:rsidRPr="008A16A7">
        <w:rPr>
          <w:rFonts w:cstheme="minorHAnsi"/>
          <w:sz w:val="24"/>
          <w:szCs w:val="24"/>
        </w:rPr>
        <w:t>8.06.2023</w:t>
      </w:r>
      <w:r w:rsidRPr="008A16A7">
        <w:rPr>
          <w:rFonts w:cstheme="minorHAnsi"/>
          <w:sz w:val="24"/>
          <w:szCs w:val="24"/>
        </w:rPr>
        <w:t xml:space="preserve"> r. godz. 09:30.</w:t>
      </w:r>
    </w:p>
    <w:p w14:paraId="6AB6CEFE" w14:textId="740A69C9" w:rsidR="00D50B9F" w:rsidRPr="008A16A7" w:rsidRDefault="00D50B9F" w:rsidP="00D50B9F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 xml:space="preserve">Termin związania ofertą do dnia </w:t>
      </w:r>
      <w:r w:rsidR="0014463A" w:rsidRPr="008A16A7">
        <w:rPr>
          <w:rFonts w:cstheme="minorHAnsi"/>
          <w:sz w:val="24"/>
          <w:szCs w:val="24"/>
        </w:rPr>
        <w:t>27.07.2023</w:t>
      </w:r>
      <w:r w:rsidRPr="008A16A7">
        <w:rPr>
          <w:rFonts w:cstheme="minorHAnsi"/>
          <w:sz w:val="24"/>
          <w:szCs w:val="24"/>
        </w:rPr>
        <w:t xml:space="preserve"> r.</w:t>
      </w:r>
    </w:p>
    <w:p w14:paraId="022FDB17" w14:textId="77777777" w:rsidR="00D50B9F" w:rsidRPr="008A16A7" w:rsidRDefault="00D50B9F" w:rsidP="00D50B9F">
      <w:pPr>
        <w:spacing w:after="0" w:line="276" w:lineRule="auto"/>
        <w:rPr>
          <w:rFonts w:cstheme="minorHAnsi"/>
          <w:sz w:val="24"/>
          <w:szCs w:val="24"/>
        </w:rPr>
      </w:pPr>
    </w:p>
    <w:p w14:paraId="00F4BBA7" w14:textId="77777777" w:rsidR="00D50B9F" w:rsidRPr="008A16A7" w:rsidRDefault="00D50B9F" w:rsidP="00D50B9F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Kanclerz</w:t>
      </w:r>
    </w:p>
    <w:p w14:paraId="47CFB549" w14:textId="77777777" w:rsidR="00D50B9F" w:rsidRPr="008A16A7" w:rsidRDefault="00D50B9F" w:rsidP="00D50B9F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Mgr inż. Maria Róg</w:t>
      </w:r>
    </w:p>
    <w:p w14:paraId="3732291C" w14:textId="77777777" w:rsidR="00D50B9F" w:rsidRPr="008A16A7" w:rsidRDefault="00D50B9F">
      <w:pPr>
        <w:rPr>
          <w:sz w:val="24"/>
          <w:szCs w:val="24"/>
        </w:rPr>
      </w:pPr>
    </w:p>
    <w:sectPr w:rsidR="00D50B9F" w:rsidRPr="008A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7"/>
    <w:rsid w:val="000A19AF"/>
    <w:rsid w:val="0014463A"/>
    <w:rsid w:val="002964C7"/>
    <w:rsid w:val="008A16A7"/>
    <w:rsid w:val="00AC72ED"/>
    <w:rsid w:val="00D4067C"/>
    <w:rsid w:val="00D5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B10D"/>
  <w15:chartTrackingRefBased/>
  <w15:docId w15:val="{AF0DE5FC-E21A-4141-8E24-6ECBCDE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B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cp:lastPrinted>2023-06-23T06:25:00Z</cp:lastPrinted>
  <dcterms:created xsi:type="dcterms:W3CDTF">2023-06-23T05:47:00Z</dcterms:created>
  <dcterms:modified xsi:type="dcterms:W3CDTF">2023-06-23T06:29:00Z</dcterms:modified>
</cp:coreProperties>
</file>