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8FAB1" w14:textId="383305BB" w:rsidR="0086534F" w:rsidRDefault="0086534F" w:rsidP="0086534F">
      <w:pPr>
        <w:pStyle w:val="Nagwek1"/>
        <w:jc w:val="center"/>
        <w:rPr>
          <w:rFonts w:ascii="Arial Narrow" w:hAnsi="Arial Narrow"/>
          <w:b/>
          <w:color w:val="auto"/>
          <w:sz w:val="20"/>
          <w:szCs w:val="20"/>
          <w:u w:val="single"/>
        </w:rPr>
      </w:pPr>
      <w:r w:rsidRPr="004F2E99">
        <w:rPr>
          <w:rFonts w:ascii="Arial Narrow" w:hAnsi="Arial Narrow"/>
          <w:b/>
          <w:color w:val="auto"/>
          <w:sz w:val="20"/>
          <w:szCs w:val="20"/>
          <w:u w:val="single"/>
        </w:rPr>
        <w:t>OPIS PRZEDMIOTU ZAMÓWIENIA</w:t>
      </w:r>
    </w:p>
    <w:p w14:paraId="186FA77C" w14:textId="77777777" w:rsidR="005D495A" w:rsidRPr="005D495A" w:rsidRDefault="005D495A" w:rsidP="005D495A"/>
    <w:p w14:paraId="02B65775" w14:textId="48D61AED" w:rsidR="0086534F" w:rsidRPr="005D495A" w:rsidRDefault="00C318B7" w:rsidP="00342907">
      <w:pPr>
        <w:pStyle w:val="Nagwek2"/>
        <w:spacing w:before="0" w:after="120"/>
        <w:rPr>
          <w:rFonts w:ascii="Arial Narrow" w:hAnsi="Arial Narrow"/>
          <w:b/>
          <w:color w:val="auto"/>
          <w:sz w:val="22"/>
          <w:szCs w:val="22"/>
        </w:rPr>
      </w:pPr>
      <w:r w:rsidRPr="005D495A">
        <w:rPr>
          <w:rFonts w:ascii="Arial Narrow" w:hAnsi="Arial Narrow"/>
          <w:b/>
          <w:color w:val="auto"/>
          <w:sz w:val="22"/>
          <w:szCs w:val="22"/>
        </w:rPr>
        <w:t>Postawienie ławek na terenie miasta Bydgoszczy</w:t>
      </w:r>
    </w:p>
    <w:p w14:paraId="2845E06C" w14:textId="792C1929" w:rsidR="0086534F" w:rsidRPr="005D495A" w:rsidRDefault="0086534F" w:rsidP="00B3002E">
      <w:pPr>
        <w:pStyle w:val="Akapitzlist"/>
        <w:numPr>
          <w:ilvl w:val="0"/>
          <w:numId w:val="17"/>
        </w:numPr>
        <w:spacing w:after="120"/>
        <w:jc w:val="both"/>
        <w:rPr>
          <w:rFonts w:ascii="Arial Narrow" w:hAnsi="Arial Narrow"/>
        </w:rPr>
      </w:pPr>
      <w:r w:rsidRPr="005D495A">
        <w:rPr>
          <w:rFonts w:ascii="Arial Narrow" w:hAnsi="Arial Narrow"/>
        </w:rPr>
        <w:t xml:space="preserve">Przedmiotem zamówienia jest dostawa </w:t>
      </w:r>
      <w:r w:rsidR="00390915" w:rsidRPr="005D495A">
        <w:rPr>
          <w:rFonts w:ascii="Arial Narrow" w:hAnsi="Arial Narrow"/>
          <w:b/>
        </w:rPr>
        <w:t>1</w:t>
      </w:r>
      <w:r w:rsidR="001075B3">
        <w:rPr>
          <w:rFonts w:ascii="Arial Narrow" w:hAnsi="Arial Narrow"/>
          <w:b/>
        </w:rPr>
        <w:t>8</w:t>
      </w:r>
      <w:r w:rsidR="00390915" w:rsidRPr="005D495A">
        <w:rPr>
          <w:rFonts w:ascii="Arial Narrow" w:hAnsi="Arial Narrow"/>
          <w:b/>
        </w:rPr>
        <w:t xml:space="preserve"> szt. ławek w niżej wymienionej modelach</w:t>
      </w:r>
      <w:r w:rsidR="00390915" w:rsidRPr="005D495A">
        <w:rPr>
          <w:rFonts w:ascii="Arial Narrow" w:hAnsi="Arial Narrow"/>
        </w:rPr>
        <w:t>.</w:t>
      </w:r>
    </w:p>
    <w:p w14:paraId="1BBF5C91" w14:textId="6A3389F8" w:rsidR="007241E4" w:rsidRPr="005D495A" w:rsidRDefault="00D05524" w:rsidP="00342907">
      <w:pPr>
        <w:jc w:val="both"/>
        <w:rPr>
          <w:rFonts w:ascii="Arial Narrow" w:hAnsi="Arial Narrow"/>
        </w:rPr>
      </w:pPr>
      <w:r w:rsidRPr="005D495A">
        <w:rPr>
          <w:rFonts w:ascii="Arial Narrow" w:hAnsi="Arial Narrow"/>
        </w:rPr>
        <w:t>Ławki winny być fabrycznie nowe bez żadnych wad konstrukcyjnych czy materiałowych np. odkształceń, wgnieceń, odprysków, pęknięć</w:t>
      </w:r>
      <w:r w:rsidR="008A3718" w:rsidRPr="005D495A">
        <w:rPr>
          <w:rFonts w:ascii="Arial Narrow" w:hAnsi="Arial Narrow"/>
        </w:rPr>
        <w:t>, rys</w:t>
      </w:r>
      <w:r w:rsidRPr="005D495A">
        <w:rPr>
          <w:rFonts w:ascii="Arial Narrow" w:hAnsi="Arial Narrow"/>
        </w:rPr>
        <w:t xml:space="preserve"> itp. </w:t>
      </w:r>
    </w:p>
    <w:p w14:paraId="30126275" w14:textId="77777777" w:rsidR="000118F2" w:rsidRDefault="000118F2" w:rsidP="000118F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1EADB2ED" wp14:editId="4B4B2964">
            <wp:simplePos x="0" y="0"/>
            <wp:positionH relativeFrom="margin">
              <wp:align>right</wp:align>
            </wp:positionH>
            <wp:positionV relativeFrom="paragraph">
              <wp:posOffset>22733</wp:posOffset>
            </wp:positionV>
            <wp:extent cx="2427605" cy="1361440"/>
            <wp:effectExtent l="0" t="0" r="0" b="0"/>
            <wp:wrapTight wrapText="bothSides">
              <wp:wrapPolygon edited="0">
                <wp:start x="0" y="0"/>
                <wp:lineTo x="0" y="21157"/>
                <wp:lineTo x="21357" y="21157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15" w:rsidRPr="005D495A">
        <w:rPr>
          <w:rFonts w:ascii="Arial Narrow" w:hAnsi="Arial Narrow"/>
          <w:b/>
        </w:rPr>
        <w:t>9 sztuk ławek</w:t>
      </w:r>
      <w:r w:rsidR="00390915" w:rsidRPr="005D495A">
        <w:rPr>
          <w:rFonts w:ascii="Arial Narrow" w:hAnsi="Arial Narrow"/>
        </w:rPr>
        <w:t xml:space="preserve"> - </w:t>
      </w:r>
      <w:r w:rsidR="00D05524" w:rsidRPr="005D495A">
        <w:rPr>
          <w:rFonts w:ascii="Arial Narrow" w:hAnsi="Arial Narrow"/>
        </w:rPr>
        <w:t>Listwy</w:t>
      </w:r>
      <w:r w:rsidR="00EB0487" w:rsidRPr="005D495A">
        <w:rPr>
          <w:rFonts w:ascii="Arial Narrow" w:hAnsi="Arial Narrow"/>
        </w:rPr>
        <w:t xml:space="preserve"> </w:t>
      </w:r>
      <w:r w:rsidRPr="000118F2">
        <w:rPr>
          <w:rFonts w:ascii="Arial Narrow" w:hAnsi="Arial Narrow"/>
        </w:rPr>
        <w:t>(liczba listew: siedzisko – 3 szt., oparcie – 2 szt.)</w:t>
      </w:r>
      <w:r>
        <w:rPr>
          <w:rFonts w:ascii="Arial Narrow" w:hAnsi="Arial Narrow"/>
          <w:b/>
        </w:rPr>
        <w:t xml:space="preserve"> </w:t>
      </w:r>
      <w:r w:rsidR="00D05524" w:rsidRPr="005D495A">
        <w:rPr>
          <w:rFonts w:ascii="Arial Narrow" w:hAnsi="Arial Narrow"/>
        </w:rPr>
        <w:t xml:space="preserve">wykonane z drewna, zabezpieczone przed niekorzystnym </w:t>
      </w:r>
      <w:r w:rsidR="008A3718" w:rsidRPr="005D495A">
        <w:rPr>
          <w:rFonts w:ascii="Arial Narrow" w:hAnsi="Arial Narrow"/>
        </w:rPr>
        <w:t>wpływem warunków atm</w:t>
      </w:r>
      <w:r>
        <w:rPr>
          <w:rFonts w:ascii="Arial Narrow" w:hAnsi="Arial Narrow"/>
        </w:rPr>
        <w:t>osferycznych. Wymiary listew: 1720</w:t>
      </w:r>
      <w:r w:rsidR="00AB70D4" w:rsidRPr="005D495A">
        <w:rPr>
          <w:rFonts w:ascii="Arial Narrow" w:hAnsi="Arial Narrow"/>
        </w:rPr>
        <w:t xml:space="preserve"> </w:t>
      </w:r>
      <w:r w:rsidR="00C57067" w:rsidRPr="005D495A">
        <w:rPr>
          <w:rFonts w:ascii="Arial Narrow" w:hAnsi="Arial Narrow"/>
        </w:rPr>
        <w:t xml:space="preserve">mm </w:t>
      </w:r>
      <w:r w:rsidR="00AB70D4" w:rsidRPr="005D495A">
        <w:rPr>
          <w:rFonts w:ascii="Arial Narrow" w:hAnsi="Arial Narrow"/>
        </w:rPr>
        <w:t xml:space="preserve">(+/- 50 mm) </w:t>
      </w:r>
      <w:r w:rsidR="008A3718" w:rsidRPr="005D495A">
        <w:rPr>
          <w:rFonts w:ascii="Arial Narrow" w:hAnsi="Arial Narrow"/>
        </w:rPr>
        <w:t>x1</w:t>
      </w:r>
      <w:r w:rsidR="004F2E99" w:rsidRPr="005D495A">
        <w:rPr>
          <w:rFonts w:ascii="Arial Narrow" w:hAnsi="Arial Narrow"/>
        </w:rPr>
        <w:t>10</w:t>
      </w:r>
      <w:r w:rsidR="00AB70D4" w:rsidRPr="005D495A">
        <w:rPr>
          <w:rFonts w:ascii="Arial Narrow" w:hAnsi="Arial Narrow"/>
        </w:rPr>
        <w:t xml:space="preserve"> </w:t>
      </w:r>
      <w:r w:rsidR="00C57067" w:rsidRPr="005D495A">
        <w:rPr>
          <w:rFonts w:ascii="Arial Narrow" w:hAnsi="Arial Narrow"/>
        </w:rPr>
        <w:t xml:space="preserve">mm </w:t>
      </w:r>
      <w:r w:rsidR="00AB70D4" w:rsidRPr="005D495A">
        <w:rPr>
          <w:rFonts w:ascii="Arial Narrow" w:hAnsi="Arial Narrow"/>
        </w:rPr>
        <w:t xml:space="preserve">(+/- 10 mm) </w:t>
      </w:r>
      <w:r w:rsidR="004F2E99" w:rsidRPr="005D495A">
        <w:rPr>
          <w:rFonts w:ascii="Arial Narrow" w:hAnsi="Arial Narrow"/>
        </w:rPr>
        <w:t>x</w:t>
      </w:r>
      <w:r w:rsidR="00C57067" w:rsidRPr="005D495A">
        <w:rPr>
          <w:rFonts w:ascii="Arial Narrow" w:hAnsi="Arial Narrow"/>
        </w:rPr>
        <w:t xml:space="preserve"> </w:t>
      </w:r>
      <w:r w:rsidR="004F2E99" w:rsidRPr="005D495A">
        <w:rPr>
          <w:rFonts w:ascii="Arial Narrow" w:hAnsi="Arial Narrow"/>
        </w:rPr>
        <w:t>3</w:t>
      </w:r>
      <w:r>
        <w:rPr>
          <w:rFonts w:ascii="Arial Narrow" w:hAnsi="Arial Narrow"/>
        </w:rPr>
        <w:t>5</w:t>
      </w:r>
      <w:r w:rsidR="004F2E99" w:rsidRPr="005D495A">
        <w:rPr>
          <w:rFonts w:ascii="Arial Narrow" w:hAnsi="Arial Narrow"/>
        </w:rPr>
        <w:t xml:space="preserve"> mm</w:t>
      </w:r>
      <w:r w:rsidR="00C57067" w:rsidRPr="005D495A">
        <w:rPr>
          <w:rFonts w:ascii="Arial Narrow" w:hAnsi="Arial Narrow"/>
        </w:rPr>
        <w:t xml:space="preserve"> (+/- 5 mm),</w:t>
      </w:r>
      <w:r w:rsidR="004F2E99" w:rsidRPr="005D495A">
        <w:rPr>
          <w:rFonts w:ascii="Arial Narrow" w:hAnsi="Arial Narrow"/>
        </w:rPr>
        <w:t xml:space="preserve"> (siedzisko – 3 listwy)</w:t>
      </w:r>
      <w:r w:rsidR="008A3718" w:rsidRPr="005D495A">
        <w:rPr>
          <w:rFonts w:ascii="Arial Narrow" w:hAnsi="Arial Narrow"/>
        </w:rPr>
        <w:t xml:space="preserve"> </w:t>
      </w:r>
    </w:p>
    <w:p w14:paraId="174EDC2D" w14:textId="2EC6B86A" w:rsidR="0044497D" w:rsidRPr="005D495A" w:rsidRDefault="004048BC" w:rsidP="000118F2">
      <w:pPr>
        <w:spacing w:after="0"/>
        <w:jc w:val="both"/>
        <w:rPr>
          <w:rFonts w:ascii="Arial Narrow" w:hAnsi="Arial Narrow"/>
        </w:rPr>
      </w:pPr>
      <w:r w:rsidRPr="005D495A">
        <w:rPr>
          <w:rFonts w:ascii="Arial Narrow" w:hAnsi="Arial Narrow"/>
        </w:rPr>
        <w:t xml:space="preserve">Kolor – dopasowany do istniejących elementów małej architektury w otoczeniu </w:t>
      </w:r>
      <w:r w:rsidR="00C41D7F" w:rsidRPr="005D495A">
        <w:rPr>
          <w:rFonts w:ascii="Arial Narrow" w:hAnsi="Arial Narrow"/>
        </w:rPr>
        <w:t>i</w:t>
      </w:r>
      <w:r w:rsidRPr="005D495A">
        <w:rPr>
          <w:rFonts w:ascii="Arial Narrow" w:hAnsi="Arial Narrow"/>
        </w:rPr>
        <w:t xml:space="preserve"> uzgodniony indywidualnie z Zamawiającym. </w:t>
      </w:r>
      <w:r w:rsidR="008A3718" w:rsidRPr="005D495A">
        <w:rPr>
          <w:rFonts w:ascii="Arial Narrow" w:hAnsi="Arial Narrow"/>
        </w:rPr>
        <w:t xml:space="preserve">Mocowanie listew za pomocą wkrętów ze stali nierdzewnej do stalowej konstrukcji. Konstrukcja stalowa zabezpieczona przed warunkami atmosferycznymi i malowana proszkowo na </w:t>
      </w:r>
      <w:r w:rsidR="0044497D" w:rsidRPr="005D495A">
        <w:rPr>
          <w:rFonts w:ascii="Arial Narrow" w:hAnsi="Arial Narrow"/>
        </w:rPr>
        <w:t>kolor czarny.</w:t>
      </w:r>
      <w:r w:rsidR="001075B3">
        <w:rPr>
          <w:rFonts w:ascii="Arial Narrow" w:hAnsi="Arial Narrow"/>
        </w:rPr>
        <w:t xml:space="preserve"> (Montaż ławki – lokalizacja - mapa nr 1 i 2)</w:t>
      </w:r>
    </w:p>
    <w:p w14:paraId="0152CB8C" w14:textId="7A562348" w:rsidR="00FA27D1" w:rsidRPr="005D495A" w:rsidRDefault="00FA27D1" w:rsidP="000118F2">
      <w:pPr>
        <w:rPr>
          <w:rFonts w:ascii="Arial Narrow" w:hAnsi="Arial Narrow"/>
          <w:u w:val="single"/>
        </w:rPr>
      </w:pPr>
      <w:r w:rsidRPr="005D495A">
        <w:rPr>
          <w:rFonts w:ascii="Arial Narrow" w:hAnsi="Arial Narrow"/>
          <w:u w:val="single"/>
        </w:rPr>
        <w:t>Ławk</w:t>
      </w:r>
      <w:r w:rsidR="00251306" w:rsidRPr="005D495A">
        <w:rPr>
          <w:rFonts w:ascii="Arial Narrow" w:hAnsi="Arial Narrow"/>
          <w:u w:val="single"/>
        </w:rPr>
        <w:t>i winny być tożsame</w:t>
      </w:r>
      <w:r w:rsidRPr="005D495A">
        <w:rPr>
          <w:rFonts w:ascii="Arial Narrow" w:hAnsi="Arial Narrow"/>
          <w:u w:val="single"/>
        </w:rPr>
        <w:t xml:space="preserve"> z</w:t>
      </w:r>
      <w:r w:rsidR="000118F2">
        <w:rPr>
          <w:rFonts w:ascii="Arial Narrow" w:hAnsi="Arial Narrow"/>
          <w:u w:val="single"/>
        </w:rPr>
        <w:t xml:space="preserve">e </w:t>
      </w:r>
      <w:r w:rsidRPr="005D495A">
        <w:rPr>
          <w:rFonts w:ascii="Arial Narrow" w:hAnsi="Arial Narrow"/>
          <w:u w:val="single"/>
        </w:rPr>
        <w:t>zdjęciem (zdjęcie wyłącznie do celów poglądowych).</w:t>
      </w:r>
    </w:p>
    <w:p w14:paraId="60576BD6" w14:textId="7D15BA6A" w:rsidR="002C6A12" w:rsidRPr="005D495A" w:rsidRDefault="00B3002E" w:rsidP="00B437A9">
      <w:pPr>
        <w:keepNext/>
        <w:jc w:val="center"/>
      </w:pPr>
      <w:r w:rsidRPr="005D495A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662D038" wp14:editId="7A8F8385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2400300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429" y="21448"/>
                <wp:lineTo x="21429" y="0"/>
                <wp:lineTo x="0" y="0"/>
              </wp:wrapPolygon>
            </wp:wrapTight>
            <wp:docPr id="1" name="Obraz 1" descr="Mode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" t="35832" r="2731" b="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EDE69" w14:textId="61558FD2" w:rsidR="00460B81" w:rsidRPr="005D495A" w:rsidRDefault="001075B3" w:rsidP="00460B8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6</w:t>
      </w:r>
      <w:r w:rsidR="00B3002E" w:rsidRPr="005D495A">
        <w:rPr>
          <w:rFonts w:ascii="Arial Narrow" w:hAnsi="Arial Narrow"/>
          <w:b/>
        </w:rPr>
        <w:t xml:space="preserve"> szt. ławek -</w:t>
      </w:r>
      <w:r w:rsidR="00B3002E" w:rsidRPr="005D495A">
        <w:rPr>
          <w:rFonts w:ascii="Arial Narrow" w:hAnsi="Arial Narrow"/>
        </w:rPr>
        <w:t xml:space="preserve"> Listwy, w przypadku, wykonane z tworzywa sztucznego barwionego w masie na kolor brązowy. Liczba listew: siedzisko – 2 szt., oparcie – 1 szt. o wymiarach w obu przypadkach 1500 mm (+/- 50 mm) x 120 mm (+/- 10 mm) x 37 mm (+/- 5 mm). Mocowane za pomocą śrub wykonanych ze stali nierdzewnej do dwóch podstaw betonowych. Podstawy częściowo wkopane w grunt w razie konieczności przystosowane do dodatkowego montażu stałego do podłoża.</w:t>
      </w:r>
      <w:r w:rsidR="00460B81">
        <w:rPr>
          <w:rFonts w:ascii="Arial Narrow" w:hAnsi="Arial Narrow"/>
        </w:rPr>
        <w:t xml:space="preserve"> </w:t>
      </w:r>
      <w:r w:rsidR="00460B81">
        <w:rPr>
          <w:rFonts w:ascii="Arial Narrow" w:hAnsi="Arial Narrow"/>
        </w:rPr>
        <w:t xml:space="preserve">(Montaż ławki – lokalizacja - mapa nr </w:t>
      </w:r>
      <w:r w:rsidR="00460B81">
        <w:rPr>
          <w:rFonts w:ascii="Arial Narrow" w:hAnsi="Arial Narrow"/>
        </w:rPr>
        <w:t>3, 4, 5</w:t>
      </w:r>
      <w:r w:rsidR="00460B81">
        <w:rPr>
          <w:rFonts w:ascii="Arial Narrow" w:hAnsi="Arial Narrow"/>
        </w:rPr>
        <w:t xml:space="preserve"> i </w:t>
      </w:r>
      <w:r w:rsidR="00460B81">
        <w:rPr>
          <w:rFonts w:ascii="Arial Narrow" w:hAnsi="Arial Narrow"/>
        </w:rPr>
        <w:t>6</w:t>
      </w:r>
      <w:r w:rsidR="00460B81">
        <w:rPr>
          <w:rFonts w:ascii="Arial Narrow" w:hAnsi="Arial Narrow"/>
        </w:rPr>
        <w:t>)</w:t>
      </w:r>
    </w:p>
    <w:p w14:paraId="6CF7DBA8" w14:textId="42267B95" w:rsidR="00B3002E" w:rsidRPr="005D495A" w:rsidRDefault="00B3002E" w:rsidP="00BB5A21">
      <w:pPr>
        <w:rPr>
          <w:rFonts w:ascii="Arial Narrow" w:hAnsi="Arial Narrow"/>
          <w:u w:val="single"/>
        </w:rPr>
      </w:pPr>
      <w:r w:rsidRPr="005D495A">
        <w:rPr>
          <w:rFonts w:ascii="Arial Narrow" w:hAnsi="Arial Narrow"/>
          <w:u w:val="single"/>
        </w:rPr>
        <w:t>Ławki winny być tożsame z niżej załączonym zdjęciem poglądowym (zdjęcie wyłącznie do celów poglądowych).</w:t>
      </w:r>
    </w:p>
    <w:p w14:paraId="22F4D474" w14:textId="05D1C42E" w:rsidR="00B3002E" w:rsidRPr="005D495A" w:rsidRDefault="00B3002E" w:rsidP="00B3002E">
      <w:pPr>
        <w:pStyle w:val="Akapitzlist"/>
        <w:keepNext/>
        <w:rPr>
          <w:sz w:val="14"/>
        </w:rPr>
      </w:pPr>
      <w:r w:rsidRPr="005D495A">
        <w:rPr>
          <w:rFonts w:ascii="Arial Narrow" w:hAnsi="Arial Narrow" w:cs="Arial"/>
          <w:noProof/>
          <w:color w:val="000000" w:themeColor="text1"/>
          <w:sz w:val="14"/>
          <w:lang w:eastAsia="pl-PL"/>
        </w:rPr>
        <w:drawing>
          <wp:anchor distT="0" distB="0" distL="114300" distR="114300" simplePos="0" relativeHeight="251667456" behindDoc="1" locked="0" layoutInCell="1" allowOverlap="1" wp14:anchorId="36E99B37" wp14:editId="4196D1C2">
            <wp:simplePos x="0" y="0"/>
            <wp:positionH relativeFrom="margin">
              <wp:align>right</wp:align>
            </wp:positionH>
            <wp:positionV relativeFrom="paragraph">
              <wp:posOffset>197708</wp:posOffset>
            </wp:positionV>
            <wp:extent cx="2419350" cy="1893570"/>
            <wp:effectExtent l="0" t="0" r="0" b="0"/>
            <wp:wrapTight wrapText="bothSides">
              <wp:wrapPolygon edited="0">
                <wp:start x="0" y="0"/>
                <wp:lineTo x="0" y="21296"/>
                <wp:lineTo x="21430" y="21296"/>
                <wp:lineTo x="21430" y="0"/>
                <wp:lineTo x="0" y="0"/>
              </wp:wrapPolygon>
            </wp:wrapTight>
            <wp:docPr id="9" name="Obraz 6" descr="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4" t="525" r="14062" b="4855"/>
                    <a:stretch/>
                  </pic:blipFill>
                  <pic:spPr bwMode="auto">
                    <a:xfrm>
                      <a:off x="0" y="0"/>
                      <a:ext cx="2419350" cy="189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130F7" w14:textId="628BC319" w:rsidR="00460B81" w:rsidRPr="005D495A" w:rsidRDefault="00733A64" w:rsidP="00460B8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="00B3002E" w:rsidRPr="005D495A">
        <w:rPr>
          <w:rFonts w:ascii="Arial Narrow" w:hAnsi="Arial Narrow"/>
          <w:b/>
        </w:rPr>
        <w:t xml:space="preserve"> szt. ławek</w:t>
      </w:r>
      <w:r w:rsidR="00B3002E" w:rsidRPr="005D495A">
        <w:rPr>
          <w:rFonts w:ascii="Arial Narrow" w:hAnsi="Arial Narrow"/>
        </w:rPr>
        <w:t xml:space="preserve"> - Listwy - wykonane z drewna, zabezpieczone przed niekorzystnym wpływem warunków atmosferycznych. Liczba listew: siedzisko – 2 szt., oparcie – 1 szt. o wymiarach 1800mm (+/- 50 mm) x180 mm (+/- 10 mm) x 40 mm (+/- 5 mm). Kolor – dopasowany do istniejących elementów małej architektury w otoczeniu i uzgodniony indywidualnie z Zamawiającym Listwy mocowane za pomocą śrub wykonanych ze stali nierdzewnej do dwóch podstaw żeliwnych.</w:t>
      </w:r>
      <w:r w:rsidR="00460B81">
        <w:rPr>
          <w:rFonts w:ascii="Arial Narrow" w:hAnsi="Arial Narrow"/>
        </w:rPr>
        <w:t xml:space="preserve"> </w:t>
      </w:r>
      <w:r w:rsidR="00460B81">
        <w:rPr>
          <w:rFonts w:ascii="Arial Narrow" w:hAnsi="Arial Narrow"/>
        </w:rPr>
        <w:t xml:space="preserve">(Montaż ławki – lokalizacja - mapa nr </w:t>
      </w:r>
      <w:r w:rsidR="00460B81">
        <w:rPr>
          <w:rFonts w:ascii="Arial Narrow" w:hAnsi="Arial Narrow"/>
        </w:rPr>
        <w:t>7 i 8</w:t>
      </w:r>
      <w:bookmarkStart w:id="0" w:name="_GoBack"/>
      <w:bookmarkEnd w:id="0"/>
      <w:r w:rsidR="00460B81">
        <w:rPr>
          <w:rFonts w:ascii="Arial Narrow" w:hAnsi="Arial Narrow"/>
        </w:rPr>
        <w:t>)</w:t>
      </w:r>
    </w:p>
    <w:p w14:paraId="5339ADD5" w14:textId="6BB52363" w:rsidR="00B3002E" w:rsidRPr="005D495A" w:rsidRDefault="00B3002E" w:rsidP="00B3002E">
      <w:pPr>
        <w:rPr>
          <w:rFonts w:ascii="Arial Narrow" w:hAnsi="Arial Narrow"/>
          <w:u w:val="single"/>
        </w:rPr>
      </w:pPr>
      <w:r w:rsidRPr="005D495A">
        <w:rPr>
          <w:rFonts w:ascii="Arial Narrow" w:hAnsi="Arial Narrow"/>
          <w:u w:val="single"/>
        </w:rPr>
        <w:t>Ławki winny być tożsame z niżej załączonym zdjęciem poglądowym (zdjęcie wyłącznie do celów poglądowych).</w:t>
      </w:r>
      <w:r w:rsidRPr="005D495A">
        <w:rPr>
          <w:rFonts w:ascii="Arial Narrow" w:hAnsi="Arial Narrow" w:cs="Arial"/>
          <w:noProof/>
          <w:color w:val="000000" w:themeColor="text1"/>
          <w:lang w:eastAsia="pl-PL"/>
        </w:rPr>
        <w:t xml:space="preserve"> </w:t>
      </w:r>
    </w:p>
    <w:p w14:paraId="28006FB3" w14:textId="6EB56D2A" w:rsidR="00B3002E" w:rsidRDefault="00B3002E" w:rsidP="00B3002E">
      <w:pPr>
        <w:spacing w:after="120" w:line="240" w:lineRule="auto"/>
        <w:jc w:val="both"/>
        <w:rPr>
          <w:rFonts w:ascii="Arial Narrow" w:hAnsi="Arial Narrow" w:cs="Arial"/>
          <w:color w:val="000000"/>
        </w:rPr>
      </w:pPr>
    </w:p>
    <w:p w14:paraId="4129DB2B" w14:textId="7DC9E4A6" w:rsidR="00BB5A21" w:rsidRDefault="00BB5A21" w:rsidP="00B3002E">
      <w:pPr>
        <w:spacing w:after="120" w:line="240" w:lineRule="auto"/>
        <w:jc w:val="both"/>
        <w:rPr>
          <w:rFonts w:ascii="Arial Narrow" w:hAnsi="Arial Narrow" w:cs="Arial"/>
          <w:color w:val="000000"/>
        </w:rPr>
      </w:pPr>
    </w:p>
    <w:p w14:paraId="4555A0F3" w14:textId="77777777" w:rsidR="00BB5A21" w:rsidRPr="005D495A" w:rsidRDefault="00BB5A21" w:rsidP="00B3002E">
      <w:pPr>
        <w:spacing w:after="120" w:line="240" w:lineRule="auto"/>
        <w:jc w:val="both"/>
        <w:rPr>
          <w:rFonts w:ascii="Arial Narrow" w:hAnsi="Arial Narrow" w:cs="Arial"/>
          <w:color w:val="000000"/>
        </w:rPr>
      </w:pPr>
    </w:p>
    <w:p w14:paraId="715312EA" w14:textId="19CB5905" w:rsidR="00390915" w:rsidRPr="005D495A" w:rsidRDefault="00390915" w:rsidP="00B3002E">
      <w:pPr>
        <w:pStyle w:val="Akapitzlist"/>
        <w:numPr>
          <w:ilvl w:val="0"/>
          <w:numId w:val="17"/>
        </w:numPr>
        <w:spacing w:after="120" w:line="240" w:lineRule="auto"/>
        <w:ind w:left="426"/>
        <w:jc w:val="both"/>
        <w:rPr>
          <w:rFonts w:ascii="Arial Narrow" w:hAnsi="Arial Narrow" w:cs="Arial"/>
          <w:color w:val="000000"/>
        </w:rPr>
      </w:pPr>
      <w:r w:rsidRPr="005D495A">
        <w:rPr>
          <w:rFonts w:ascii="Arial Narrow" w:hAnsi="Arial Narrow"/>
        </w:rPr>
        <w:lastRenderedPageBreak/>
        <w:t xml:space="preserve">Ławki przystosowane do montażu stałego do podłoża. Montaż winien obejmować: </w:t>
      </w:r>
      <w:r w:rsidRPr="005D495A">
        <w:rPr>
          <w:rFonts w:ascii="Arial Narrow" w:hAnsi="Arial Narrow" w:cs="Arial"/>
          <w:color w:val="000000"/>
        </w:rPr>
        <w:t>transport ławki do miejsca wskazanego przez Zamawiającego (mapa poglądowa miejsca montażu znajduje się w załączniku), wkopanie, zabetonowanie lub zakotwienie nóg/konstrukcji w podłożu, montaż pozostałych elementów ławki, uprzątnięcie miejsca wykonania prac, wraz z wywozem, zagospodarowaniem lub unieszkodliwieniem odpadów. Koszty transportu i montażu muszą być wliczone w cenę ławki.</w:t>
      </w:r>
    </w:p>
    <w:p w14:paraId="2922E105" w14:textId="77777777" w:rsidR="00B3002E" w:rsidRPr="005D495A" w:rsidRDefault="00B3002E" w:rsidP="00B3002E">
      <w:pPr>
        <w:spacing w:after="120" w:line="240" w:lineRule="auto"/>
        <w:jc w:val="both"/>
        <w:rPr>
          <w:rFonts w:ascii="Arial Narrow" w:hAnsi="Arial Narrow" w:cs="Arial"/>
          <w:color w:val="000000"/>
        </w:rPr>
      </w:pPr>
    </w:p>
    <w:p w14:paraId="14D0D081" w14:textId="77777777" w:rsidR="0086534F" w:rsidRPr="005D495A" w:rsidRDefault="00FA27D1" w:rsidP="00FA27D1">
      <w:pPr>
        <w:tabs>
          <w:tab w:val="left" w:pos="7088"/>
        </w:tabs>
        <w:rPr>
          <w:rFonts w:ascii="Arial Narrow" w:hAnsi="Arial Narrow"/>
          <w:b/>
          <w:u w:val="single"/>
        </w:rPr>
      </w:pPr>
      <w:r w:rsidRPr="005D495A">
        <w:rPr>
          <w:rFonts w:ascii="Arial Narrow" w:hAnsi="Arial Narrow"/>
          <w:b/>
          <w:u w:val="single"/>
        </w:rPr>
        <w:t>Uwaga!</w:t>
      </w:r>
    </w:p>
    <w:p w14:paraId="29DBA90D" w14:textId="77777777" w:rsidR="00A828B9" w:rsidRPr="005D495A" w:rsidRDefault="00A828B9" w:rsidP="00342907">
      <w:pPr>
        <w:pStyle w:val="Akapitzlist"/>
        <w:numPr>
          <w:ilvl w:val="0"/>
          <w:numId w:val="1"/>
        </w:numPr>
        <w:tabs>
          <w:tab w:val="left" w:pos="7088"/>
        </w:tabs>
        <w:jc w:val="both"/>
        <w:rPr>
          <w:rFonts w:ascii="Arial Narrow" w:hAnsi="Arial Narrow"/>
        </w:rPr>
      </w:pPr>
      <w:r w:rsidRPr="005D495A">
        <w:rPr>
          <w:rFonts w:ascii="Arial Narrow" w:hAnsi="Arial Narrow"/>
        </w:rPr>
        <w:t xml:space="preserve">Wszystkie ławki winny być objęte co najmniej </w:t>
      </w:r>
      <w:r w:rsidR="008649EE" w:rsidRPr="005D495A">
        <w:rPr>
          <w:rFonts w:ascii="Arial Narrow" w:hAnsi="Arial Narrow"/>
        </w:rPr>
        <w:t>12</w:t>
      </w:r>
      <w:r w:rsidRPr="005D495A">
        <w:rPr>
          <w:rFonts w:ascii="Arial Narrow" w:hAnsi="Arial Narrow"/>
        </w:rPr>
        <w:t xml:space="preserve"> miesięczną gwarancją producenta obejmującą wszelkie wady powstałe z przyczyn niezależnych</w:t>
      </w:r>
      <w:r w:rsidR="00251306" w:rsidRPr="005D495A">
        <w:rPr>
          <w:rFonts w:ascii="Arial Narrow" w:hAnsi="Arial Narrow"/>
        </w:rPr>
        <w:t xml:space="preserve"> bądź zależnych od Wykonawcy</w:t>
      </w:r>
      <w:r w:rsidRPr="005D495A">
        <w:rPr>
          <w:rFonts w:ascii="Arial Narrow" w:hAnsi="Arial Narrow"/>
        </w:rPr>
        <w:t xml:space="preserve"> (np. rozwarstwienie się drewnianych listew, wykwity korozji na powierzchniach</w:t>
      </w:r>
      <w:r w:rsidR="002011D2" w:rsidRPr="005D495A">
        <w:rPr>
          <w:rFonts w:ascii="Arial Narrow" w:hAnsi="Arial Narrow"/>
        </w:rPr>
        <w:t xml:space="preserve"> zabezpieczonych itp.)</w:t>
      </w:r>
      <w:r w:rsidR="00251306" w:rsidRPr="005D495A">
        <w:rPr>
          <w:rFonts w:ascii="Arial Narrow" w:hAnsi="Arial Narrow"/>
        </w:rPr>
        <w:t>.</w:t>
      </w:r>
      <w:r w:rsidR="008649EE" w:rsidRPr="005D495A">
        <w:rPr>
          <w:rFonts w:ascii="Arial Narrow" w:hAnsi="Arial Narrow"/>
        </w:rPr>
        <w:t>Okres udzielonej gwarancji będzie oceniany przez Zamawiającego na etapie składania ofert.</w:t>
      </w:r>
    </w:p>
    <w:p w14:paraId="6AF1166F" w14:textId="77777777" w:rsidR="006F654F" w:rsidRPr="005D495A" w:rsidRDefault="002011D2" w:rsidP="00342907">
      <w:pPr>
        <w:pStyle w:val="Akapitzlist"/>
        <w:numPr>
          <w:ilvl w:val="0"/>
          <w:numId w:val="1"/>
        </w:numPr>
        <w:tabs>
          <w:tab w:val="left" w:pos="7088"/>
        </w:tabs>
        <w:jc w:val="both"/>
        <w:rPr>
          <w:rFonts w:ascii="Arial Narrow" w:hAnsi="Arial Narrow"/>
        </w:rPr>
      </w:pPr>
      <w:r w:rsidRPr="005D495A">
        <w:rPr>
          <w:rFonts w:ascii="Arial Narrow" w:hAnsi="Arial Narrow"/>
        </w:rPr>
        <w:t>W cenie należy uwzględnić wszystkie koszty związane z prawidłową re</w:t>
      </w:r>
      <w:r w:rsidR="00716F7D" w:rsidRPr="005D495A">
        <w:rPr>
          <w:rFonts w:ascii="Arial Narrow" w:hAnsi="Arial Narrow"/>
        </w:rPr>
        <w:t>alizacją przedmiotu zamówienia.</w:t>
      </w:r>
    </w:p>
    <w:p w14:paraId="3DF6A1CD" w14:textId="77777777" w:rsidR="00764D93" w:rsidRPr="005D495A" w:rsidRDefault="006F654F" w:rsidP="00455B54">
      <w:pPr>
        <w:pStyle w:val="Akapitzlist"/>
        <w:numPr>
          <w:ilvl w:val="0"/>
          <w:numId w:val="1"/>
        </w:numPr>
        <w:tabs>
          <w:tab w:val="left" w:pos="7088"/>
        </w:tabs>
        <w:jc w:val="both"/>
        <w:rPr>
          <w:rFonts w:ascii="Arial Narrow" w:hAnsi="Arial Narrow"/>
        </w:rPr>
      </w:pPr>
      <w:r w:rsidRPr="005D495A">
        <w:rPr>
          <w:rFonts w:ascii="Arial Narrow" w:hAnsi="Arial Narrow"/>
        </w:rPr>
        <w:t>Termin wykonania dostawy ławek to 30 dni kalendarzowych.</w:t>
      </w:r>
    </w:p>
    <w:p w14:paraId="53C732E3" w14:textId="77777777" w:rsidR="004F4365" w:rsidRPr="004F2E99" w:rsidRDefault="004F4365" w:rsidP="00BF191E">
      <w:pPr>
        <w:rPr>
          <w:rFonts w:ascii="Arial Narrow" w:hAnsi="Arial Narrow"/>
          <w:sz w:val="20"/>
          <w:szCs w:val="20"/>
        </w:rPr>
      </w:pPr>
    </w:p>
    <w:sectPr w:rsidR="004F4365" w:rsidRPr="004F2E99" w:rsidSect="0034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8F6"/>
    <w:multiLevelType w:val="hybridMultilevel"/>
    <w:tmpl w:val="0B40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E78"/>
    <w:multiLevelType w:val="hybridMultilevel"/>
    <w:tmpl w:val="4198D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1871"/>
    <w:multiLevelType w:val="hybridMultilevel"/>
    <w:tmpl w:val="4198D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342F"/>
    <w:multiLevelType w:val="hybridMultilevel"/>
    <w:tmpl w:val="E368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11EE"/>
    <w:multiLevelType w:val="hybridMultilevel"/>
    <w:tmpl w:val="4198D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B29"/>
    <w:multiLevelType w:val="hybridMultilevel"/>
    <w:tmpl w:val="4E98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F1A76"/>
    <w:multiLevelType w:val="hybridMultilevel"/>
    <w:tmpl w:val="4198D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5153B"/>
    <w:multiLevelType w:val="hybridMultilevel"/>
    <w:tmpl w:val="3A180646"/>
    <w:lvl w:ilvl="0" w:tplc="141243FE">
      <w:start w:val="1"/>
      <w:numFmt w:val="decimal"/>
      <w:lvlText w:val="%1.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4E142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076E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A279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4B628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068B0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447F0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44176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C2154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1557CE"/>
    <w:multiLevelType w:val="hybridMultilevel"/>
    <w:tmpl w:val="9514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978E3"/>
    <w:multiLevelType w:val="hybridMultilevel"/>
    <w:tmpl w:val="3E36F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B5B77"/>
    <w:multiLevelType w:val="hybridMultilevel"/>
    <w:tmpl w:val="B6C63F52"/>
    <w:lvl w:ilvl="0" w:tplc="7FB48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625EED"/>
    <w:multiLevelType w:val="hybridMultilevel"/>
    <w:tmpl w:val="CFDE2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D6013"/>
    <w:multiLevelType w:val="hybridMultilevel"/>
    <w:tmpl w:val="717647AE"/>
    <w:lvl w:ilvl="0" w:tplc="47224F2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1C9D"/>
    <w:multiLevelType w:val="hybridMultilevel"/>
    <w:tmpl w:val="717647AE"/>
    <w:lvl w:ilvl="0" w:tplc="47224F2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B585B"/>
    <w:multiLevelType w:val="hybridMultilevel"/>
    <w:tmpl w:val="4198D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E0BA2"/>
    <w:multiLevelType w:val="hybridMultilevel"/>
    <w:tmpl w:val="4198D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C3B25"/>
    <w:multiLevelType w:val="hybridMultilevel"/>
    <w:tmpl w:val="FB8E11F4"/>
    <w:lvl w:ilvl="0" w:tplc="08F4DACA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16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81"/>
    <w:rsid w:val="000118F2"/>
    <w:rsid w:val="00105DF0"/>
    <w:rsid w:val="001075B3"/>
    <w:rsid w:val="002011D2"/>
    <w:rsid w:val="00251306"/>
    <w:rsid w:val="002940AA"/>
    <w:rsid w:val="002953AA"/>
    <w:rsid w:val="002C6A12"/>
    <w:rsid w:val="00342907"/>
    <w:rsid w:val="00390915"/>
    <w:rsid w:val="003B6B62"/>
    <w:rsid w:val="003E67AB"/>
    <w:rsid w:val="004048BC"/>
    <w:rsid w:val="0044497D"/>
    <w:rsid w:val="00460B81"/>
    <w:rsid w:val="004D490B"/>
    <w:rsid w:val="004F2E99"/>
    <w:rsid w:val="004F4365"/>
    <w:rsid w:val="00527D11"/>
    <w:rsid w:val="0057034C"/>
    <w:rsid w:val="00584821"/>
    <w:rsid w:val="00587A3B"/>
    <w:rsid w:val="005D495A"/>
    <w:rsid w:val="00600B39"/>
    <w:rsid w:val="00600B87"/>
    <w:rsid w:val="0062696E"/>
    <w:rsid w:val="006329E0"/>
    <w:rsid w:val="0069270A"/>
    <w:rsid w:val="006C676B"/>
    <w:rsid w:val="006F654F"/>
    <w:rsid w:val="00716F7D"/>
    <w:rsid w:val="007241E4"/>
    <w:rsid w:val="00733A64"/>
    <w:rsid w:val="00756B12"/>
    <w:rsid w:val="00764D00"/>
    <w:rsid w:val="00764D93"/>
    <w:rsid w:val="007D7AAE"/>
    <w:rsid w:val="007E2964"/>
    <w:rsid w:val="008649EE"/>
    <w:rsid w:val="0086534F"/>
    <w:rsid w:val="00873F81"/>
    <w:rsid w:val="008A3718"/>
    <w:rsid w:val="009B5F26"/>
    <w:rsid w:val="00A714BC"/>
    <w:rsid w:val="00A828B9"/>
    <w:rsid w:val="00A85691"/>
    <w:rsid w:val="00AB70D4"/>
    <w:rsid w:val="00AC419B"/>
    <w:rsid w:val="00B20A5F"/>
    <w:rsid w:val="00B235E7"/>
    <w:rsid w:val="00B3002E"/>
    <w:rsid w:val="00B343EB"/>
    <w:rsid w:val="00B437A9"/>
    <w:rsid w:val="00B45FB7"/>
    <w:rsid w:val="00B50E51"/>
    <w:rsid w:val="00BB5A21"/>
    <w:rsid w:val="00BF191E"/>
    <w:rsid w:val="00C318B7"/>
    <w:rsid w:val="00C41D7F"/>
    <w:rsid w:val="00C42948"/>
    <w:rsid w:val="00C57067"/>
    <w:rsid w:val="00C94F95"/>
    <w:rsid w:val="00CA47AD"/>
    <w:rsid w:val="00CC636B"/>
    <w:rsid w:val="00CC692B"/>
    <w:rsid w:val="00D05524"/>
    <w:rsid w:val="00D17FC5"/>
    <w:rsid w:val="00D37381"/>
    <w:rsid w:val="00D46821"/>
    <w:rsid w:val="00DA0343"/>
    <w:rsid w:val="00DC3FB1"/>
    <w:rsid w:val="00DF3087"/>
    <w:rsid w:val="00E467DC"/>
    <w:rsid w:val="00E62AF8"/>
    <w:rsid w:val="00E97BCE"/>
    <w:rsid w:val="00EB0487"/>
    <w:rsid w:val="00F029B0"/>
    <w:rsid w:val="00FA27D1"/>
    <w:rsid w:val="00FB1EFC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56B6"/>
  <w15:chartTrackingRefBased/>
  <w15:docId w15:val="{40E6CEE3-819D-4C40-8C3E-62C67AEE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5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5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53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28B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05D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4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4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88C9-AD3A-463F-9561-98986E76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Obodziński</dc:creator>
  <cp:keywords/>
  <dc:description/>
  <cp:lastModifiedBy>Magdalena Minga</cp:lastModifiedBy>
  <cp:revision>7</cp:revision>
  <cp:lastPrinted>2024-05-14T09:42:00Z</cp:lastPrinted>
  <dcterms:created xsi:type="dcterms:W3CDTF">2024-05-14T09:34:00Z</dcterms:created>
  <dcterms:modified xsi:type="dcterms:W3CDTF">2024-05-23T11:43:00Z</dcterms:modified>
</cp:coreProperties>
</file>